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E63"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D46643"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6576" behindDoc="0" locked="0" layoutInCell="1" allowOverlap="1" wp14:anchorId="00423120" wp14:editId="066353D2">
            <wp:simplePos x="0" y="0"/>
            <wp:positionH relativeFrom="margin">
              <wp:posOffset>17145</wp:posOffset>
            </wp:positionH>
            <wp:positionV relativeFrom="paragraph">
              <wp:posOffset>182106</wp:posOffset>
            </wp:positionV>
            <wp:extent cx="2159635" cy="2879725"/>
            <wp:effectExtent l="19050" t="19050" r="88265" b="920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w:t>
      </w:r>
      <w:r w:rsidR="00D46643">
        <w:rPr>
          <w:rFonts w:asciiTheme="minorHAnsi" w:hAnsiTheme="minorHAnsi" w:cstheme="minorHAnsi"/>
          <w:sz w:val="56"/>
          <w:szCs w:val="56"/>
        </w:rPr>
        <w:t>8</w:t>
      </w:r>
      <w:r w:rsidR="00E55788">
        <w:rPr>
          <w:rFonts w:asciiTheme="minorHAnsi" w:hAnsiTheme="minorHAnsi" w:cstheme="minorHAnsi"/>
          <w:sz w:val="56"/>
          <w:szCs w:val="56"/>
        </w:rPr>
        <w:t xml:space="preserve"> </w:t>
      </w:r>
      <w:r w:rsidR="0025443D">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D46643">
        <w:rPr>
          <w:b/>
          <w:bCs/>
          <w:sz w:val="56"/>
          <w:szCs w:val="56"/>
        </w:rPr>
        <w:t>60108</w:t>
      </w:r>
      <w:r w:rsidR="00D46643" w:rsidRPr="009200AA">
        <w:rPr>
          <w:rFonts w:asciiTheme="minorHAnsi" w:hAnsiTheme="minorHAnsi" w:cstheme="minorHAnsi"/>
          <w:sz w:val="56"/>
          <w:szCs w:val="56"/>
        </w:rPr>
        <w:t>-</w:t>
      </w:r>
      <w:r w:rsidR="00D46643">
        <w:rPr>
          <w:rFonts w:asciiTheme="minorHAnsi" w:hAnsiTheme="minorHAnsi" w:cstheme="minorHAnsi"/>
          <w:sz w:val="56"/>
          <w:szCs w:val="56"/>
        </w:rPr>
        <w:t>3</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default" r:id="rId8"/>
          <w:footerReference w:type="default" r:id="rId9"/>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3F6C4B" w:rsidP="005C732D">
      <w:hyperlink r:id="rId11"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2"/>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6A7F3B" w:rsidRPr="00D362C7" w:rsidTr="003F6C4B">
        <w:tc>
          <w:tcPr>
            <w:tcW w:w="3087"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4"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165" w:type="dxa"/>
            <w:shd w:val="clear" w:color="auto" w:fill="D9D9D9" w:themeFill="background1" w:themeFillShade="D9"/>
          </w:tcPr>
          <w:p w:rsidR="006A7F3B" w:rsidRPr="00043CB3" w:rsidRDefault="006A7F3B" w:rsidP="00043CB3">
            <w:pPr>
              <w:rPr>
                <w:rFonts w:asciiTheme="minorHAnsi" w:hAnsiTheme="minorHAnsi" w:cstheme="minorHAnsi"/>
                <w:b/>
                <w:sz w:val="19"/>
                <w:szCs w:val="19"/>
              </w:rPr>
            </w:pPr>
            <w:r w:rsidRPr="00043CB3">
              <w:rPr>
                <w:rFonts w:asciiTheme="minorHAnsi" w:hAnsiTheme="minorHAnsi" w:cstheme="minorHAnsi"/>
                <w:b/>
                <w:sz w:val="19"/>
                <w:szCs w:val="19"/>
              </w:rPr>
              <w:t>Kompetenzerwartungen und Inhalte</w:t>
            </w:r>
          </w:p>
        </w:tc>
        <w:tc>
          <w:tcPr>
            <w:tcW w:w="2659"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38"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C90914" w:rsidRPr="00D362C7" w:rsidTr="003F6C4B">
        <w:tc>
          <w:tcPr>
            <w:tcW w:w="3087" w:type="dxa"/>
          </w:tcPr>
          <w:p w:rsidR="00232896" w:rsidRPr="00232896" w:rsidRDefault="00C90914" w:rsidP="00C90914">
            <w:pPr>
              <w:rPr>
                <w:b/>
                <w:color w:val="F7941D"/>
                <w:sz w:val="19"/>
                <w:szCs w:val="19"/>
              </w:rPr>
            </w:pPr>
            <w:r w:rsidRPr="00AB1B41">
              <w:rPr>
                <w:b/>
                <w:color w:val="F7941D"/>
                <w:sz w:val="19"/>
                <w:szCs w:val="19"/>
              </w:rPr>
              <w:t>Grundwissen</w:t>
            </w:r>
          </w:p>
        </w:tc>
        <w:tc>
          <w:tcPr>
            <w:tcW w:w="1014" w:type="dxa"/>
          </w:tcPr>
          <w:p w:rsidR="00C90914" w:rsidRPr="00D362C7" w:rsidRDefault="00844881" w:rsidP="00C90914">
            <w:pPr>
              <w:jc w:val="center"/>
              <w:rPr>
                <w:sz w:val="19"/>
                <w:szCs w:val="19"/>
              </w:rPr>
            </w:pPr>
            <w:r>
              <w:rPr>
                <w:sz w:val="19"/>
                <w:szCs w:val="19"/>
              </w:rPr>
              <w:t>6</w:t>
            </w:r>
            <w:r w:rsidR="00357718">
              <w:rPr>
                <w:sz w:val="19"/>
                <w:szCs w:val="19"/>
              </w:rPr>
              <w:t>–</w:t>
            </w:r>
            <w:r>
              <w:rPr>
                <w:sz w:val="19"/>
                <w:szCs w:val="19"/>
              </w:rPr>
              <w:t>15</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Mit dem Grundwissen (Theorie und Aufgaben) kann der Stoff vergangener Schuljahre wiederholt werden.</w:t>
            </w:r>
          </w:p>
        </w:tc>
        <w:tc>
          <w:tcPr>
            <w:tcW w:w="2659" w:type="dxa"/>
          </w:tcPr>
          <w:p w:rsidR="00C90914" w:rsidRPr="00D362C7" w:rsidRDefault="001B37A5" w:rsidP="00C90914">
            <w:pPr>
              <w:rPr>
                <w:sz w:val="19"/>
                <w:szCs w:val="19"/>
              </w:rPr>
            </w:pPr>
            <w:r w:rsidRPr="00D362C7">
              <w:rPr>
                <w:sz w:val="19"/>
                <w:szCs w:val="19"/>
              </w:rPr>
              <w:t>Die Lösungen stehen im Anhang des Buches.</w:t>
            </w: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C90914">
            <w:pPr>
              <w:rPr>
                <w:sz w:val="19"/>
                <w:szCs w:val="19"/>
              </w:rPr>
            </w:pPr>
          </w:p>
        </w:tc>
        <w:tc>
          <w:tcPr>
            <w:tcW w:w="1014" w:type="dxa"/>
          </w:tcPr>
          <w:p w:rsidR="00C90914" w:rsidRPr="00D362C7" w:rsidRDefault="00C90914" w:rsidP="00C90914">
            <w:pPr>
              <w:jc w:val="center"/>
              <w:rPr>
                <w:sz w:val="19"/>
                <w:szCs w:val="19"/>
              </w:rPr>
            </w:pPr>
          </w:p>
        </w:tc>
        <w:tc>
          <w:tcPr>
            <w:tcW w:w="7165" w:type="dxa"/>
          </w:tcPr>
          <w:p w:rsidR="00C90914" w:rsidRPr="00043CB3" w:rsidRDefault="00C90914" w:rsidP="00043CB3">
            <w:pPr>
              <w:rPr>
                <w:rFonts w:asciiTheme="minorHAnsi" w:hAnsiTheme="minorHAnsi" w:cstheme="minorHAnsi"/>
                <w:sz w:val="19"/>
                <w:szCs w:val="19"/>
              </w:rPr>
            </w:pP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BF6EDA" w:rsidRDefault="00C90914" w:rsidP="00232896">
            <w:pPr>
              <w:rPr>
                <w:b/>
                <w:color w:val="00B8DE"/>
              </w:rPr>
            </w:pPr>
            <w:r w:rsidRPr="00BF6EDA">
              <w:rPr>
                <w:b/>
                <w:color w:val="00B8DE"/>
              </w:rPr>
              <w:t xml:space="preserve">1 </w:t>
            </w:r>
            <w:r w:rsidR="00232896">
              <w:rPr>
                <w:b/>
                <w:color w:val="00B8DE"/>
              </w:rPr>
              <w:t>Daten und Zufall</w:t>
            </w:r>
          </w:p>
        </w:tc>
        <w:tc>
          <w:tcPr>
            <w:tcW w:w="1014" w:type="dxa"/>
          </w:tcPr>
          <w:p w:rsidR="00C90914" w:rsidRPr="00BF6EDA" w:rsidRDefault="00C90914" w:rsidP="00C90914">
            <w:pPr>
              <w:jc w:val="center"/>
              <w:rPr>
                <w:b/>
                <w:color w:val="00B8DE"/>
              </w:rPr>
            </w:pPr>
          </w:p>
        </w:tc>
        <w:tc>
          <w:tcPr>
            <w:tcW w:w="7165" w:type="dxa"/>
          </w:tcPr>
          <w:p w:rsidR="00C90914" w:rsidRPr="00043CB3" w:rsidRDefault="00C90914"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C90914" w:rsidRPr="00BF6EDA" w:rsidRDefault="00C90914" w:rsidP="00C90914">
            <w:pPr>
              <w:rPr>
                <w:b/>
                <w:color w:val="00B8DE"/>
              </w:rPr>
            </w:pPr>
          </w:p>
        </w:tc>
        <w:tc>
          <w:tcPr>
            <w:tcW w:w="1238" w:type="dxa"/>
          </w:tcPr>
          <w:p w:rsidR="00C90914" w:rsidRPr="00BF6EDA" w:rsidRDefault="00C90914" w:rsidP="006565D3">
            <w:pPr>
              <w:jc w:val="center"/>
              <w:rPr>
                <w:b/>
                <w:color w:val="00B8DE"/>
              </w:rPr>
            </w:pPr>
            <w:r w:rsidRPr="00BF6EDA">
              <w:rPr>
                <w:b/>
                <w:color w:val="00B8DE"/>
              </w:rPr>
              <w:t xml:space="preserve">ca. </w:t>
            </w:r>
            <w:r w:rsidR="006565D3">
              <w:rPr>
                <w:b/>
                <w:color w:val="00B8DE"/>
              </w:rPr>
              <w:t>8</w:t>
            </w:r>
            <w:r w:rsidRPr="00BF6EDA">
              <w:rPr>
                <w:b/>
                <w:color w:val="00B8DE"/>
              </w:rPr>
              <w:t xml:space="preserve"> Std.</w:t>
            </w:r>
          </w:p>
        </w:tc>
      </w:tr>
      <w:tr w:rsidR="00C90914" w:rsidRPr="00D362C7" w:rsidTr="003F6C4B">
        <w:tc>
          <w:tcPr>
            <w:tcW w:w="3087" w:type="dxa"/>
          </w:tcPr>
          <w:p w:rsidR="00C90914" w:rsidRPr="00D362C7" w:rsidRDefault="00C90914" w:rsidP="00C90914">
            <w:pPr>
              <w:rPr>
                <w:sz w:val="19"/>
                <w:szCs w:val="19"/>
              </w:rPr>
            </w:pPr>
            <w:r w:rsidRPr="006E799F">
              <w:rPr>
                <w:b/>
                <w:color w:val="00B8DE"/>
                <w:sz w:val="19"/>
                <w:szCs w:val="19"/>
              </w:rPr>
              <w:t>Startklar</w:t>
            </w:r>
          </w:p>
        </w:tc>
        <w:tc>
          <w:tcPr>
            <w:tcW w:w="1014" w:type="dxa"/>
          </w:tcPr>
          <w:p w:rsidR="00C90914" w:rsidRPr="00D362C7" w:rsidRDefault="00844881" w:rsidP="00C90914">
            <w:pPr>
              <w:jc w:val="center"/>
              <w:rPr>
                <w:sz w:val="19"/>
                <w:szCs w:val="19"/>
              </w:rPr>
            </w:pPr>
            <w:r>
              <w:rPr>
                <w:sz w:val="19"/>
                <w:szCs w:val="19"/>
              </w:rPr>
              <w:t>16</w:t>
            </w:r>
            <w:r w:rsidR="00357718">
              <w:rPr>
                <w:sz w:val="19"/>
                <w:szCs w:val="19"/>
              </w:rPr>
              <w:t>–</w:t>
            </w:r>
            <w:r>
              <w:rPr>
                <w:sz w:val="19"/>
                <w:szCs w:val="19"/>
              </w:rPr>
              <w:t>17</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C90914" w:rsidRPr="00D362C7" w:rsidRDefault="00C90914" w:rsidP="00022B6D">
            <w:pPr>
              <w:rPr>
                <w:sz w:val="19"/>
                <w:szCs w:val="19"/>
              </w:rPr>
            </w:pPr>
            <w:r w:rsidRPr="00D362C7">
              <w:rPr>
                <w:sz w:val="19"/>
                <w:szCs w:val="19"/>
              </w:rPr>
              <w:t>Die Lösungen stehen im Anhang des Buches.</w:t>
            </w: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232896">
            <w:pPr>
              <w:rPr>
                <w:sz w:val="19"/>
                <w:szCs w:val="19"/>
              </w:rPr>
            </w:pPr>
            <w:r>
              <w:rPr>
                <w:sz w:val="19"/>
                <w:szCs w:val="19"/>
              </w:rPr>
              <w:t xml:space="preserve">1.1 </w:t>
            </w:r>
            <w:r w:rsidR="00232896">
              <w:rPr>
                <w:sz w:val="19"/>
                <w:szCs w:val="19"/>
              </w:rPr>
              <w:t>Zufallsexperimente</w:t>
            </w:r>
          </w:p>
        </w:tc>
        <w:tc>
          <w:tcPr>
            <w:tcW w:w="1014" w:type="dxa"/>
          </w:tcPr>
          <w:p w:rsidR="00C90914" w:rsidRPr="00D362C7" w:rsidRDefault="00844881" w:rsidP="00C90914">
            <w:pPr>
              <w:jc w:val="center"/>
              <w:rPr>
                <w:sz w:val="19"/>
                <w:szCs w:val="19"/>
              </w:rPr>
            </w:pPr>
            <w:r>
              <w:rPr>
                <w:sz w:val="19"/>
                <w:szCs w:val="19"/>
              </w:rPr>
              <w:t>18</w:t>
            </w:r>
            <w:r w:rsidR="00357718">
              <w:rPr>
                <w:sz w:val="19"/>
                <w:szCs w:val="19"/>
              </w:rPr>
              <w:t>–</w:t>
            </w:r>
            <w:r>
              <w:rPr>
                <w:sz w:val="19"/>
                <w:szCs w:val="19"/>
              </w:rPr>
              <w:t>19</w:t>
            </w:r>
          </w:p>
        </w:tc>
        <w:tc>
          <w:tcPr>
            <w:tcW w:w="7165" w:type="dxa"/>
          </w:tcPr>
          <w:p w:rsidR="007B66D7" w:rsidRPr="00043CB3" w:rsidRDefault="007B66D7" w:rsidP="00043CB3">
            <w:pPr>
              <w:shd w:val="clear" w:color="auto" w:fill="FFFFFF"/>
              <w:rPr>
                <w:rFonts w:asciiTheme="minorHAnsi" w:hAnsiTheme="minorHAnsi" w:cstheme="minorHAnsi"/>
                <w:sz w:val="19"/>
                <w:szCs w:val="19"/>
              </w:rPr>
            </w:pPr>
            <w:r w:rsidRPr="00043CB3">
              <w:rPr>
                <w:rFonts w:asciiTheme="minorHAnsi" w:hAnsiTheme="minorHAnsi" w:cstheme="minorHAnsi"/>
                <w:sz w:val="19"/>
                <w:szCs w:val="19"/>
              </w:rPr>
              <w:t>Lernbereich 7: Daten und Zufall</w:t>
            </w:r>
          </w:p>
          <w:p w:rsidR="007B66D7" w:rsidRPr="00043CB3" w:rsidRDefault="00794FA9" w:rsidP="00043CB3">
            <w:pPr>
              <w:pStyle w:val="Listenabsatz"/>
              <w:numPr>
                <w:ilvl w:val="0"/>
                <w:numId w:val="17"/>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 xml:space="preserve">stellen die möglichen Ergebnisse von Zufallsexperimenten (z. B. mit Baumdiagrammen, </w:t>
            </w:r>
            <w:proofErr w:type="spellStart"/>
            <w:r w:rsidRPr="00043CB3">
              <w:rPr>
                <w:rFonts w:asciiTheme="minorHAnsi" w:eastAsia="Times New Roman" w:hAnsiTheme="minorHAnsi" w:cstheme="minorHAnsi"/>
                <w:color w:val="000000"/>
                <w:sz w:val="19"/>
                <w:szCs w:val="19"/>
                <w:lang w:eastAsia="de-DE"/>
              </w:rPr>
              <w:t>Vierfeldertafeln</w:t>
            </w:r>
            <w:proofErr w:type="spellEnd"/>
            <w:r w:rsidRPr="00043CB3">
              <w:rPr>
                <w:rFonts w:asciiTheme="minorHAnsi" w:eastAsia="Times New Roman" w:hAnsiTheme="minorHAnsi" w:cstheme="minorHAnsi"/>
                <w:color w:val="000000"/>
                <w:sz w:val="19"/>
                <w:szCs w:val="19"/>
                <w:lang w:eastAsia="de-DE"/>
              </w:rPr>
              <w:t>) dar und verwenden dabei sachgerecht die Begriffe </w:t>
            </w:r>
            <w:r w:rsidRPr="00043CB3">
              <w:rPr>
                <w:rFonts w:asciiTheme="minorHAnsi" w:eastAsia="Times New Roman" w:hAnsiTheme="minorHAnsi" w:cstheme="minorHAnsi"/>
                <w:i/>
                <w:iCs/>
                <w:color w:val="000000"/>
                <w:sz w:val="19"/>
                <w:szCs w:val="19"/>
                <w:lang w:eastAsia="de-DE"/>
              </w:rPr>
              <w:t>Ergebnis</w:t>
            </w:r>
            <w:r w:rsidRPr="00043CB3">
              <w:rPr>
                <w:rFonts w:asciiTheme="minorHAnsi" w:eastAsia="Times New Roman" w:hAnsiTheme="minorHAnsi" w:cstheme="minorHAnsi"/>
                <w:color w:val="000000"/>
                <w:sz w:val="19"/>
                <w:szCs w:val="19"/>
                <w:lang w:eastAsia="de-DE"/>
              </w:rPr>
              <w:t> und </w:t>
            </w:r>
            <w:r w:rsidRPr="00043CB3">
              <w:rPr>
                <w:rFonts w:asciiTheme="minorHAnsi" w:eastAsia="Times New Roman" w:hAnsiTheme="minorHAnsi" w:cstheme="minorHAnsi"/>
                <w:i/>
                <w:iCs/>
                <w:color w:val="000000"/>
                <w:sz w:val="19"/>
                <w:szCs w:val="19"/>
                <w:lang w:eastAsia="de-DE"/>
              </w:rPr>
              <w:t>Ereignis</w:t>
            </w:r>
            <w:r w:rsidRPr="00043CB3">
              <w:rPr>
                <w:rFonts w:asciiTheme="minorHAnsi" w:eastAsia="Times New Roman" w:hAnsiTheme="minorHAnsi" w:cstheme="minorHAnsi"/>
                <w:color w:val="000000"/>
                <w:sz w:val="19"/>
                <w:szCs w:val="19"/>
                <w:lang w:eastAsia="de-DE"/>
              </w:rPr>
              <w:t>.</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232896">
            <w:pPr>
              <w:rPr>
                <w:sz w:val="19"/>
                <w:szCs w:val="19"/>
              </w:rPr>
            </w:pPr>
            <w:r>
              <w:rPr>
                <w:sz w:val="19"/>
                <w:szCs w:val="19"/>
              </w:rPr>
              <w:t xml:space="preserve">1.2 </w:t>
            </w:r>
            <w:r w:rsidR="00232896">
              <w:rPr>
                <w:sz w:val="19"/>
                <w:szCs w:val="19"/>
              </w:rPr>
              <w:t>Ergebnisse von Zufallsexperimenten darstellen</w:t>
            </w:r>
          </w:p>
        </w:tc>
        <w:tc>
          <w:tcPr>
            <w:tcW w:w="1014" w:type="dxa"/>
          </w:tcPr>
          <w:p w:rsidR="00C90914" w:rsidRPr="00D362C7" w:rsidRDefault="00844881" w:rsidP="00C90914">
            <w:pPr>
              <w:jc w:val="center"/>
              <w:rPr>
                <w:sz w:val="19"/>
                <w:szCs w:val="19"/>
              </w:rPr>
            </w:pPr>
            <w:r>
              <w:rPr>
                <w:sz w:val="19"/>
                <w:szCs w:val="19"/>
              </w:rPr>
              <w:t>20</w:t>
            </w:r>
            <w:r w:rsidR="00357718">
              <w:rPr>
                <w:sz w:val="19"/>
                <w:szCs w:val="19"/>
              </w:rPr>
              <w:t>–</w:t>
            </w:r>
            <w:r>
              <w:rPr>
                <w:sz w:val="19"/>
                <w:szCs w:val="19"/>
              </w:rPr>
              <w:t>23</w:t>
            </w:r>
          </w:p>
        </w:tc>
        <w:tc>
          <w:tcPr>
            <w:tcW w:w="7165" w:type="dxa"/>
          </w:tcPr>
          <w:p w:rsidR="00794FA9" w:rsidRPr="00043CB3" w:rsidRDefault="00794FA9" w:rsidP="00043CB3">
            <w:pPr>
              <w:shd w:val="clear" w:color="auto" w:fill="FFFFFF"/>
              <w:rPr>
                <w:rFonts w:asciiTheme="minorHAnsi" w:hAnsiTheme="minorHAnsi" w:cstheme="minorHAnsi"/>
                <w:sz w:val="19"/>
                <w:szCs w:val="19"/>
              </w:rPr>
            </w:pPr>
            <w:r w:rsidRPr="00043CB3">
              <w:rPr>
                <w:rFonts w:asciiTheme="minorHAnsi" w:hAnsiTheme="minorHAnsi" w:cstheme="minorHAnsi"/>
                <w:sz w:val="19"/>
                <w:szCs w:val="19"/>
              </w:rPr>
              <w:t>Lernbereich 7: Daten und Zufall</w:t>
            </w:r>
          </w:p>
          <w:p w:rsidR="00C90914" w:rsidRPr="00043CB3" w:rsidRDefault="00794FA9" w:rsidP="00043CB3">
            <w:pPr>
              <w:numPr>
                <w:ilvl w:val="0"/>
                <w:numId w:val="1"/>
              </w:numPr>
              <w:shd w:val="clear" w:color="auto" w:fill="FFFFFF"/>
              <w:rPr>
                <w:rFonts w:asciiTheme="minorHAnsi" w:hAnsiTheme="minorHAnsi" w:cstheme="minorHAnsi"/>
                <w:sz w:val="19"/>
                <w:szCs w:val="19"/>
              </w:rPr>
            </w:pPr>
            <w:r w:rsidRPr="00043CB3">
              <w:rPr>
                <w:rFonts w:asciiTheme="minorHAnsi" w:eastAsia="Times New Roman" w:hAnsiTheme="minorHAnsi" w:cstheme="minorHAnsi"/>
                <w:color w:val="000000"/>
                <w:sz w:val="19"/>
                <w:szCs w:val="19"/>
                <w:lang w:eastAsia="de-DE"/>
              </w:rPr>
              <w:t xml:space="preserve">stellen die möglichen Ergebnisse von Zufallsexperimenten (z. B. mit Baumdiagrammen, </w:t>
            </w:r>
            <w:proofErr w:type="spellStart"/>
            <w:r w:rsidRPr="00043CB3">
              <w:rPr>
                <w:rFonts w:asciiTheme="minorHAnsi" w:eastAsia="Times New Roman" w:hAnsiTheme="minorHAnsi" w:cstheme="minorHAnsi"/>
                <w:color w:val="000000"/>
                <w:sz w:val="19"/>
                <w:szCs w:val="19"/>
                <w:lang w:eastAsia="de-DE"/>
              </w:rPr>
              <w:t>Vierfeldertafeln</w:t>
            </w:r>
            <w:proofErr w:type="spellEnd"/>
            <w:r w:rsidRPr="00043CB3">
              <w:rPr>
                <w:rFonts w:asciiTheme="minorHAnsi" w:eastAsia="Times New Roman" w:hAnsiTheme="minorHAnsi" w:cstheme="minorHAnsi"/>
                <w:color w:val="000000"/>
                <w:sz w:val="19"/>
                <w:szCs w:val="19"/>
                <w:lang w:eastAsia="de-DE"/>
              </w:rPr>
              <w:t>) dar und verwenden dabei sachgerecht die Begriffe </w:t>
            </w:r>
            <w:r w:rsidRPr="00043CB3">
              <w:rPr>
                <w:rFonts w:asciiTheme="minorHAnsi" w:eastAsia="Times New Roman" w:hAnsiTheme="minorHAnsi" w:cstheme="minorHAnsi"/>
                <w:i/>
                <w:iCs/>
                <w:color w:val="000000"/>
                <w:sz w:val="19"/>
                <w:szCs w:val="19"/>
                <w:lang w:eastAsia="de-DE"/>
              </w:rPr>
              <w:t>Ergebnis</w:t>
            </w:r>
            <w:r w:rsidRPr="00043CB3">
              <w:rPr>
                <w:rFonts w:asciiTheme="minorHAnsi" w:eastAsia="Times New Roman" w:hAnsiTheme="minorHAnsi" w:cstheme="minorHAnsi"/>
                <w:color w:val="000000"/>
                <w:sz w:val="19"/>
                <w:szCs w:val="19"/>
                <w:lang w:eastAsia="de-DE"/>
              </w:rPr>
              <w:t> und </w:t>
            </w:r>
            <w:r w:rsidRPr="00043CB3">
              <w:rPr>
                <w:rFonts w:asciiTheme="minorHAnsi" w:eastAsia="Times New Roman" w:hAnsiTheme="minorHAnsi" w:cstheme="minorHAnsi"/>
                <w:i/>
                <w:iCs/>
                <w:color w:val="000000"/>
                <w:sz w:val="19"/>
                <w:szCs w:val="19"/>
                <w:lang w:eastAsia="de-DE"/>
              </w:rPr>
              <w:t>Ereignis</w:t>
            </w:r>
            <w:r w:rsidRPr="00043CB3">
              <w:rPr>
                <w:rFonts w:asciiTheme="minorHAnsi" w:eastAsia="Times New Roman" w:hAnsiTheme="minorHAnsi" w:cstheme="minorHAnsi"/>
                <w:color w:val="000000"/>
                <w:sz w:val="19"/>
                <w:szCs w:val="19"/>
                <w:lang w:eastAsia="de-DE"/>
              </w:rPr>
              <w:t>.</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232896">
            <w:pPr>
              <w:rPr>
                <w:sz w:val="19"/>
                <w:szCs w:val="19"/>
              </w:rPr>
            </w:pPr>
            <w:r>
              <w:rPr>
                <w:sz w:val="19"/>
                <w:szCs w:val="19"/>
              </w:rPr>
              <w:t xml:space="preserve">1.3 </w:t>
            </w:r>
            <w:r w:rsidR="00232896">
              <w:rPr>
                <w:sz w:val="19"/>
                <w:szCs w:val="19"/>
              </w:rPr>
              <w:t>Absolute und relative Häufigkeiten von Ereignissen</w:t>
            </w:r>
          </w:p>
        </w:tc>
        <w:tc>
          <w:tcPr>
            <w:tcW w:w="1014" w:type="dxa"/>
          </w:tcPr>
          <w:p w:rsidR="00C90914" w:rsidRPr="00D362C7" w:rsidRDefault="00844881" w:rsidP="00C90914">
            <w:pPr>
              <w:jc w:val="center"/>
              <w:rPr>
                <w:sz w:val="19"/>
                <w:szCs w:val="19"/>
              </w:rPr>
            </w:pPr>
            <w:r>
              <w:rPr>
                <w:sz w:val="19"/>
                <w:szCs w:val="19"/>
              </w:rPr>
              <w:t>24</w:t>
            </w:r>
            <w:r w:rsidR="00357718">
              <w:rPr>
                <w:sz w:val="19"/>
                <w:szCs w:val="19"/>
              </w:rPr>
              <w:t>–</w:t>
            </w:r>
            <w:r>
              <w:rPr>
                <w:sz w:val="19"/>
                <w:szCs w:val="19"/>
              </w:rPr>
              <w:t>27</w:t>
            </w:r>
          </w:p>
        </w:tc>
        <w:tc>
          <w:tcPr>
            <w:tcW w:w="7165" w:type="dxa"/>
          </w:tcPr>
          <w:p w:rsidR="007B66D7" w:rsidRPr="00043CB3" w:rsidRDefault="007B66D7" w:rsidP="00043CB3">
            <w:pPr>
              <w:shd w:val="clear" w:color="auto" w:fill="FFFFFF"/>
              <w:rPr>
                <w:rFonts w:asciiTheme="minorHAnsi" w:hAnsiTheme="minorHAnsi" w:cstheme="minorHAnsi"/>
                <w:sz w:val="19"/>
                <w:szCs w:val="19"/>
              </w:rPr>
            </w:pPr>
            <w:r w:rsidRPr="00043CB3">
              <w:rPr>
                <w:rFonts w:asciiTheme="minorHAnsi" w:hAnsiTheme="minorHAnsi" w:cstheme="minorHAnsi"/>
                <w:sz w:val="19"/>
                <w:szCs w:val="19"/>
              </w:rPr>
              <w:t>Lernbereich 7: Daten und Zufall</w:t>
            </w:r>
          </w:p>
          <w:p w:rsidR="00C90914" w:rsidRPr="00043CB3" w:rsidRDefault="00794FA9" w:rsidP="00043CB3">
            <w:pPr>
              <w:numPr>
                <w:ilvl w:val="0"/>
                <w:numId w:val="1"/>
              </w:numPr>
              <w:shd w:val="clear" w:color="auto" w:fill="FFFFFF"/>
              <w:rPr>
                <w:rFonts w:asciiTheme="minorHAnsi" w:eastAsia="Times New Roman" w:hAnsiTheme="minorHAnsi" w:cstheme="minorHAnsi"/>
                <w:color w:val="000000"/>
                <w:sz w:val="19"/>
                <w:szCs w:val="19"/>
                <w:lang w:eastAsia="de-DE"/>
              </w:rPr>
            </w:pPr>
            <w:r w:rsidRPr="00794FA9">
              <w:rPr>
                <w:rFonts w:asciiTheme="minorHAnsi" w:eastAsia="Times New Roman" w:hAnsiTheme="minorHAnsi" w:cstheme="minorHAnsi"/>
                <w:color w:val="000000"/>
                <w:sz w:val="19"/>
                <w:szCs w:val="19"/>
                <w:lang w:eastAsia="de-DE"/>
              </w:rPr>
              <w:t>ermitteln absolute und relative Häufigkeiten von Ereignissen bei Zufallsexperimenten (z. B. zum Einschätzen von Gewinnchancen).</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C90914">
            <w:pPr>
              <w:rPr>
                <w:sz w:val="19"/>
                <w:szCs w:val="19"/>
              </w:rPr>
            </w:pPr>
            <w:r w:rsidRPr="00D362C7">
              <w:rPr>
                <w:sz w:val="19"/>
                <w:szCs w:val="19"/>
              </w:rPr>
              <w:t>1.</w:t>
            </w:r>
            <w:r w:rsidR="004808EA">
              <w:rPr>
                <w:sz w:val="19"/>
                <w:szCs w:val="19"/>
              </w:rPr>
              <w:t>4</w:t>
            </w:r>
            <w:r w:rsidRPr="00D362C7">
              <w:rPr>
                <w:sz w:val="19"/>
                <w:szCs w:val="19"/>
              </w:rPr>
              <w:t xml:space="preserve"> Vermischte Aufgaben</w:t>
            </w:r>
          </w:p>
        </w:tc>
        <w:tc>
          <w:tcPr>
            <w:tcW w:w="1014" w:type="dxa"/>
          </w:tcPr>
          <w:p w:rsidR="00C90914" w:rsidRPr="00D362C7" w:rsidRDefault="00844881" w:rsidP="00C90914">
            <w:pPr>
              <w:jc w:val="center"/>
              <w:rPr>
                <w:sz w:val="19"/>
                <w:szCs w:val="19"/>
              </w:rPr>
            </w:pPr>
            <w:r>
              <w:rPr>
                <w:sz w:val="19"/>
                <w:szCs w:val="19"/>
              </w:rPr>
              <w:t>28</w:t>
            </w:r>
            <w:r w:rsidR="00357718">
              <w:rPr>
                <w:sz w:val="19"/>
                <w:szCs w:val="19"/>
              </w:rPr>
              <w:t>–</w:t>
            </w:r>
            <w:r>
              <w:rPr>
                <w:sz w:val="19"/>
                <w:szCs w:val="19"/>
              </w:rPr>
              <w:t>29</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C90914">
            <w:pPr>
              <w:rPr>
                <w:sz w:val="19"/>
                <w:szCs w:val="19"/>
              </w:rPr>
            </w:pPr>
            <w:r w:rsidRPr="00803881">
              <w:rPr>
                <w:b/>
                <w:color w:val="8BC63F"/>
                <w:sz w:val="19"/>
                <w:szCs w:val="19"/>
              </w:rPr>
              <w:t>1.</w:t>
            </w:r>
            <w:r w:rsidR="004808EA">
              <w:rPr>
                <w:b/>
                <w:color w:val="8BC63F"/>
                <w:sz w:val="19"/>
                <w:szCs w:val="19"/>
              </w:rPr>
              <w:t>5</w:t>
            </w:r>
            <w:r w:rsidRPr="00803881">
              <w:rPr>
                <w:b/>
                <w:color w:val="8BC63F"/>
                <w:sz w:val="19"/>
                <w:szCs w:val="19"/>
              </w:rPr>
              <w:t xml:space="preserve"> Das kann ich!</w:t>
            </w:r>
          </w:p>
        </w:tc>
        <w:tc>
          <w:tcPr>
            <w:tcW w:w="1014" w:type="dxa"/>
          </w:tcPr>
          <w:p w:rsidR="00C90914" w:rsidRPr="00D362C7" w:rsidRDefault="00844881" w:rsidP="00C90914">
            <w:pPr>
              <w:jc w:val="center"/>
              <w:rPr>
                <w:sz w:val="19"/>
                <w:szCs w:val="19"/>
              </w:rPr>
            </w:pPr>
            <w:r>
              <w:rPr>
                <w:sz w:val="19"/>
                <w:szCs w:val="19"/>
              </w:rPr>
              <w:t>30</w:t>
            </w:r>
            <w:r w:rsidR="00357718">
              <w:rPr>
                <w:sz w:val="19"/>
                <w:szCs w:val="19"/>
              </w:rPr>
              <w:t>–</w:t>
            </w:r>
            <w:r>
              <w:rPr>
                <w:sz w:val="19"/>
                <w:szCs w:val="19"/>
              </w:rPr>
              <w:t>31</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C90914" w:rsidRPr="00D362C7" w:rsidRDefault="00C90914" w:rsidP="00C90914">
            <w:pPr>
              <w:rPr>
                <w:sz w:val="19"/>
                <w:szCs w:val="19"/>
              </w:rPr>
            </w:pPr>
            <w:r w:rsidRPr="00D362C7">
              <w:rPr>
                <w:sz w:val="19"/>
                <w:szCs w:val="19"/>
              </w:rPr>
              <w:t>Die Lösungen stehen im Anhang des Buches.</w:t>
            </w: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803881" w:rsidRDefault="00C90914" w:rsidP="00C90914">
            <w:pPr>
              <w:rPr>
                <w:b/>
                <w:color w:val="F7941D"/>
                <w:sz w:val="19"/>
                <w:szCs w:val="19"/>
              </w:rPr>
            </w:pPr>
            <w:r w:rsidRPr="00803881">
              <w:rPr>
                <w:b/>
                <w:color w:val="F7941D"/>
                <w:sz w:val="19"/>
                <w:szCs w:val="19"/>
              </w:rPr>
              <w:t>1.</w:t>
            </w:r>
            <w:r w:rsidR="004808EA">
              <w:rPr>
                <w:b/>
                <w:color w:val="F7941D"/>
                <w:sz w:val="19"/>
                <w:szCs w:val="19"/>
              </w:rPr>
              <w:t>6</w:t>
            </w:r>
            <w:r w:rsidRPr="00803881">
              <w:rPr>
                <w:b/>
                <w:color w:val="F7941D"/>
                <w:sz w:val="19"/>
                <w:szCs w:val="19"/>
              </w:rPr>
              <w:t xml:space="preserve"> Auf einen Blick</w:t>
            </w:r>
          </w:p>
        </w:tc>
        <w:tc>
          <w:tcPr>
            <w:tcW w:w="1014" w:type="dxa"/>
          </w:tcPr>
          <w:p w:rsidR="00C90914" w:rsidRPr="00D362C7" w:rsidRDefault="00844881" w:rsidP="00C90914">
            <w:pPr>
              <w:jc w:val="center"/>
              <w:rPr>
                <w:sz w:val="19"/>
                <w:szCs w:val="19"/>
              </w:rPr>
            </w:pPr>
            <w:r>
              <w:rPr>
                <w:sz w:val="19"/>
                <w:szCs w:val="19"/>
              </w:rPr>
              <w:t>32</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r w:rsidR="00C90914" w:rsidRPr="00D362C7" w:rsidTr="003F6C4B">
        <w:tc>
          <w:tcPr>
            <w:tcW w:w="3087" w:type="dxa"/>
          </w:tcPr>
          <w:p w:rsidR="00C90914" w:rsidRPr="00D362C7" w:rsidRDefault="00C90914" w:rsidP="00C90914">
            <w:pPr>
              <w:rPr>
                <w:sz w:val="19"/>
                <w:szCs w:val="19"/>
              </w:rPr>
            </w:pPr>
            <w:r w:rsidRPr="00573E09">
              <w:rPr>
                <w:b/>
                <w:color w:val="723063"/>
                <w:sz w:val="19"/>
                <w:szCs w:val="19"/>
              </w:rPr>
              <w:t>1.</w:t>
            </w:r>
            <w:r w:rsidR="004808EA">
              <w:rPr>
                <w:b/>
                <w:color w:val="723063"/>
                <w:sz w:val="19"/>
                <w:szCs w:val="19"/>
              </w:rPr>
              <w:t>7</w:t>
            </w:r>
            <w:r w:rsidRPr="00573E09">
              <w:rPr>
                <w:b/>
                <w:color w:val="723063"/>
                <w:sz w:val="19"/>
                <w:szCs w:val="19"/>
              </w:rPr>
              <w:t xml:space="preserve"> Mathe mit Köpfchen</w:t>
            </w:r>
          </w:p>
        </w:tc>
        <w:tc>
          <w:tcPr>
            <w:tcW w:w="1014" w:type="dxa"/>
          </w:tcPr>
          <w:p w:rsidR="00C90914" w:rsidRPr="00D362C7" w:rsidRDefault="00844881" w:rsidP="00C90914">
            <w:pPr>
              <w:jc w:val="center"/>
              <w:rPr>
                <w:sz w:val="19"/>
                <w:szCs w:val="19"/>
              </w:rPr>
            </w:pPr>
            <w:r>
              <w:rPr>
                <w:sz w:val="19"/>
                <w:szCs w:val="19"/>
              </w:rPr>
              <w:t>33</w:t>
            </w:r>
          </w:p>
        </w:tc>
        <w:tc>
          <w:tcPr>
            <w:tcW w:w="7165" w:type="dxa"/>
          </w:tcPr>
          <w:p w:rsidR="00C90914" w:rsidRPr="00043CB3" w:rsidRDefault="00C90914"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C90914" w:rsidRPr="00D362C7" w:rsidRDefault="00C90914" w:rsidP="00C90914">
            <w:pPr>
              <w:rPr>
                <w:sz w:val="19"/>
                <w:szCs w:val="19"/>
              </w:rPr>
            </w:pPr>
          </w:p>
        </w:tc>
        <w:tc>
          <w:tcPr>
            <w:tcW w:w="1238" w:type="dxa"/>
          </w:tcPr>
          <w:p w:rsidR="00C90914" w:rsidRPr="00D362C7" w:rsidRDefault="00C90914" w:rsidP="00C90914">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6A7F3B" w:rsidRPr="00D362C7" w:rsidTr="003F6C4B">
        <w:tc>
          <w:tcPr>
            <w:tcW w:w="3087" w:type="dxa"/>
          </w:tcPr>
          <w:p w:rsidR="006A7F3B" w:rsidRPr="00D362C7" w:rsidRDefault="006A7F3B" w:rsidP="00232896">
            <w:pPr>
              <w:rPr>
                <w:b/>
                <w:color w:val="00B8DE"/>
              </w:rPr>
            </w:pPr>
            <w:r w:rsidRPr="00D362C7">
              <w:rPr>
                <w:b/>
                <w:color w:val="00B8DE"/>
              </w:rPr>
              <w:lastRenderedPageBreak/>
              <w:t xml:space="preserve">2 </w:t>
            </w:r>
            <w:r w:rsidR="00232896">
              <w:rPr>
                <w:b/>
                <w:color w:val="00B8DE"/>
              </w:rPr>
              <w:t>Vierecke</w:t>
            </w:r>
          </w:p>
        </w:tc>
        <w:tc>
          <w:tcPr>
            <w:tcW w:w="1014" w:type="dxa"/>
          </w:tcPr>
          <w:p w:rsidR="006A7F3B" w:rsidRPr="00D362C7" w:rsidRDefault="006A7F3B" w:rsidP="006A7F3B">
            <w:pPr>
              <w:jc w:val="center"/>
              <w:rPr>
                <w:b/>
                <w:color w:val="00B8DE"/>
              </w:rPr>
            </w:pPr>
          </w:p>
        </w:tc>
        <w:tc>
          <w:tcPr>
            <w:tcW w:w="7165" w:type="dxa"/>
          </w:tcPr>
          <w:p w:rsidR="006A7F3B" w:rsidRPr="00043CB3" w:rsidRDefault="006A7F3B"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6A7F3B" w:rsidRPr="00D362C7" w:rsidRDefault="006A7F3B" w:rsidP="00E55788">
            <w:pPr>
              <w:rPr>
                <w:b/>
                <w:color w:val="00B8DE"/>
              </w:rPr>
            </w:pPr>
          </w:p>
        </w:tc>
        <w:tc>
          <w:tcPr>
            <w:tcW w:w="1238" w:type="dxa"/>
          </w:tcPr>
          <w:p w:rsidR="006A7F3B" w:rsidRPr="00D362C7" w:rsidRDefault="006A7F3B" w:rsidP="001F78A9">
            <w:pPr>
              <w:jc w:val="center"/>
              <w:rPr>
                <w:b/>
                <w:color w:val="00B8DE"/>
              </w:rPr>
            </w:pPr>
            <w:r w:rsidRPr="00D362C7">
              <w:rPr>
                <w:b/>
                <w:color w:val="00B8DE"/>
              </w:rPr>
              <w:t xml:space="preserve">ca. </w:t>
            </w:r>
            <w:r w:rsidR="006565D3">
              <w:rPr>
                <w:b/>
                <w:color w:val="00B8DE"/>
              </w:rPr>
              <w:t>1</w:t>
            </w:r>
            <w:r w:rsidR="001F78A9">
              <w:rPr>
                <w:b/>
                <w:color w:val="00B8DE"/>
              </w:rPr>
              <w:t>2</w:t>
            </w:r>
            <w:r w:rsidRPr="00D362C7">
              <w:rPr>
                <w:b/>
                <w:color w:val="00B8DE"/>
              </w:rPr>
              <w:t xml:space="preserve"> Std.</w:t>
            </w:r>
          </w:p>
        </w:tc>
      </w:tr>
      <w:tr w:rsidR="00C13A09" w:rsidRPr="00D362C7" w:rsidTr="003F6C4B">
        <w:tc>
          <w:tcPr>
            <w:tcW w:w="3087" w:type="dxa"/>
          </w:tcPr>
          <w:p w:rsidR="00C13A09" w:rsidRPr="00D362C7" w:rsidRDefault="00C13A09" w:rsidP="00C13A09">
            <w:pPr>
              <w:rPr>
                <w:b/>
                <w:color w:val="00B8DE"/>
                <w:sz w:val="19"/>
                <w:szCs w:val="19"/>
              </w:rPr>
            </w:pPr>
            <w:r w:rsidRPr="00D362C7">
              <w:rPr>
                <w:b/>
                <w:color w:val="00B8DE"/>
                <w:sz w:val="19"/>
                <w:szCs w:val="19"/>
              </w:rPr>
              <w:t>Startklar</w:t>
            </w:r>
          </w:p>
        </w:tc>
        <w:tc>
          <w:tcPr>
            <w:tcW w:w="1014" w:type="dxa"/>
          </w:tcPr>
          <w:p w:rsidR="00C13A09" w:rsidRPr="00D362C7" w:rsidRDefault="00844881" w:rsidP="00C13A09">
            <w:pPr>
              <w:jc w:val="center"/>
              <w:rPr>
                <w:sz w:val="19"/>
                <w:szCs w:val="19"/>
              </w:rPr>
            </w:pPr>
            <w:r>
              <w:rPr>
                <w:sz w:val="19"/>
                <w:szCs w:val="19"/>
              </w:rPr>
              <w:t>34</w:t>
            </w:r>
            <w:r w:rsidR="00357718">
              <w:rPr>
                <w:sz w:val="19"/>
                <w:szCs w:val="19"/>
              </w:rPr>
              <w:t>–</w:t>
            </w:r>
            <w:r>
              <w:rPr>
                <w:sz w:val="19"/>
                <w:szCs w:val="19"/>
              </w:rPr>
              <w:t>35</w:t>
            </w:r>
          </w:p>
        </w:tc>
        <w:tc>
          <w:tcPr>
            <w:tcW w:w="7165" w:type="dxa"/>
          </w:tcPr>
          <w:p w:rsidR="00C13A09" w:rsidRPr="00043CB3" w:rsidRDefault="00C13A09"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C13A09" w:rsidRPr="00043CB3" w:rsidRDefault="00C13A09"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C13A09" w:rsidRPr="00D362C7" w:rsidRDefault="00C13A09" w:rsidP="00022B6D">
            <w:pPr>
              <w:rPr>
                <w:sz w:val="19"/>
                <w:szCs w:val="19"/>
              </w:rPr>
            </w:pPr>
            <w:r w:rsidRPr="00D362C7">
              <w:rPr>
                <w:sz w:val="19"/>
                <w:szCs w:val="19"/>
              </w:rPr>
              <w:t>Die Lösungen stehen im Anhang des Buches.</w:t>
            </w:r>
          </w:p>
        </w:tc>
        <w:tc>
          <w:tcPr>
            <w:tcW w:w="1238" w:type="dxa"/>
          </w:tcPr>
          <w:p w:rsidR="00C13A09" w:rsidRPr="00D362C7" w:rsidRDefault="00C13A09" w:rsidP="00C13A09">
            <w:pPr>
              <w:jc w:val="center"/>
              <w:rPr>
                <w:sz w:val="19"/>
                <w:szCs w:val="19"/>
              </w:rPr>
            </w:pPr>
          </w:p>
        </w:tc>
      </w:tr>
      <w:tr w:rsidR="006A7F3B" w:rsidRPr="00D362C7" w:rsidTr="003F6C4B">
        <w:tc>
          <w:tcPr>
            <w:tcW w:w="3087" w:type="dxa"/>
          </w:tcPr>
          <w:p w:rsidR="006A7F3B" w:rsidRPr="00D362C7" w:rsidRDefault="006A7F3B" w:rsidP="00232896">
            <w:pPr>
              <w:rPr>
                <w:sz w:val="19"/>
                <w:szCs w:val="19"/>
              </w:rPr>
            </w:pPr>
            <w:r w:rsidRPr="00D362C7">
              <w:rPr>
                <w:sz w:val="19"/>
                <w:szCs w:val="19"/>
              </w:rPr>
              <w:t xml:space="preserve">2.1 </w:t>
            </w:r>
            <w:r w:rsidR="006633A3">
              <w:rPr>
                <w:sz w:val="19"/>
                <w:szCs w:val="19"/>
              </w:rPr>
              <w:t>Vierecke und ihre Eigenschaften</w:t>
            </w:r>
          </w:p>
        </w:tc>
        <w:tc>
          <w:tcPr>
            <w:tcW w:w="1014" w:type="dxa"/>
          </w:tcPr>
          <w:p w:rsidR="006A7F3B" w:rsidRPr="00D362C7" w:rsidRDefault="00844881" w:rsidP="006A7F3B">
            <w:pPr>
              <w:jc w:val="center"/>
              <w:rPr>
                <w:sz w:val="19"/>
                <w:szCs w:val="19"/>
              </w:rPr>
            </w:pPr>
            <w:r>
              <w:rPr>
                <w:sz w:val="19"/>
                <w:szCs w:val="19"/>
              </w:rPr>
              <w:t>36</w:t>
            </w:r>
            <w:r w:rsidR="00357718">
              <w:rPr>
                <w:sz w:val="19"/>
                <w:szCs w:val="19"/>
              </w:rPr>
              <w:t>–</w:t>
            </w:r>
            <w:r>
              <w:rPr>
                <w:sz w:val="19"/>
                <w:szCs w:val="19"/>
              </w:rPr>
              <w:t>37</w:t>
            </w:r>
          </w:p>
        </w:tc>
        <w:tc>
          <w:tcPr>
            <w:tcW w:w="7165" w:type="dxa"/>
          </w:tcPr>
          <w:p w:rsidR="00D42E6A" w:rsidRPr="00043CB3" w:rsidRDefault="00D42E6A" w:rsidP="00D42E6A">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1: Vierecke</w:t>
            </w:r>
          </w:p>
          <w:p w:rsidR="00AC6D4B" w:rsidRPr="003263F8" w:rsidRDefault="00D42E6A" w:rsidP="003263F8">
            <w:pPr>
              <w:pStyle w:val="Listenabsatz"/>
              <w:widowControl w:val="0"/>
              <w:numPr>
                <w:ilvl w:val="0"/>
                <w:numId w:val="2"/>
              </w:numPr>
              <w:shd w:val="clear" w:color="auto" w:fill="FFFFFF"/>
              <w:autoSpaceDE w:val="0"/>
              <w:autoSpaceDN w:val="0"/>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tc>
        <w:tc>
          <w:tcPr>
            <w:tcW w:w="2659" w:type="dxa"/>
          </w:tcPr>
          <w:p w:rsidR="006A7F3B" w:rsidRPr="00D362C7" w:rsidRDefault="006A7F3B" w:rsidP="00E55788">
            <w:pPr>
              <w:rPr>
                <w:sz w:val="19"/>
                <w:szCs w:val="19"/>
              </w:rPr>
            </w:pPr>
          </w:p>
        </w:tc>
        <w:tc>
          <w:tcPr>
            <w:tcW w:w="1238" w:type="dxa"/>
          </w:tcPr>
          <w:p w:rsidR="006A7F3B" w:rsidRPr="00D362C7" w:rsidRDefault="006A7F3B" w:rsidP="00E55788">
            <w:pPr>
              <w:jc w:val="center"/>
              <w:rPr>
                <w:sz w:val="19"/>
                <w:szCs w:val="19"/>
              </w:rPr>
            </w:pPr>
          </w:p>
        </w:tc>
      </w:tr>
      <w:tr w:rsidR="006A7F3B" w:rsidRPr="00D362C7" w:rsidTr="003F6C4B">
        <w:tc>
          <w:tcPr>
            <w:tcW w:w="3087" w:type="dxa"/>
          </w:tcPr>
          <w:p w:rsidR="006A7F3B" w:rsidRPr="00D362C7" w:rsidRDefault="006A7F3B" w:rsidP="00232896">
            <w:pPr>
              <w:rPr>
                <w:sz w:val="19"/>
                <w:szCs w:val="19"/>
              </w:rPr>
            </w:pPr>
            <w:r w:rsidRPr="00D362C7">
              <w:rPr>
                <w:sz w:val="19"/>
                <w:szCs w:val="19"/>
              </w:rPr>
              <w:t xml:space="preserve">2.2 </w:t>
            </w:r>
            <w:r w:rsidR="006633A3">
              <w:rPr>
                <w:sz w:val="19"/>
                <w:szCs w:val="19"/>
              </w:rPr>
              <w:t>Vierecke konstruieren</w:t>
            </w:r>
          </w:p>
        </w:tc>
        <w:tc>
          <w:tcPr>
            <w:tcW w:w="1014" w:type="dxa"/>
          </w:tcPr>
          <w:p w:rsidR="006A7F3B" w:rsidRPr="00D362C7" w:rsidRDefault="00844881" w:rsidP="006A7F3B">
            <w:pPr>
              <w:jc w:val="center"/>
              <w:rPr>
                <w:sz w:val="19"/>
                <w:szCs w:val="19"/>
              </w:rPr>
            </w:pPr>
            <w:r>
              <w:rPr>
                <w:sz w:val="19"/>
                <w:szCs w:val="19"/>
              </w:rPr>
              <w:t>38</w:t>
            </w:r>
            <w:r w:rsidR="00357718">
              <w:rPr>
                <w:sz w:val="19"/>
                <w:szCs w:val="19"/>
              </w:rPr>
              <w:t>–</w:t>
            </w:r>
            <w:r>
              <w:rPr>
                <w:sz w:val="19"/>
                <w:szCs w:val="19"/>
              </w:rPr>
              <w:t>41</w:t>
            </w:r>
          </w:p>
        </w:tc>
        <w:tc>
          <w:tcPr>
            <w:tcW w:w="7165" w:type="dxa"/>
          </w:tcPr>
          <w:p w:rsidR="006A7F3B" w:rsidRPr="00043CB3" w:rsidRDefault="0048302E"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1: Vierecke</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48302E">
              <w:rPr>
                <w:rFonts w:asciiTheme="minorHAnsi" w:eastAsia="Times New Roman" w:hAnsiTheme="minorHAnsi" w:cstheme="minorHAnsi"/>
                <w:color w:val="000000"/>
                <w:sz w:val="19"/>
                <w:szCs w:val="19"/>
                <w:lang w:eastAsia="de-DE"/>
              </w:rPr>
              <w:t>konstruieren Vierecke auch mithilfe dynamischer Geometriesoftware und nutzen die charakteristischen Eigenschaften von Trapez, Drachenviereck, Parallelogramm, Raute, Rechteck und Quadrat zur Lösung geometrischer Problemstellungen.</w:t>
            </w:r>
          </w:p>
        </w:tc>
        <w:tc>
          <w:tcPr>
            <w:tcW w:w="2659" w:type="dxa"/>
          </w:tcPr>
          <w:p w:rsidR="006A7F3B" w:rsidRPr="00D362C7" w:rsidRDefault="006A7F3B" w:rsidP="00E55788">
            <w:pPr>
              <w:rPr>
                <w:sz w:val="19"/>
                <w:szCs w:val="19"/>
              </w:rPr>
            </w:pPr>
          </w:p>
        </w:tc>
        <w:tc>
          <w:tcPr>
            <w:tcW w:w="1238" w:type="dxa"/>
          </w:tcPr>
          <w:p w:rsidR="006A7F3B" w:rsidRPr="00D362C7" w:rsidRDefault="006A7F3B" w:rsidP="00E55788">
            <w:pPr>
              <w:jc w:val="center"/>
              <w:rPr>
                <w:sz w:val="19"/>
                <w:szCs w:val="19"/>
              </w:rPr>
            </w:pPr>
          </w:p>
        </w:tc>
      </w:tr>
      <w:tr w:rsidR="0048302E" w:rsidRPr="00D362C7" w:rsidTr="003F6C4B">
        <w:tc>
          <w:tcPr>
            <w:tcW w:w="3087" w:type="dxa"/>
          </w:tcPr>
          <w:p w:rsidR="0048302E" w:rsidRPr="00D362C7" w:rsidRDefault="0048302E" w:rsidP="0048302E">
            <w:pPr>
              <w:rPr>
                <w:sz w:val="19"/>
                <w:szCs w:val="19"/>
              </w:rPr>
            </w:pPr>
            <w:r w:rsidRPr="00D362C7">
              <w:rPr>
                <w:sz w:val="19"/>
                <w:szCs w:val="19"/>
              </w:rPr>
              <w:t xml:space="preserve">2.3 </w:t>
            </w:r>
            <w:r>
              <w:rPr>
                <w:sz w:val="19"/>
                <w:szCs w:val="19"/>
              </w:rPr>
              <w:t>Symmetrische Vierecke konstruieren</w:t>
            </w:r>
          </w:p>
        </w:tc>
        <w:tc>
          <w:tcPr>
            <w:tcW w:w="1014" w:type="dxa"/>
          </w:tcPr>
          <w:p w:rsidR="0048302E" w:rsidRPr="00D362C7" w:rsidRDefault="0048302E" w:rsidP="0048302E">
            <w:pPr>
              <w:jc w:val="center"/>
              <w:rPr>
                <w:sz w:val="19"/>
                <w:szCs w:val="19"/>
              </w:rPr>
            </w:pPr>
            <w:r>
              <w:rPr>
                <w:sz w:val="19"/>
                <w:szCs w:val="19"/>
              </w:rPr>
              <w:t>42–45</w:t>
            </w:r>
          </w:p>
        </w:tc>
        <w:tc>
          <w:tcPr>
            <w:tcW w:w="7165" w:type="dxa"/>
          </w:tcPr>
          <w:p w:rsidR="0048302E" w:rsidRPr="00043CB3" w:rsidRDefault="0048302E"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1: Vierecke</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48302E">
              <w:rPr>
                <w:rFonts w:asciiTheme="minorHAnsi" w:eastAsia="Times New Roman" w:hAnsiTheme="minorHAnsi" w:cstheme="minorHAnsi"/>
                <w:color w:val="000000"/>
                <w:sz w:val="19"/>
                <w:szCs w:val="19"/>
                <w:lang w:eastAsia="de-DE"/>
              </w:rPr>
              <w:t>konstruieren Vierecke auch mithilfe dynamischer Geometriesoftware und nutzen die charakteristischen Eigenschaften von Trapez, Drachenviereck, Parallelogramm, Raute, Rechteck und Quadrat zur Lösung geometrischer Problemstellungen.</w:t>
            </w:r>
          </w:p>
        </w:tc>
        <w:tc>
          <w:tcPr>
            <w:tcW w:w="2659" w:type="dxa"/>
          </w:tcPr>
          <w:p w:rsidR="0048302E" w:rsidRPr="00D362C7" w:rsidRDefault="0048302E" w:rsidP="0048302E">
            <w:pPr>
              <w:rPr>
                <w:sz w:val="19"/>
                <w:szCs w:val="19"/>
              </w:rPr>
            </w:pPr>
          </w:p>
        </w:tc>
        <w:tc>
          <w:tcPr>
            <w:tcW w:w="1238" w:type="dxa"/>
          </w:tcPr>
          <w:p w:rsidR="0048302E" w:rsidRPr="00D362C7" w:rsidRDefault="0048302E" w:rsidP="0048302E">
            <w:pPr>
              <w:jc w:val="center"/>
              <w:rPr>
                <w:sz w:val="19"/>
                <w:szCs w:val="19"/>
              </w:rPr>
            </w:pPr>
          </w:p>
        </w:tc>
      </w:tr>
      <w:tr w:rsidR="0048302E" w:rsidRPr="00D362C7" w:rsidTr="003F6C4B">
        <w:tc>
          <w:tcPr>
            <w:tcW w:w="3087" w:type="dxa"/>
          </w:tcPr>
          <w:p w:rsidR="0048302E" w:rsidRPr="00D362C7" w:rsidRDefault="0048302E" w:rsidP="0048302E">
            <w:pPr>
              <w:rPr>
                <w:sz w:val="19"/>
                <w:szCs w:val="19"/>
              </w:rPr>
            </w:pPr>
            <w:r w:rsidRPr="00D362C7">
              <w:rPr>
                <w:sz w:val="19"/>
                <w:szCs w:val="19"/>
              </w:rPr>
              <w:t xml:space="preserve">2.4 </w:t>
            </w:r>
            <w:r>
              <w:rPr>
                <w:sz w:val="19"/>
                <w:szCs w:val="19"/>
              </w:rPr>
              <w:t>Vierecke ordnen</w:t>
            </w:r>
          </w:p>
        </w:tc>
        <w:tc>
          <w:tcPr>
            <w:tcW w:w="1014" w:type="dxa"/>
          </w:tcPr>
          <w:p w:rsidR="0048302E" w:rsidRPr="00D362C7" w:rsidRDefault="0048302E" w:rsidP="0048302E">
            <w:pPr>
              <w:jc w:val="center"/>
              <w:rPr>
                <w:sz w:val="19"/>
                <w:szCs w:val="19"/>
              </w:rPr>
            </w:pPr>
            <w:r>
              <w:rPr>
                <w:sz w:val="19"/>
                <w:szCs w:val="19"/>
              </w:rPr>
              <w:t>46–47</w:t>
            </w:r>
          </w:p>
        </w:tc>
        <w:tc>
          <w:tcPr>
            <w:tcW w:w="7165" w:type="dxa"/>
          </w:tcPr>
          <w:p w:rsidR="0048302E" w:rsidRPr="00043CB3" w:rsidRDefault="0048302E"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1: Vierecke</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p w:rsidR="0048302E" w:rsidRPr="00043CB3" w:rsidRDefault="0048302E"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48302E">
              <w:rPr>
                <w:rFonts w:asciiTheme="minorHAnsi" w:eastAsia="Times New Roman" w:hAnsiTheme="minorHAnsi" w:cstheme="minorHAnsi"/>
                <w:color w:val="000000"/>
                <w:sz w:val="19"/>
                <w:szCs w:val="19"/>
                <w:lang w:eastAsia="de-DE"/>
              </w:rPr>
              <w:t>konstruieren Vierecke auch mithilfe dynamischer Geometriesoftware und nutzen die charakteristischen Eigenschaften von Trapez, Drachenviereck, Parallelogramm, Raute, Rechteck und Quadrat zur Lösung geometrischer Problemstellungen.</w:t>
            </w:r>
          </w:p>
        </w:tc>
        <w:tc>
          <w:tcPr>
            <w:tcW w:w="2659" w:type="dxa"/>
          </w:tcPr>
          <w:p w:rsidR="0048302E" w:rsidRPr="00D362C7" w:rsidRDefault="0048302E" w:rsidP="0048302E">
            <w:pPr>
              <w:rPr>
                <w:sz w:val="19"/>
                <w:szCs w:val="19"/>
              </w:rPr>
            </w:pPr>
          </w:p>
        </w:tc>
        <w:tc>
          <w:tcPr>
            <w:tcW w:w="1238" w:type="dxa"/>
          </w:tcPr>
          <w:p w:rsidR="0048302E" w:rsidRPr="00D362C7" w:rsidRDefault="0048302E" w:rsidP="0048302E">
            <w:pPr>
              <w:jc w:val="center"/>
              <w:rPr>
                <w:sz w:val="19"/>
                <w:szCs w:val="19"/>
              </w:rPr>
            </w:pPr>
          </w:p>
        </w:tc>
      </w:tr>
      <w:tr w:rsidR="006633A3" w:rsidRPr="00D362C7" w:rsidTr="003F6C4B">
        <w:tc>
          <w:tcPr>
            <w:tcW w:w="3087" w:type="dxa"/>
          </w:tcPr>
          <w:p w:rsidR="006633A3" w:rsidRPr="00D362C7" w:rsidRDefault="006633A3" w:rsidP="006633A3">
            <w:pPr>
              <w:rPr>
                <w:sz w:val="19"/>
                <w:szCs w:val="19"/>
              </w:rPr>
            </w:pPr>
            <w:r>
              <w:rPr>
                <w:sz w:val="19"/>
                <w:szCs w:val="19"/>
              </w:rPr>
              <w:t>2.5</w:t>
            </w:r>
            <w:r w:rsidRPr="00D362C7">
              <w:rPr>
                <w:sz w:val="19"/>
                <w:szCs w:val="19"/>
              </w:rPr>
              <w:t xml:space="preserve"> Vermischte Aufgaben</w:t>
            </w:r>
          </w:p>
        </w:tc>
        <w:tc>
          <w:tcPr>
            <w:tcW w:w="1014" w:type="dxa"/>
          </w:tcPr>
          <w:p w:rsidR="006633A3" w:rsidRPr="00D362C7" w:rsidRDefault="00844881" w:rsidP="006633A3">
            <w:pPr>
              <w:jc w:val="center"/>
              <w:rPr>
                <w:sz w:val="19"/>
                <w:szCs w:val="19"/>
              </w:rPr>
            </w:pPr>
            <w:r>
              <w:rPr>
                <w:sz w:val="19"/>
                <w:szCs w:val="19"/>
              </w:rPr>
              <w:t>48</w:t>
            </w:r>
            <w:r w:rsidR="00357718">
              <w:rPr>
                <w:sz w:val="19"/>
                <w:szCs w:val="19"/>
              </w:rPr>
              <w:t>–</w:t>
            </w:r>
            <w:r>
              <w:rPr>
                <w:sz w:val="19"/>
                <w:szCs w:val="19"/>
              </w:rPr>
              <w:t>49</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C53711" w:rsidRPr="00D362C7" w:rsidTr="003F6C4B">
        <w:tc>
          <w:tcPr>
            <w:tcW w:w="3087" w:type="dxa"/>
          </w:tcPr>
          <w:p w:rsidR="00C53711" w:rsidRPr="00D362C7" w:rsidRDefault="00C53711" w:rsidP="00C53711">
            <w:pPr>
              <w:rPr>
                <w:sz w:val="19"/>
                <w:szCs w:val="19"/>
              </w:rPr>
            </w:pPr>
            <w:r>
              <w:rPr>
                <w:b/>
                <w:color w:val="455771"/>
                <w:sz w:val="19"/>
                <w:szCs w:val="19"/>
              </w:rPr>
              <w:t>2.6 Toolbox: Dynamische Geometrieprogramme</w:t>
            </w:r>
          </w:p>
        </w:tc>
        <w:tc>
          <w:tcPr>
            <w:tcW w:w="1014" w:type="dxa"/>
          </w:tcPr>
          <w:p w:rsidR="00C53711" w:rsidRPr="00D362C7" w:rsidRDefault="00C53711" w:rsidP="00C53711">
            <w:pPr>
              <w:jc w:val="center"/>
              <w:rPr>
                <w:sz w:val="19"/>
                <w:szCs w:val="19"/>
              </w:rPr>
            </w:pPr>
            <w:r>
              <w:rPr>
                <w:sz w:val="19"/>
                <w:szCs w:val="19"/>
              </w:rPr>
              <w:t>50–51</w:t>
            </w:r>
          </w:p>
        </w:tc>
        <w:tc>
          <w:tcPr>
            <w:tcW w:w="7165" w:type="dxa"/>
          </w:tcPr>
          <w:p w:rsidR="00C53711" w:rsidRPr="00043CB3" w:rsidRDefault="00C53711"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1: Vierecke</w:t>
            </w:r>
          </w:p>
          <w:p w:rsidR="00C53711" w:rsidRPr="00043CB3" w:rsidRDefault="00C53711"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48302E">
              <w:rPr>
                <w:rFonts w:asciiTheme="minorHAnsi" w:eastAsia="Times New Roman" w:hAnsiTheme="minorHAnsi" w:cstheme="minorHAnsi"/>
                <w:color w:val="000000"/>
                <w:sz w:val="19"/>
                <w:szCs w:val="19"/>
                <w:lang w:eastAsia="de-DE"/>
              </w:rPr>
              <w:t>konstruieren Vierecke auch mithilfe dynamischer Geometriesoftware und nutzen die charakteristischen Eigenschaften von Trapez, Drachenviereck, Parallelogramm, Raute, Rechteck und Quadrat zur Lösung geometrischer Problemstellungen.</w:t>
            </w:r>
          </w:p>
        </w:tc>
        <w:tc>
          <w:tcPr>
            <w:tcW w:w="2659" w:type="dxa"/>
          </w:tcPr>
          <w:p w:rsidR="00C53711" w:rsidRPr="00D362C7" w:rsidRDefault="00C53711" w:rsidP="00C53711">
            <w:pPr>
              <w:rPr>
                <w:sz w:val="19"/>
                <w:szCs w:val="19"/>
              </w:rPr>
            </w:pPr>
          </w:p>
        </w:tc>
        <w:tc>
          <w:tcPr>
            <w:tcW w:w="1238" w:type="dxa"/>
          </w:tcPr>
          <w:p w:rsidR="00C53711" w:rsidRPr="00D362C7" w:rsidRDefault="00C53711" w:rsidP="00C53711">
            <w:pPr>
              <w:jc w:val="center"/>
              <w:rPr>
                <w:sz w:val="19"/>
                <w:szCs w:val="19"/>
              </w:rPr>
            </w:pPr>
          </w:p>
        </w:tc>
      </w:tr>
      <w:tr w:rsidR="006633A3" w:rsidRPr="00D362C7" w:rsidTr="003F6C4B">
        <w:tc>
          <w:tcPr>
            <w:tcW w:w="3087" w:type="dxa"/>
          </w:tcPr>
          <w:p w:rsidR="006633A3" w:rsidRPr="00D362C7" w:rsidRDefault="006633A3" w:rsidP="004808EA">
            <w:pPr>
              <w:rPr>
                <w:b/>
                <w:color w:val="8BC63F"/>
                <w:sz w:val="19"/>
                <w:szCs w:val="19"/>
              </w:rPr>
            </w:pPr>
            <w:r w:rsidRPr="00D362C7">
              <w:rPr>
                <w:b/>
                <w:color w:val="8BC63F"/>
                <w:sz w:val="19"/>
                <w:szCs w:val="19"/>
              </w:rPr>
              <w:t>2.</w:t>
            </w:r>
            <w:r w:rsidR="004808EA">
              <w:rPr>
                <w:b/>
                <w:color w:val="8BC63F"/>
                <w:sz w:val="19"/>
                <w:szCs w:val="19"/>
              </w:rPr>
              <w:t>7</w:t>
            </w:r>
            <w:r w:rsidRPr="00D362C7">
              <w:rPr>
                <w:b/>
                <w:color w:val="8BC63F"/>
                <w:sz w:val="19"/>
                <w:szCs w:val="19"/>
              </w:rPr>
              <w:t xml:space="preserve"> Das kann ich!</w:t>
            </w:r>
          </w:p>
        </w:tc>
        <w:tc>
          <w:tcPr>
            <w:tcW w:w="1014" w:type="dxa"/>
          </w:tcPr>
          <w:p w:rsidR="006633A3" w:rsidRPr="00D362C7" w:rsidRDefault="00844881" w:rsidP="006633A3">
            <w:pPr>
              <w:jc w:val="center"/>
              <w:rPr>
                <w:sz w:val="19"/>
                <w:szCs w:val="19"/>
              </w:rPr>
            </w:pPr>
            <w:r>
              <w:rPr>
                <w:sz w:val="19"/>
                <w:szCs w:val="19"/>
              </w:rPr>
              <w:t>52</w:t>
            </w:r>
            <w:r w:rsidR="00357718">
              <w:rPr>
                <w:sz w:val="19"/>
                <w:szCs w:val="19"/>
              </w:rPr>
              <w:t>–</w:t>
            </w:r>
            <w:r>
              <w:rPr>
                <w:sz w:val="19"/>
                <w:szCs w:val="19"/>
              </w:rPr>
              <w:t>53</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6633A3" w:rsidRPr="00D362C7" w:rsidRDefault="006633A3" w:rsidP="006633A3">
            <w:pPr>
              <w:rPr>
                <w:sz w:val="19"/>
                <w:szCs w:val="19"/>
              </w:rPr>
            </w:pPr>
            <w:r w:rsidRPr="00D362C7">
              <w:rPr>
                <w:sz w:val="19"/>
                <w:szCs w:val="19"/>
              </w:rPr>
              <w:t>Die Lösungen stehen im Anhang des Buches.</w:t>
            </w: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b/>
                <w:color w:val="F7941D"/>
                <w:sz w:val="19"/>
                <w:szCs w:val="19"/>
              </w:rPr>
            </w:pPr>
            <w:r w:rsidRPr="00D362C7">
              <w:rPr>
                <w:b/>
                <w:color w:val="F7941D"/>
                <w:sz w:val="19"/>
                <w:szCs w:val="19"/>
              </w:rPr>
              <w:t>2.</w:t>
            </w:r>
            <w:r w:rsidR="004808EA">
              <w:rPr>
                <w:b/>
                <w:color w:val="F7941D"/>
                <w:sz w:val="19"/>
                <w:szCs w:val="19"/>
              </w:rPr>
              <w:t>8</w:t>
            </w:r>
            <w:r w:rsidRPr="00D362C7">
              <w:rPr>
                <w:b/>
                <w:color w:val="F7941D"/>
                <w:sz w:val="19"/>
                <w:szCs w:val="19"/>
              </w:rPr>
              <w:t xml:space="preserve"> Auf einen Blick</w:t>
            </w:r>
          </w:p>
        </w:tc>
        <w:tc>
          <w:tcPr>
            <w:tcW w:w="1014" w:type="dxa"/>
          </w:tcPr>
          <w:p w:rsidR="006633A3" w:rsidRPr="00D362C7" w:rsidRDefault="00844881" w:rsidP="006633A3">
            <w:pPr>
              <w:jc w:val="center"/>
              <w:rPr>
                <w:sz w:val="19"/>
                <w:szCs w:val="19"/>
              </w:rPr>
            </w:pPr>
            <w:r>
              <w:rPr>
                <w:sz w:val="19"/>
                <w:szCs w:val="19"/>
              </w:rPr>
              <w:t>54</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b/>
                <w:color w:val="723063"/>
                <w:sz w:val="19"/>
                <w:szCs w:val="19"/>
              </w:rPr>
            </w:pPr>
            <w:r w:rsidRPr="00D362C7">
              <w:rPr>
                <w:b/>
                <w:color w:val="723063"/>
                <w:sz w:val="19"/>
                <w:szCs w:val="19"/>
              </w:rPr>
              <w:t>2.</w:t>
            </w:r>
            <w:r w:rsidR="004808EA">
              <w:rPr>
                <w:b/>
                <w:color w:val="723063"/>
                <w:sz w:val="19"/>
                <w:szCs w:val="19"/>
              </w:rPr>
              <w:t>9</w:t>
            </w:r>
            <w:r w:rsidRPr="00D362C7">
              <w:rPr>
                <w:b/>
                <w:color w:val="723063"/>
                <w:sz w:val="19"/>
                <w:szCs w:val="19"/>
              </w:rPr>
              <w:t xml:space="preserve"> Mathe mit Köpfchen</w:t>
            </w:r>
          </w:p>
        </w:tc>
        <w:tc>
          <w:tcPr>
            <w:tcW w:w="1014" w:type="dxa"/>
          </w:tcPr>
          <w:p w:rsidR="006633A3" w:rsidRPr="00D362C7" w:rsidRDefault="00844881" w:rsidP="006633A3">
            <w:pPr>
              <w:jc w:val="center"/>
              <w:rPr>
                <w:sz w:val="19"/>
                <w:szCs w:val="19"/>
              </w:rPr>
            </w:pPr>
            <w:r>
              <w:rPr>
                <w:sz w:val="19"/>
                <w:szCs w:val="19"/>
              </w:rPr>
              <w:t>55</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573E09" w:rsidTr="003F6C4B">
        <w:tc>
          <w:tcPr>
            <w:tcW w:w="3087" w:type="dxa"/>
          </w:tcPr>
          <w:p w:rsidR="006633A3" w:rsidRPr="00573E09" w:rsidRDefault="006633A3" w:rsidP="006633A3">
            <w:pPr>
              <w:rPr>
                <w:b/>
                <w:color w:val="00B8DE"/>
              </w:rPr>
            </w:pPr>
            <w:r>
              <w:rPr>
                <w:b/>
                <w:color w:val="00B8DE"/>
              </w:rPr>
              <w:lastRenderedPageBreak/>
              <w:t>3 Drehung</w:t>
            </w:r>
          </w:p>
        </w:tc>
        <w:tc>
          <w:tcPr>
            <w:tcW w:w="1014" w:type="dxa"/>
          </w:tcPr>
          <w:p w:rsidR="006633A3" w:rsidRPr="00573E09" w:rsidRDefault="006633A3" w:rsidP="006633A3">
            <w:pPr>
              <w:jc w:val="center"/>
              <w:rPr>
                <w:b/>
                <w:color w:val="00B8DE"/>
              </w:rPr>
            </w:pPr>
          </w:p>
        </w:tc>
        <w:tc>
          <w:tcPr>
            <w:tcW w:w="7165" w:type="dxa"/>
          </w:tcPr>
          <w:p w:rsidR="006633A3" w:rsidRPr="00043CB3" w:rsidRDefault="006633A3" w:rsidP="00043CB3">
            <w:pPr>
              <w:rPr>
                <w:rFonts w:asciiTheme="minorHAnsi" w:hAnsiTheme="minorHAnsi" w:cstheme="minorHAnsi"/>
                <w:b/>
                <w:color w:val="00B8DE"/>
              </w:rPr>
            </w:pPr>
          </w:p>
        </w:tc>
        <w:tc>
          <w:tcPr>
            <w:tcW w:w="2659" w:type="dxa"/>
          </w:tcPr>
          <w:p w:rsidR="006633A3" w:rsidRPr="00573E09" w:rsidRDefault="006633A3" w:rsidP="006633A3">
            <w:pPr>
              <w:rPr>
                <w:b/>
                <w:color w:val="00B8DE"/>
              </w:rPr>
            </w:pPr>
          </w:p>
        </w:tc>
        <w:tc>
          <w:tcPr>
            <w:tcW w:w="1238" w:type="dxa"/>
          </w:tcPr>
          <w:p w:rsidR="006633A3" w:rsidRPr="00573E09" w:rsidRDefault="006633A3" w:rsidP="006565D3">
            <w:pPr>
              <w:jc w:val="center"/>
              <w:rPr>
                <w:b/>
                <w:color w:val="00B8DE"/>
              </w:rPr>
            </w:pPr>
            <w:r w:rsidRPr="00573E09">
              <w:rPr>
                <w:b/>
                <w:color w:val="00B8DE"/>
              </w:rPr>
              <w:t xml:space="preserve">ca. </w:t>
            </w:r>
            <w:r w:rsidR="006565D3">
              <w:rPr>
                <w:b/>
                <w:color w:val="00B8DE"/>
              </w:rPr>
              <w:t>6</w:t>
            </w:r>
            <w:r w:rsidRPr="00573E09">
              <w:rPr>
                <w:b/>
                <w:color w:val="00B8DE"/>
              </w:rPr>
              <w:t xml:space="preserve"> Std.</w:t>
            </w:r>
          </w:p>
        </w:tc>
      </w:tr>
      <w:tr w:rsidR="006633A3" w:rsidRPr="00D362C7" w:rsidTr="003F6C4B">
        <w:tc>
          <w:tcPr>
            <w:tcW w:w="3087" w:type="dxa"/>
          </w:tcPr>
          <w:p w:rsidR="006633A3" w:rsidRPr="0038187D" w:rsidRDefault="006633A3" w:rsidP="006633A3">
            <w:pPr>
              <w:rPr>
                <w:b/>
                <w:color w:val="00B8DE"/>
                <w:sz w:val="19"/>
                <w:szCs w:val="19"/>
              </w:rPr>
            </w:pPr>
            <w:r w:rsidRPr="0038187D">
              <w:rPr>
                <w:b/>
                <w:color w:val="00B8DE"/>
                <w:sz w:val="19"/>
                <w:szCs w:val="19"/>
              </w:rPr>
              <w:t>Startklar</w:t>
            </w:r>
          </w:p>
        </w:tc>
        <w:tc>
          <w:tcPr>
            <w:tcW w:w="1014" w:type="dxa"/>
          </w:tcPr>
          <w:p w:rsidR="006633A3" w:rsidRPr="00D362C7" w:rsidRDefault="00844881" w:rsidP="006633A3">
            <w:pPr>
              <w:jc w:val="center"/>
              <w:rPr>
                <w:sz w:val="19"/>
                <w:szCs w:val="19"/>
              </w:rPr>
            </w:pPr>
            <w:r>
              <w:rPr>
                <w:sz w:val="19"/>
                <w:szCs w:val="19"/>
              </w:rPr>
              <w:t>56</w:t>
            </w:r>
            <w:r w:rsidR="00357718">
              <w:rPr>
                <w:sz w:val="19"/>
                <w:szCs w:val="19"/>
              </w:rPr>
              <w:t>–</w:t>
            </w:r>
            <w:r>
              <w:rPr>
                <w:sz w:val="19"/>
                <w:szCs w:val="19"/>
              </w:rPr>
              <w:t>57</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6633A3" w:rsidRPr="00D362C7" w:rsidRDefault="006633A3" w:rsidP="00022B6D">
            <w:pPr>
              <w:rPr>
                <w:sz w:val="19"/>
                <w:szCs w:val="19"/>
              </w:rPr>
            </w:pPr>
            <w:r w:rsidRPr="00D362C7">
              <w:rPr>
                <w:sz w:val="19"/>
                <w:szCs w:val="19"/>
              </w:rPr>
              <w:t>Die Lösungen stehen im Anhang des Buches.</w:t>
            </w: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34001" w:rsidRPr="00D362C7" w:rsidRDefault="006633A3" w:rsidP="004808EA">
            <w:pPr>
              <w:rPr>
                <w:sz w:val="19"/>
                <w:szCs w:val="19"/>
              </w:rPr>
            </w:pPr>
            <w:r w:rsidRPr="00D362C7">
              <w:rPr>
                <w:sz w:val="19"/>
                <w:szCs w:val="19"/>
              </w:rPr>
              <w:t xml:space="preserve">3.1 </w:t>
            </w:r>
            <w:r w:rsidR="00022B6D">
              <w:rPr>
                <w:sz w:val="19"/>
                <w:szCs w:val="19"/>
              </w:rPr>
              <w:t>Abbildungsvorschrift und -</w:t>
            </w:r>
            <w:r w:rsidR="00634001">
              <w:rPr>
                <w:sz w:val="19"/>
                <w:szCs w:val="19"/>
              </w:rPr>
              <w:t>eigenschaften</w:t>
            </w:r>
          </w:p>
        </w:tc>
        <w:tc>
          <w:tcPr>
            <w:tcW w:w="1014" w:type="dxa"/>
          </w:tcPr>
          <w:p w:rsidR="006633A3" w:rsidRPr="00D362C7" w:rsidRDefault="00844881" w:rsidP="006633A3">
            <w:pPr>
              <w:jc w:val="center"/>
              <w:rPr>
                <w:sz w:val="19"/>
                <w:szCs w:val="19"/>
              </w:rPr>
            </w:pPr>
            <w:r>
              <w:rPr>
                <w:sz w:val="19"/>
                <w:szCs w:val="19"/>
              </w:rPr>
              <w:t>58</w:t>
            </w:r>
            <w:r w:rsidR="00357718">
              <w:rPr>
                <w:sz w:val="19"/>
                <w:szCs w:val="19"/>
              </w:rPr>
              <w:t>–</w:t>
            </w:r>
            <w:r>
              <w:rPr>
                <w:sz w:val="19"/>
                <w:szCs w:val="19"/>
              </w:rPr>
              <w:t>61</w:t>
            </w:r>
          </w:p>
        </w:tc>
        <w:tc>
          <w:tcPr>
            <w:tcW w:w="7165" w:type="dxa"/>
          </w:tcPr>
          <w:p w:rsidR="006633A3" w:rsidRPr="00043CB3" w:rsidRDefault="00AA45BF"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2: Drehung</w:t>
            </w:r>
          </w:p>
          <w:p w:rsidR="00EC12D9" w:rsidRPr="00043CB3" w:rsidRDefault="00EC12D9"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identifizieren die Drehung als Kongruenzabbildung und beschreiben ihre Eigenschaften.</w:t>
            </w:r>
          </w:p>
          <w:p w:rsidR="00EC12D9" w:rsidRPr="00043CB3" w:rsidRDefault="00EC12D9"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identifizieren die Punktspiegelung als Sonderfall der Drehung.</w:t>
            </w:r>
          </w:p>
          <w:p w:rsidR="00AA45BF" w:rsidRPr="00043CB3" w:rsidRDefault="00EC12D9" w:rsidP="00043CB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bilden mithilfe der Abbildungsvorschrift der Drehung Punkte und ebene Figuren ab und lösen geometrische Problemstellungen auch mit Unterstützung geeigneter Geometriesoftware.</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4808EA">
            <w:pPr>
              <w:rPr>
                <w:sz w:val="19"/>
                <w:szCs w:val="19"/>
              </w:rPr>
            </w:pPr>
            <w:r w:rsidRPr="00D362C7">
              <w:rPr>
                <w:sz w:val="19"/>
                <w:szCs w:val="19"/>
              </w:rPr>
              <w:t xml:space="preserve">3.2 </w:t>
            </w:r>
            <w:r w:rsidR="00634001">
              <w:rPr>
                <w:sz w:val="19"/>
                <w:szCs w:val="19"/>
              </w:rPr>
              <w:t>Sonderfälle der Drehung</w:t>
            </w:r>
          </w:p>
        </w:tc>
        <w:tc>
          <w:tcPr>
            <w:tcW w:w="1014" w:type="dxa"/>
          </w:tcPr>
          <w:p w:rsidR="006633A3" w:rsidRPr="00D362C7" w:rsidRDefault="00844881" w:rsidP="006633A3">
            <w:pPr>
              <w:jc w:val="center"/>
              <w:rPr>
                <w:sz w:val="19"/>
                <w:szCs w:val="19"/>
              </w:rPr>
            </w:pPr>
            <w:r>
              <w:rPr>
                <w:sz w:val="19"/>
                <w:szCs w:val="19"/>
              </w:rPr>
              <w:t>62</w:t>
            </w:r>
            <w:r w:rsidR="00357718">
              <w:rPr>
                <w:sz w:val="19"/>
                <w:szCs w:val="19"/>
              </w:rPr>
              <w:t>–</w:t>
            </w:r>
            <w:r>
              <w:rPr>
                <w:sz w:val="19"/>
                <w:szCs w:val="19"/>
              </w:rPr>
              <w:t>63</w:t>
            </w:r>
          </w:p>
        </w:tc>
        <w:tc>
          <w:tcPr>
            <w:tcW w:w="7165" w:type="dxa"/>
          </w:tcPr>
          <w:p w:rsidR="00AA45BF" w:rsidRPr="00043CB3" w:rsidRDefault="00AA45BF"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2: Drehung</w:t>
            </w:r>
          </w:p>
          <w:p w:rsidR="00EC12D9" w:rsidRPr="00EC12D9" w:rsidRDefault="00EC12D9"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EC12D9">
              <w:rPr>
                <w:rFonts w:asciiTheme="minorHAnsi" w:eastAsia="Times New Roman" w:hAnsiTheme="minorHAnsi" w:cstheme="minorHAnsi"/>
                <w:color w:val="000000"/>
                <w:sz w:val="19"/>
                <w:szCs w:val="19"/>
                <w:lang w:eastAsia="de-DE"/>
              </w:rPr>
              <w:t>identifizieren die Punktspiegelung als Sonderfall der Drehung.</w:t>
            </w:r>
          </w:p>
          <w:p w:rsidR="006633A3" w:rsidRPr="00043CB3" w:rsidRDefault="00EC12D9"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EC12D9">
              <w:rPr>
                <w:rFonts w:asciiTheme="minorHAnsi" w:eastAsia="Times New Roman" w:hAnsiTheme="minorHAnsi" w:cstheme="minorHAnsi"/>
                <w:color w:val="000000"/>
                <w:sz w:val="19"/>
                <w:szCs w:val="19"/>
                <w:lang w:eastAsia="de-DE"/>
              </w:rPr>
              <w:t>bilden mithilfe der Abbildungsvorschrift der Drehung Punkte und ebene Figuren ab und lösen geometrische Problemstellungen auch mit Unterstützung geeigneter Geometriesoftware.</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4808EA">
            <w:pPr>
              <w:rPr>
                <w:sz w:val="19"/>
                <w:szCs w:val="19"/>
              </w:rPr>
            </w:pPr>
            <w:r w:rsidRPr="00D362C7">
              <w:rPr>
                <w:sz w:val="19"/>
                <w:szCs w:val="19"/>
              </w:rPr>
              <w:t xml:space="preserve">3.3 </w:t>
            </w:r>
            <w:r w:rsidR="00634001">
              <w:rPr>
                <w:sz w:val="19"/>
                <w:szCs w:val="19"/>
              </w:rPr>
              <w:t>Drehung von Vektoren</w:t>
            </w:r>
          </w:p>
        </w:tc>
        <w:tc>
          <w:tcPr>
            <w:tcW w:w="1014" w:type="dxa"/>
          </w:tcPr>
          <w:p w:rsidR="006633A3" w:rsidRPr="00D362C7" w:rsidRDefault="00844881" w:rsidP="006633A3">
            <w:pPr>
              <w:jc w:val="center"/>
              <w:rPr>
                <w:sz w:val="19"/>
                <w:szCs w:val="19"/>
              </w:rPr>
            </w:pPr>
            <w:r>
              <w:rPr>
                <w:sz w:val="19"/>
                <w:szCs w:val="19"/>
              </w:rPr>
              <w:t>64</w:t>
            </w:r>
            <w:r w:rsidR="00357718">
              <w:rPr>
                <w:sz w:val="19"/>
                <w:szCs w:val="19"/>
              </w:rPr>
              <w:t>–</w:t>
            </w:r>
            <w:r>
              <w:rPr>
                <w:sz w:val="19"/>
                <w:szCs w:val="19"/>
              </w:rPr>
              <w:t>65</w:t>
            </w:r>
          </w:p>
        </w:tc>
        <w:tc>
          <w:tcPr>
            <w:tcW w:w="7165" w:type="dxa"/>
          </w:tcPr>
          <w:p w:rsidR="00AA45BF" w:rsidRPr="00043CB3" w:rsidRDefault="00AA45BF"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2: Drehung</w:t>
            </w:r>
          </w:p>
          <w:p w:rsidR="006633A3" w:rsidRPr="00043CB3" w:rsidRDefault="006D73B7"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6D73B7">
              <w:rPr>
                <w:rFonts w:asciiTheme="minorHAnsi" w:eastAsia="Times New Roman" w:hAnsiTheme="minorHAnsi" w:cstheme="minorHAnsi"/>
                <w:color w:val="000000"/>
                <w:sz w:val="19"/>
                <w:szCs w:val="19"/>
                <w:lang w:eastAsia="de-DE"/>
              </w:rPr>
              <w:t>drehen Vektoren um φ = ± 90° und φ = 180°, geben ihre Koordinaten an und berechnen damit Punktkoordinaten.</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4808EA">
            <w:pPr>
              <w:rPr>
                <w:sz w:val="19"/>
                <w:szCs w:val="19"/>
              </w:rPr>
            </w:pPr>
            <w:r w:rsidRPr="00D362C7">
              <w:rPr>
                <w:sz w:val="19"/>
                <w:szCs w:val="19"/>
              </w:rPr>
              <w:t xml:space="preserve">3.4 </w:t>
            </w:r>
            <w:r w:rsidR="00634001">
              <w:rPr>
                <w:sz w:val="19"/>
                <w:szCs w:val="19"/>
              </w:rPr>
              <w:t>Drehsymmetrische Figuren</w:t>
            </w:r>
          </w:p>
        </w:tc>
        <w:tc>
          <w:tcPr>
            <w:tcW w:w="1014" w:type="dxa"/>
          </w:tcPr>
          <w:p w:rsidR="006633A3" w:rsidRPr="00D362C7" w:rsidRDefault="00844881" w:rsidP="006633A3">
            <w:pPr>
              <w:jc w:val="center"/>
              <w:rPr>
                <w:sz w:val="19"/>
                <w:szCs w:val="19"/>
              </w:rPr>
            </w:pPr>
            <w:r>
              <w:rPr>
                <w:sz w:val="19"/>
                <w:szCs w:val="19"/>
              </w:rPr>
              <w:t>66</w:t>
            </w:r>
            <w:r w:rsidR="00357718">
              <w:rPr>
                <w:sz w:val="19"/>
                <w:szCs w:val="19"/>
              </w:rPr>
              <w:t>–</w:t>
            </w:r>
            <w:r>
              <w:rPr>
                <w:sz w:val="19"/>
                <w:szCs w:val="19"/>
              </w:rPr>
              <w:t>67</w:t>
            </w:r>
          </w:p>
        </w:tc>
        <w:tc>
          <w:tcPr>
            <w:tcW w:w="7165" w:type="dxa"/>
          </w:tcPr>
          <w:p w:rsidR="00AA45BF" w:rsidRPr="00043CB3" w:rsidRDefault="00AA45BF" w:rsidP="00043CB3">
            <w:pPr>
              <w:shd w:val="clear" w:color="auto" w:fill="FFFFFF"/>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2: Drehung</w:t>
            </w:r>
          </w:p>
          <w:p w:rsidR="006633A3" w:rsidRPr="00043CB3" w:rsidRDefault="006D73B7"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6D73B7">
              <w:rPr>
                <w:rFonts w:asciiTheme="minorHAnsi" w:eastAsia="Times New Roman" w:hAnsiTheme="minorHAnsi" w:cstheme="minorHAnsi"/>
                <w:color w:val="000000"/>
                <w:sz w:val="19"/>
                <w:szCs w:val="19"/>
                <w:lang w:eastAsia="de-DE"/>
              </w:rPr>
              <w:t>untersuchen dreh- und punktsymmetrische Figuren (auch z. B. aus Alltag, Natur und Kunst) und bestimmen deren Drehzentrum und Drehwinkel.</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sz w:val="19"/>
                <w:szCs w:val="19"/>
              </w:rPr>
            </w:pPr>
            <w:r w:rsidRPr="00D362C7">
              <w:rPr>
                <w:sz w:val="19"/>
                <w:szCs w:val="19"/>
              </w:rPr>
              <w:t>3.</w:t>
            </w:r>
            <w:r>
              <w:rPr>
                <w:sz w:val="19"/>
                <w:szCs w:val="19"/>
              </w:rPr>
              <w:t>5</w:t>
            </w:r>
            <w:r w:rsidRPr="00D362C7">
              <w:rPr>
                <w:sz w:val="19"/>
                <w:szCs w:val="19"/>
              </w:rPr>
              <w:t xml:space="preserve"> Vermischte Aufgaben</w:t>
            </w:r>
          </w:p>
        </w:tc>
        <w:tc>
          <w:tcPr>
            <w:tcW w:w="1014" w:type="dxa"/>
          </w:tcPr>
          <w:p w:rsidR="006633A3" w:rsidRPr="00D362C7" w:rsidRDefault="00844881" w:rsidP="006633A3">
            <w:pPr>
              <w:jc w:val="center"/>
              <w:rPr>
                <w:sz w:val="19"/>
                <w:szCs w:val="19"/>
              </w:rPr>
            </w:pPr>
            <w:r>
              <w:rPr>
                <w:sz w:val="19"/>
                <w:szCs w:val="19"/>
              </w:rPr>
              <w:t>68</w:t>
            </w:r>
            <w:r w:rsidR="00357718">
              <w:rPr>
                <w:sz w:val="19"/>
                <w:szCs w:val="19"/>
              </w:rPr>
              <w:t>–</w:t>
            </w:r>
            <w:r>
              <w:rPr>
                <w:sz w:val="19"/>
                <w:szCs w:val="19"/>
              </w:rPr>
              <w:t>71</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34001">
            <w:pPr>
              <w:rPr>
                <w:sz w:val="19"/>
                <w:szCs w:val="19"/>
              </w:rPr>
            </w:pPr>
            <w:r w:rsidRPr="00803881">
              <w:rPr>
                <w:b/>
                <w:color w:val="455771"/>
                <w:sz w:val="19"/>
                <w:szCs w:val="19"/>
              </w:rPr>
              <w:t>3.</w:t>
            </w:r>
            <w:r>
              <w:rPr>
                <w:b/>
                <w:color w:val="455771"/>
                <w:sz w:val="19"/>
                <w:szCs w:val="19"/>
              </w:rPr>
              <w:t>6</w:t>
            </w:r>
            <w:r w:rsidRPr="00803881">
              <w:rPr>
                <w:b/>
                <w:color w:val="455771"/>
                <w:sz w:val="19"/>
                <w:szCs w:val="19"/>
              </w:rPr>
              <w:t xml:space="preserve"> </w:t>
            </w:r>
            <w:r w:rsidR="00634001">
              <w:rPr>
                <w:b/>
                <w:color w:val="455771"/>
                <w:sz w:val="19"/>
                <w:szCs w:val="19"/>
              </w:rPr>
              <w:t>Themenseite: Mathematik der Muster</w:t>
            </w:r>
          </w:p>
        </w:tc>
        <w:tc>
          <w:tcPr>
            <w:tcW w:w="1014" w:type="dxa"/>
          </w:tcPr>
          <w:p w:rsidR="006633A3" w:rsidRPr="00D362C7" w:rsidRDefault="00844881" w:rsidP="006633A3">
            <w:pPr>
              <w:jc w:val="center"/>
              <w:rPr>
                <w:sz w:val="19"/>
                <w:szCs w:val="19"/>
              </w:rPr>
            </w:pPr>
            <w:r>
              <w:rPr>
                <w:sz w:val="19"/>
                <w:szCs w:val="19"/>
              </w:rPr>
              <w:t>72</w:t>
            </w:r>
            <w:r w:rsidR="00357718">
              <w:rPr>
                <w:sz w:val="19"/>
                <w:szCs w:val="19"/>
              </w:rPr>
              <w:t>–</w:t>
            </w:r>
            <w:r>
              <w:rPr>
                <w:sz w:val="19"/>
                <w:szCs w:val="19"/>
              </w:rPr>
              <w:t>73</w:t>
            </w:r>
          </w:p>
        </w:tc>
        <w:tc>
          <w:tcPr>
            <w:tcW w:w="7165" w:type="dxa"/>
          </w:tcPr>
          <w:p w:rsidR="006633A3" w:rsidRPr="00043CB3" w:rsidRDefault="00F94B57" w:rsidP="00043CB3">
            <w:pPr>
              <w:rPr>
                <w:rFonts w:asciiTheme="minorHAnsi" w:hAnsiTheme="minorHAnsi" w:cstheme="minorHAnsi"/>
                <w:sz w:val="19"/>
                <w:szCs w:val="19"/>
              </w:rPr>
            </w:pPr>
            <w:r w:rsidRPr="00043CB3">
              <w:rPr>
                <w:rFonts w:asciiTheme="minorHAnsi" w:hAnsiTheme="minorHAnsi" w:cstheme="minorHAnsi"/>
                <w:sz w:val="19"/>
                <w:szCs w:val="19"/>
              </w:rPr>
              <w:t xml:space="preserve">Auf dieser Themendoppelseite </w:t>
            </w:r>
            <w:r w:rsidR="00CF4614" w:rsidRPr="00043CB3">
              <w:rPr>
                <w:rFonts w:asciiTheme="minorHAnsi" w:hAnsiTheme="minorHAnsi" w:cstheme="minorHAnsi"/>
                <w:sz w:val="19"/>
                <w:szCs w:val="19"/>
              </w:rPr>
              <w:t>werden Muster in der Mathematik</w:t>
            </w:r>
            <w:r w:rsidRPr="00043CB3">
              <w:rPr>
                <w:rFonts w:asciiTheme="minorHAnsi" w:hAnsiTheme="minorHAnsi" w:cstheme="minorHAnsi"/>
                <w:sz w:val="19"/>
                <w:szCs w:val="19"/>
              </w:rPr>
              <w:t xml:space="preserve"> betrachtet und ein Alltagsbezug hergestellt.</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sz w:val="19"/>
                <w:szCs w:val="19"/>
              </w:rPr>
            </w:pPr>
            <w:r w:rsidRPr="00803881">
              <w:rPr>
                <w:b/>
                <w:color w:val="8BC63F"/>
                <w:sz w:val="19"/>
                <w:szCs w:val="19"/>
              </w:rPr>
              <w:t>3.</w:t>
            </w:r>
            <w:r>
              <w:rPr>
                <w:b/>
                <w:color w:val="8BC63F"/>
                <w:sz w:val="19"/>
                <w:szCs w:val="19"/>
              </w:rPr>
              <w:t>7</w:t>
            </w:r>
            <w:r w:rsidRPr="00803881">
              <w:rPr>
                <w:b/>
                <w:color w:val="8BC63F"/>
                <w:sz w:val="19"/>
                <w:szCs w:val="19"/>
              </w:rPr>
              <w:t xml:space="preserve"> Das kann ich!</w:t>
            </w:r>
          </w:p>
        </w:tc>
        <w:tc>
          <w:tcPr>
            <w:tcW w:w="1014" w:type="dxa"/>
          </w:tcPr>
          <w:p w:rsidR="006633A3" w:rsidRPr="00D362C7" w:rsidRDefault="00844881" w:rsidP="006633A3">
            <w:pPr>
              <w:jc w:val="center"/>
              <w:rPr>
                <w:sz w:val="19"/>
                <w:szCs w:val="19"/>
              </w:rPr>
            </w:pPr>
            <w:r>
              <w:rPr>
                <w:sz w:val="19"/>
                <w:szCs w:val="19"/>
              </w:rPr>
              <w:t>74</w:t>
            </w:r>
            <w:r w:rsidR="00357718">
              <w:rPr>
                <w:sz w:val="19"/>
                <w:szCs w:val="19"/>
              </w:rPr>
              <w:t>–</w:t>
            </w:r>
            <w:r>
              <w:rPr>
                <w:sz w:val="19"/>
                <w:szCs w:val="19"/>
              </w:rPr>
              <w:t>75</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6633A3" w:rsidRPr="00D362C7" w:rsidRDefault="006633A3" w:rsidP="006633A3">
            <w:pPr>
              <w:rPr>
                <w:sz w:val="19"/>
                <w:szCs w:val="19"/>
              </w:rPr>
            </w:pPr>
            <w:r w:rsidRPr="00D362C7">
              <w:rPr>
                <w:sz w:val="19"/>
                <w:szCs w:val="19"/>
              </w:rPr>
              <w:t>Die Lösungen stehen im Anhang des Buches.</w:t>
            </w: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sz w:val="19"/>
                <w:szCs w:val="19"/>
              </w:rPr>
            </w:pPr>
            <w:r>
              <w:rPr>
                <w:b/>
                <w:color w:val="F7941D"/>
                <w:sz w:val="19"/>
                <w:szCs w:val="19"/>
              </w:rPr>
              <w:t>3.8</w:t>
            </w:r>
            <w:r w:rsidRPr="00803881">
              <w:rPr>
                <w:b/>
                <w:color w:val="F7941D"/>
                <w:sz w:val="19"/>
                <w:szCs w:val="19"/>
              </w:rPr>
              <w:t xml:space="preserve"> Auf einen Blick</w:t>
            </w:r>
          </w:p>
        </w:tc>
        <w:tc>
          <w:tcPr>
            <w:tcW w:w="1014" w:type="dxa"/>
          </w:tcPr>
          <w:p w:rsidR="006633A3" w:rsidRPr="00D362C7" w:rsidRDefault="00844881" w:rsidP="006633A3">
            <w:pPr>
              <w:jc w:val="center"/>
              <w:rPr>
                <w:sz w:val="19"/>
                <w:szCs w:val="19"/>
              </w:rPr>
            </w:pPr>
            <w:r>
              <w:rPr>
                <w:sz w:val="19"/>
                <w:szCs w:val="19"/>
              </w:rPr>
              <w:t>76</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r w:rsidR="006633A3" w:rsidRPr="00D362C7" w:rsidTr="003F6C4B">
        <w:tc>
          <w:tcPr>
            <w:tcW w:w="3087" w:type="dxa"/>
          </w:tcPr>
          <w:p w:rsidR="006633A3" w:rsidRPr="00D362C7" w:rsidRDefault="006633A3" w:rsidP="006633A3">
            <w:pPr>
              <w:rPr>
                <w:sz w:val="19"/>
                <w:szCs w:val="19"/>
              </w:rPr>
            </w:pPr>
            <w:r>
              <w:rPr>
                <w:b/>
                <w:color w:val="723063"/>
                <w:sz w:val="19"/>
                <w:szCs w:val="19"/>
              </w:rPr>
              <w:t>3.9</w:t>
            </w:r>
            <w:r w:rsidRPr="00573E09">
              <w:rPr>
                <w:b/>
                <w:color w:val="723063"/>
                <w:sz w:val="19"/>
                <w:szCs w:val="19"/>
              </w:rPr>
              <w:t xml:space="preserve"> Mathe mit Köpfchen</w:t>
            </w:r>
          </w:p>
        </w:tc>
        <w:tc>
          <w:tcPr>
            <w:tcW w:w="1014" w:type="dxa"/>
          </w:tcPr>
          <w:p w:rsidR="006633A3" w:rsidRPr="00D362C7" w:rsidRDefault="00844881" w:rsidP="006633A3">
            <w:pPr>
              <w:jc w:val="center"/>
              <w:rPr>
                <w:sz w:val="19"/>
                <w:szCs w:val="19"/>
              </w:rPr>
            </w:pPr>
            <w:r>
              <w:rPr>
                <w:sz w:val="19"/>
                <w:szCs w:val="19"/>
              </w:rPr>
              <w:t>77</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6633A3" w:rsidRPr="00D362C7" w:rsidRDefault="006633A3" w:rsidP="006633A3">
            <w:pPr>
              <w:rPr>
                <w:sz w:val="19"/>
                <w:szCs w:val="19"/>
              </w:rPr>
            </w:pPr>
          </w:p>
        </w:tc>
        <w:tc>
          <w:tcPr>
            <w:tcW w:w="1238" w:type="dxa"/>
          </w:tcPr>
          <w:p w:rsidR="006633A3" w:rsidRPr="00D362C7" w:rsidRDefault="006633A3" w:rsidP="006633A3">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6633A3" w:rsidRPr="00D362C7" w:rsidTr="003F6C4B">
        <w:tc>
          <w:tcPr>
            <w:tcW w:w="3087" w:type="dxa"/>
          </w:tcPr>
          <w:p w:rsidR="006633A3" w:rsidRPr="00573E09" w:rsidRDefault="006633A3" w:rsidP="00FF0677">
            <w:pPr>
              <w:rPr>
                <w:b/>
                <w:color w:val="00B8DE"/>
              </w:rPr>
            </w:pPr>
            <w:r w:rsidRPr="00573E09">
              <w:rPr>
                <w:b/>
                <w:color w:val="00B8DE"/>
              </w:rPr>
              <w:lastRenderedPageBreak/>
              <w:t xml:space="preserve">4 </w:t>
            </w:r>
            <w:r w:rsidR="00FF0677">
              <w:rPr>
                <w:b/>
                <w:color w:val="00B8DE"/>
              </w:rPr>
              <w:t>Terme und Gleichungen</w:t>
            </w:r>
          </w:p>
        </w:tc>
        <w:tc>
          <w:tcPr>
            <w:tcW w:w="1014" w:type="dxa"/>
          </w:tcPr>
          <w:p w:rsidR="006633A3" w:rsidRPr="00573E09" w:rsidRDefault="006633A3" w:rsidP="006633A3">
            <w:pPr>
              <w:jc w:val="center"/>
              <w:rPr>
                <w:b/>
                <w:color w:val="00B8DE"/>
              </w:rPr>
            </w:pPr>
          </w:p>
        </w:tc>
        <w:tc>
          <w:tcPr>
            <w:tcW w:w="7165" w:type="dxa"/>
          </w:tcPr>
          <w:p w:rsidR="006633A3" w:rsidRPr="00043CB3" w:rsidRDefault="006633A3"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6633A3" w:rsidRPr="00573E09" w:rsidRDefault="006633A3" w:rsidP="006633A3">
            <w:pPr>
              <w:rPr>
                <w:b/>
                <w:color w:val="00B8DE"/>
              </w:rPr>
            </w:pPr>
          </w:p>
        </w:tc>
        <w:tc>
          <w:tcPr>
            <w:tcW w:w="1238" w:type="dxa"/>
          </w:tcPr>
          <w:p w:rsidR="006633A3" w:rsidRPr="00573E09" w:rsidRDefault="006633A3" w:rsidP="006565D3">
            <w:pPr>
              <w:jc w:val="center"/>
              <w:rPr>
                <w:b/>
                <w:color w:val="00B8DE"/>
              </w:rPr>
            </w:pPr>
            <w:r w:rsidRPr="00573E09">
              <w:rPr>
                <w:b/>
                <w:color w:val="00B8DE"/>
              </w:rPr>
              <w:t xml:space="preserve">ca. </w:t>
            </w:r>
            <w:r w:rsidR="006565D3">
              <w:rPr>
                <w:b/>
                <w:color w:val="00B8DE"/>
              </w:rPr>
              <w:t>40</w:t>
            </w:r>
            <w:r w:rsidRPr="00573E09">
              <w:rPr>
                <w:b/>
                <w:color w:val="00B8DE"/>
              </w:rPr>
              <w:t xml:space="preserve"> Std.</w:t>
            </w:r>
          </w:p>
        </w:tc>
      </w:tr>
      <w:tr w:rsidR="006633A3" w:rsidRPr="00D362C7" w:rsidTr="003F6C4B">
        <w:tc>
          <w:tcPr>
            <w:tcW w:w="3087" w:type="dxa"/>
          </w:tcPr>
          <w:p w:rsidR="006633A3" w:rsidRPr="0038187D" w:rsidRDefault="006633A3" w:rsidP="006633A3">
            <w:pPr>
              <w:rPr>
                <w:b/>
                <w:color w:val="00B8DE"/>
                <w:sz w:val="19"/>
                <w:szCs w:val="19"/>
              </w:rPr>
            </w:pPr>
            <w:r w:rsidRPr="0038187D">
              <w:rPr>
                <w:b/>
                <w:color w:val="00B8DE"/>
                <w:sz w:val="19"/>
                <w:szCs w:val="19"/>
              </w:rPr>
              <w:t>Startklar</w:t>
            </w:r>
          </w:p>
        </w:tc>
        <w:tc>
          <w:tcPr>
            <w:tcW w:w="1014" w:type="dxa"/>
          </w:tcPr>
          <w:p w:rsidR="006633A3" w:rsidRPr="00D362C7" w:rsidRDefault="00844881" w:rsidP="006633A3">
            <w:pPr>
              <w:jc w:val="center"/>
              <w:rPr>
                <w:sz w:val="19"/>
                <w:szCs w:val="19"/>
              </w:rPr>
            </w:pPr>
            <w:r>
              <w:rPr>
                <w:sz w:val="19"/>
                <w:szCs w:val="19"/>
              </w:rPr>
              <w:t>78</w:t>
            </w:r>
            <w:r w:rsidR="00357718">
              <w:rPr>
                <w:sz w:val="19"/>
                <w:szCs w:val="19"/>
              </w:rPr>
              <w:t>–</w:t>
            </w:r>
            <w:r>
              <w:rPr>
                <w:sz w:val="19"/>
                <w:szCs w:val="19"/>
              </w:rPr>
              <w:t>79</w:t>
            </w:r>
          </w:p>
        </w:tc>
        <w:tc>
          <w:tcPr>
            <w:tcW w:w="7165" w:type="dxa"/>
          </w:tcPr>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6633A3" w:rsidRPr="00043CB3" w:rsidRDefault="006633A3"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6633A3" w:rsidRPr="00D362C7" w:rsidRDefault="006633A3" w:rsidP="00022B6D">
            <w:pPr>
              <w:rPr>
                <w:sz w:val="19"/>
                <w:szCs w:val="19"/>
              </w:rPr>
            </w:pPr>
            <w:r w:rsidRPr="00D362C7">
              <w:rPr>
                <w:sz w:val="19"/>
                <w:szCs w:val="19"/>
              </w:rPr>
              <w:t>Die Lösungen stehen im Anhang des Buches.</w:t>
            </w:r>
          </w:p>
        </w:tc>
        <w:tc>
          <w:tcPr>
            <w:tcW w:w="1238" w:type="dxa"/>
          </w:tcPr>
          <w:p w:rsidR="006633A3" w:rsidRPr="00D362C7" w:rsidRDefault="006633A3" w:rsidP="006633A3">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4.</w:t>
            </w:r>
            <w:r>
              <w:rPr>
                <w:sz w:val="19"/>
                <w:szCs w:val="19"/>
              </w:rPr>
              <w:t xml:space="preserve">1 Terme und </w:t>
            </w:r>
            <w:proofErr w:type="spellStart"/>
            <w:r>
              <w:rPr>
                <w:sz w:val="19"/>
                <w:szCs w:val="19"/>
              </w:rPr>
              <w:t>Termwerte</w:t>
            </w:r>
            <w:proofErr w:type="spellEnd"/>
          </w:p>
        </w:tc>
        <w:tc>
          <w:tcPr>
            <w:tcW w:w="1014" w:type="dxa"/>
          </w:tcPr>
          <w:p w:rsidR="00BE02CF" w:rsidRPr="00D362C7" w:rsidRDefault="00BE02CF" w:rsidP="00BE02CF">
            <w:pPr>
              <w:jc w:val="center"/>
              <w:rPr>
                <w:sz w:val="19"/>
                <w:szCs w:val="19"/>
              </w:rPr>
            </w:pPr>
            <w:r>
              <w:rPr>
                <w:sz w:val="19"/>
                <w:szCs w:val="19"/>
              </w:rPr>
              <w:t>80–81</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1B5A30">
              <w:rPr>
                <w:rFonts w:asciiTheme="minorHAnsi" w:eastAsia="Times New Roman" w:hAnsiTheme="minorHAnsi" w:cstheme="minorHAnsi"/>
                <w:color w:val="000000"/>
                <w:sz w:val="19"/>
                <w:szCs w:val="19"/>
                <w:lang w:eastAsia="de-DE"/>
              </w:rPr>
              <w:t xml:space="preserve">vereinfachen komplexere Terme (auch mit verschiedenen Variablen und mit höheren Potenzen) und addieren, subtrahieren, multiplizieren und </w:t>
            </w:r>
            <w:proofErr w:type="spellStart"/>
            <w:r w:rsidRPr="001B5A30">
              <w:rPr>
                <w:rFonts w:asciiTheme="minorHAnsi" w:eastAsia="Times New Roman" w:hAnsiTheme="minorHAnsi" w:cstheme="minorHAnsi"/>
                <w:color w:val="000000"/>
                <w:sz w:val="19"/>
                <w:szCs w:val="19"/>
                <w:lang w:eastAsia="de-DE"/>
              </w:rPr>
              <w:t>faktorisieren</w:t>
            </w:r>
            <w:proofErr w:type="spellEnd"/>
            <w:r w:rsidRPr="001B5A30">
              <w:rPr>
                <w:rFonts w:asciiTheme="minorHAnsi" w:eastAsia="Times New Roman" w:hAnsiTheme="minorHAnsi" w:cstheme="minorHAnsi"/>
                <w:color w:val="000000"/>
                <w:sz w:val="19"/>
                <w:szCs w:val="19"/>
                <w:lang w:eastAsia="de-DE"/>
              </w:rPr>
              <w:t xml:space="preserve"> Summenterme auch mithilfe der binomischen Formeln.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4.2 </w:t>
            </w:r>
            <w:r>
              <w:rPr>
                <w:sz w:val="19"/>
                <w:szCs w:val="19"/>
              </w:rPr>
              <w:t>Terme addieren und subtrahieren</w:t>
            </w:r>
          </w:p>
        </w:tc>
        <w:tc>
          <w:tcPr>
            <w:tcW w:w="1014" w:type="dxa"/>
          </w:tcPr>
          <w:p w:rsidR="00BE02CF" w:rsidRPr="00D362C7" w:rsidRDefault="00BE02CF" w:rsidP="00BE02CF">
            <w:pPr>
              <w:jc w:val="center"/>
              <w:rPr>
                <w:sz w:val="19"/>
                <w:szCs w:val="19"/>
              </w:rPr>
            </w:pPr>
            <w:r>
              <w:rPr>
                <w:sz w:val="19"/>
                <w:szCs w:val="19"/>
              </w:rPr>
              <w:t>82–85</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1B5A30">
              <w:rPr>
                <w:rFonts w:asciiTheme="minorHAnsi" w:eastAsia="Times New Roman" w:hAnsiTheme="minorHAnsi" w:cstheme="minorHAnsi"/>
                <w:color w:val="000000"/>
                <w:sz w:val="19"/>
                <w:szCs w:val="19"/>
                <w:lang w:eastAsia="de-DE"/>
              </w:rPr>
              <w:t xml:space="preserve">vereinfachen komplexere Terme (auch mit verschiedenen Variablen und mit höheren Potenzen) und addieren, subtrahieren, multiplizieren und </w:t>
            </w:r>
            <w:proofErr w:type="spellStart"/>
            <w:r w:rsidRPr="001B5A30">
              <w:rPr>
                <w:rFonts w:asciiTheme="minorHAnsi" w:eastAsia="Times New Roman" w:hAnsiTheme="minorHAnsi" w:cstheme="minorHAnsi"/>
                <w:color w:val="000000"/>
                <w:sz w:val="19"/>
                <w:szCs w:val="19"/>
                <w:lang w:eastAsia="de-DE"/>
              </w:rPr>
              <w:t>faktorisieren</w:t>
            </w:r>
            <w:proofErr w:type="spellEnd"/>
            <w:r w:rsidRPr="001B5A30">
              <w:rPr>
                <w:rFonts w:asciiTheme="minorHAnsi" w:eastAsia="Times New Roman" w:hAnsiTheme="minorHAnsi" w:cstheme="minorHAnsi"/>
                <w:color w:val="000000"/>
                <w:sz w:val="19"/>
                <w:szCs w:val="19"/>
                <w:lang w:eastAsia="de-DE"/>
              </w:rPr>
              <w:t xml:space="preserve"> Summenterme auch mithilfe der binomischen Formeln.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4.3 </w:t>
            </w:r>
            <w:r>
              <w:rPr>
                <w:sz w:val="19"/>
                <w:szCs w:val="19"/>
              </w:rPr>
              <w:t xml:space="preserve">Terme multiplizieren und </w:t>
            </w:r>
            <w:proofErr w:type="spellStart"/>
            <w:r>
              <w:rPr>
                <w:sz w:val="19"/>
                <w:szCs w:val="19"/>
              </w:rPr>
              <w:t>faktorisieren</w:t>
            </w:r>
            <w:proofErr w:type="spellEnd"/>
          </w:p>
        </w:tc>
        <w:tc>
          <w:tcPr>
            <w:tcW w:w="1014" w:type="dxa"/>
          </w:tcPr>
          <w:p w:rsidR="00BE02CF" w:rsidRPr="00D362C7" w:rsidRDefault="00BE02CF" w:rsidP="00BE02CF">
            <w:pPr>
              <w:jc w:val="center"/>
              <w:rPr>
                <w:sz w:val="19"/>
                <w:szCs w:val="19"/>
              </w:rPr>
            </w:pPr>
            <w:r>
              <w:rPr>
                <w:sz w:val="19"/>
                <w:szCs w:val="19"/>
              </w:rPr>
              <w:t>86–89</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2"/>
              </w:numPr>
              <w:shd w:val="clear" w:color="auto" w:fill="FFFFFF"/>
              <w:rPr>
                <w:rFonts w:asciiTheme="minorHAnsi" w:eastAsia="Times New Roman" w:hAnsiTheme="minorHAnsi" w:cstheme="minorHAnsi"/>
                <w:color w:val="000000"/>
                <w:sz w:val="19"/>
                <w:szCs w:val="19"/>
                <w:lang w:eastAsia="de-DE"/>
              </w:rPr>
            </w:pPr>
            <w:r w:rsidRPr="001B5A30">
              <w:rPr>
                <w:rFonts w:asciiTheme="minorHAnsi" w:eastAsia="Times New Roman" w:hAnsiTheme="minorHAnsi" w:cstheme="minorHAnsi"/>
                <w:color w:val="000000"/>
                <w:sz w:val="19"/>
                <w:szCs w:val="19"/>
                <w:lang w:eastAsia="de-DE"/>
              </w:rPr>
              <w:t xml:space="preserve">vereinfachen komplexere Terme (auch mit verschiedenen Variablen und mit höheren Potenzen) und addieren, subtrahieren, multiplizieren und </w:t>
            </w:r>
            <w:proofErr w:type="spellStart"/>
            <w:r w:rsidRPr="001B5A30">
              <w:rPr>
                <w:rFonts w:asciiTheme="minorHAnsi" w:eastAsia="Times New Roman" w:hAnsiTheme="minorHAnsi" w:cstheme="minorHAnsi"/>
                <w:color w:val="000000"/>
                <w:sz w:val="19"/>
                <w:szCs w:val="19"/>
                <w:lang w:eastAsia="de-DE"/>
              </w:rPr>
              <w:t>faktorisieren</w:t>
            </w:r>
            <w:proofErr w:type="spellEnd"/>
            <w:r w:rsidRPr="001B5A30">
              <w:rPr>
                <w:rFonts w:asciiTheme="minorHAnsi" w:eastAsia="Times New Roman" w:hAnsiTheme="minorHAnsi" w:cstheme="minorHAnsi"/>
                <w:color w:val="000000"/>
                <w:sz w:val="19"/>
                <w:szCs w:val="19"/>
                <w:lang w:eastAsia="de-DE"/>
              </w:rPr>
              <w:t xml:space="preserve"> Summenterme auch mithilfe der binomischen Formeln..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4.4 </w:t>
            </w:r>
            <w:r>
              <w:rPr>
                <w:sz w:val="19"/>
                <w:szCs w:val="19"/>
              </w:rPr>
              <w:t>Summenterme multiplizieren</w:t>
            </w:r>
          </w:p>
        </w:tc>
        <w:tc>
          <w:tcPr>
            <w:tcW w:w="1014" w:type="dxa"/>
          </w:tcPr>
          <w:p w:rsidR="00BE02CF" w:rsidRPr="00D362C7" w:rsidRDefault="00BE02CF" w:rsidP="00BE02CF">
            <w:pPr>
              <w:jc w:val="center"/>
              <w:rPr>
                <w:sz w:val="19"/>
                <w:szCs w:val="19"/>
              </w:rPr>
            </w:pPr>
            <w:r>
              <w:rPr>
                <w:sz w:val="19"/>
                <w:szCs w:val="19"/>
              </w:rPr>
              <w:t>90–91</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1B5A30">
              <w:rPr>
                <w:rFonts w:asciiTheme="minorHAnsi" w:eastAsia="Times New Roman" w:hAnsiTheme="minorHAnsi" w:cstheme="minorHAnsi"/>
                <w:color w:val="000000"/>
                <w:sz w:val="19"/>
                <w:szCs w:val="19"/>
                <w:lang w:eastAsia="de-DE"/>
              </w:rPr>
              <w:t xml:space="preserve">vereinfachen komplexere Terme (auch mit verschiedenen Variablen und mit höheren Potenzen) und addieren, subtrahieren, multiplizieren und </w:t>
            </w:r>
            <w:proofErr w:type="spellStart"/>
            <w:r w:rsidRPr="001B5A30">
              <w:rPr>
                <w:rFonts w:asciiTheme="minorHAnsi" w:eastAsia="Times New Roman" w:hAnsiTheme="minorHAnsi" w:cstheme="minorHAnsi"/>
                <w:color w:val="000000"/>
                <w:sz w:val="19"/>
                <w:szCs w:val="19"/>
                <w:lang w:eastAsia="de-DE"/>
              </w:rPr>
              <w:t>faktorisieren</w:t>
            </w:r>
            <w:proofErr w:type="spellEnd"/>
            <w:r w:rsidRPr="001B5A30">
              <w:rPr>
                <w:rFonts w:asciiTheme="minorHAnsi" w:eastAsia="Times New Roman" w:hAnsiTheme="minorHAnsi" w:cstheme="minorHAnsi"/>
                <w:color w:val="000000"/>
                <w:sz w:val="19"/>
                <w:szCs w:val="19"/>
                <w:lang w:eastAsia="de-DE"/>
              </w:rPr>
              <w:t xml:space="preserve"> Summenterme auch mithilfe der binomischen Formeln.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4.5</w:t>
            </w:r>
            <w:r>
              <w:rPr>
                <w:sz w:val="19"/>
                <w:szCs w:val="19"/>
              </w:rPr>
              <w:t xml:space="preserve"> Binomische Formeln</w:t>
            </w:r>
          </w:p>
        </w:tc>
        <w:tc>
          <w:tcPr>
            <w:tcW w:w="1014" w:type="dxa"/>
          </w:tcPr>
          <w:p w:rsidR="00BE02CF" w:rsidRPr="00D362C7" w:rsidRDefault="00BE02CF" w:rsidP="00BE02CF">
            <w:pPr>
              <w:jc w:val="center"/>
              <w:rPr>
                <w:sz w:val="19"/>
                <w:szCs w:val="19"/>
              </w:rPr>
            </w:pPr>
            <w:r>
              <w:rPr>
                <w:sz w:val="19"/>
                <w:szCs w:val="19"/>
              </w:rPr>
              <w:t>92–95</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1B5A30">
              <w:rPr>
                <w:rFonts w:asciiTheme="minorHAnsi" w:eastAsia="Times New Roman" w:hAnsiTheme="minorHAnsi" w:cstheme="minorHAnsi"/>
                <w:color w:val="000000"/>
                <w:sz w:val="19"/>
                <w:szCs w:val="19"/>
                <w:lang w:eastAsia="de-DE"/>
              </w:rPr>
              <w:t xml:space="preserve">vereinfachen komplexere Terme (auch mit verschiedenen Variablen und mit höheren Potenzen) und addieren, subtrahieren, multiplizieren und </w:t>
            </w:r>
            <w:proofErr w:type="spellStart"/>
            <w:r w:rsidRPr="001B5A30">
              <w:rPr>
                <w:rFonts w:asciiTheme="minorHAnsi" w:eastAsia="Times New Roman" w:hAnsiTheme="minorHAnsi" w:cstheme="minorHAnsi"/>
                <w:color w:val="000000"/>
                <w:sz w:val="19"/>
                <w:szCs w:val="19"/>
                <w:lang w:eastAsia="de-DE"/>
              </w:rPr>
              <w:t>faktorisieren</w:t>
            </w:r>
            <w:proofErr w:type="spellEnd"/>
            <w:r w:rsidRPr="001B5A30">
              <w:rPr>
                <w:rFonts w:asciiTheme="minorHAnsi" w:eastAsia="Times New Roman" w:hAnsiTheme="minorHAnsi" w:cstheme="minorHAnsi"/>
                <w:color w:val="000000"/>
                <w:sz w:val="19"/>
                <w:szCs w:val="19"/>
                <w:lang w:eastAsia="de-DE"/>
              </w:rPr>
              <w:t xml:space="preserve"> Summenterme auch mithilfe der binomischen Formeln.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sz w:val="19"/>
                <w:szCs w:val="19"/>
              </w:rPr>
              <w:t>4.6 Extremwerte bei quadratischen Termen</w:t>
            </w:r>
          </w:p>
        </w:tc>
        <w:tc>
          <w:tcPr>
            <w:tcW w:w="1014" w:type="dxa"/>
          </w:tcPr>
          <w:p w:rsidR="00BE02CF" w:rsidRPr="00D362C7" w:rsidRDefault="00BE02CF" w:rsidP="00BE02CF">
            <w:pPr>
              <w:jc w:val="center"/>
              <w:rPr>
                <w:sz w:val="19"/>
                <w:szCs w:val="19"/>
              </w:rPr>
            </w:pPr>
            <w:r>
              <w:rPr>
                <w:sz w:val="19"/>
                <w:szCs w:val="19"/>
              </w:rPr>
              <w:t>96–97</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04616A">
              <w:rPr>
                <w:rFonts w:asciiTheme="minorHAnsi" w:eastAsia="Times New Roman" w:hAnsiTheme="minorHAnsi" w:cstheme="minorHAnsi"/>
                <w:color w:val="000000"/>
                <w:sz w:val="19"/>
                <w:szCs w:val="19"/>
                <w:lang w:eastAsia="de-DE"/>
              </w:rPr>
              <w:t>ermitteln rechnerisch die Extremwerte quadratischer Terme der Form ax</w:t>
            </w:r>
            <w:r w:rsidRPr="0004616A">
              <w:rPr>
                <w:rFonts w:asciiTheme="minorHAnsi" w:eastAsia="Times New Roman" w:hAnsiTheme="minorHAnsi" w:cstheme="minorHAnsi"/>
                <w:color w:val="000000"/>
                <w:sz w:val="19"/>
                <w:szCs w:val="19"/>
                <w:vertAlign w:val="superscript"/>
                <w:lang w:eastAsia="de-DE"/>
              </w:rPr>
              <w:t>2</w:t>
            </w:r>
            <w:r w:rsidRPr="0004616A">
              <w:rPr>
                <w:rFonts w:asciiTheme="minorHAnsi" w:eastAsia="Times New Roman" w:hAnsiTheme="minorHAnsi" w:cstheme="minorHAnsi"/>
                <w:color w:val="000000"/>
                <w:sz w:val="19"/>
                <w:szCs w:val="19"/>
                <w:lang w:eastAsia="de-DE"/>
              </w:rPr>
              <w:t> + </w:t>
            </w:r>
            <w:proofErr w:type="spellStart"/>
            <w:r w:rsidRPr="0004616A">
              <w:rPr>
                <w:rFonts w:asciiTheme="minorHAnsi" w:eastAsia="Times New Roman" w:hAnsiTheme="minorHAnsi" w:cstheme="minorHAnsi"/>
                <w:color w:val="000000"/>
                <w:sz w:val="19"/>
                <w:szCs w:val="19"/>
                <w:lang w:eastAsia="de-DE"/>
              </w:rPr>
              <w:t>bx</w:t>
            </w:r>
            <w:proofErr w:type="spellEnd"/>
            <w:r w:rsidRPr="0004616A">
              <w:rPr>
                <w:rFonts w:asciiTheme="minorHAnsi" w:eastAsia="Times New Roman" w:hAnsiTheme="minorHAnsi" w:cstheme="minorHAnsi"/>
                <w:color w:val="000000"/>
                <w:sz w:val="19"/>
                <w:szCs w:val="19"/>
                <w:lang w:eastAsia="de-DE"/>
              </w:rPr>
              <w:t> + c und lösen Aufgaben mit Extremwertproblemen (z. B. Flächenberechnung).</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sz w:val="19"/>
                <w:szCs w:val="19"/>
              </w:rPr>
              <w:t>4.7 Extremwerte bestimme</w:t>
            </w:r>
          </w:p>
        </w:tc>
        <w:tc>
          <w:tcPr>
            <w:tcW w:w="1014" w:type="dxa"/>
          </w:tcPr>
          <w:p w:rsidR="00BE02CF" w:rsidRPr="00D362C7" w:rsidRDefault="00BE02CF" w:rsidP="00BE02CF">
            <w:pPr>
              <w:jc w:val="center"/>
              <w:rPr>
                <w:sz w:val="19"/>
                <w:szCs w:val="19"/>
              </w:rPr>
            </w:pPr>
            <w:r>
              <w:rPr>
                <w:sz w:val="19"/>
                <w:szCs w:val="19"/>
              </w:rPr>
              <w:t>98–101</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04616A">
              <w:rPr>
                <w:rFonts w:asciiTheme="minorHAnsi" w:eastAsia="Times New Roman" w:hAnsiTheme="minorHAnsi" w:cstheme="minorHAnsi"/>
                <w:color w:val="000000"/>
                <w:sz w:val="19"/>
                <w:szCs w:val="19"/>
                <w:lang w:eastAsia="de-DE"/>
              </w:rPr>
              <w:t>ermitteln rechnerisch die Extremwerte quadratischer Terme der Form ax</w:t>
            </w:r>
            <w:r w:rsidRPr="0004616A">
              <w:rPr>
                <w:rFonts w:asciiTheme="minorHAnsi" w:eastAsia="Times New Roman" w:hAnsiTheme="minorHAnsi" w:cstheme="minorHAnsi"/>
                <w:color w:val="000000"/>
                <w:sz w:val="19"/>
                <w:szCs w:val="19"/>
                <w:vertAlign w:val="superscript"/>
                <w:lang w:eastAsia="de-DE"/>
              </w:rPr>
              <w:t>2</w:t>
            </w:r>
            <w:r w:rsidRPr="0004616A">
              <w:rPr>
                <w:rFonts w:asciiTheme="minorHAnsi" w:eastAsia="Times New Roman" w:hAnsiTheme="minorHAnsi" w:cstheme="minorHAnsi"/>
                <w:color w:val="000000"/>
                <w:sz w:val="19"/>
                <w:szCs w:val="19"/>
                <w:lang w:eastAsia="de-DE"/>
              </w:rPr>
              <w:t> + </w:t>
            </w:r>
            <w:proofErr w:type="spellStart"/>
            <w:r w:rsidRPr="0004616A">
              <w:rPr>
                <w:rFonts w:asciiTheme="minorHAnsi" w:eastAsia="Times New Roman" w:hAnsiTheme="minorHAnsi" w:cstheme="minorHAnsi"/>
                <w:color w:val="000000"/>
                <w:sz w:val="19"/>
                <w:szCs w:val="19"/>
                <w:lang w:eastAsia="de-DE"/>
              </w:rPr>
              <w:t>bx</w:t>
            </w:r>
            <w:proofErr w:type="spellEnd"/>
            <w:r w:rsidRPr="0004616A">
              <w:rPr>
                <w:rFonts w:asciiTheme="minorHAnsi" w:eastAsia="Times New Roman" w:hAnsiTheme="minorHAnsi" w:cstheme="minorHAnsi"/>
                <w:color w:val="000000"/>
                <w:sz w:val="19"/>
                <w:szCs w:val="19"/>
                <w:lang w:eastAsia="de-DE"/>
              </w:rPr>
              <w:t> + c und lösen Aufgaben mit Extremwertproblemen (z. B. Flächenberechnung).</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sz w:val="19"/>
                <w:szCs w:val="19"/>
              </w:rPr>
              <w:t>4.8 Lineare Gleichungen lösen</w:t>
            </w:r>
          </w:p>
        </w:tc>
        <w:tc>
          <w:tcPr>
            <w:tcW w:w="1014" w:type="dxa"/>
          </w:tcPr>
          <w:p w:rsidR="00BE02CF" w:rsidRPr="00D362C7" w:rsidRDefault="00BE02CF" w:rsidP="00BE02CF">
            <w:pPr>
              <w:jc w:val="center"/>
              <w:rPr>
                <w:sz w:val="19"/>
                <w:szCs w:val="19"/>
              </w:rPr>
            </w:pPr>
            <w:r>
              <w:rPr>
                <w:sz w:val="19"/>
                <w:szCs w:val="19"/>
              </w:rPr>
              <w:t>102–105</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04616A">
              <w:rPr>
                <w:rFonts w:asciiTheme="minorHAnsi" w:eastAsia="Times New Roman" w:hAnsiTheme="minorHAnsi" w:cstheme="minorHAnsi"/>
                <w:color w:val="000000"/>
                <w:sz w:val="19"/>
                <w:szCs w:val="19"/>
                <w:lang w:eastAsia="de-DE"/>
              </w:rPr>
              <w:t>lösen lineare Gleichungen und Ungleichungen, deren Links- und Rechtsterm aus Termen mit Variablen (auch Produkte von Summentermen und binomischen Formeln) bestehen, und wenden dies bei Text- und Sachaufgaben an.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E02CF" w:rsidRPr="00D362C7" w:rsidTr="003F6C4B">
        <w:tc>
          <w:tcPr>
            <w:tcW w:w="3087" w:type="dxa"/>
          </w:tcPr>
          <w:p w:rsidR="00BE02CF" w:rsidRPr="00D362C7" w:rsidRDefault="00BE02CF" w:rsidP="00BE02CF">
            <w:pPr>
              <w:rPr>
                <w:sz w:val="19"/>
                <w:szCs w:val="19"/>
              </w:rPr>
            </w:pPr>
            <w:r>
              <w:rPr>
                <w:sz w:val="19"/>
                <w:szCs w:val="19"/>
              </w:rPr>
              <w:lastRenderedPageBreak/>
              <w:t>4.9 Lineare Ungleichungen lösen</w:t>
            </w:r>
          </w:p>
        </w:tc>
        <w:tc>
          <w:tcPr>
            <w:tcW w:w="1014" w:type="dxa"/>
          </w:tcPr>
          <w:p w:rsidR="00BE02CF" w:rsidRPr="00D362C7" w:rsidRDefault="00BE02CF" w:rsidP="00BE02CF">
            <w:pPr>
              <w:jc w:val="center"/>
              <w:rPr>
                <w:sz w:val="19"/>
                <w:szCs w:val="19"/>
              </w:rPr>
            </w:pPr>
            <w:r>
              <w:rPr>
                <w:sz w:val="19"/>
                <w:szCs w:val="19"/>
              </w:rPr>
              <w:t>106–107</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Lernbereich 4: Terme, Gleichungen und Ungleichungen</w:t>
            </w:r>
          </w:p>
          <w:p w:rsidR="00BE02CF" w:rsidRPr="00043CB3" w:rsidRDefault="00BE02CF"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04616A">
              <w:rPr>
                <w:rFonts w:asciiTheme="minorHAnsi" w:eastAsia="Times New Roman" w:hAnsiTheme="minorHAnsi" w:cstheme="minorHAnsi"/>
                <w:color w:val="000000"/>
                <w:sz w:val="19"/>
                <w:szCs w:val="19"/>
                <w:lang w:eastAsia="de-DE"/>
              </w:rPr>
              <w:t>lösen lineare Gleichungen und Ungleichungen, deren Links- und Rechtsterm aus Termen mit Variablen (auch Produkte von Summentermen und binomischen Formeln) bestehen, und wenden dies bei Text- und Sachaufgaben an.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4.</w:t>
            </w:r>
            <w:r>
              <w:rPr>
                <w:sz w:val="19"/>
                <w:szCs w:val="19"/>
              </w:rPr>
              <w:t>10</w:t>
            </w:r>
            <w:r w:rsidRPr="00D362C7">
              <w:rPr>
                <w:sz w:val="19"/>
                <w:szCs w:val="19"/>
              </w:rPr>
              <w:t xml:space="preserve"> Vermischte Aufgaben</w:t>
            </w:r>
          </w:p>
        </w:tc>
        <w:tc>
          <w:tcPr>
            <w:tcW w:w="1014" w:type="dxa"/>
          </w:tcPr>
          <w:p w:rsidR="00BE02CF" w:rsidRPr="00D362C7" w:rsidRDefault="00BE02CF" w:rsidP="00BE02CF">
            <w:pPr>
              <w:jc w:val="center"/>
              <w:rPr>
                <w:sz w:val="19"/>
                <w:szCs w:val="19"/>
              </w:rPr>
            </w:pPr>
            <w:r>
              <w:rPr>
                <w:sz w:val="19"/>
                <w:szCs w:val="19"/>
              </w:rPr>
              <w:t>108–111</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FA6637">
            <w:pPr>
              <w:rPr>
                <w:sz w:val="19"/>
                <w:szCs w:val="19"/>
              </w:rPr>
            </w:pPr>
            <w:r>
              <w:rPr>
                <w:b/>
                <w:color w:val="455771"/>
                <w:sz w:val="19"/>
                <w:szCs w:val="19"/>
              </w:rPr>
              <w:t>4.11</w:t>
            </w:r>
            <w:r w:rsidRPr="00803881">
              <w:rPr>
                <w:b/>
                <w:color w:val="455771"/>
                <w:sz w:val="19"/>
                <w:szCs w:val="19"/>
              </w:rPr>
              <w:t xml:space="preserve"> </w:t>
            </w:r>
            <w:r w:rsidR="00FA6637">
              <w:rPr>
                <w:b/>
                <w:color w:val="455771"/>
                <w:sz w:val="19"/>
                <w:szCs w:val="19"/>
              </w:rPr>
              <w:t>Toolbox: Grafikfähiger Taschenrechner</w:t>
            </w:r>
          </w:p>
        </w:tc>
        <w:tc>
          <w:tcPr>
            <w:tcW w:w="1014" w:type="dxa"/>
          </w:tcPr>
          <w:p w:rsidR="00BE02CF" w:rsidRPr="00D362C7" w:rsidRDefault="00BE02CF" w:rsidP="00BE02CF">
            <w:pPr>
              <w:jc w:val="center"/>
              <w:rPr>
                <w:sz w:val="19"/>
                <w:szCs w:val="19"/>
              </w:rPr>
            </w:pPr>
            <w:r>
              <w:rPr>
                <w:sz w:val="19"/>
                <w:szCs w:val="19"/>
              </w:rPr>
              <w:t>112–113</w:t>
            </w:r>
          </w:p>
        </w:tc>
        <w:tc>
          <w:tcPr>
            <w:tcW w:w="7165" w:type="dxa"/>
          </w:tcPr>
          <w:p w:rsidR="00BE02CF" w:rsidRPr="00043CB3" w:rsidRDefault="00BE02CF" w:rsidP="00EF204E">
            <w:pPr>
              <w:rPr>
                <w:rFonts w:asciiTheme="minorHAnsi" w:hAnsiTheme="minorHAnsi" w:cstheme="minorHAnsi"/>
                <w:sz w:val="19"/>
                <w:szCs w:val="19"/>
              </w:rPr>
            </w:pPr>
            <w:r w:rsidRPr="00043CB3">
              <w:rPr>
                <w:rFonts w:asciiTheme="minorHAnsi" w:hAnsiTheme="minorHAnsi" w:cstheme="minorHAnsi"/>
                <w:sz w:val="19"/>
                <w:szCs w:val="19"/>
              </w:rPr>
              <w:t xml:space="preserve">Diese Doppelseite enthält mathematische Methoden, in dem Fall </w:t>
            </w:r>
            <w:r w:rsidR="00EF204E">
              <w:rPr>
                <w:rFonts w:asciiTheme="minorHAnsi" w:hAnsiTheme="minorHAnsi" w:cstheme="minorHAnsi"/>
                <w:sz w:val="19"/>
                <w:szCs w:val="19"/>
              </w:rPr>
              <w:t>eine Einführung in den</w:t>
            </w:r>
            <w:r w:rsidR="0076504A" w:rsidRPr="00043CB3">
              <w:rPr>
                <w:rFonts w:asciiTheme="minorHAnsi" w:hAnsiTheme="minorHAnsi" w:cstheme="minorHAnsi"/>
                <w:sz w:val="19"/>
                <w:szCs w:val="19"/>
              </w:rPr>
              <w:t xml:space="preserve"> grafikfähigen Taschenrechner.</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803881">
              <w:rPr>
                <w:b/>
                <w:color w:val="8BC63F"/>
                <w:sz w:val="19"/>
                <w:szCs w:val="19"/>
              </w:rPr>
              <w:t>4.</w:t>
            </w:r>
            <w:r>
              <w:rPr>
                <w:b/>
                <w:color w:val="8BC63F"/>
                <w:sz w:val="19"/>
                <w:szCs w:val="19"/>
              </w:rPr>
              <w:t>12</w:t>
            </w:r>
            <w:r w:rsidRPr="00803881">
              <w:rPr>
                <w:b/>
                <w:color w:val="8BC63F"/>
                <w:sz w:val="19"/>
                <w:szCs w:val="19"/>
              </w:rPr>
              <w:t xml:space="preserve"> Das kann ich!</w:t>
            </w:r>
          </w:p>
        </w:tc>
        <w:tc>
          <w:tcPr>
            <w:tcW w:w="1014" w:type="dxa"/>
          </w:tcPr>
          <w:p w:rsidR="00BE02CF" w:rsidRPr="00D362C7" w:rsidRDefault="00BE02CF" w:rsidP="00BE02CF">
            <w:pPr>
              <w:jc w:val="center"/>
              <w:rPr>
                <w:sz w:val="19"/>
                <w:szCs w:val="19"/>
              </w:rPr>
            </w:pPr>
            <w:r>
              <w:rPr>
                <w:sz w:val="19"/>
                <w:szCs w:val="19"/>
              </w:rPr>
              <w:t>114–115</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BE02CF" w:rsidRPr="00D362C7" w:rsidRDefault="00BE02CF" w:rsidP="00BE02CF">
            <w:pPr>
              <w:rPr>
                <w:sz w:val="19"/>
                <w:szCs w:val="19"/>
              </w:rPr>
            </w:pPr>
            <w:r w:rsidRPr="00D362C7">
              <w:rPr>
                <w:sz w:val="19"/>
                <w:szCs w:val="19"/>
              </w:rPr>
              <w:t>Die Lösungen stehen im Anhang des Buches.</w:t>
            </w: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803881">
              <w:rPr>
                <w:b/>
                <w:color w:val="F7941D"/>
                <w:sz w:val="19"/>
                <w:szCs w:val="19"/>
              </w:rPr>
              <w:t>4.</w:t>
            </w:r>
            <w:r>
              <w:rPr>
                <w:b/>
                <w:color w:val="F7941D"/>
                <w:sz w:val="19"/>
                <w:szCs w:val="19"/>
              </w:rPr>
              <w:t>13</w:t>
            </w:r>
            <w:r w:rsidRPr="00803881">
              <w:rPr>
                <w:b/>
                <w:color w:val="F7941D"/>
                <w:sz w:val="19"/>
                <w:szCs w:val="19"/>
              </w:rPr>
              <w:t xml:space="preserve"> Auf einen Blick</w:t>
            </w:r>
          </w:p>
        </w:tc>
        <w:tc>
          <w:tcPr>
            <w:tcW w:w="1014" w:type="dxa"/>
          </w:tcPr>
          <w:p w:rsidR="00BE02CF" w:rsidRPr="00D362C7" w:rsidRDefault="00BE02CF" w:rsidP="00BE02CF">
            <w:pPr>
              <w:jc w:val="center"/>
              <w:rPr>
                <w:sz w:val="19"/>
                <w:szCs w:val="19"/>
              </w:rPr>
            </w:pPr>
            <w:r>
              <w:rPr>
                <w:sz w:val="19"/>
                <w:szCs w:val="19"/>
              </w:rPr>
              <w:t>116</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573E09">
              <w:rPr>
                <w:b/>
                <w:color w:val="723063"/>
                <w:sz w:val="19"/>
                <w:szCs w:val="19"/>
              </w:rPr>
              <w:t>4.</w:t>
            </w:r>
            <w:r>
              <w:rPr>
                <w:b/>
                <w:color w:val="723063"/>
                <w:sz w:val="19"/>
                <w:szCs w:val="19"/>
              </w:rPr>
              <w:t>14</w:t>
            </w:r>
            <w:r w:rsidRPr="00573E09">
              <w:rPr>
                <w:b/>
                <w:color w:val="723063"/>
                <w:sz w:val="19"/>
                <w:szCs w:val="19"/>
              </w:rPr>
              <w:t xml:space="preserve"> Mathe mit Köpfchen</w:t>
            </w:r>
          </w:p>
        </w:tc>
        <w:tc>
          <w:tcPr>
            <w:tcW w:w="1014" w:type="dxa"/>
          </w:tcPr>
          <w:p w:rsidR="00BE02CF" w:rsidRPr="00D362C7" w:rsidRDefault="00BE02CF" w:rsidP="00BE02CF">
            <w:pPr>
              <w:jc w:val="center"/>
              <w:rPr>
                <w:sz w:val="19"/>
                <w:szCs w:val="19"/>
              </w:rPr>
            </w:pPr>
            <w:r>
              <w:rPr>
                <w:sz w:val="19"/>
                <w:szCs w:val="19"/>
              </w:rPr>
              <w:t>117</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E02CF" w:rsidRPr="00D362C7" w:rsidTr="003F6C4B">
        <w:tc>
          <w:tcPr>
            <w:tcW w:w="3087" w:type="dxa"/>
          </w:tcPr>
          <w:p w:rsidR="00BE02CF" w:rsidRPr="00573E09" w:rsidRDefault="00BE02CF" w:rsidP="00BE02CF">
            <w:pPr>
              <w:rPr>
                <w:b/>
                <w:color w:val="00B8DE"/>
              </w:rPr>
            </w:pPr>
            <w:r w:rsidRPr="00573E09">
              <w:rPr>
                <w:b/>
                <w:color w:val="00B8DE"/>
              </w:rPr>
              <w:lastRenderedPageBreak/>
              <w:t xml:space="preserve">5 </w:t>
            </w:r>
            <w:r>
              <w:rPr>
                <w:b/>
                <w:color w:val="00B8DE"/>
              </w:rPr>
              <w:t>Bruchterme und Bruchgleichungen</w:t>
            </w:r>
          </w:p>
        </w:tc>
        <w:tc>
          <w:tcPr>
            <w:tcW w:w="1014" w:type="dxa"/>
          </w:tcPr>
          <w:p w:rsidR="00BE02CF" w:rsidRPr="00573E09" w:rsidRDefault="00BE02CF" w:rsidP="00BE02CF">
            <w:pPr>
              <w:jc w:val="center"/>
              <w:rPr>
                <w:b/>
                <w:color w:val="00B8DE"/>
              </w:rPr>
            </w:pPr>
          </w:p>
        </w:tc>
        <w:tc>
          <w:tcPr>
            <w:tcW w:w="7165" w:type="dxa"/>
          </w:tcPr>
          <w:p w:rsidR="00BE02CF" w:rsidRPr="00043CB3" w:rsidRDefault="00BE02CF"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BE02CF" w:rsidRPr="00573E09" w:rsidRDefault="00BE02CF" w:rsidP="00BE02CF">
            <w:pPr>
              <w:rPr>
                <w:b/>
                <w:color w:val="00B8DE"/>
              </w:rPr>
            </w:pPr>
          </w:p>
        </w:tc>
        <w:tc>
          <w:tcPr>
            <w:tcW w:w="1238" w:type="dxa"/>
          </w:tcPr>
          <w:p w:rsidR="00BE02CF" w:rsidRPr="00573E09" w:rsidRDefault="00BE02CF" w:rsidP="00BE02CF">
            <w:pPr>
              <w:jc w:val="center"/>
              <w:rPr>
                <w:b/>
                <w:color w:val="00B8DE"/>
              </w:rPr>
            </w:pPr>
            <w:r w:rsidRPr="00573E09">
              <w:rPr>
                <w:b/>
                <w:color w:val="00B8DE"/>
              </w:rPr>
              <w:t xml:space="preserve">ca. </w:t>
            </w:r>
            <w:r>
              <w:rPr>
                <w:b/>
                <w:color w:val="00B8DE"/>
              </w:rPr>
              <w:t>7</w:t>
            </w:r>
            <w:r w:rsidRPr="00573E09">
              <w:rPr>
                <w:b/>
                <w:color w:val="00B8DE"/>
              </w:rPr>
              <w:t xml:space="preserve"> Std.</w:t>
            </w:r>
          </w:p>
        </w:tc>
      </w:tr>
      <w:tr w:rsidR="00BE02CF" w:rsidRPr="00D362C7" w:rsidTr="003F6C4B">
        <w:tc>
          <w:tcPr>
            <w:tcW w:w="3087" w:type="dxa"/>
          </w:tcPr>
          <w:p w:rsidR="00BE02CF" w:rsidRPr="0038187D" w:rsidRDefault="00BE02CF" w:rsidP="00BE02CF">
            <w:pPr>
              <w:rPr>
                <w:b/>
                <w:color w:val="00B8DE"/>
                <w:sz w:val="19"/>
                <w:szCs w:val="19"/>
              </w:rPr>
            </w:pPr>
            <w:r w:rsidRPr="0038187D">
              <w:rPr>
                <w:b/>
                <w:color w:val="00B8DE"/>
                <w:sz w:val="19"/>
                <w:szCs w:val="19"/>
              </w:rPr>
              <w:t>Startklar</w:t>
            </w:r>
          </w:p>
        </w:tc>
        <w:tc>
          <w:tcPr>
            <w:tcW w:w="1014" w:type="dxa"/>
          </w:tcPr>
          <w:p w:rsidR="00BE02CF" w:rsidRPr="00D362C7" w:rsidRDefault="00BE02CF" w:rsidP="00BE02CF">
            <w:pPr>
              <w:jc w:val="center"/>
              <w:rPr>
                <w:sz w:val="19"/>
                <w:szCs w:val="19"/>
              </w:rPr>
            </w:pPr>
            <w:r>
              <w:rPr>
                <w:sz w:val="19"/>
                <w:szCs w:val="19"/>
              </w:rPr>
              <w:t>118–119</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BE02CF" w:rsidRPr="00D362C7" w:rsidRDefault="00BE02CF" w:rsidP="00022B6D">
            <w:pPr>
              <w:rPr>
                <w:sz w:val="19"/>
                <w:szCs w:val="19"/>
              </w:rPr>
            </w:pPr>
            <w:r w:rsidRPr="00D362C7">
              <w:rPr>
                <w:sz w:val="19"/>
                <w:szCs w:val="19"/>
              </w:rPr>
              <w:t>Die Lösungen stehen im Anhang des Buches.</w:t>
            </w: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5.1 </w:t>
            </w:r>
            <w:r>
              <w:rPr>
                <w:sz w:val="19"/>
                <w:szCs w:val="19"/>
              </w:rPr>
              <w:t>Bruchterme</w:t>
            </w:r>
          </w:p>
        </w:tc>
        <w:tc>
          <w:tcPr>
            <w:tcW w:w="1014" w:type="dxa"/>
          </w:tcPr>
          <w:p w:rsidR="00BE02CF" w:rsidRPr="00D362C7" w:rsidRDefault="00BE02CF" w:rsidP="00BE02CF">
            <w:pPr>
              <w:jc w:val="center"/>
              <w:rPr>
                <w:sz w:val="19"/>
                <w:szCs w:val="19"/>
              </w:rPr>
            </w:pPr>
            <w:r>
              <w:rPr>
                <w:sz w:val="19"/>
                <w:szCs w:val="19"/>
              </w:rPr>
              <w:t>120–123</w:t>
            </w:r>
          </w:p>
        </w:tc>
        <w:tc>
          <w:tcPr>
            <w:tcW w:w="7165" w:type="dxa"/>
          </w:tcPr>
          <w:p w:rsidR="00BE02CF" w:rsidRPr="00043CB3" w:rsidRDefault="0078352F" w:rsidP="00043CB3">
            <w:pPr>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5: Bruchterme und Bruchgleichungen</w:t>
            </w:r>
          </w:p>
          <w:p w:rsidR="0078352F" w:rsidRPr="00043CB3" w:rsidRDefault="0078352F"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78352F">
              <w:rPr>
                <w:rFonts w:asciiTheme="minorHAnsi" w:eastAsia="Times New Roman" w:hAnsiTheme="minorHAnsi" w:cstheme="minorHAnsi"/>
                <w:color w:val="000000"/>
                <w:sz w:val="19"/>
                <w:szCs w:val="19"/>
                <w:lang w:eastAsia="de-DE"/>
              </w:rPr>
              <w:t>erkennen Terme mit Variablen im Nenner als Bruchterme und erläutern die Notwendigkeit der Definitionsmenge.</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5.2 </w:t>
            </w:r>
            <w:r>
              <w:rPr>
                <w:sz w:val="19"/>
                <w:szCs w:val="19"/>
              </w:rPr>
              <w:t>Bruchgleichungen</w:t>
            </w:r>
          </w:p>
        </w:tc>
        <w:tc>
          <w:tcPr>
            <w:tcW w:w="1014" w:type="dxa"/>
          </w:tcPr>
          <w:p w:rsidR="00BE02CF" w:rsidRPr="00D362C7" w:rsidRDefault="00BE02CF" w:rsidP="00BE02CF">
            <w:pPr>
              <w:jc w:val="center"/>
              <w:rPr>
                <w:sz w:val="19"/>
                <w:szCs w:val="19"/>
              </w:rPr>
            </w:pPr>
            <w:r>
              <w:rPr>
                <w:sz w:val="19"/>
                <w:szCs w:val="19"/>
              </w:rPr>
              <w:t>124–127</w:t>
            </w:r>
          </w:p>
        </w:tc>
        <w:tc>
          <w:tcPr>
            <w:tcW w:w="7165" w:type="dxa"/>
          </w:tcPr>
          <w:p w:rsidR="0078352F" w:rsidRPr="00043CB3" w:rsidRDefault="0078352F" w:rsidP="00043CB3">
            <w:pPr>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5: Bruchterme und Bruchgleichungen</w:t>
            </w:r>
          </w:p>
          <w:p w:rsidR="00BE02CF" w:rsidRPr="00043CB3" w:rsidRDefault="0078352F" w:rsidP="00070B21">
            <w:pPr>
              <w:numPr>
                <w:ilvl w:val="0"/>
                <w:numId w:val="14"/>
              </w:numPr>
              <w:shd w:val="clear" w:color="auto" w:fill="FFFFFF"/>
              <w:spacing w:after="40"/>
              <w:ind w:left="357" w:hanging="357"/>
              <w:rPr>
                <w:rFonts w:asciiTheme="minorHAnsi" w:eastAsia="Times New Roman" w:hAnsiTheme="minorHAnsi" w:cstheme="minorHAnsi"/>
                <w:color w:val="000000"/>
                <w:sz w:val="19"/>
                <w:szCs w:val="19"/>
                <w:lang w:eastAsia="de-DE"/>
              </w:rPr>
            </w:pPr>
            <w:r w:rsidRPr="0078352F">
              <w:rPr>
                <w:rFonts w:asciiTheme="minorHAnsi" w:eastAsia="Times New Roman" w:hAnsiTheme="minorHAnsi" w:cstheme="minorHAnsi"/>
                <w:color w:val="000000"/>
                <w:sz w:val="19"/>
                <w:szCs w:val="19"/>
                <w:lang w:eastAsia="de-DE"/>
              </w:rPr>
              <w:t>Bestimmen die Definitionsmenge von Bruchtermen und lösen einfache Bruchgleichungen (Verhältnisgleichungen) der Form </w:t>
            </w:r>
            <m:oMath>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a</m:t>
                  </m:r>
                </m:num>
                <m:den>
                  <m:r>
                    <m:rPr>
                      <m:sty m:val="p"/>
                    </m:rPr>
                    <w:rPr>
                      <w:rFonts w:ascii="Cambria Math" w:eastAsia="Times New Roman" w:hAnsi="Cambria Math" w:cstheme="minorHAnsi"/>
                      <w:color w:val="000000"/>
                      <w:sz w:val="19"/>
                      <w:szCs w:val="19"/>
                      <w:lang w:eastAsia="de-DE"/>
                    </w:rPr>
                    <m:t>b</m:t>
                  </m:r>
                </m:den>
              </m:f>
              <m:r>
                <m:rPr>
                  <m:sty m:val="p"/>
                </m:rPr>
                <w:rPr>
                  <w:rFonts w:ascii="Cambria Math" w:eastAsia="Times New Roman" w:hAnsi="Cambria Math" w:cstheme="minorHAnsi"/>
                  <w:color w:val="000000"/>
                  <w:sz w:val="19"/>
                  <w:szCs w:val="19"/>
                  <w:lang w:eastAsia="de-DE"/>
                </w:rPr>
                <m:t>=</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c</m:t>
                  </m:r>
                </m:num>
                <m:den>
                  <m:r>
                    <m:rPr>
                      <m:sty m:val="p"/>
                    </m:rPr>
                    <w:rPr>
                      <w:rFonts w:ascii="Cambria Math" w:eastAsia="Times New Roman" w:hAnsi="Cambria Math" w:cstheme="minorHAnsi"/>
                      <w:color w:val="000000"/>
                      <w:sz w:val="19"/>
                      <w:szCs w:val="19"/>
                      <w:lang w:eastAsia="de-DE"/>
                    </w:rPr>
                    <m:t>d</m:t>
                  </m:r>
                </m:den>
              </m:f>
            </m:oMath>
            <w:r w:rsidRPr="00043CB3">
              <w:rPr>
                <w:rFonts w:asciiTheme="minorHAnsi" w:eastAsia="Times New Roman" w:hAnsiTheme="minorHAnsi" w:cstheme="minorHAnsi"/>
                <w:color w:val="000000"/>
                <w:sz w:val="19"/>
                <w:szCs w:val="19"/>
                <w:lang w:eastAsia="de-DE"/>
              </w:rPr>
              <w:t>.</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sz w:val="19"/>
                <w:szCs w:val="19"/>
              </w:rPr>
              <w:t>5.3</w:t>
            </w:r>
            <w:r w:rsidRPr="00D362C7">
              <w:rPr>
                <w:sz w:val="19"/>
                <w:szCs w:val="19"/>
              </w:rPr>
              <w:t xml:space="preserve"> Vermischte Aufgaben</w:t>
            </w:r>
          </w:p>
        </w:tc>
        <w:tc>
          <w:tcPr>
            <w:tcW w:w="1014" w:type="dxa"/>
          </w:tcPr>
          <w:p w:rsidR="00BE02CF" w:rsidRPr="00D362C7" w:rsidRDefault="00BE02CF" w:rsidP="00BE02CF">
            <w:pPr>
              <w:jc w:val="center"/>
              <w:rPr>
                <w:sz w:val="19"/>
                <w:szCs w:val="19"/>
              </w:rPr>
            </w:pPr>
            <w:r>
              <w:rPr>
                <w:sz w:val="19"/>
                <w:szCs w:val="19"/>
              </w:rPr>
              <w:t>128–129</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b/>
                <w:color w:val="8BC63F"/>
                <w:sz w:val="19"/>
                <w:szCs w:val="19"/>
              </w:rPr>
              <w:t>5.4</w:t>
            </w:r>
            <w:r w:rsidRPr="00803881">
              <w:rPr>
                <w:b/>
                <w:color w:val="8BC63F"/>
                <w:sz w:val="19"/>
                <w:szCs w:val="19"/>
              </w:rPr>
              <w:t xml:space="preserve"> Das kann ich!</w:t>
            </w:r>
          </w:p>
        </w:tc>
        <w:tc>
          <w:tcPr>
            <w:tcW w:w="1014" w:type="dxa"/>
          </w:tcPr>
          <w:p w:rsidR="00BE02CF" w:rsidRPr="00D362C7" w:rsidRDefault="00BE02CF" w:rsidP="00BE02CF">
            <w:pPr>
              <w:jc w:val="center"/>
              <w:rPr>
                <w:sz w:val="19"/>
                <w:szCs w:val="19"/>
              </w:rPr>
            </w:pPr>
            <w:r>
              <w:rPr>
                <w:sz w:val="19"/>
                <w:szCs w:val="19"/>
              </w:rPr>
              <w:t>130–131</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BE02CF" w:rsidRPr="00D362C7" w:rsidRDefault="00BE02CF" w:rsidP="00BE02CF">
            <w:pPr>
              <w:rPr>
                <w:sz w:val="19"/>
                <w:szCs w:val="19"/>
              </w:rPr>
            </w:pPr>
            <w:r w:rsidRPr="00D362C7">
              <w:rPr>
                <w:sz w:val="19"/>
                <w:szCs w:val="19"/>
              </w:rPr>
              <w:t>Die Lösungen stehen im Anhang des Buches.</w:t>
            </w: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b/>
                <w:color w:val="F7941D"/>
                <w:sz w:val="19"/>
                <w:szCs w:val="19"/>
              </w:rPr>
              <w:t>5.5</w:t>
            </w:r>
            <w:r w:rsidRPr="00803881">
              <w:rPr>
                <w:b/>
                <w:color w:val="F7941D"/>
                <w:sz w:val="19"/>
                <w:szCs w:val="19"/>
              </w:rPr>
              <w:t xml:space="preserve"> Auf einen Blick</w:t>
            </w:r>
          </w:p>
        </w:tc>
        <w:tc>
          <w:tcPr>
            <w:tcW w:w="1014" w:type="dxa"/>
          </w:tcPr>
          <w:p w:rsidR="00BE02CF" w:rsidRPr="00D362C7" w:rsidRDefault="00BE02CF" w:rsidP="00BE02CF">
            <w:pPr>
              <w:jc w:val="center"/>
              <w:rPr>
                <w:sz w:val="19"/>
                <w:szCs w:val="19"/>
              </w:rPr>
            </w:pPr>
            <w:r>
              <w:rPr>
                <w:sz w:val="19"/>
                <w:szCs w:val="19"/>
              </w:rPr>
              <w:t>132</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Pr>
                <w:b/>
                <w:color w:val="723063"/>
                <w:sz w:val="19"/>
                <w:szCs w:val="19"/>
              </w:rPr>
              <w:t>5.6</w:t>
            </w:r>
            <w:r w:rsidRPr="00573E09">
              <w:rPr>
                <w:b/>
                <w:color w:val="723063"/>
                <w:sz w:val="19"/>
                <w:szCs w:val="19"/>
              </w:rPr>
              <w:t xml:space="preserve"> Mathe mit Köpfchen</w:t>
            </w:r>
          </w:p>
        </w:tc>
        <w:tc>
          <w:tcPr>
            <w:tcW w:w="1014" w:type="dxa"/>
          </w:tcPr>
          <w:p w:rsidR="00BE02CF" w:rsidRPr="00D362C7" w:rsidRDefault="00BE02CF" w:rsidP="00BE02CF">
            <w:pPr>
              <w:jc w:val="center"/>
              <w:rPr>
                <w:sz w:val="19"/>
                <w:szCs w:val="19"/>
              </w:rPr>
            </w:pPr>
            <w:r>
              <w:rPr>
                <w:sz w:val="19"/>
                <w:szCs w:val="19"/>
              </w:rPr>
              <w:t>133</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E02CF" w:rsidRPr="00D362C7" w:rsidTr="003F6C4B">
        <w:tc>
          <w:tcPr>
            <w:tcW w:w="3087" w:type="dxa"/>
          </w:tcPr>
          <w:p w:rsidR="00BE02CF" w:rsidRPr="00573E09" w:rsidRDefault="00BE02CF" w:rsidP="00BE02CF">
            <w:pPr>
              <w:rPr>
                <w:b/>
                <w:color w:val="00B8DE"/>
              </w:rPr>
            </w:pPr>
            <w:r w:rsidRPr="00573E09">
              <w:rPr>
                <w:b/>
                <w:color w:val="00B8DE"/>
              </w:rPr>
              <w:lastRenderedPageBreak/>
              <w:t xml:space="preserve">6 </w:t>
            </w:r>
            <w:r>
              <w:rPr>
                <w:b/>
                <w:color w:val="00B8DE"/>
              </w:rPr>
              <w:t>Raumgeometrie</w:t>
            </w:r>
          </w:p>
        </w:tc>
        <w:tc>
          <w:tcPr>
            <w:tcW w:w="1014" w:type="dxa"/>
          </w:tcPr>
          <w:p w:rsidR="00BE02CF" w:rsidRPr="00573E09" w:rsidRDefault="00BE02CF" w:rsidP="00BE02CF">
            <w:pPr>
              <w:jc w:val="center"/>
              <w:rPr>
                <w:b/>
                <w:color w:val="00B8DE"/>
              </w:rPr>
            </w:pPr>
          </w:p>
        </w:tc>
        <w:tc>
          <w:tcPr>
            <w:tcW w:w="7165" w:type="dxa"/>
          </w:tcPr>
          <w:p w:rsidR="00BE02CF" w:rsidRPr="00043CB3" w:rsidRDefault="00BE02CF"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BE02CF" w:rsidRPr="00573E09" w:rsidRDefault="00BE02CF" w:rsidP="00BE02CF">
            <w:pPr>
              <w:rPr>
                <w:b/>
                <w:color w:val="00B8DE"/>
              </w:rPr>
            </w:pPr>
          </w:p>
        </w:tc>
        <w:tc>
          <w:tcPr>
            <w:tcW w:w="1238" w:type="dxa"/>
          </w:tcPr>
          <w:p w:rsidR="00BE02CF" w:rsidRPr="00573E09" w:rsidRDefault="00BE02CF" w:rsidP="00BE02CF">
            <w:pPr>
              <w:jc w:val="center"/>
              <w:rPr>
                <w:b/>
                <w:color w:val="00B8DE"/>
              </w:rPr>
            </w:pPr>
            <w:r w:rsidRPr="00573E09">
              <w:rPr>
                <w:b/>
                <w:color w:val="00B8DE"/>
              </w:rPr>
              <w:t xml:space="preserve">ca. </w:t>
            </w:r>
            <w:r>
              <w:rPr>
                <w:b/>
                <w:color w:val="00B8DE"/>
              </w:rPr>
              <w:t>13</w:t>
            </w:r>
            <w:r w:rsidRPr="00573E09">
              <w:rPr>
                <w:b/>
                <w:color w:val="00B8DE"/>
              </w:rPr>
              <w:t xml:space="preserve"> Std.</w:t>
            </w:r>
          </w:p>
        </w:tc>
      </w:tr>
      <w:tr w:rsidR="00BE02CF" w:rsidRPr="00D362C7" w:rsidTr="003F6C4B">
        <w:tc>
          <w:tcPr>
            <w:tcW w:w="3087" w:type="dxa"/>
          </w:tcPr>
          <w:p w:rsidR="00BE02CF" w:rsidRPr="0038187D" w:rsidRDefault="00BE02CF" w:rsidP="00BE02CF">
            <w:pPr>
              <w:rPr>
                <w:b/>
                <w:color w:val="00B8DE"/>
                <w:sz w:val="19"/>
                <w:szCs w:val="19"/>
              </w:rPr>
            </w:pPr>
            <w:r w:rsidRPr="0038187D">
              <w:rPr>
                <w:b/>
                <w:color w:val="00B8DE"/>
                <w:sz w:val="19"/>
                <w:szCs w:val="19"/>
              </w:rPr>
              <w:t>Startklar</w:t>
            </w:r>
          </w:p>
        </w:tc>
        <w:tc>
          <w:tcPr>
            <w:tcW w:w="1014" w:type="dxa"/>
          </w:tcPr>
          <w:p w:rsidR="00BE02CF" w:rsidRPr="00D362C7" w:rsidRDefault="00BE02CF" w:rsidP="00BE02CF">
            <w:pPr>
              <w:jc w:val="center"/>
              <w:rPr>
                <w:sz w:val="19"/>
                <w:szCs w:val="19"/>
              </w:rPr>
            </w:pPr>
            <w:r>
              <w:rPr>
                <w:sz w:val="19"/>
                <w:szCs w:val="19"/>
              </w:rPr>
              <w:t>134–135</w:t>
            </w:r>
          </w:p>
        </w:tc>
        <w:tc>
          <w:tcPr>
            <w:tcW w:w="7165" w:type="dxa"/>
          </w:tcPr>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BE02CF" w:rsidRPr="00043CB3" w:rsidRDefault="00BE02CF"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BE02CF" w:rsidRPr="00D362C7" w:rsidRDefault="00BE02CF" w:rsidP="00022B6D">
            <w:pPr>
              <w:rPr>
                <w:sz w:val="19"/>
                <w:szCs w:val="19"/>
              </w:rPr>
            </w:pPr>
            <w:r w:rsidRPr="00D362C7">
              <w:rPr>
                <w:sz w:val="19"/>
                <w:szCs w:val="19"/>
              </w:rPr>
              <w:t>Die Lösungen stehen im Anhang des Buches.</w:t>
            </w:r>
          </w:p>
        </w:tc>
        <w:tc>
          <w:tcPr>
            <w:tcW w:w="1238" w:type="dxa"/>
          </w:tcPr>
          <w:p w:rsidR="00BE02CF" w:rsidRPr="00D362C7" w:rsidRDefault="00BE02CF" w:rsidP="00BE02CF">
            <w:pPr>
              <w:jc w:val="center"/>
              <w:rPr>
                <w:sz w:val="19"/>
                <w:szCs w:val="19"/>
              </w:rPr>
            </w:pPr>
          </w:p>
        </w:tc>
      </w:tr>
      <w:tr w:rsidR="00BE02CF" w:rsidRPr="00D362C7" w:rsidTr="003F6C4B">
        <w:tc>
          <w:tcPr>
            <w:tcW w:w="3087" w:type="dxa"/>
          </w:tcPr>
          <w:p w:rsidR="00BE02CF" w:rsidRPr="00D362C7" w:rsidRDefault="00BE02CF" w:rsidP="00BE02CF">
            <w:pPr>
              <w:rPr>
                <w:sz w:val="19"/>
                <w:szCs w:val="19"/>
              </w:rPr>
            </w:pPr>
            <w:r w:rsidRPr="00D362C7">
              <w:rPr>
                <w:sz w:val="19"/>
                <w:szCs w:val="19"/>
              </w:rPr>
              <w:t xml:space="preserve">6.1 </w:t>
            </w:r>
            <w:r>
              <w:rPr>
                <w:sz w:val="19"/>
                <w:szCs w:val="19"/>
              </w:rPr>
              <w:t>Symmetrische Körper</w:t>
            </w:r>
          </w:p>
        </w:tc>
        <w:tc>
          <w:tcPr>
            <w:tcW w:w="1014" w:type="dxa"/>
          </w:tcPr>
          <w:p w:rsidR="00BE02CF" w:rsidRPr="00D362C7" w:rsidRDefault="00BE02CF" w:rsidP="00BE02CF">
            <w:pPr>
              <w:jc w:val="center"/>
              <w:rPr>
                <w:sz w:val="19"/>
                <w:szCs w:val="19"/>
              </w:rPr>
            </w:pPr>
            <w:r>
              <w:rPr>
                <w:sz w:val="19"/>
                <w:szCs w:val="19"/>
              </w:rPr>
              <w:t>136–139</w:t>
            </w:r>
          </w:p>
        </w:tc>
        <w:tc>
          <w:tcPr>
            <w:tcW w:w="7165" w:type="dxa"/>
          </w:tcPr>
          <w:p w:rsidR="00BE02CF" w:rsidRPr="00043CB3" w:rsidRDefault="00264200"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3: Raumgeometrie</w:t>
            </w:r>
          </w:p>
          <w:p w:rsidR="00264200" w:rsidRPr="00043CB3" w:rsidRDefault="002B5273"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2B5273">
              <w:rPr>
                <w:rFonts w:asciiTheme="minorHAnsi" w:eastAsia="Times New Roman" w:hAnsiTheme="minorHAnsi" w:cstheme="minorHAnsi"/>
                <w:color w:val="000000"/>
                <w:sz w:val="19"/>
                <w:szCs w:val="19"/>
                <w:lang w:eastAsia="de-DE"/>
              </w:rPr>
              <w:t>identifizieren und beschreiben symmetrische Körper (z. B. in Natur, Kunst, bei Alltagsgegenständen) und bestimmen deren Symmetrieebenen, -achsen bzw. -zentren.</w:t>
            </w:r>
          </w:p>
        </w:tc>
        <w:tc>
          <w:tcPr>
            <w:tcW w:w="2659" w:type="dxa"/>
          </w:tcPr>
          <w:p w:rsidR="00BE02CF" w:rsidRPr="00D362C7" w:rsidRDefault="00BE02CF" w:rsidP="00BE02CF">
            <w:pPr>
              <w:rPr>
                <w:sz w:val="19"/>
                <w:szCs w:val="19"/>
              </w:rPr>
            </w:pPr>
          </w:p>
        </w:tc>
        <w:tc>
          <w:tcPr>
            <w:tcW w:w="1238" w:type="dxa"/>
          </w:tcPr>
          <w:p w:rsidR="00BE02CF" w:rsidRPr="00D362C7" w:rsidRDefault="00BE02CF" w:rsidP="00BE02CF">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sidRPr="00D362C7">
              <w:rPr>
                <w:sz w:val="19"/>
                <w:szCs w:val="19"/>
              </w:rPr>
              <w:t xml:space="preserve">6.2 </w:t>
            </w:r>
            <w:r>
              <w:rPr>
                <w:sz w:val="19"/>
                <w:szCs w:val="19"/>
              </w:rPr>
              <w:t>Rotationssymmetrische Körper</w:t>
            </w:r>
          </w:p>
        </w:tc>
        <w:tc>
          <w:tcPr>
            <w:tcW w:w="1014" w:type="dxa"/>
          </w:tcPr>
          <w:p w:rsidR="00264200" w:rsidRPr="00D362C7" w:rsidRDefault="00264200" w:rsidP="00264200">
            <w:pPr>
              <w:jc w:val="center"/>
              <w:rPr>
                <w:sz w:val="19"/>
                <w:szCs w:val="19"/>
              </w:rPr>
            </w:pPr>
            <w:r>
              <w:rPr>
                <w:sz w:val="19"/>
                <w:szCs w:val="19"/>
              </w:rPr>
              <w:t>140–143</w:t>
            </w:r>
          </w:p>
        </w:tc>
        <w:tc>
          <w:tcPr>
            <w:tcW w:w="7165" w:type="dxa"/>
          </w:tcPr>
          <w:p w:rsidR="00264200" w:rsidRPr="00043CB3" w:rsidRDefault="00264200"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3: Raumgeometrie</w:t>
            </w:r>
          </w:p>
          <w:p w:rsidR="00264200" w:rsidRPr="00043CB3" w:rsidRDefault="002B5273"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2B5273">
              <w:rPr>
                <w:rFonts w:asciiTheme="minorHAnsi" w:eastAsia="Times New Roman" w:hAnsiTheme="minorHAnsi" w:cstheme="minorHAnsi"/>
                <w:color w:val="000000"/>
                <w:sz w:val="19"/>
                <w:szCs w:val="19"/>
                <w:lang w:eastAsia="de-DE"/>
              </w:rPr>
              <w:t>zeichnen bzw. skizzieren Axialschnitte von Rotationskörpern und beschreiben die Form von Rotationskörpern aus gegebenen Axialschnitten und umgekehrt.</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sidRPr="00D362C7">
              <w:rPr>
                <w:sz w:val="19"/>
                <w:szCs w:val="19"/>
              </w:rPr>
              <w:t xml:space="preserve">6.3 </w:t>
            </w:r>
            <w:r>
              <w:rPr>
                <w:sz w:val="19"/>
                <w:szCs w:val="19"/>
              </w:rPr>
              <w:t>Dreidimensionales Koordinatensystem</w:t>
            </w:r>
          </w:p>
        </w:tc>
        <w:tc>
          <w:tcPr>
            <w:tcW w:w="1014" w:type="dxa"/>
          </w:tcPr>
          <w:p w:rsidR="00264200" w:rsidRPr="00D362C7" w:rsidRDefault="00264200" w:rsidP="00264200">
            <w:pPr>
              <w:jc w:val="center"/>
              <w:rPr>
                <w:sz w:val="19"/>
                <w:szCs w:val="19"/>
              </w:rPr>
            </w:pPr>
            <w:r>
              <w:rPr>
                <w:sz w:val="19"/>
                <w:szCs w:val="19"/>
              </w:rPr>
              <w:t>144–147</w:t>
            </w:r>
          </w:p>
        </w:tc>
        <w:tc>
          <w:tcPr>
            <w:tcW w:w="7165" w:type="dxa"/>
          </w:tcPr>
          <w:p w:rsidR="00264200" w:rsidRPr="00043CB3" w:rsidRDefault="00264200"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3: Raumgeometrie</w:t>
            </w:r>
          </w:p>
          <w:p w:rsidR="00264200" w:rsidRPr="00043CB3" w:rsidRDefault="002B5273"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2B5273">
              <w:rPr>
                <w:rFonts w:asciiTheme="minorHAnsi" w:eastAsia="Times New Roman" w:hAnsiTheme="minorHAnsi" w:cstheme="minorHAnsi"/>
                <w:color w:val="000000"/>
                <w:sz w:val="19"/>
                <w:szCs w:val="19"/>
                <w:lang w:eastAsia="de-DE"/>
              </w:rPr>
              <w:t xml:space="preserve">verwenden das dreidimensionale Koordinatensystem als Orientierungsmöglichkeit im Raum (z. B. </w:t>
            </w:r>
            <w:proofErr w:type="spellStart"/>
            <w:r w:rsidRPr="002B5273">
              <w:rPr>
                <w:rFonts w:asciiTheme="minorHAnsi" w:eastAsia="Times New Roman" w:hAnsiTheme="minorHAnsi" w:cstheme="minorHAnsi"/>
                <w:color w:val="000000"/>
                <w:sz w:val="19"/>
                <w:szCs w:val="19"/>
                <w:lang w:eastAsia="de-DE"/>
              </w:rPr>
              <w:t>Koordinatisierung</w:t>
            </w:r>
            <w:proofErr w:type="spellEnd"/>
            <w:r w:rsidRPr="002B5273">
              <w:rPr>
                <w:rFonts w:asciiTheme="minorHAnsi" w:eastAsia="Times New Roman" w:hAnsiTheme="minorHAnsi" w:cstheme="minorHAnsi"/>
                <w:color w:val="000000"/>
                <w:sz w:val="19"/>
                <w:szCs w:val="19"/>
                <w:lang w:eastAsia="de-DE"/>
              </w:rPr>
              <w:t xml:space="preserve"> von Gegenständen) und zeichnen geometrische Elemente (z. B. Punkte, Strecken, Vielecke, einfache Körper) darin ein.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6.4</w:t>
            </w:r>
            <w:r w:rsidRPr="00D362C7">
              <w:rPr>
                <w:sz w:val="19"/>
                <w:szCs w:val="19"/>
              </w:rPr>
              <w:t xml:space="preserve"> Vermischte Aufgaben</w:t>
            </w:r>
          </w:p>
        </w:tc>
        <w:tc>
          <w:tcPr>
            <w:tcW w:w="1014" w:type="dxa"/>
          </w:tcPr>
          <w:p w:rsidR="00264200" w:rsidRPr="00D362C7" w:rsidRDefault="00264200" w:rsidP="00264200">
            <w:pPr>
              <w:jc w:val="center"/>
              <w:rPr>
                <w:sz w:val="19"/>
                <w:szCs w:val="19"/>
              </w:rPr>
            </w:pPr>
            <w:r>
              <w:rPr>
                <w:sz w:val="19"/>
                <w:szCs w:val="19"/>
              </w:rPr>
              <w:t>148–151</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sidRPr="00803881">
              <w:rPr>
                <w:b/>
                <w:color w:val="8BC63F"/>
                <w:sz w:val="19"/>
                <w:szCs w:val="19"/>
              </w:rPr>
              <w:t>6.</w:t>
            </w:r>
            <w:r>
              <w:rPr>
                <w:b/>
                <w:color w:val="8BC63F"/>
                <w:sz w:val="19"/>
                <w:szCs w:val="19"/>
              </w:rPr>
              <w:t>5</w:t>
            </w:r>
            <w:r w:rsidRPr="00803881">
              <w:rPr>
                <w:b/>
                <w:color w:val="8BC63F"/>
                <w:sz w:val="19"/>
                <w:szCs w:val="19"/>
              </w:rPr>
              <w:t xml:space="preserve"> Das kann ich!</w:t>
            </w:r>
          </w:p>
        </w:tc>
        <w:tc>
          <w:tcPr>
            <w:tcW w:w="1014" w:type="dxa"/>
          </w:tcPr>
          <w:p w:rsidR="00264200" w:rsidRPr="00D362C7" w:rsidRDefault="00264200" w:rsidP="00264200">
            <w:pPr>
              <w:jc w:val="center"/>
              <w:rPr>
                <w:sz w:val="19"/>
                <w:szCs w:val="19"/>
              </w:rPr>
            </w:pPr>
            <w:r>
              <w:rPr>
                <w:sz w:val="19"/>
                <w:szCs w:val="19"/>
              </w:rPr>
              <w:t>153–153</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264200" w:rsidRPr="00D362C7" w:rsidRDefault="00264200" w:rsidP="00264200">
            <w:pPr>
              <w:rPr>
                <w:sz w:val="19"/>
                <w:szCs w:val="19"/>
              </w:rPr>
            </w:pPr>
            <w:r w:rsidRPr="00D362C7">
              <w:rPr>
                <w:sz w:val="19"/>
                <w:szCs w:val="19"/>
              </w:rPr>
              <w:t>Die Lösungen stehen im Anhang des Buches.</w:t>
            </w: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b/>
                <w:color w:val="F7941D"/>
                <w:sz w:val="19"/>
                <w:szCs w:val="19"/>
              </w:rPr>
              <w:t>6.6</w:t>
            </w:r>
            <w:r w:rsidRPr="00803881">
              <w:rPr>
                <w:b/>
                <w:color w:val="F7941D"/>
                <w:sz w:val="19"/>
                <w:szCs w:val="19"/>
              </w:rPr>
              <w:t xml:space="preserve"> Auf einen Blick</w:t>
            </w:r>
          </w:p>
        </w:tc>
        <w:tc>
          <w:tcPr>
            <w:tcW w:w="1014" w:type="dxa"/>
          </w:tcPr>
          <w:p w:rsidR="00264200" w:rsidRPr="00D362C7" w:rsidRDefault="00264200" w:rsidP="00264200">
            <w:pPr>
              <w:jc w:val="center"/>
              <w:rPr>
                <w:sz w:val="19"/>
                <w:szCs w:val="19"/>
              </w:rPr>
            </w:pPr>
            <w:r>
              <w:rPr>
                <w:sz w:val="19"/>
                <w:szCs w:val="19"/>
              </w:rPr>
              <w:t>154</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573E09" w:rsidRDefault="00264200" w:rsidP="00264200">
            <w:pPr>
              <w:rPr>
                <w:b/>
                <w:color w:val="723063"/>
                <w:sz w:val="19"/>
                <w:szCs w:val="19"/>
              </w:rPr>
            </w:pPr>
            <w:r>
              <w:rPr>
                <w:b/>
                <w:color w:val="723063"/>
                <w:sz w:val="19"/>
                <w:szCs w:val="19"/>
              </w:rPr>
              <w:t>6.7</w:t>
            </w:r>
            <w:r w:rsidRPr="00573E09">
              <w:rPr>
                <w:b/>
                <w:color w:val="723063"/>
                <w:sz w:val="19"/>
                <w:szCs w:val="19"/>
              </w:rPr>
              <w:t xml:space="preserve"> Mathe mit Köpfchen</w:t>
            </w:r>
          </w:p>
        </w:tc>
        <w:tc>
          <w:tcPr>
            <w:tcW w:w="1014" w:type="dxa"/>
          </w:tcPr>
          <w:p w:rsidR="00264200" w:rsidRPr="00D362C7" w:rsidRDefault="00264200" w:rsidP="00264200">
            <w:pPr>
              <w:jc w:val="center"/>
              <w:rPr>
                <w:sz w:val="19"/>
                <w:szCs w:val="19"/>
              </w:rPr>
            </w:pPr>
            <w:r>
              <w:rPr>
                <w:sz w:val="19"/>
                <w:szCs w:val="19"/>
              </w:rPr>
              <w:t>155</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bl>
    <w:p w:rsidR="003F6C4B" w:rsidRDefault="003F6C4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264200" w:rsidRPr="00D362C7" w:rsidTr="003F6C4B">
        <w:tc>
          <w:tcPr>
            <w:tcW w:w="3087" w:type="dxa"/>
          </w:tcPr>
          <w:p w:rsidR="00264200" w:rsidRPr="00573E09" w:rsidRDefault="00264200" w:rsidP="00264200">
            <w:pPr>
              <w:rPr>
                <w:b/>
                <w:color w:val="00B8DE"/>
              </w:rPr>
            </w:pPr>
            <w:r>
              <w:rPr>
                <w:b/>
                <w:color w:val="00B8DE"/>
              </w:rPr>
              <w:lastRenderedPageBreak/>
              <w:t>7 Funktionen</w:t>
            </w:r>
          </w:p>
        </w:tc>
        <w:tc>
          <w:tcPr>
            <w:tcW w:w="1014" w:type="dxa"/>
          </w:tcPr>
          <w:p w:rsidR="00264200" w:rsidRPr="00573E09" w:rsidRDefault="00264200" w:rsidP="00264200">
            <w:pPr>
              <w:jc w:val="center"/>
              <w:rPr>
                <w:b/>
                <w:color w:val="00B8DE"/>
              </w:rPr>
            </w:pPr>
          </w:p>
        </w:tc>
        <w:tc>
          <w:tcPr>
            <w:tcW w:w="7165" w:type="dxa"/>
          </w:tcPr>
          <w:p w:rsidR="00264200" w:rsidRPr="00043CB3" w:rsidRDefault="00264200" w:rsidP="00043CB3">
            <w:pPr>
              <w:rPr>
                <w:rFonts w:asciiTheme="minorHAnsi" w:hAnsiTheme="minorHAnsi" w:cstheme="minorHAnsi"/>
                <w:b/>
                <w:color w:val="00B8DE"/>
              </w:rPr>
            </w:pPr>
            <w:r w:rsidRPr="00043CB3">
              <w:rPr>
                <w:rFonts w:asciiTheme="minorHAnsi" w:hAnsiTheme="minorHAnsi" w:cstheme="minorHAnsi"/>
                <w:b/>
                <w:color w:val="00B8DE"/>
              </w:rPr>
              <w:t>Die Schülerinnen und Schüler …</w:t>
            </w:r>
          </w:p>
        </w:tc>
        <w:tc>
          <w:tcPr>
            <w:tcW w:w="2659" w:type="dxa"/>
          </w:tcPr>
          <w:p w:rsidR="00264200" w:rsidRPr="00573E09" w:rsidRDefault="00264200" w:rsidP="00264200">
            <w:pPr>
              <w:rPr>
                <w:b/>
                <w:color w:val="00B8DE"/>
              </w:rPr>
            </w:pPr>
          </w:p>
        </w:tc>
        <w:tc>
          <w:tcPr>
            <w:tcW w:w="1238" w:type="dxa"/>
          </w:tcPr>
          <w:p w:rsidR="00264200" w:rsidRPr="00573E09" w:rsidRDefault="00264200" w:rsidP="00264200">
            <w:pPr>
              <w:jc w:val="center"/>
              <w:rPr>
                <w:b/>
                <w:color w:val="00B8DE"/>
              </w:rPr>
            </w:pPr>
            <w:r w:rsidRPr="00573E09">
              <w:rPr>
                <w:b/>
                <w:color w:val="00B8DE"/>
              </w:rPr>
              <w:t xml:space="preserve">ca. </w:t>
            </w:r>
            <w:r>
              <w:rPr>
                <w:b/>
                <w:color w:val="00B8DE"/>
              </w:rPr>
              <w:t>26</w:t>
            </w:r>
            <w:r w:rsidRPr="00573E09">
              <w:rPr>
                <w:b/>
                <w:color w:val="00B8DE"/>
              </w:rPr>
              <w:t xml:space="preserve"> Std.</w:t>
            </w:r>
          </w:p>
        </w:tc>
      </w:tr>
      <w:tr w:rsidR="00264200" w:rsidRPr="00D362C7" w:rsidTr="003F6C4B">
        <w:tc>
          <w:tcPr>
            <w:tcW w:w="3087" w:type="dxa"/>
          </w:tcPr>
          <w:p w:rsidR="00264200" w:rsidRPr="0038187D" w:rsidRDefault="00264200" w:rsidP="00264200">
            <w:pPr>
              <w:rPr>
                <w:b/>
                <w:color w:val="00B8DE"/>
                <w:sz w:val="19"/>
                <w:szCs w:val="19"/>
              </w:rPr>
            </w:pPr>
            <w:r w:rsidRPr="0038187D">
              <w:rPr>
                <w:b/>
                <w:color w:val="00B8DE"/>
                <w:sz w:val="19"/>
                <w:szCs w:val="19"/>
              </w:rPr>
              <w:t>Startklar</w:t>
            </w:r>
          </w:p>
        </w:tc>
        <w:tc>
          <w:tcPr>
            <w:tcW w:w="1014" w:type="dxa"/>
          </w:tcPr>
          <w:p w:rsidR="00264200" w:rsidRPr="00D362C7" w:rsidRDefault="00264200" w:rsidP="00264200">
            <w:pPr>
              <w:jc w:val="center"/>
              <w:rPr>
                <w:sz w:val="19"/>
                <w:szCs w:val="19"/>
              </w:rPr>
            </w:pPr>
            <w:r>
              <w:rPr>
                <w:sz w:val="19"/>
                <w:szCs w:val="19"/>
              </w:rPr>
              <w:t>156–157</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Auf dieser Seite wird das für das Kapitel notwendige Vorwissen abgeprüft.</w:t>
            </w:r>
          </w:p>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 rechte Seite bietet einen Einstieg in das Kapitel.</w:t>
            </w:r>
          </w:p>
        </w:tc>
        <w:tc>
          <w:tcPr>
            <w:tcW w:w="2659" w:type="dxa"/>
          </w:tcPr>
          <w:p w:rsidR="00264200" w:rsidRPr="00D362C7" w:rsidRDefault="00264200" w:rsidP="00022B6D">
            <w:pPr>
              <w:rPr>
                <w:sz w:val="19"/>
                <w:szCs w:val="19"/>
              </w:rPr>
            </w:pPr>
            <w:r w:rsidRPr="00D362C7">
              <w:rPr>
                <w:sz w:val="19"/>
                <w:szCs w:val="19"/>
              </w:rPr>
              <w:t>Die Lösungen stehen im Anhang des Buches.</w:t>
            </w: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7.1 Funktionen</w:t>
            </w:r>
          </w:p>
        </w:tc>
        <w:tc>
          <w:tcPr>
            <w:tcW w:w="1014" w:type="dxa"/>
          </w:tcPr>
          <w:p w:rsidR="00264200" w:rsidRPr="00D362C7" w:rsidRDefault="00264200" w:rsidP="00264200">
            <w:pPr>
              <w:jc w:val="center"/>
              <w:rPr>
                <w:sz w:val="19"/>
                <w:szCs w:val="19"/>
              </w:rPr>
            </w:pPr>
            <w:r>
              <w:rPr>
                <w:sz w:val="19"/>
                <w:szCs w:val="19"/>
              </w:rPr>
              <w:t>158–159</w:t>
            </w:r>
          </w:p>
        </w:tc>
        <w:tc>
          <w:tcPr>
            <w:tcW w:w="7165" w:type="dxa"/>
          </w:tcPr>
          <w:p w:rsidR="00264200"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9F463C" w:rsidRPr="009F463C"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beschreiben funktionale Zusammenhänge und unterscheiden sie von nicht eindeutigen Zuordnungen.</w:t>
            </w:r>
          </w:p>
          <w:p w:rsidR="00EE756F"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7</w:t>
            </w:r>
            <w:r w:rsidRPr="00D362C7">
              <w:rPr>
                <w:sz w:val="19"/>
                <w:szCs w:val="19"/>
              </w:rPr>
              <w:t xml:space="preserve">.2 </w:t>
            </w:r>
            <w:r>
              <w:rPr>
                <w:sz w:val="19"/>
                <w:szCs w:val="19"/>
              </w:rPr>
              <w:t>Lineare Funktion der Form y = mx</w:t>
            </w:r>
          </w:p>
        </w:tc>
        <w:tc>
          <w:tcPr>
            <w:tcW w:w="1014" w:type="dxa"/>
          </w:tcPr>
          <w:p w:rsidR="00264200" w:rsidRPr="00D362C7" w:rsidRDefault="00264200" w:rsidP="00264200">
            <w:pPr>
              <w:jc w:val="center"/>
              <w:rPr>
                <w:sz w:val="19"/>
                <w:szCs w:val="19"/>
              </w:rPr>
            </w:pPr>
            <w:r>
              <w:rPr>
                <w:sz w:val="19"/>
                <w:szCs w:val="19"/>
              </w:rPr>
              <w:t>160–161</w:t>
            </w:r>
          </w:p>
        </w:tc>
        <w:tc>
          <w:tcPr>
            <w:tcW w:w="7165" w:type="dxa"/>
          </w:tcPr>
          <w:p w:rsidR="00EE756F"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9F463C" w:rsidRPr="009F463C"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p w:rsidR="00264200"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identifizieren Funktionsgleichungen der Form y = mx + t als Gleichungen von Geraden und beschreiben die Bedeutung der Parameter m und t.</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7</w:t>
            </w:r>
            <w:r w:rsidRPr="00D362C7">
              <w:rPr>
                <w:sz w:val="19"/>
                <w:szCs w:val="19"/>
              </w:rPr>
              <w:t xml:space="preserve">.3 </w:t>
            </w:r>
            <w:r>
              <w:rPr>
                <w:sz w:val="19"/>
                <w:szCs w:val="19"/>
              </w:rPr>
              <w:t>Steigung von Geraden</w:t>
            </w:r>
          </w:p>
        </w:tc>
        <w:tc>
          <w:tcPr>
            <w:tcW w:w="1014" w:type="dxa"/>
          </w:tcPr>
          <w:p w:rsidR="00264200" w:rsidRPr="00D362C7" w:rsidRDefault="00264200" w:rsidP="00264200">
            <w:pPr>
              <w:jc w:val="center"/>
              <w:rPr>
                <w:sz w:val="19"/>
                <w:szCs w:val="19"/>
              </w:rPr>
            </w:pPr>
            <w:r>
              <w:rPr>
                <w:sz w:val="19"/>
                <w:szCs w:val="19"/>
              </w:rPr>
              <w:t>162–165</w:t>
            </w:r>
          </w:p>
        </w:tc>
        <w:tc>
          <w:tcPr>
            <w:tcW w:w="7165" w:type="dxa"/>
          </w:tcPr>
          <w:p w:rsidR="00EE756F"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9F463C"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p w:rsidR="00264200"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zeichnen Graphen von linearen Funktionen auch mithilfe von Steigungsdreieck und y-Achsenabschnitt t, bestimmen Funktionsgleichungen aus vorgegebenen Graphen und wissen um die Sonderfälle achsenparalleler Geraden.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7</w:t>
            </w:r>
            <w:r w:rsidRPr="00D362C7">
              <w:rPr>
                <w:sz w:val="19"/>
                <w:szCs w:val="19"/>
              </w:rPr>
              <w:t xml:space="preserve">.4 </w:t>
            </w:r>
            <w:r>
              <w:rPr>
                <w:sz w:val="19"/>
                <w:szCs w:val="19"/>
              </w:rPr>
              <w:t>Lineare Funktionen der Form y = mx + t</w:t>
            </w:r>
          </w:p>
        </w:tc>
        <w:tc>
          <w:tcPr>
            <w:tcW w:w="1014" w:type="dxa"/>
          </w:tcPr>
          <w:p w:rsidR="00264200" w:rsidRPr="00D362C7" w:rsidRDefault="00264200" w:rsidP="00264200">
            <w:pPr>
              <w:jc w:val="center"/>
              <w:rPr>
                <w:sz w:val="19"/>
                <w:szCs w:val="19"/>
              </w:rPr>
            </w:pPr>
            <w:r>
              <w:rPr>
                <w:sz w:val="19"/>
                <w:szCs w:val="19"/>
              </w:rPr>
              <w:t>166–169</w:t>
            </w:r>
          </w:p>
        </w:tc>
        <w:tc>
          <w:tcPr>
            <w:tcW w:w="7165" w:type="dxa"/>
          </w:tcPr>
          <w:p w:rsidR="00EE756F"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9F463C"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p w:rsidR="009F463C" w:rsidRPr="009F463C"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identifizieren Funktionsgleichungen der Form y = mx + t als Gleichungen von Geraden und beschreiben die Bedeutung der Parameter m und t.</w:t>
            </w:r>
          </w:p>
          <w:p w:rsidR="00264200"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zeichnen Graphen von linearen Funktionen auch mithilfe von Steigungsdreieck und y-Achsenabschnitt t, bestimmen Funktionsgleichungen aus vorgegebenen Graphen und wissen um die Sonderfälle achsenparalleler Geraden.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bl>
    <w:p w:rsidR="003F6C4B" w:rsidRDefault="003F6C4B">
      <w:r>
        <w:br w:type="page"/>
      </w:r>
      <w:bookmarkStart w:id="0" w:name="_GoBack"/>
      <w:bookmarkEnd w:id="0"/>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264200" w:rsidRPr="00D362C7" w:rsidTr="003F6C4B">
        <w:tc>
          <w:tcPr>
            <w:tcW w:w="3087" w:type="dxa"/>
          </w:tcPr>
          <w:p w:rsidR="00264200" w:rsidRDefault="00264200" w:rsidP="00264200">
            <w:pPr>
              <w:rPr>
                <w:sz w:val="19"/>
                <w:szCs w:val="19"/>
              </w:rPr>
            </w:pPr>
            <w:r>
              <w:rPr>
                <w:sz w:val="19"/>
                <w:szCs w:val="19"/>
              </w:rPr>
              <w:lastRenderedPageBreak/>
              <w:t>7.5 Funktionsgleichungen linearer Funktionen</w:t>
            </w:r>
          </w:p>
        </w:tc>
        <w:tc>
          <w:tcPr>
            <w:tcW w:w="1014" w:type="dxa"/>
          </w:tcPr>
          <w:p w:rsidR="00264200" w:rsidRPr="00D362C7" w:rsidRDefault="00264200" w:rsidP="00264200">
            <w:pPr>
              <w:jc w:val="center"/>
              <w:rPr>
                <w:sz w:val="19"/>
                <w:szCs w:val="19"/>
              </w:rPr>
            </w:pPr>
            <w:r>
              <w:rPr>
                <w:sz w:val="19"/>
                <w:szCs w:val="19"/>
              </w:rPr>
              <w:t>170–171</w:t>
            </w:r>
          </w:p>
        </w:tc>
        <w:tc>
          <w:tcPr>
            <w:tcW w:w="7165" w:type="dxa"/>
          </w:tcPr>
          <w:p w:rsidR="00EE756F"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264200"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bestimmen Funktionsgleichungen aus zwei vorgegebenen Bestimmungsstücken und nutzen den Zusammenhang der Steigungsfaktoren bei orthogonalen bzw. parallelen Geraden und untersuchen Parallelenscharen.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Default="00264200" w:rsidP="00264200">
            <w:pPr>
              <w:rPr>
                <w:sz w:val="19"/>
                <w:szCs w:val="19"/>
              </w:rPr>
            </w:pPr>
            <w:r>
              <w:rPr>
                <w:sz w:val="19"/>
                <w:szCs w:val="19"/>
              </w:rPr>
              <w:t>7.6 Funktionale Abhängigkeiten im Koordinatensystem</w:t>
            </w:r>
          </w:p>
        </w:tc>
        <w:tc>
          <w:tcPr>
            <w:tcW w:w="1014" w:type="dxa"/>
          </w:tcPr>
          <w:p w:rsidR="00264200" w:rsidRPr="00D362C7" w:rsidRDefault="00264200" w:rsidP="00264200">
            <w:pPr>
              <w:jc w:val="center"/>
              <w:rPr>
                <w:sz w:val="19"/>
                <w:szCs w:val="19"/>
              </w:rPr>
            </w:pPr>
            <w:r>
              <w:rPr>
                <w:sz w:val="19"/>
                <w:szCs w:val="19"/>
              </w:rPr>
              <w:t>172–175</w:t>
            </w:r>
          </w:p>
        </w:tc>
        <w:tc>
          <w:tcPr>
            <w:tcW w:w="7165" w:type="dxa"/>
          </w:tcPr>
          <w:p w:rsidR="00EE756F" w:rsidRPr="00043CB3" w:rsidRDefault="00EE756F" w:rsidP="00043CB3">
            <w:pPr>
              <w:shd w:val="clear" w:color="auto" w:fill="FFFFFF"/>
              <w:contextualSpacing/>
              <w:rPr>
                <w:rFonts w:asciiTheme="minorHAnsi" w:eastAsia="Times New Roman" w:hAnsiTheme="minorHAnsi" w:cstheme="minorHAnsi"/>
                <w:color w:val="000000"/>
                <w:sz w:val="19"/>
                <w:szCs w:val="19"/>
                <w:lang w:eastAsia="de-DE"/>
              </w:rPr>
            </w:pPr>
            <w:r w:rsidRPr="00043CB3">
              <w:rPr>
                <w:rFonts w:asciiTheme="minorHAnsi" w:eastAsia="Times New Roman" w:hAnsiTheme="minorHAnsi" w:cstheme="minorHAnsi"/>
                <w:color w:val="000000"/>
                <w:sz w:val="19"/>
                <w:szCs w:val="19"/>
                <w:lang w:eastAsia="de-DE"/>
              </w:rPr>
              <w:t>Lernbereich 6: Funktionen</w:t>
            </w:r>
          </w:p>
          <w:p w:rsidR="00264200" w:rsidRPr="00043CB3" w:rsidRDefault="009F463C" w:rsidP="00043CB3">
            <w:pPr>
              <w:numPr>
                <w:ilvl w:val="0"/>
                <w:numId w:val="14"/>
              </w:numPr>
              <w:shd w:val="clear" w:color="auto" w:fill="FFFFFF"/>
              <w:rPr>
                <w:rFonts w:asciiTheme="minorHAnsi" w:eastAsia="Times New Roman" w:hAnsiTheme="minorHAnsi" w:cstheme="minorHAnsi"/>
                <w:color w:val="000000"/>
                <w:sz w:val="19"/>
                <w:szCs w:val="19"/>
                <w:lang w:eastAsia="de-DE"/>
              </w:rPr>
            </w:pPr>
            <w:r w:rsidRPr="009F463C">
              <w:rPr>
                <w:rFonts w:asciiTheme="minorHAnsi" w:eastAsia="Times New Roman" w:hAnsiTheme="minorHAnsi" w:cstheme="minorHAnsi"/>
                <w:color w:val="000000"/>
                <w:sz w:val="19"/>
                <w:szCs w:val="19"/>
                <w:lang w:eastAsia="de-DE"/>
              </w:rPr>
              <w:t>verwenden lineare Funktionen auch bei praxisorientierten Aufgaben und berechnen Flächeninhalte von ebenen Figuren im Koordinatensystem mit funktionalen Abhängigkeiten auch unter Zuhilfenahme zweireihiger Determinanten.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sz w:val="19"/>
                <w:szCs w:val="19"/>
              </w:rPr>
              <w:t>7.7</w:t>
            </w:r>
            <w:r w:rsidRPr="00D362C7">
              <w:rPr>
                <w:sz w:val="19"/>
                <w:szCs w:val="19"/>
              </w:rPr>
              <w:t xml:space="preserve"> Vermischte Aufgaben</w:t>
            </w:r>
          </w:p>
        </w:tc>
        <w:tc>
          <w:tcPr>
            <w:tcW w:w="1014" w:type="dxa"/>
          </w:tcPr>
          <w:p w:rsidR="00264200" w:rsidRPr="00D362C7" w:rsidRDefault="00264200" w:rsidP="00264200">
            <w:pPr>
              <w:jc w:val="center"/>
              <w:rPr>
                <w:sz w:val="19"/>
                <w:szCs w:val="19"/>
              </w:rPr>
            </w:pPr>
            <w:r>
              <w:rPr>
                <w:sz w:val="19"/>
                <w:szCs w:val="19"/>
              </w:rPr>
              <w:t>176–179</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b/>
                <w:color w:val="455771"/>
                <w:sz w:val="19"/>
                <w:szCs w:val="19"/>
              </w:rPr>
              <w:t>7.8</w:t>
            </w:r>
            <w:r w:rsidRPr="00803881">
              <w:rPr>
                <w:b/>
                <w:color w:val="455771"/>
                <w:sz w:val="19"/>
                <w:szCs w:val="19"/>
              </w:rPr>
              <w:t xml:space="preserve"> </w:t>
            </w:r>
            <w:r>
              <w:rPr>
                <w:b/>
                <w:color w:val="455771"/>
                <w:sz w:val="19"/>
                <w:szCs w:val="19"/>
              </w:rPr>
              <w:t>Toolbox: Funktionen mit dem GTR</w:t>
            </w:r>
          </w:p>
        </w:tc>
        <w:tc>
          <w:tcPr>
            <w:tcW w:w="1014" w:type="dxa"/>
          </w:tcPr>
          <w:p w:rsidR="00264200" w:rsidRPr="00D362C7" w:rsidRDefault="00264200" w:rsidP="00264200">
            <w:pPr>
              <w:jc w:val="center"/>
              <w:rPr>
                <w:sz w:val="19"/>
                <w:szCs w:val="19"/>
              </w:rPr>
            </w:pPr>
            <w:r>
              <w:rPr>
                <w:sz w:val="19"/>
                <w:szCs w:val="19"/>
              </w:rPr>
              <w:t>180–181</w:t>
            </w:r>
          </w:p>
        </w:tc>
        <w:tc>
          <w:tcPr>
            <w:tcW w:w="7165" w:type="dxa"/>
          </w:tcPr>
          <w:p w:rsidR="00264200" w:rsidRPr="00043CB3" w:rsidRDefault="003263F8" w:rsidP="003263F8">
            <w:pPr>
              <w:rPr>
                <w:rFonts w:asciiTheme="minorHAnsi" w:hAnsiTheme="minorHAnsi" w:cstheme="minorHAnsi"/>
                <w:sz w:val="19"/>
                <w:szCs w:val="19"/>
              </w:rPr>
            </w:pPr>
            <w:r w:rsidRPr="00043CB3">
              <w:rPr>
                <w:rFonts w:asciiTheme="minorHAnsi" w:hAnsiTheme="minorHAnsi" w:cstheme="minorHAnsi"/>
                <w:sz w:val="19"/>
                <w:szCs w:val="19"/>
              </w:rPr>
              <w:t>Diese Doppelseite enthält mathematische Methoden, in dem Fall wird</w:t>
            </w:r>
            <w:r>
              <w:rPr>
                <w:rFonts w:asciiTheme="minorHAnsi" w:hAnsiTheme="minorHAnsi" w:cstheme="minorHAnsi"/>
                <w:sz w:val="19"/>
                <w:szCs w:val="19"/>
              </w:rPr>
              <w:t xml:space="preserve"> gezeigt, wie Funktionsgraphen mithilfe des grafi</w:t>
            </w:r>
            <w:r w:rsidRPr="00043CB3">
              <w:rPr>
                <w:rFonts w:asciiTheme="minorHAnsi" w:hAnsiTheme="minorHAnsi" w:cstheme="minorHAnsi"/>
                <w:sz w:val="19"/>
                <w:szCs w:val="19"/>
              </w:rPr>
              <w:t>kfähigen Taschenrechner</w:t>
            </w:r>
            <w:r>
              <w:rPr>
                <w:rFonts w:asciiTheme="minorHAnsi" w:hAnsiTheme="minorHAnsi" w:cstheme="minorHAnsi"/>
                <w:sz w:val="19"/>
                <w:szCs w:val="19"/>
              </w:rPr>
              <w:t>s gezeichnet werden können.</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b/>
                <w:color w:val="8BC63F"/>
                <w:sz w:val="19"/>
                <w:szCs w:val="19"/>
              </w:rPr>
              <w:t>7.9</w:t>
            </w:r>
            <w:r w:rsidRPr="00803881">
              <w:rPr>
                <w:b/>
                <w:color w:val="8BC63F"/>
                <w:sz w:val="19"/>
                <w:szCs w:val="19"/>
              </w:rPr>
              <w:t xml:space="preserve"> Das kann ich!</w:t>
            </w:r>
          </w:p>
        </w:tc>
        <w:tc>
          <w:tcPr>
            <w:tcW w:w="1014" w:type="dxa"/>
          </w:tcPr>
          <w:p w:rsidR="00264200" w:rsidRPr="00D362C7" w:rsidRDefault="00264200" w:rsidP="00264200">
            <w:pPr>
              <w:jc w:val="center"/>
              <w:rPr>
                <w:sz w:val="19"/>
                <w:szCs w:val="19"/>
              </w:rPr>
            </w:pPr>
            <w:r>
              <w:rPr>
                <w:sz w:val="19"/>
                <w:szCs w:val="19"/>
              </w:rPr>
              <w:t>182–183</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264200" w:rsidRPr="00D362C7" w:rsidRDefault="00264200" w:rsidP="00264200">
            <w:pPr>
              <w:rPr>
                <w:sz w:val="19"/>
                <w:szCs w:val="19"/>
              </w:rPr>
            </w:pPr>
            <w:r w:rsidRPr="00D362C7">
              <w:rPr>
                <w:sz w:val="19"/>
                <w:szCs w:val="19"/>
              </w:rPr>
              <w:t>Die Lösungen stehen im Anhang des Buches.</w:t>
            </w: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D362C7" w:rsidRDefault="00264200" w:rsidP="00264200">
            <w:pPr>
              <w:rPr>
                <w:sz w:val="19"/>
                <w:szCs w:val="19"/>
              </w:rPr>
            </w:pPr>
            <w:r>
              <w:rPr>
                <w:b/>
                <w:color w:val="F7941D"/>
                <w:sz w:val="19"/>
                <w:szCs w:val="19"/>
              </w:rPr>
              <w:t>7.10</w:t>
            </w:r>
            <w:r w:rsidRPr="00803881">
              <w:rPr>
                <w:b/>
                <w:color w:val="F7941D"/>
                <w:sz w:val="19"/>
                <w:szCs w:val="19"/>
              </w:rPr>
              <w:t xml:space="preserve"> Auf einen Blick</w:t>
            </w:r>
          </w:p>
        </w:tc>
        <w:tc>
          <w:tcPr>
            <w:tcW w:w="1014" w:type="dxa"/>
          </w:tcPr>
          <w:p w:rsidR="00264200" w:rsidRPr="00D362C7" w:rsidRDefault="00264200" w:rsidP="00264200">
            <w:pPr>
              <w:jc w:val="center"/>
              <w:rPr>
                <w:sz w:val="19"/>
                <w:szCs w:val="19"/>
              </w:rPr>
            </w:pPr>
            <w:r>
              <w:rPr>
                <w:sz w:val="19"/>
                <w:szCs w:val="19"/>
              </w:rPr>
              <w:t>184</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Seite enthält das Grundwissen des Kapitels in kompakter Form.</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r w:rsidR="00264200" w:rsidRPr="00D362C7" w:rsidTr="003F6C4B">
        <w:tc>
          <w:tcPr>
            <w:tcW w:w="3087" w:type="dxa"/>
          </w:tcPr>
          <w:p w:rsidR="00264200" w:rsidRPr="00573E09" w:rsidRDefault="00264200" w:rsidP="00264200">
            <w:pPr>
              <w:rPr>
                <w:b/>
                <w:color w:val="723063"/>
                <w:sz w:val="19"/>
                <w:szCs w:val="19"/>
              </w:rPr>
            </w:pPr>
            <w:r>
              <w:rPr>
                <w:b/>
                <w:color w:val="723063"/>
                <w:sz w:val="19"/>
                <w:szCs w:val="19"/>
              </w:rPr>
              <w:t>7.11</w:t>
            </w:r>
            <w:r w:rsidRPr="00573E09">
              <w:rPr>
                <w:b/>
                <w:color w:val="723063"/>
                <w:sz w:val="19"/>
                <w:szCs w:val="19"/>
              </w:rPr>
              <w:t xml:space="preserve"> Mathe mit Köpfchen</w:t>
            </w:r>
          </w:p>
        </w:tc>
        <w:tc>
          <w:tcPr>
            <w:tcW w:w="1014" w:type="dxa"/>
          </w:tcPr>
          <w:p w:rsidR="00264200" w:rsidRPr="00D362C7" w:rsidRDefault="00264200" w:rsidP="00264200">
            <w:pPr>
              <w:jc w:val="center"/>
              <w:rPr>
                <w:sz w:val="19"/>
                <w:szCs w:val="19"/>
              </w:rPr>
            </w:pPr>
            <w:r>
              <w:rPr>
                <w:sz w:val="19"/>
                <w:szCs w:val="19"/>
              </w:rPr>
              <w:t>185</w:t>
            </w:r>
          </w:p>
        </w:tc>
        <w:tc>
          <w:tcPr>
            <w:tcW w:w="7165" w:type="dxa"/>
          </w:tcPr>
          <w:p w:rsidR="00264200" w:rsidRPr="00043CB3" w:rsidRDefault="00264200" w:rsidP="00043CB3">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264200" w:rsidRPr="00D362C7" w:rsidRDefault="00264200" w:rsidP="00264200">
            <w:pPr>
              <w:rPr>
                <w:sz w:val="19"/>
                <w:szCs w:val="19"/>
              </w:rPr>
            </w:pPr>
          </w:p>
        </w:tc>
        <w:tc>
          <w:tcPr>
            <w:tcW w:w="1238" w:type="dxa"/>
          </w:tcPr>
          <w:p w:rsidR="00264200" w:rsidRPr="00D362C7" w:rsidRDefault="00264200" w:rsidP="00264200">
            <w:pPr>
              <w:jc w:val="center"/>
              <w:rPr>
                <w:sz w:val="19"/>
                <w:szCs w:val="19"/>
              </w:rPr>
            </w:pPr>
          </w:p>
        </w:tc>
      </w:tr>
    </w:tbl>
    <w:p w:rsidR="0018545D" w:rsidRDefault="0018545D"/>
    <w:sectPr w:rsidR="0018545D"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DB" w:rsidRDefault="004078DB">
      <w:r>
        <w:separator/>
      </w:r>
    </w:p>
  </w:endnote>
  <w:endnote w:type="continuationSeparator" w:id="0">
    <w:p w:rsidR="004078DB" w:rsidRDefault="0040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Pr="009200AA" w:rsidRDefault="007C0975"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w:t>
    </w:r>
    <w:r w:rsidR="00D46643">
      <w:rPr>
        <w:sz w:val="19"/>
        <w:szCs w:val="19"/>
      </w:rPr>
      <w:t>8</w:t>
    </w:r>
    <w:r>
      <w:rPr>
        <w:sz w:val="19"/>
        <w:szCs w:val="19"/>
      </w:rPr>
      <w:t xml:space="preserve"> I (ISBN 978-3-661-6010</w:t>
    </w:r>
    <w:r w:rsidR="00D46643">
      <w:rPr>
        <w:sz w:val="19"/>
        <w:szCs w:val="19"/>
      </w:rPr>
      <w:t>8</w:t>
    </w:r>
    <w:r>
      <w:rPr>
        <w:sz w:val="19"/>
        <w:szCs w:val="19"/>
      </w:rPr>
      <w:t>-</w:t>
    </w:r>
    <w:r w:rsidR="00D46643">
      <w:rPr>
        <w:sz w:val="19"/>
        <w:szCs w:val="19"/>
      </w:rPr>
      <w:t>3</w:t>
    </w:r>
    <w:r>
      <w:rPr>
        <w:sz w:val="19"/>
        <w:szCs w:val="19"/>
      </w:rPr>
      <w:t>)</w:t>
    </w:r>
    <w:r>
      <w:rPr>
        <w:sz w:val="19"/>
        <w:szCs w:val="19"/>
      </w:rPr>
      <w:tab/>
      <w:t>www.ccbuchner.de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DB" w:rsidRDefault="004078DB">
      <w:r>
        <w:separator/>
      </w:r>
    </w:p>
  </w:footnote>
  <w:footnote w:type="continuationSeparator" w:id="0">
    <w:p w:rsidR="004078DB" w:rsidRDefault="0040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tabs>
        <w:tab w:val="clear" w:pos="4536"/>
        <w:tab w:val="clear" w:pos="9072"/>
        <w:tab w:val="left" w:pos="15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pBdr>
        <w:bottom w:val="single" w:sz="12" w:space="1" w:color="auto"/>
      </w:pBdr>
      <w:tabs>
        <w:tab w:val="clear" w:pos="4536"/>
        <w:tab w:val="clear" w:pos="9072"/>
        <w:tab w:val="left" w:pos="1552"/>
      </w:tabs>
    </w:pPr>
  </w:p>
  <w:p w:rsidR="007C0975" w:rsidRDefault="007C0975"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8D"/>
    <w:multiLevelType w:val="multilevel"/>
    <w:tmpl w:val="17F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ED"/>
    <w:multiLevelType w:val="multilevel"/>
    <w:tmpl w:val="30F6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59B1"/>
    <w:multiLevelType w:val="multilevel"/>
    <w:tmpl w:val="6B06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36715"/>
    <w:multiLevelType w:val="multilevel"/>
    <w:tmpl w:val="C36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75CDA"/>
    <w:multiLevelType w:val="multilevel"/>
    <w:tmpl w:val="B54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14CF2"/>
    <w:multiLevelType w:val="multilevel"/>
    <w:tmpl w:val="648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92BCB"/>
    <w:multiLevelType w:val="multilevel"/>
    <w:tmpl w:val="684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0742"/>
    <w:multiLevelType w:val="hybridMultilevel"/>
    <w:tmpl w:val="3048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CD289D"/>
    <w:multiLevelType w:val="multilevel"/>
    <w:tmpl w:val="6D18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C5F39"/>
    <w:multiLevelType w:val="multilevel"/>
    <w:tmpl w:val="AAB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315678"/>
    <w:multiLevelType w:val="multilevel"/>
    <w:tmpl w:val="1A5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E67E9"/>
    <w:multiLevelType w:val="multilevel"/>
    <w:tmpl w:val="492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320BD7"/>
    <w:multiLevelType w:val="multilevel"/>
    <w:tmpl w:val="E46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E5601D"/>
    <w:multiLevelType w:val="multilevel"/>
    <w:tmpl w:val="EB3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66E62"/>
    <w:multiLevelType w:val="hybridMultilevel"/>
    <w:tmpl w:val="B114D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4141C5C"/>
    <w:multiLevelType w:val="multilevel"/>
    <w:tmpl w:val="71E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72EB1"/>
    <w:multiLevelType w:val="multilevel"/>
    <w:tmpl w:val="E54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A755B7"/>
    <w:multiLevelType w:val="multilevel"/>
    <w:tmpl w:val="4AA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A4E1D"/>
    <w:multiLevelType w:val="multilevel"/>
    <w:tmpl w:val="DD3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D2A5A"/>
    <w:multiLevelType w:val="multilevel"/>
    <w:tmpl w:val="DCF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67568"/>
    <w:multiLevelType w:val="multilevel"/>
    <w:tmpl w:val="BBC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B2CC7"/>
    <w:multiLevelType w:val="multilevel"/>
    <w:tmpl w:val="2C2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8972F4"/>
    <w:multiLevelType w:val="multilevel"/>
    <w:tmpl w:val="B74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2147E"/>
    <w:multiLevelType w:val="multilevel"/>
    <w:tmpl w:val="A58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261B02"/>
    <w:multiLevelType w:val="multilevel"/>
    <w:tmpl w:val="C65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A1E19"/>
    <w:multiLevelType w:val="multilevel"/>
    <w:tmpl w:val="D03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D3561F"/>
    <w:multiLevelType w:val="hybridMultilevel"/>
    <w:tmpl w:val="8C6CA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3753C30"/>
    <w:multiLevelType w:val="multilevel"/>
    <w:tmpl w:val="9CF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E2121"/>
    <w:multiLevelType w:val="multilevel"/>
    <w:tmpl w:val="5CF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183380"/>
    <w:multiLevelType w:val="multilevel"/>
    <w:tmpl w:val="02F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8114A"/>
    <w:multiLevelType w:val="multilevel"/>
    <w:tmpl w:val="E6E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29"/>
  </w:num>
  <w:num w:numId="4">
    <w:abstractNumId w:val="40"/>
  </w:num>
  <w:num w:numId="5">
    <w:abstractNumId w:val="8"/>
  </w:num>
  <w:num w:numId="6">
    <w:abstractNumId w:val="3"/>
  </w:num>
  <w:num w:numId="7">
    <w:abstractNumId w:val="4"/>
  </w:num>
  <w:num w:numId="8">
    <w:abstractNumId w:val="7"/>
  </w:num>
  <w:num w:numId="9">
    <w:abstractNumId w:val="10"/>
  </w:num>
  <w:num w:numId="10">
    <w:abstractNumId w:val="22"/>
  </w:num>
  <w:num w:numId="11">
    <w:abstractNumId w:val="26"/>
  </w:num>
  <w:num w:numId="12">
    <w:abstractNumId w:val="16"/>
  </w:num>
  <w:num w:numId="13">
    <w:abstractNumId w:val="42"/>
  </w:num>
  <w:num w:numId="14">
    <w:abstractNumId w:val="23"/>
  </w:num>
  <w:num w:numId="15">
    <w:abstractNumId w:val="9"/>
  </w:num>
  <w:num w:numId="16">
    <w:abstractNumId w:val="20"/>
  </w:num>
  <w:num w:numId="17">
    <w:abstractNumId w:val="13"/>
  </w:num>
  <w:num w:numId="18">
    <w:abstractNumId w:val="19"/>
  </w:num>
  <w:num w:numId="19">
    <w:abstractNumId w:val="34"/>
  </w:num>
  <w:num w:numId="20">
    <w:abstractNumId w:val="28"/>
  </w:num>
  <w:num w:numId="21">
    <w:abstractNumId w:val="17"/>
  </w:num>
  <w:num w:numId="22">
    <w:abstractNumId w:val="2"/>
  </w:num>
  <w:num w:numId="23">
    <w:abstractNumId w:val="21"/>
  </w:num>
  <w:num w:numId="24">
    <w:abstractNumId w:val="15"/>
  </w:num>
  <w:num w:numId="25">
    <w:abstractNumId w:val="25"/>
  </w:num>
  <w:num w:numId="26">
    <w:abstractNumId w:val="33"/>
  </w:num>
  <w:num w:numId="27">
    <w:abstractNumId w:val="43"/>
  </w:num>
  <w:num w:numId="28">
    <w:abstractNumId w:val="11"/>
  </w:num>
  <w:num w:numId="29">
    <w:abstractNumId w:val="36"/>
  </w:num>
  <w:num w:numId="30">
    <w:abstractNumId w:val="0"/>
  </w:num>
  <w:num w:numId="31">
    <w:abstractNumId w:val="18"/>
  </w:num>
  <w:num w:numId="32">
    <w:abstractNumId w:val="1"/>
  </w:num>
  <w:num w:numId="33">
    <w:abstractNumId w:val="12"/>
  </w:num>
  <w:num w:numId="34">
    <w:abstractNumId w:val="35"/>
  </w:num>
  <w:num w:numId="35">
    <w:abstractNumId w:val="39"/>
  </w:num>
  <w:num w:numId="36">
    <w:abstractNumId w:val="30"/>
  </w:num>
  <w:num w:numId="37">
    <w:abstractNumId w:val="24"/>
  </w:num>
  <w:num w:numId="38">
    <w:abstractNumId w:val="38"/>
  </w:num>
  <w:num w:numId="39">
    <w:abstractNumId w:val="5"/>
  </w:num>
  <w:num w:numId="40">
    <w:abstractNumId w:val="27"/>
  </w:num>
  <w:num w:numId="41">
    <w:abstractNumId w:val="31"/>
  </w:num>
  <w:num w:numId="42">
    <w:abstractNumId w:val="41"/>
  </w:num>
  <w:num w:numId="43">
    <w:abstractNumId w:val="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2B6D"/>
    <w:rsid w:val="00025E46"/>
    <w:rsid w:val="00043CB3"/>
    <w:rsid w:val="0004616A"/>
    <w:rsid w:val="00047757"/>
    <w:rsid w:val="00070B21"/>
    <w:rsid w:val="000A6EF9"/>
    <w:rsid w:val="001500EA"/>
    <w:rsid w:val="0018545D"/>
    <w:rsid w:val="001B37A5"/>
    <w:rsid w:val="001B5A30"/>
    <w:rsid w:val="001E0A2F"/>
    <w:rsid w:val="001E566C"/>
    <w:rsid w:val="001F78A9"/>
    <w:rsid w:val="00232896"/>
    <w:rsid w:val="002475F6"/>
    <w:rsid w:val="0025443D"/>
    <w:rsid w:val="00264200"/>
    <w:rsid w:val="00274BC0"/>
    <w:rsid w:val="0028690C"/>
    <w:rsid w:val="002B5273"/>
    <w:rsid w:val="00316E1F"/>
    <w:rsid w:val="003263F8"/>
    <w:rsid w:val="00332B33"/>
    <w:rsid w:val="003415B0"/>
    <w:rsid w:val="003447B6"/>
    <w:rsid w:val="00355503"/>
    <w:rsid w:val="00357718"/>
    <w:rsid w:val="003A2C23"/>
    <w:rsid w:val="003D68FD"/>
    <w:rsid w:val="003E3F6C"/>
    <w:rsid w:val="003F6C4B"/>
    <w:rsid w:val="004078DB"/>
    <w:rsid w:val="00450911"/>
    <w:rsid w:val="00452D6A"/>
    <w:rsid w:val="004808EA"/>
    <w:rsid w:val="0048302E"/>
    <w:rsid w:val="005115F4"/>
    <w:rsid w:val="00520B2A"/>
    <w:rsid w:val="005412ED"/>
    <w:rsid w:val="0055058B"/>
    <w:rsid w:val="005C732D"/>
    <w:rsid w:val="005D0FDB"/>
    <w:rsid w:val="00634001"/>
    <w:rsid w:val="00636D8D"/>
    <w:rsid w:val="00653DE4"/>
    <w:rsid w:val="006565D3"/>
    <w:rsid w:val="006633A3"/>
    <w:rsid w:val="00664E37"/>
    <w:rsid w:val="006A1F46"/>
    <w:rsid w:val="006A494F"/>
    <w:rsid w:val="006A7F3B"/>
    <w:rsid w:val="006D73B7"/>
    <w:rsid w:val="006E75BF"/>
    <w:rsid w:val="007133FD"/>
    <w:rsid w:val="00715C20"/>
    <w:rsid w:val="00716BEC"/>
    <w:rsid w:val="00750C12"/>
    <w:rsid w:val="0076504A"/>
    <w:rsid w:val="0078352F"/>
    <w:rsid w:val="00794FA9"/>
    <w:rsid w:val="007B66D7"/>
    <w:rsid w:val="007C0975"/>
    <w:rsid w:val="007E2BEF"/>
    <w:rsid w:val="00844881"/>
    <w:rsid w:val="00866F45"/>
    <w:rsid w:val="008A112F"/>
    <w:rsid w:val="009200AA"/>
    <w:rsid w:val="009335E4"/>
    <w:rsid w:val="0095143F"/>
    <w:rsid w:val="009D6345"/>
    <w:rsid w:val="009F463C"/>
    <w:rsid w:val="00A35039"/>
    <w:rsid w:val="00A92D01"/>
    <w:rsid w:val="00AA45BF"/>
    <w:rsid w:val="00AB1B41"/>
    <w:rsid w:val="00AC6D4B"/>
    <w:rsid w:val="00AD5198"/>
    <w:rsid w:val="00AF07D6"/>
    <w:rsid w:val="00B620ED"/>
    <w:rsid w:val="00B84387"/>
    <w:rsid w:val="00BE02CF"/>
    <w:rsid w:val="00C13A09"/>
    <w:rsid w:val="00C470C5"/>
    <w:rsid w:val="00C53711"/>
    <w:rsid w:val="00C90914"/>
    <w:rsid w:val="00CF4614"/>
    <w:rsid w:val="00D06125"/>
    <w:rsid w:val="00D42E6A"/>
    <w:rsid w:val="00D46643"/>
    <w:rsid w:val="00DB3E43"/>
    <w:rsid w:val="00DE0D03"/>
    <w:rsid w:val="00E55788"/>
    <w:rsid w:val="00E569E5"/>
    <w:rsid w:val="00E579D6"/>
    <w:rsid w:val="00EA2861"/>
    <w:rsid w:val="00EB0780"/>
    <w:rsid w:val="00EC12D9"/>
    <w:rsid w:val="00EE756F"/>
    <w:rsid w:val="00EE77AE"/>
    <w:rsid w:val="00EF204E"/>
    <w:rsid w:val="00F00A79"/>
    <w:rsid w:val="00F438E9"/>
    <w:rsid w:val="00F94B57"/>
    <w:rsid w:val="00F951B6"/>
    <w:rsid w:val="00F961E3"/>
    <w:rsid w:val="00FA6637"/>
    <w:rsid w:val="00FD1476"/>
    <w:rsid w:val="00FF0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42E6A"/>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3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09">
      <w:bodyDiv w:val="1"/>
      <w:marLeft w:val="0"/>
      <w:marRight w:val="0"/>
      <w:marTop w:val="0"/>
      <w:marBottom w:val="0"/>
      <w:divBdr>
        <w:top w:val="none" w:sz="0" w:space="0" w:color="auto"/>
        <w:left w:val="none" w:sz="0" w:space="0" w:color="auto"/>
        <w:bottom w:val="none" w:sz="0" w:space="0" w:color="auto"/>
        <w:right w:val="none" w:sz="0" w:space="0" w:color="auto"/>
      </w:divBdr>
    </w:div>
    <w:div w:id="76101085">
      <w:bodyDiv w:val="1"/>
      <w:marLeft w:val="0"/>
      <w:marRight w:val="0"/>
      <w:marTop w:val="0"/>
      <w:marBottom w:val="0"/>
      <w:divBdr>
        <w:top w:val="none" w:sz="0" w:space="0" w:color="auto"/>
        <w:left w:val="none" w:sz="0" w:space="0" w:color="auto"/>
        <w:bottom w:val="none" w:sz="0" w:space="0" w:color="auto"/>
        <w:right w:val="none" w:sz="0" w:space="0" w:color="auto"/>
      </w:divBdr>
    </w:div>
    <w:div w:id="229971391">
      <w:bodyDiv w:val="1"/>
      <w:marLeft w:val="0"/>
      <w:marRight w:val="0"/>
      <w:marTop w:val="0"/>
      <w:marBottom w:val="0"/>
      <w:divBdr>
        <w:top w:val="none" w:sz="0" w:space="0" w:color="auto"/>
        <w:left w:val="none" w:sz="0" w:space="0" w:color="auto"/>
        <w:bottom w:val="none" w:sz="0" w:space="0" w:color="auto"/>
        <w:right w:val="none" w:sz="0" w:space="0" w:color="auto"/>
      </w:divBdr>
    </w:div>
    <w:div w:id="475226079">
      <w:bodyDiv w:val="1"/>
      <w:marLeft w:val="0"/>
      <w:marRight w:val="0"/>
      <w:marTop w:val="0"/>
      <w:marBottom w:val="0"/>
      <w:divBdr>
        <w:top w:val="none" w:sz="0" w:space="0" w:color="auto"/>
        <w:left w:val="none" w:sz="0" w:space="0" w:color="auto"/>
        <w:bottom w:val="none" w:sz="0" w:space="0" w:color="auto"/>
        <w:right w:val="none" w:sz="0" w:space="0" w:color="auto"/>
      </w:divBdr>
    </w:div>
    <w:div w:id="483745903">
      <w:bodyDiv w:val="1"/>
      <w:marLeft w:val="0"/>
      <w:marRight w:val="0"/>
      <w:marTop w:val="0"/>
      <w:marBottom w:val="0"/>
      <w:divBdr>
        <w:top w:val="none" w:sz="0" w:space="0" w:color="auto"/>
        <w:left w:val="none" w:sz="0" w:space="0" w:color="auto"/>
        <w:bottom w:val="none" w:sz="0" w:space="0" w:color="auto"/>
        <w:right w:val="none" w:sz="0" w:space="0" w:color="auto"/>
      </w:divBdr>
    </w:div>
    <w:div w:id="505752976">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587738277">
      <w:bodyDiv w:val="1"/>
      <w:marLeft w:val="0"/>
      <w:marRight w:val="0"/>
      <w:marTop w:val="0"/>
      <w:marBottom w:val="0"/>
      <w:divBdr>
        <w:top w:val="none" w:sz="0" w:space="0" w:color="auto"/>
        <w:left w:val="none" w:sz="0" w:space="0" w:color="auto"/>
        <w:bottom w:val="none" w:sz="0" w:space="0" w:color="auto"/>
        <w:right w:val="none" w:sz="0" w:space="0" w:color="auto"/>
      </w:divBdr>
    </w:div>
    <w:div w:id="61960969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738478378">
      <w:bodyDiv w:val="1"/>
      <w:marLeft w:val="0"/>
      <w:marRight w:val="0"/>
      <w:marTop w:val="0"/>
      <w:marBottom w:val="0"/>
      <w:divBdr>
        <w:top w:val="none" w:sz="0" w:space="0" w:color="auto"/>
        <w:left w:val="none" w:sz="0" w:space="0" w:color="auto"/>
        <w:bottom w:val="none" w:sz="0" w:space="0" w:color="auto"/>
        <w:right w:val="none" w:sz="0" w:space="0" w:color="auto"/>
      </w:divBdr>
    </w:div>
    <w:div w:id="739014175">
      <w:bodyDiv w:val="1"/>
      <w:marLeft w:val="0"/>
      <w:marRight w:val="0"/>
      <w:marTop w:val="0"/>
      <w:marBottom w:val="0"/>
      <w:divBdr>
        <w:top w:val="none" w:sz="0" w:space="0" w:color="auto"/>
        <w:left w:val="none" w:sz="0" w:space="0" w:color="auto"/>
        <w:bottom w:val="none" w:sz="0" w:space="0" w:color="auto"/>
        <w:right w:val="none" w:sz="0" w:space="0" w:color="auto"/>
      </w:divBdr>
    </w:div>
    <w:div w:id="859054242">
      <w:bodyDiv w:val="1"/>
      <w:marLeft w:val="0"/>
      <w:marRight w:val="0"/>
      <w:marTop w:val="0"/>
      <w:marBottom w:val="0"/>
      <w:divBdr>
        <w:top w:val="none" w:sz="0" w:space="0" w:color="auto"/>
        <w:left w:val="none" w:sz="0" w:space="0" w:color="auto"/>
        <w:bottom w:val="none" w:sz="0" w:space="0" w:color="auto"/>
        <w:right w:val="none" w:sz="0" w:space="0" w:color="auto"/>
      </w:divBdr>
    </w:div>
    <w:div w:id="870994457">
      <w:bodyDiv w:val="1"/>
      <w:marLeft w:val="0"/>
      <w:marRight w:val="0"/>
      <w:marTop w:val="0"/>
      <w:marBottom w:val="0"/>
      <w:divBdr>
        <w:top w:val="none" w:sz="0" w:space="0" w:color="auto"/>
        <w:left w:val="none" w:sz="0" w:space="0" w:color="auto"/>
        <w:bottom w:val="none" w:sz="0" w:space="0" w:color="auto"/>
        <w:right w:val="none" w:sz="0" w:space="0" w:color="auto"/>
      </w:divBdr>
    </w:div>
    <w:div w:id="993294047">
      <w:bodyDiv w:val="1"/>
      <w:marLeft w:val="0"/>
      <w:marRight w:val="0"/>
      <w:marTop w:val="0"/>
      <w:marBottom w:val="0"/>
      <w:divBdr>
        <w:top w:val="none" w:sz="0" w:space="0" w:color="auto"/>
        <w:left w:val="none" w:sz="0" w:space="0" w:color="auto"/>
        <w:bottom w:val="none" w:sz="0" w:space="0" w:color="auto"/>
        <w:right w:val="none" w:sz="0" w:space="0" w:color="auto"/>
      </w:divBdr>
    </w:div>
    <w:div w:id="1241795254">
      <w:bodyDiv w:val="1"/>
      <w:marLeft w:val="0"/>
      <w:marRight w:val="0"/>
      <w:marTop w:val="0"/>
      <w:marBottom w:val="0"/>
      <w:divBdr>
        <w:top w:val="none" w:sz="0" w:space="0" w:color="auto"/>
        <w:left w:val="none" w:sz="0" w:space="0" w:color="auto"/>
        <w:bottom w:val="none" w:sz="0" w:space="0" w:color="auto"/>
        <w:right w:val="none" w:sz="0" w:space="0" w:color="auto"/>
      </w:divBdr>
    </w:div>
    <w:div w:id="1261840665">
      <w:bodyDiv w:val="1"/>
      <w:marLeft w:val="0"/>
      <w:marRight w:val="0"/>
      <w:marTop w:val="0"/>
      <w:marBottom w:val="0"/>
      <w:divBdr>
        <w:top w:val="none" w:sz="0" w:space="0" w:color="auto"/>
        <w:left w:val="none" w:sz="0" w:space="0" w:color="auto"/>
        <w:bottom w:val="none" w:sz="0" w:space="0" w:color="auto"/>
        <w:right w:val="none" w:sz="0" w:space="0" w:color="auto"/>
      </w:divBdr>
    </w:div>
    <w:div w:id="1465931088">
      <w:bodyDiv w:val="1"/>
      <w:marLeft w:val="0"/>
      <w:marRight w:val="0"/>
      <w:marTop w:val="0"/>
      <w:marBottom w:val="0"/>
      <w:divBdr>
        <w:top w:val="none" w:sz="0" w:space="0" w:color="auto"/>
        <w:left w:val="none" w:sz="0" w:space="0" w:color="auto"/>
        <w:bottom w:val="none" w:sz="0" w:space="0" w:color="auto"/>
        <w:right w:val="none" w:sz="0" w:space="0" w:color="auto"/>
      </w:divBdr>
    </w:div>
    <w:div w:id="1564489890">
      <w:bodyDiv w:val="1"/>
      <w:marLeft w:val="0"/>
      <w:marRight w:val="0"/>
      <w:marTop w:val="0"/>
      <w:marBottom w:val="0"/>
      <w:divBdr>
        <w:top w:val="none" w:sz="0" w:space="0" w:color="auto"/>
        <w:left w:val="none" w:sz="0" w:space="0" w:color="auto"/>
        <w:bottom w:val="none" w:sz="0" w:space="0" w:color="auto"/>
        <w:right w:val="none" w:sz="0" w:space="0" w:color="auto"/>
      </w:divBdr>
    </w:div>
    <w:div w:id="1716613574">
      <w:bodyDiv w:val="1"/>
      <w:marLeft w:val="0"/>
      <w:marRight w:val="0"/>
      <w:marTop w:val="0"/>
      <w:marBottom w:val="0"/>
      <w:divBdr>
        <w:top w:val="none" w:sz="0" w:space="0" w:color="auto"/>
        <w:left w:val="none" w:sz="0" w:space="0" w:color="auto"/>
        <w:bottom w:val="none" w:sz="0" w:space="0" w:color="auto"/>
        <w:right w:val="none" w:sz="0" w:space="0" w:color="auto"/>
      </w:divBdr>
    </w:div>
    <w:div w:id="1816336827">
      <w:bodyDiv w:val="1"/>
      <w:marLeft w:val="0"/>
      <w:marRight w:val="0"/>
      <w:marTop w:val="0"/>
      <w:marBottom w:val="0"/>
      <w:divBdr>
        <w:top w:val="none" w:sz="0" w:space="0" w:color="auto"/>
        <w:left w:val="none" w:sz="0" w:space="0" w:color="auto"/>
        <w:bottom w:val="none" w:sz="0" w:space="0" w:color="auto"/>
        <w:right w:val="none" w:sz="0" w:space="0" w:color="auto"/>
      </w:divBdr>
    </w:div>
    <w:div w:id="1841120855">
      <w:bodyDiv w:val="1"/>
      <w:marLeft w:val="0"/>
      <w:marRight w:val="0"/>
      <w:marTop w:val="0"/>
      <w:marBottom w:val="0"/>
      <w:divBdr>
        <w:top w:val="none" w:sz="0" w:space="0" w:color="auto"/>
        <w:left w:val="none" w:sz="0" w:space="0" w:color="auto"/>
        <w:bottom w:val="none" w:sz="0" w:space="0" w:color="auto"/>
        <w:right w:val="none" w:sz="0" w:space="0" w:color="auto"/>
      </w:divBdr>
    </w:div>
    <w:div w:id="1873613403">
      <w:bodyDiv w:val="1"/>
      <w:marLeft w:val="0"/>
      <w:marRight w:val="0"/>
      <w:marTop w:val="0"/>
      <w:marBottom w:val="0"/>
      <w:divBdr>
        <w:top w:val="none" w:sz="0" w:space="0" w:color="auto"/>
        <w:left w:val="none" w:sz="0" w:space="0" w:color="auto"/>
        <w:bottom w:val="none" w:sz="0" w:space="0" w:color="auto"/>
        <w:right w:val="none" w:sz="0" w:space="0" w:color="auto"/>
      </w:divBdr>
    </w:div>
    <w:div w:id="1880509100">
      <w:bodyDiv w:val="1"/>
      <w:marLeft w:val="0"/>
      <w:marRight w:val="0"/>
      <w:marTop w:val="0"/>
      <w:marBottom w:val="0"/>
      <w:divBdr>
        <w:top w:val="none" w:sz="0" w:space="0" w:color="auto"/>
        <w:left w:val="none" w:sz="0" w:space="0" w:color="auto"/>
        <w:bottom w:val="none" w:sz="0" w:space="0" w:color="auto"/>
        <w:right w:val="none" w:sz="0" w:space="0" w:color="auto"/>
      </w:divBdr>
    </w:div>
    <w:div w:id="1892687827">
      <w:bodyDiv w:val="1"/>
      <w:marLeft w:val="0"/>
      <w:marRight w:val="0"/>
      <w:marTop w:val="0"/>
      <w:marBottom w:val="0"/>
      <w:divBdr>
        <w:top w:val="none" w:sz="0" w:space="0" w:color="auto"/>
        <w:left w:val="none" w:sz="0" w:space="0" w:color="auto"/>
        <w:bottom w:val="none" w:sz="0" w:space="0" w:color="auto"/>
        <w:right w:val="none" w:sz="0" w:space="0" w:color="auto"/>
      </w:divBdr>
    </w:div>
    <w:div w:id="1917083465">
      <w:bodyDiv w:val="1"/>
      <w:marLeft w:val="0"/>
      <w:marRight w:val="0"/>
      <w:marTop w:val="0"/>
      <w:marBottom w:val="0"/>
      <w:divBdr>
        <w:top w:val="none" w:sz="0" w:space="0" w:color="auto"/>
        <w:left w:val="none" w:sz="0" w:space="0" w:color="auto"/>
        <w:bottom w:val="none" w:sz="0" w:space="0" w:color="auto"/>
        <w:right w:val="none" w:sz="0" w:space="0" w:color="auto"/>
      </w:divBdr>
    </w:div>
    <w:div w:id="1925608187">
      <w:bodyDiv w:val="1"/>
      <w:marLeft w:val="0"/>
      <w:marRight w:val="0"/>
      <w:marTop w:val="0"/>
      <w:marBottom w:val="0"/>
      <w:divBdr>
        <w:top w:val="none" w:sz="0" w:space="0" w:color="auto"/>
        <w:left w:val="none" w:sz="0" w:space="0" w:color="auto"/>
        <w:bottom w:val="none" w:sz="0" w:space="0" w:color="auto"/>
        <w:right w:val="none" w:sz="0" w:space="0" w:color="auto"/>
      </w:divBdr>
    </w:div>
    <w:div w:id="1996957514">
      <w:bodyDiv w:val="1"/>
      <w:marLeft w:val="0"/>
      <w:marRight w:val="0"/>
      <w:marTop w:val="0"/>
      <w:marBottom w:val="0"/>
      <w:divBdr>
        <w:top w:val="none" w:sz="0" w:space="0" w:color="auto"/>
        <w:left w:val="none" w:sz="0" w:space="0" w:color="auto"/>
        <w:bottom w:val="none" w:sz="0" w:space="0" w:color="auto"/>
        <w:right w:val="none" w:sz="0" w:space="0" w:color="auto"/>
      </w:divBdr>
    </w:div>
    <w:div w:id="2039577965">
      <w:bodyDiv w:val="1"/>
      <w:marLeft w:val="0"/>
      <w:marRight w:val="0"/>
      <w:marTop w:val="0"/>
      <w:marBottom w:val="0"/>
      <w:divBdr>
        <w:top w:val="none" w:sz="0" w:space="0" w:color="auto"/>
        <w:left w:val="none" w:sz="0" w:space="0" w:color="auto"/>
        <w:bottom w:val="none" w:sz="0" w:space="0" w:color="auto"/>
        <w:right w:val="none" w:sz="0" w:space="0" w:color="auto"/>
      </w:divBdr>
    </w:div>
    <w:div w:id="2129275302">
      <w:bodyDiv w:val="1"/>
      <w:marLeft w:val="0"/>
      <w:marRight w:val="0"/>
      <w:marTop w:val="0"/>
      <w:marBottom w:val="0"/>
      <w:divBdr>
        <w:top w:val="none" w:sz="0" w:space="0" w:color="auto"/>
        <w:left w:val="none" w:sz="0" w:space="0" w:color="auto"/>
        <w:bottom w:val="none" w:sz="0" w:space="0" w:color="auto"/>
        <w:right w:val="none" w:sz="0" w:space="0" w:color="auto"/>
      </w:divBdr>
    </w:div>
    <w:div w:id="214160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planplus.bayern.de/fachprofil/realschule/mathemati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18787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88</cp:revision>
  <cp:lastPrinted>2023-03-22T13:55:00Z</cp:lastPrinted>
  <dcterms:created xsi:type="dcterms:W3CDTF">2023-03-22T08:18:00Z</dcterms:created>
  <dcterms:modified xsi:type="dcterms:W3CDTF">2023-03-28T08:34:00Z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