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04" w:rsidRPr="006D5F8C" w:rsidRDefault="00A43C04" w:rsidP="00A43C04">
      <w:pPr>
        <w:pStyle w:val="KeinLeerraum"/>
        <w:rPr>
          <w:b/>
          <w:color w:val="25408F"/>
          <w:sz w:val="28"/>
        </w:rPr>
      </w:pPr>
      <w:r w:rsidRPr="006D5F8C">
        <w:rPr>
          <w:b/>
          <w:color w:val="25408F"/>
          <w:sz w:val="28"/>
        </w:rPr>
        <w:t xml:space="preserve">3. Strukturierung durch verschiedene Perspektiven – </w:t>
      </w:r>
    </w:p>
    <w:p w:rsidR="00C27201" w:rsidRPr="006D5F8C" w:rsidRDefault="00894F9D" w:rsidP="00A43C04">
      <w:pPr>
        <w:pStyle w:val="KeinLeerraum"/>
        <w:rPr>
          <w:b/>
          <w:color w:val="25408F"/>
          <w:sz w:val="28"/>
        </w:rPr>
      </w:pPr>
      <w:r w:rsidRPr="006D5F8C">
        <w:rPr>
          <w:b/>
          <w:color w:val="25408F"/>
          <w:sz w:val="28"/>
        </w:rPr>
        <w:t>Tabelle zur Bearbeitung</w:t>
      </w:r>
    </w:p>
    <w:p w:rsidR="00894F9D" w:rsidRDefault="00894F9D" w:rsidP="00C27201">
      <w:pPr>
        <w:pStyle w:val="KeinLeerraum"/>
        <w:jc w:val="both"/>
        <w:rPr>
          <w:b/>
          <w:color w:val="25408F"/>
          <w:sz w:val="28"/>
        </w:rPr>
      </w:pPr>
    </w:p>
    <w:p w:rsidR="00894F9D" w:rsidRPr="006D5F8C" w:rsidRDefault="00894F9D" w:rsidP="00C27201">
      <w:pPr>
        <w:pStyle w:val="KeinLeerraum"/>
        <w:jc w:val="both"/>
        <w:rPr>
          <w:rFonts w:cs="Calibri"/>
          <w:b/>
          <w:color w:val="25408F"/>
          <w:sz w:val="36"/>
        </w:rPr>
      </w:pPr>
      <w:r w:rsidRPr="006D5F8C">
        <w:rPr>
          <w:rFonts w:cs="Calibri"/>
          <w:b/>
          <w:sz w:val="28"/>
        </w:rPr>
        <w:t>Fragestellung:</w:t>
      </w:r>
    </w:p>
    <w:p w:rsidR="00C27201" w:rsidRPr="006D5F8C" w:rsidRDefault="00C27201" w:rsidP="00C27201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7"/>
        <w:gridCol w:w="1784"/>
        <w:gridCol w:w="1726"/>
        <w:gridCol w:w="1919"/>
        <w:gridCol w:w="1640"/>
      </w:tblGrid>
      <w:tr w:rsidR="00894F9D" w:rsidRPr="006D5F8C" w:rsidTr="00894F9D">
        <w:tc>
          <w:tcPr>
            <w:tcW w:w="9056" w:type="dxa"/>
            <w:gridSpan w:val="5"/>
            <w:tcBorders>
              <w:top w:val="nil"/>
              <w:left w:val="nil"/>
              <w:right w:val="nil"/>
            </w:tcBorders>
          </w:tcPr>
          <w:p w:rsidR="00894F9D" w:rsidRPr="006D5F8C" w:rsidRDefault="00894F9D" w:rsidP="00FD18A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5F8C">
              <w:rPr>
                <w:rFonts w:ascii="Calibri" w:hAnsi="Calibri" w:cs="Calibri"/>
                <w:b/>
                <w:bCs/>
                <w:sz w:val="32"/>
              </w:rPr>
              <w:t>Pro</w:t>
            </w:r>
          </w:p>
        </w:tc>
      </w:tr>
      <w:tr w:rsidR="00894F9D" w:rsidRPr="006D5F8C" w:rsidTr="00894F9D">
        <w:trPr>
          <w:trHeight w:val="510"/>
        </w:trPr>
        <w:tc>
          <w:tcPr>
            <w:tcW w:w="1987" w:type="dxa"/>
            <w:vAlign w:val="center"/>
          </w:tcPr>
          <w:p w:rsidR="00894F9D" w:rsidRPr="006D5F8C" w:rsidRDefault="00894F9D" w:rsidP="00894F9D">
            <w:pPr>
              <w:jc w:val="center"/>
              <w:rPr>
                <w:rFonts w:ascii="Calibri" w:hAnsi="Calibri" w:cs="Calibri"/>
              </w:rPr>
            </w:pPr>
            <w:r w:rsidRPr="006D5F8C">
              <w:rPr>
                <w:rFonts w:ascii="Calibri" w:hAnsi="Calibri" w:cs="Calibri"/>
              </w:rPr>
              <w:t>Perspektive</w:t>
            </w:r>
          </w:p>
        </w:tc>
        <w:tc>
          <w:tcPr>
            <w:tcW w:w="3510" w:type="dxa"/>
            <w:gridSpan w:val="2"/>
            <w:vAlign w:val="center"/>
          </w:tcPr>
          <w:p w:rsidR="00894F9D" w:rsidRPr="006D5F8C" w:rsidRDefault="00894F9D" w:rsidP="00894F9D">
            <w:pPr>
              <w:jc w:val="center"/>
              <w:rPr>
                <w:rFonts w:ascii="Calibri" w:hAnsi="Calibri" w:cs="Calibri"/>
              </w:rPr>
            </w:pPr>
            <w:r w:rsidRPr="006D5F8C">
              <w:rPr>
                <w:rFonts w:ascii="Calibri" w:hAnsi="Calibri" w:cs="Calibri"/>
              </w:rPr>
              <w:t>Argument</w:t>
            </w:r>
            <w:r w:rsidRPr="006D5F8C">
              <w:rPr>
                <w:rFonts w:ascii="Calibri" w:hAnsi="Calibri" w:cs="Calibri"/>
                <w:vertAlign w:val="superscript"/>
              </w:rPr>
              <w:t>1</w:t>
            </w:r>
          </w:p>
        </w:tc>
        <w:tc>
          <w:tcPr>
            <w:tcW w:w="1919" w:type="dxa"/>
            <w:vAlign w:val="center"/>
          </w:tcPr>
          <w:p w:rsidR="00894F9D" w:rsidRPr="006D5F8C" w:rsidRDefault="00894F9D" w:rsidP="00894F9D">
            <w:pPr>
              <w:jc w:val="center"/>
              <w:rPr>
                <w:rFonts w:ascii="Calibri" w:hAnsi="Calibri" w:cs="Calibri"/>
              </w:rPr>
            </w:pPr>
            <w:r w:rsidRPr="006D5F8C">
              <w:rPr>
                <w:rFonts w:ascii="Calibri" w:hAnsi="Calibri" w:cs="Calibri"/>
              </w:rPr>
              <w:t>Kriterium</w:t>
            </w:r>
          </w:p>
        </w:tc>
        <w:tc>
          <w:tcPr>
            <w:tcW w:w="1640" w:type="dxa"/>
            <w:vAlign w:val="center"/>
          </w:tcPr>
          <w:p w:rsidR="00894F9D" w:rsidRPr="006D5F8C" w:rsidRDefault="00894F9D" w:rsidP="00894F9D">
            <w:pPr>
              <w:jc w:val="center"/>
              <w:rPr>
                <w:rFonts w:ascii="Calibri" w:hAnsi="Calibri" w:cs="Calibri"/>
                <w:vertAlign w:val="superscript"/>
              </w:rPr>
            </w:pPr>
            <w:r w:rsidRPr="006D5F8C">
              <w:rPr>
                <w:rFonts w:ascii="Calibri" w:hAnsi="Calibri" w:cs="Calibri"/>
              </w:rPr>
              <w:t>Gewichtung</w:t>
            </w:r>
            <w:r w:rsidRPr="006D5F8C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894F9D" w:rsidRPr="006D5F8C" w:rsidTr="00894F9D">
        <w:trPr>
          <w:trHeight w:val="1701"/>
        </w:trPr>
        <w:tc>
          <w:tcPr>
            <w:tcW w:w="1987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84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26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640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</w:tr>
      <w:tr w:rsidR="00894F9D" w:rsidRPr="006D5F8C" w:rsidTr="00894F9D">
        <w:trPr>
          <w:trHeight w:val="1701"/>
        </w:trPr>
        <w:tc>
          <w:tcPr>
            <w:tcW w:w="1987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</w:tr>
      <w:tr w:rsidR="00894F9D" w:rsidRPr="006D5F8C" w:rsidTr="00894F9D">
        <w:trPr>
          <w:trHeight w:val="1701"/>
        </w:trPr>
        <w:tc>
          <w:tcPr>
            <w:tcW w:w="1987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84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26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640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</w:tr>
      <w:tr w:rsidR="00894F9D" w:rsidRPr="006D5F8C" w:rsidTr="00894F9D">
        <w:trPr>
          <w:trHeight w:val="1701"/>
        </w:trPr>
        <w:tc>
          <w:tcPr>
            <w:tcW w:w="1987" w:type="dxa"/>
            <w:tcBorders>
              <w:bottom w:val="nil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26" w:type="dxa"/>
            <w:tcBorders>
              <w:bottom w:val="nil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bottom w:val="nil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</w:tr>
      <w:tr w:rsidR="00894F9D" w:rsidRPr="006D5F8C" w:rsidTr="00894F9D">
        <w:trPr>
          <w:trHeight w:val="1701"/>
        </w:trPr>
        <w:tc>
          <w:tcPr>
            <w:tcW w:w="1987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</w:tr>
      <w:tr w:rsidR="00894F9D" w:rsidRPr="006D5F8C" w:rsidTr="00894F9D">
        <w:trPr>
          <w:trHeight w:val="1701"/>
        </w:trPr>
        <w:tc>
          <w:tcPr>
            <w:tcW w:w="1987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</w:tr>
    </w:tbl>
    <w:p w:rsidR="00C27201" w:rsidRPr="006D5F8C" w:rsidRDefault="00C27201" w:rsidP="00C27201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7"/>
        <w:gridCol w:w="1784"/>
        <w:gridCol w:w="1726"/>
        <w:gridCol w:w="1919"/>
        <w:gridCol w:w="1640"/>
      </w:tblGrid>
      <w:tr w:rsidR="00894F9D" w:rsidRPr="006D5F8C" w:rsidTr="00FD18AE">
        <w:tc>
          <w:tcPr>
            <w:tcW w:w="9056" w:type="dxa"/>
            <w:gridSpan w:val="5"/>
            <w:tcBorders>
              <w:top w:val="nil"/>
              <w:left w:val="nil"/>
              <w:right w:val="nil"/>
            </w:tcBorders>
          </w:tcPr>
          <w:p w:rsidR="00894F9D" w:rsidRPr="006D5F8C" w:rsidRDefault="00894F9D" w:rsidP="00FD18A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D5F8C">
              <w:rPr>
                <w:rFonts w:ascii="Calibri" w:hAnsi="Calibri" w:cs="Calibri"/>
                <w:b/>
                <w:bCs/>
                <w:sz w:val="32"/>
              </w:rPr>
              <w:lastRenderedPageBreak/>
              <w:t>Kontra</w:t>
            </w:r>
          </w:p>
        </w:tc>
      </w:tr>
      <w:tr w:rsidR="00894F9D" w:rsidRPr="006D5F8C" w:rsidTr="00894F9D">
        <w:trPr>
          <w:trHeight w:val="510"/>
        </w:trPr>
        <w:tc>
          <w:tcPr>
            <w:tcW w:w="1987" w:type="dxa"/>
            <w:vAlign w:val="center"/>
          </w:tcPr>
          <w:p w:rsidR="00894F9D" w:rsidRPr="006D5F8C" w:rsidRDefault="00894F9D" w:rsidP="00894F9D">
            <w:pPr>
              <w:jc w:val="center"/>
              <w:rPr>
                <w:rFonts w:ascii="Calibri" w:hAnsi="Calibri" w:cs="Calibri"/>
              </w:rPr>
            </w:pPr>
            <w:r w:rsidRPr="006D5F8C">
              <w:rPr>
                <w:rFonts w:ascii="Calibri" w:hAnsi="Calibri" w:cs="Calibri"/>
              </w:rPr>
              <w:t>Perspektive</w:t>
            </w:r>
          </w:p>
        </w:tc>
        <w:tc>
          <w:tcPr>
            <w:tcW w:w="3510" w:type="dxa"/>
            <w:gridSpan w:val="2"/>
            <w:vAlign w:val="center"/>
          </w:tcPr>
          <w:p w:rsidR="00894F9D" w:rsidRPr="006D5F8C" w:rsidRDefault="00894F9D" w:rsidP="00894F9D">
            <w:pPr>
              <w:jc w:val="center"/>
              <w:rPr>
                <w:rFonts w:ascii="Calibri" w:hAnsi="Calibri" w:cs="Calibri"/>
              </w:rPr>
            </w:pPr>
            <w:r w:rsidRPr="006D5F8C">
              <w:rPr>
                <w:rFonts w:ascii="Calibri" w:hAnsi="Calibri" w:cs="Calibri"/>
              </w:rPr>
              <w:t>Argument</w:t>
            </w:r>
            <w:r w:rsidRPr="006D5F8C">
              <w:rPr>
                <w:rFonts w:ascii="Calibri" w:hAnsi="Calibri" w:cs="Calibri"/>
                <w:vertAlign w:val="superscript"/>
              </w:rPr>
              <w:t>1</w:t>
            </w:r>
          </w:p>
        </w:tc>
        <w:tc>
          <w:tcPr>
            <w:tcW w:w="1919" w:type="dxa"/>
            <w:vAlign w:val="center"/>
          </w:tcPr>
          <w:p w:rsidR="00894F9D" w:rsidRPr="006D5F8C" w:rsidRDefault="00894F9D" w:rsidP="00894F9D">
            <w:pPr>
              <w:jc w:val="center"/>
              <w:rPr>
                <w:rFonts w:ascii="Calibri" w:hAnsi="Calibri" w:cs="Calibri"/>
              </w:rPr>
            </w:pPr>
            <w:r w:rsidRPr="006D5F8C">
              <w:rPr>
                <w:rFonts w:ascii="Calibri" w:hAnsi="Calibri" w:cs="Calibri"/>
              </w:rPr>
              <w:t>Kriterium</w:t>
            </w:r>
          </w:p>
        </w:tc>
        <w:tc>
          <w:tcPr>
            <w:tcW w:w="1640" w:type="dxa"/>
            <w:vAlign w:val="center"/>
          </w:tcPr>
          <w:p w:rsidR="00894F9D" w:rsidRPr="006D5F8C" w:rsidRDefault="00894F9D" w:rsidP="00894F9D">
            <w:pPr>
              <w:jc w:val="center"/>
              <w:rPr>
                <w:rFonts w:ascii="Calibri" w:hAnsi="Calibri" w:cs="Calibri"/>
                <w:vertAlign w:val="superscript"/>
              </w:rPr>
            </w:pPr>
            <w:r w:rsidRPr="006D5F8C">
              <w:rPr>
                <w:rFonts w:ascii="Calibri" w:hAnsi="Calibri" w:cs="Calibri"/>
              </w:rPr>
              <w:t>Gewichtung</w:t>
            </w:r>
            <w:r w:rsidRPr="006D5F8C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894F9D" w:rsidRPr="006D5F8C" w:rsidTr="00894F9D">
        <w:trPr>
          <w:trHeight w:val="1701"/>
        </w:trPr>
        <w:tc>
          <w:tcPr>
            <w:tcW w:w="1987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84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26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640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</w:tr>
      <w:tr w:rsidR="00894F9D" w:rsidRPr="006D5F8C" w:rsidTr="00894F9D">
        <w:trPr>
          <w:trHeight w:val="1701"/>
        </w:trPr>
        <w:tc>
          <w:tcPr>
            <w:tcW w:w="1987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</w:tr>
      <w:tr w:rsidR="00894F9D" w:rsidRPr="006D5F8C" w:rsidTr="00894F9D">
        <w:trPr>
          <w:trHeight w:val="1701"/>
        </w:trPr>
        <w:tc>
          <w:tcPr>
            <w:tcW w:w="1987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84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26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640" w:type="dxa"/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</w:tr>
      <w:tr w:rsidR="00894F9D" w:rsidRPr="006D5F8C" w:rsidTr="00894F9D">
        <w:trPr>
          <w:trHeight w:val="1701"/>
        </w:trPr>
        <w:tc>
          <w:tcPr>
            <w:tcW w:w="1987" w:type="dxa"/>
            <w:tcBorders>
              <w:bottom w:val="nil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26" w:type="dxa"/>
            <w:tcBorders>
              <w:bottom w:val="nil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bottom w:val="nil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</w:tr>
      <w:tr w:rsidR="00894F9D" w:rsidRPr="006D5F8C" w:rsidTr="00894F9D">
        <w:trPr>
          <w:trHeight w:val="1701"/>
        </w:trPr>
        <w:tc>
          <w:tcPr>
            <w:tcW w:w="1987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</w:tr>
      <w:tr w:rsidR="00894F9D" w:rsidRPr="006D5F8C" w:rsidTr="00894F9D">
        <w:trPr>
          <w:trHeight w:val="1701"/>
        </w:trPr>
        <w:tc>
          <w:tcPr>
            <w:tcW w:w="1987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894F9D" w:rsidRPr="006D5F8C" w:rsidRDefault="00894F9D" w:rsidP="00FD18AE">
            <w:pPr>
              <w:rPr>
                <w:rFonts w:ascii="Calibri" w:hAnsi="Calibri" w:cs="Calibri"/>
              </w:rPr>
            </w:pPr>
          </w:p>
        </w:tc>
      </w:tr>
    </w:tbl>
    <w:p w:rsidR="00894F9D" w:rsidRPr="006D5F8C" w:rsidRDefault="00894F9D" w:rsidP="003B69DB">
      <w:pPr>
        <w:rPr>
          <w:rFonts w:ascii="Calibri" w:hAnsi="Calibri" w:cs="Calibri"/>
        </w:rPr>
      </w:pPr>
    </w:p>
    <w:p w:rsidR="00EF60EE" w:rsidRPr="006D5F8C" w:rsidRDefault="00EF60EE" w:rsidP="003B69DB">
      <w:pPr>
        <w:rPr>
          <w:rFonts w:ascii="Calibri" w:hAnsi="Calibri" w:cs="Calibri"/>
          <w:i/>
        </w:rPr>
      </w:pPr>
      <w:r w:rsidRPr="006D5F8C">
        <w:rPr>
          <w:rFonts w:ascii="Calibri" w:hAnsi="Calibri" w:cs="Calibri"/>
          <w:i/>
        </w:rPr>
        <w:t>Bearbeiterin</w:t>
      </w:r>
    </w:p>
    <w:p w:rsidR="00894F9D" w:rsidRPr="006D5F8C" w:rsidRDefault="00894F9D" w:rsidP="003B69DB">
      <w:pPr>
        <w:rPr>
          <w:rFonts w:ascii="Calibri" w:hAnsi="Calibri" w:cs="Calibri"/>
          <w:i/>
        </w:rPr>
      </w:pPr>
    </w:p>
    <w:p w:rsidR="00894F9D" w:rsidRPr="006D5F8C" w:rsidRDefault="00894F9D" w:rsidP="003B69DB">
      <w:pPr>
        <w:rPr>
          <w:rFonts w:ascii="Calibri" w:hAnsi="Calibri" w:cs="Calibri"/>
          <w:i/>
        </w:rPr>
      </w:pPr>
    </w:p>
    <w:p w:rsidR="00894F9D" w:rsidRPr="006D5F8C" w:rsidRDefault="00894F9D" w:rsidP="00894F9D">
      <w:pPr>
        <w:rPr>
          <w:rFonts w:ascii="Calibri" w:hAnsi="Calibri" w:cs="Calibri"/>
          <w:sz w:val="18"/>
        </w:rPr>
      </w:pPr>
      <w:r w:rsidRPr="006D5F8C">
        <w:rPr>
          <w:rFonts w:ascii="Calibri" w:hAnsi="Calibri" w:cs="Calibri"/>
          <w:sz w:val="18"/>
          <w:vertAlign w:val="superscript"/>
        </w:rPr>
        <w:t>1</w:t>
      </w:r>
      <w:r w:rsidRPr="006D5F8C">
        <w:rPr>
          <w:rFonts w:ascii="Calibri" w:hAnsi="Calibri" w:cs="Calibri"/>
          <w:sz w:val="18"/>
        </w:rPr>
        <w:t xml:space="preserve"> Argumente beinhalten auch die Folgen der Entscheidung/der Maßnahme/des Vorschlags aus der jeweiligen Perspektive</w:t>
      </w:r>
    </w:p>
    <w:p w:rsidR="00894F9D" w:rsidRPr="006D5F8C" w:rsidRDefault="00894F9D" w:rsidP="00894F9D">
      <w:pPr>
        <w:rPr>
          <w:rFonts w:ascii="Calibri" w:hAnsi="Calibri" w:cs="Calibri"/>
          <w:sz w:val="18"/>
        </w:rPr>
      </w:pPr>
      <w:r w:rsidRPr="006D5F8C">
        <w:rPr>
          <w:rFonts w:ascii="Calibri" w:hAnsi="Calibri" w:cs="Calibri"/>
          <w:sz w:val="18"/>
          <w:vertAlign w:val="superscript"/>
        </w:rPr>
        <w:t>2</w:t>
      </w:r>
      <w:r w:rsidRPr="006D5F8C">
        <w:rPr>
          <w:rFonts w:ascii="Calibri" w:hAnsi="Calibri" w:cs="Calibri"/>
          <w:sz w:val="18"/>
        </w:rPr>
        <w:t xml:space="preserve"> Die Gewichtung kann z.B. durch Punktevergabe (1-5) vorgenommen werden</w:t>
      </w:r>
    </w:p>
    <w:sectPr w:rsidR="00894F9D" w:rsidRPr="006D5F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D3" w:rsidRDefault="009D0FD3" w:rsidP="009D0FD3">
      <w:r>
        <w:separator/>
      </w:r>
    </w:p>
  </w:endnote>
  <w:endnote w:type="continuationSeparator" w:id="0">
    <w:p w:rsidR="009D0FD3" w:rsidRDefault="009D0FD3" w:rsidP="009D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8C" w:rsidRDefault="006D5F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C84732" w:rsidRDefault="003B69DB" w:rsidP="009D0FD3">
    <w:pPr>
      <w:pStyle w:val="Fuzeile"/>
      <w:tabs>
        <w:tab w:val="clear" w:pos="9072"/>
        <w:tab w:val="left" w:pos="4536"/>
        <w:tab w:val="right" w:pos="9070"/>
      </w:tabs>
      <w:spacing w:before="640" w:after="340"/>
      <w:rPr>
        <w:sz w:val="1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51BFA" wp14:editId="430F22E2">
              <wp:simplePos x="0" y="0"/>
              <wp:positionH relativeFrom="margin">
                <wp:align>center</wp:align>
              </wp:positionH>
              <wp:positionV relativeFrom="paragraph">
                <wp:posOffset>256141</wp:posOffset>
              </wp:positionV>
              <wp:extent cx="7560310" cy="0"/>
              <wp:effectExtent l="0" t="0" r="2159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8B6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20.15pt;width:595.3pt;height:0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AyDtMp2QAAAAcBAAAPAAAAZHJzL2Rvd25yZXYueG1s&#10;TI/BTsMwEETvSPyDtUjcqB1AEYQ4VQXiwo1Qcd7ES5LWXofYTQNfjysOcNyZ0czbcr04K2aawuBZ&#10;Q7ZSIIhbbwbuNGzfnq/uQISIbNB6Jg1fFGBdnZ+VWBh/5Fea69iJVMKhQA19jGMhZWh7chhWfiRO&#10;3oefHMZ0Tp00Ex5TubPyWqlcOhw4LfQ40mNP7b4+OA1D2L/M28+sbja7nN8jPlnefWt9ebFsHkBE&#10;WuJfGE74CR2qxNT4A5sgrIb0SNRwq25AnNzsXuUgml9FVqX8z1/9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DIO0ynZAAAABwEAAA8AAAAAAAAAAAAAAAAAgAQAAGRycy9kb3ducmV2&#10;LnhtbFBLBQYAAAAABAAEAPMAAACGBQAAAAA=&#10;" strokecolor="#7f7f7f" strokeweight=".5pt">
              <w10:wrap anchorx="margin"/>
            </v:shape>
          </w:pict>
        </mc:Fallback>
      </mc:AlternateContent>
    </w:r>
    <w:r w:rsidR="009D0FD3">
      <w:rPr>
        <w:noProof/>
        <w:lang w:eastAsia="de-DE"/>
      </w:rPr>
      <w:drawing>
        <wp:anchor distT="0" distB="0" distL="114300" distR="114300" simplePos="0" relativeHeight="251662336" behindDoc="1" locked="1" layoutInCell="1" allowOverlap="1" wp14:anchorId="648304BC" wp14:editId="11599065">
          <wp:simplePos x="0" y="0"/>
          <wp:positionH relativeFrom="column">
            <wp:posOffset>4756150</wp:posOffset>
          </wp:positionH>
          <wp:positionV relativeFrom="margin">
            <wp:posOffset>8701405</wp:posOffset>
          </wp:positionV>
          <wp:extent cx="536575" cy="536575"/>
          <wp:effectExtent l="0" t="0" r="0" b="0"/>
          <wp:wrapTight wrapText="bothSides">
            <wp:wrapPolygon edited="0">
              <wp:start x="0" y="0"/>
              <wp:lineTo x="0" y="20705"/>
              <wp:lineTo x="20705" y="20705"/>
              <wp:lineTo x="20705" y="0"/>
              <wp:lineTo x="0" y="0"/>
            </wp:wrapPolygon>
          </wp:wrapTight>
          <wp:docPr id="8" name="Bild 8" descr="CCBLogo4c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BLogo4c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FD3" w:rsidRPr="00C84732">
      <w:rPr>
        <w:sz w:val="18"/>
      </w:rPr>
      <w:t xml:space="preserve">Seite </w:t>
    </w:r>
    <w:r w:rsidR="009D0FD3" w:rsidRPr="00C84732">
      <w:rPr>
        <w:sz w:val="18"/>
      </w:rPr>
      <w:fldChar w:fldCharType="begin"/>
    </w:r>
    <w:r w:rsidR="009D0FD3" w:rsidRPr="00C84732">
      <w:rPr>
        <w:sz w:val="18"/>
      </w:rPr>
      <w:instrText>PAGE   \* MERGEFORMAT</w:instrText>
    </w:r>
    <w:r w:rsidR="009D0FD3" w:rsidRPr="00C84732">
      <w:rPr>
        <w:sz w:val="18"/>
      </w:rPr>
      <w:fldChar w:fldCharType="separate"/>
    </w:r>
    <w:r w:rsidR="006D5F8C">
      <w:rPr>
        <w:noProof/>
        <w:sz w:val="18"/>
      </w:rPr>
      <w:t>1</w:t>
    </w:r>
    <w:r w:rsidR="009D0FD3" w:rsidRPr="00C84732">
      <w:rPr>
        <w:sz w:val="18"/>
      </w:rPr>
      <w:fldChar w:fldCharType="end"/>
    </w:r>
    <w:r w:rsidR="009D0FD3">
      <w:rPr>
        <w:sz w:val="18"/>
      </w:rPr>
      <w:tab/>
    </w:r>
    <w:r w:rsidR="009D0FD3" w:rsidRPr="00C84732">
      <w:rPr>
        <w:sz w:val="18"/>
      </w:rPr>
      <w:t>© C.C.Buchner Verlag, Bamberg</w:t>
    </w:r>
  </w:p>
  <w:p w:rsidR="009D0FD3" w:rsidRPr="009D0FD3" w:rsidRDefault="009D0FD3" w:rsidP="009D0FD3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8C" w:rsidRDefault="006D5F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D3" w:rsidRDefault="009D0FD3" w:rsidP="009D0FD3">
      <w:r>
        <w:separator/>
      </w:r>
    </w:p>
  </w:footnote>
  <w:footnote w:type="continuationSeparator" w:id="0">
    <w:p w:rsidR="009D0FD3" w:rsidRDefault="009D0FD3" w:rsidP="009D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8C" w:rsidRDefault="006D5F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6D5F8C" w:rsidRDefault="009D0FD3" w:rsidP="009D0FD3">
    <w:pPr>
      <w:suppressLineNumbers/>
      <w:spacing w:after="120"/>
      <w:rPr>
        <w:rFonts w:asciiTheme="minorHAnsi" w:hAnsiTheme="minorHAnsi" w:cstheme="minorHAnsi"/>
      </w:rPr>
    </w:pPr>
    <w:r w:rsidRPr="006D5F8C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6DC07C" wp14:editId="7B7E1FD2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60D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  <w:r w:rsidRPr="006D5F8C">
      <w:rPr>
        <w:rFonts w:asciiTheme="minorHAnsi" w:hAnsiTheme="minorHAnsi" w:cstheme="minorHAnsi"/>
      </w:rPr>
      <w:t>Politik &amp; Co. – Nordrhein-Westfalen</w:t>
    </w:r>
    <w:r w:rsidRPr="006D5F8C">
      <w:rPr>
        <w:rFonts w:asciiTheme="minorHAnsi" w:hAnsiTheme="minorHAnsi" w:cstheme="minorHAnsi"/>
        <w:sz w:val="18"/>
      </w:rPr>
      <w:tab/>
      <w:t xml:space="preserve">    </w:t>
    </w:r>
    <w:r w:rsidR="00894F9D" w:rsidRPr="006D5F8C">
      <w:rPr>
        <w:rFonts w:asciiTheme="minorHAnsi" w:hAnsiTheme="minorHAnsi" w:cstheme="minorHAnsi"/>
        <w:sz w:val="18"/>
      </w:rPr>
      <w:tab/>
    </w:r>
    <w:r w:rsidR="00894F9D" w:rsidRPr="006D5F8C">
      <w:rPr>
        <w:rFonts w:asciiTheme="minorHAnsi" w:hAnsiTheme="minorHAnsi" w:cstheme="minorHAnsi"/>
        <w:sz w:val="18"/>
      </w:rPr>
      <w:tab/>
    </w:r>
    <w:r w:rsidR="00894F9D" w:rsidRPr="006D5F8C">
      <w:rPr>
        <w:rFonts w:asciiTheme="minorHAnsi" w:hAnsiTheme="minorHAnsi" w:cstheme="minorHAnsi"/>
        <w:sz w:val="18"/>
      </w:rPr>
      <w:tab/>
      <w:t xml:space="preserve">                </w:t>
    </w:r>
    <w:r w:rsidRPr="006D5F8C">
      <w:rPr>
        <w:rFonts w:asciiTheme="minorHAnsi" w:hAnsiTheme="minorHAnsi" w:cstheme="minorHAnsi"/>
        <w:sz w:val="18"/>
      </w:rPr>
      <w:t xml:space="preserve"> </w:t>
    </w:r>
    <w:r w:rsidRPr="006D5F8C">
      <w:rPr>
        <w:rFonts w:asciiTheme="minorHAnsi" w:hAnsiTheme="minorHAnsi" w:cstheme="minorHAnsi"/>
      </w:rPr>
      <w:t xml:space="preserve">Schulbuch, </w:t>
    </w:r>
    <w:r w:rsidR="00894F9D" w:rsidRPr="006D5F8C">
      <w:rPr>
        <w:rFonts w:asciiTheme="minorHAnsi" w:hAnsiTheme="minorHAnsi" w:cstheme="minorHAnsi"/>
      </w:rPr>
      <w:t>Einstieg</w:t>
    </w:r>
    <w:r w:rsidRPr="006D5F8C">
      <w:rPr>
        <w:rFonts w:asciiTheme="minorHAnsi" w:hAnsiTheme="minorHAnsi" w:cstheme="minorHAnsi"/>
        <w:sz w:val="18"/>
      </w:rPr>
      <w:t xml:space="preserve">                 </w:t>
    </w:r>
  </w:p>
  <w:p w:rsidR="009D0FD3" w:rsidRDefault="009D0F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8C" w:rsidRDefault="006D5F8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E9"/>
    <w:rsid w:val="00061FB5"/>
    <w:rsid w:val="00152354"/>
    <w:rsid w:val="001647E9"/>
    <w:rsid w:val="00380EC9"/>
    <w:rsid w:val="003B69DB"/>
    <w:rsid w:val="006D5F8C"/>
    <w:rsid w:val="00752FE5"/>
    <w:rsid w:val="00795F45"/>
    <w:rsid w:val="00894F9D"/>
    <w:rsid w:val="009D0FD3"/>
    <w:rsid w:val="00A43C04"/>
    <w:rsid w:val="00B20159"/>
    <w:rsid w:val="00B715BF"/>
    <w:rsid w:val="00C27201"/>
    <w:rsid w:val="00E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A438260-A14E-4625-8ED9-DF9371A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0FD3"/>
  </w:style>
  <w:style w:type="paragraph" w:styleId="Fuzeile">
    <w:name w:val="footer"/>
    <w:basedOn w:val="Standard"/>
    <w:link w:val="Fu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D0FD3"/>
  </w:style>
  <w:style w:type="paragraph" w:styleId="KeinLeerraum">
    <w:name w:val="No Spacing"/>
    <w:uiPriority w:val="1"/>
    <w:qFormat/>
    <w:rsid w:val="00C27201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unhideWhenUsed/>
    <w:rsid w:val="00C272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766D-92D2-491B-8FD4-1609D38E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BVG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Schüller-Ruhl - C.C.Buchner Verlag</dc:creator>
  <cp:keywords/>
  <dc:description/>
  <cp:lastModifiedBy>Schüller-Ruhl - C.C.Buchner Verlag</cp:lastModifiedBy>
  <cp:revision>8</cp:revision>
  <cp:lastPrinted>2022-03-08T09:56:00Z</cp:lastPrinted>
  <dcterms:created xsi:type="dcterms:W3CDTF">2022-03-08T09:40:00Z</dcterms:created>
  <dcterms:modified xsi:type="dcterms:W3CDTF">2022-03-14T07:01:00Z</dcterms:modified>
</cp:coreProperties>
</file>