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330BD7" w:rsidRDefault="00330BD7" w:rsidP="00330BD7">
      <w:pPr>
        <w:pStyle w:val="KeinLeerraum"/>
        <w:rPr>
          <w:b/>
          <w:color w:val="25408F"/>
          <w:sz w:val="28"/>
        </w:rPr>
      </w:pPr>
      <w:r w:rsidRPr="00330BD7">
        <w:rPr>
          <w:b/>
          <w:color w:val="25408F"/>
          <w:sz w:val="28"/>
        </w:rPr>
        <w:t xml:space="preserve">1. Die Fragestellung erfassen und spontan Stellung beziehen - Formulierungshilfen </w:t>
      </w:r>
    </w:p>
    <w:p w:rsidR="00C27201" w:rsidRDefault="00C27201" w:rsidP="00C27201">
      <w:pPr>
        <w:rPr>
          <w:sz w:val="22"/>
          <w:szCs w:val="22"/>
        </w:rPr>
      </w:pPr>
    </w:p>
    <w:p w:rsidR="00C27201" w:rsidRDefault="00330BD7" w:rsidP="00C2720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160655</wp:posOffset>
                </wp:positionV>
                <wp:extent cx="5800725" cy="2800350"/>
                <wp:effectExtent l="0" t="0" r="952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800350"/>
                        </a:xfrm>
                        <a:prstGeom prst="rect">
                          <a:avLst/>
                        </a:prstGeom>
                        <a:solidFill>
                          <a:srgbClr val="FBFB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BD7" w:rsidRDefault="00330BD7" w:rsidP="00330BD7">
                            <w:pPr>
                              <w:pStyle w:val="StandardWeb"/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sz w:val="32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  <w:b/>
                                <w:color w:val="DEDC00"/>
                                <w:sz w:val="32"/>
                                <w:shd w:val="clear" w:color="auto" w:fill="DEDC00"/>
                              </w:rPr>
                              <w:t>0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>1</w:t>
                            </w:r>
                            <w:r w:rsidRPr="00330BD7">
                              <w:rPr>
                                <w:rFonts w:ascii="Calibri" w:hAnsi="Calibri" w:cs="Times"/>
                                <w:b/>
                                <w:color w:val="DEDC00"/>
                                <w:sz w:val="32"/>
                                <w:shd w:val="clear" w:color="auto" w:fill="DEDC00"/>
                              </w:rPr>
                              <w:t>0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  </w:t>
                            </w:r>
                            <w:r w:rsidRPr="00C27201"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</w:t>
                            </w:r>
                            <w:r w:rsidRPr="000D0D43">
                              <w:rPr>
                                <w:rFonts w:ascii="Calibri" w:hAnsi="Calibri" w:cs="Times"/>
                                <w:sz w:val="32"/>
                              </w:rPr>
                              <w:t xml:space="preserve"> 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Der Entscheidungsfall betrifft ...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In dem Konflikt geht es um …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Bei der Fragestellung … steht … zur Diskussion …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Ich denke, dass der Vorschlag umgesetzt werden sollte, weil …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Meiner Meinung nach sollte/ sollte nicht ..., weil/ damit ...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Ich finde die Forderung richtig, weil dadurch …</w:t>
                            </w:r>
                          </w:p>
                          <w:p w:rsidR="00330BD7" w:rsidRP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Spontan bin ich der Auffassung, dass ...</w:t>
                            </w:r>
                          </w:p>
                          <w:p w:rsidR="00330BD7" w:rsidRDefault="00330BD7" w:rsidP="00330BD7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hd w:val="clear" w:color="auto" w:fill="FBFBE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</w:rPr>
                              <w:t>Ich komme zu dieser spontanen Entscheidung aufgrund ...</w:t>
                            </w:r>
                          </w:p>
                          <w:p w:rsidR="00330BD7" w:rsidRDefault="00330BD7" w:rsidP="00330BD7">
                            <w:pPr>
                              <w:pStyle w:val="StandardWeb"/>
                              <w:shd w:val="clear" w:color="auto" w:fill="FBFBE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</w:p>
                          <w:p w:rsidR="00330BD7" w:rsidRPr="0094121F" w:rsidRDefault="00330BD7" w:rsidP="00330BD7">
                            <w:pPr>
                              <w:pStyle w:val="StandardWeb"/>
                              <w:shd w:val="clear" w:color="auto" w:fill="FBFBE9"/>
                              <w:spacing w:before="0" w:beforeAutospacing="0" w:after="0" w:afterAutospacing="0" w:line="276" w:lineRule="auto"/>
                              <w:jc w:val="both"/>
                              <w:rPr>
                                <w:i/>
                                <w:sz w:val="14"/>
                                <w:szCs w:val="22"/>
                              </w:rPr>
                            </w:pPr>
                            <w:r w:rsidRPr="0094121F">
                              <w:rPr>
                                <w:rFonts w:ascii="Calibri" w:hAnsi="Calibri" w:cs="Times"/>
                                <w:i/>
                                <w:sz w:val="20"/>
                              </w:rPr>
                              <w:t>Bearbeiterin</w:t>
                            </w:r>
                          </w:p>
                          <w:p w:rsidR="00330BD7" w:rsidRDefault="00330BD7" w:rsidP="00330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.85pt;margin-top:12.65pt;width:456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" fillcolor="#fbfbe9" stroked="f" strokeweight="1pt">
                <v:textbox>
                  <w:txbxContent>
                    <w:p w:rsidR="00330BD7" w:rsidRDefault="00330BD7" w:rsidP="00330BD7">
                      <w:pPr>
                        <w:pStyle w:val="StandardWeb"/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  <w:sz w:val="32"/>
                        </w:rPr>
                      </w:pPr>
                      <w:r w:rsidRPr="00330BD7">
                        <w:rPr>
                          <w:rFonts w:ascii="Calibri" w:hAnsi="Calibri" w:cs="Times"/>
                          <w:b/>
                          <w:color w:val="DEDC00"/>
                          <w:sz w:val="32"/>
                          <w:shd w:val="clear" w:color="auto" w:fill="DEDC00"/>
                        </w:rPr>
                        <w:t>0</w:t>
                      </w:r>
                      <w:r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>1</w:t>
                      </w:r>
                      <w:r w:rsidRPr="00330BD7">
                        <w:rPr>
                          <w:rFonts w:ascii="Calibri" w:hAnsi="Calibri" w:cs="Times"/>
                          <w:b/>
                          <w:color w:val="DEDC00"/>
                          <w:sz w:val="32"/>
                          <w:shd w:val="clear" w:color="auto" w:fill="DEDC00"/>
                        </w:rPr>
                        <w:t>0</w:t>
                      </w:r>
                      <w:r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  </w:t>
                      </w:r>
                      <w:r w:rsidRPr="00C27201"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</w:t>
                      </w:r>
                      <w:r w:rsidRPr="000D0D43">
                        <w:rPr>
                          <w:rFonts w:ascii="Calibri" w:hAnsi="Calibri" w:cs="Times"/>
                          <w:sz w:val="32"/>
                        </w:rPr>
                        <w:t xml:space="preserve"> 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Der Entscheidungsfall betrifft ...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In dem Konflikt geht es um …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Bei der Fragestellung … steht … zur Diskussion …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Ich denke, dass der Vorschlag umgesetzt werden sollte, weil …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Meiner Meinung nach sollte/ sollte nicht ..., weil/ damit ...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Ich finde die Forderung richtig, weil dadurch …</w:t>
                      </w:r>
                    </w:p>
                    <w:p w:rsidR="00330BD7" w:rsidRP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Spontan bin ich der Auffassung, dass ...</w:t>
                      </w:r>
                    </w:p>
                    <w:p w:rsidR="00330BD7" w:rsidRDefault="00330BD7" w:rsidP="00330BD7">
                      <w:pPr>
                        <w:pStyle w:val="StandardWeb"/>
                        <w:numPr>
                          <w:ilvl w:val="0"/>
                          <w:numId w:val="2"/>
                        </w:numPr>
                        <w:shd w:val="clear" w:color="auto" w:fill="FBFBE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  <w:r w:rsidRPr="00330BD7">
                        <w:rPr>
                          <w:rFonts w:ascii="Calibri" w:hAnsi="Calibri" w:cs="Times"/>
                        </w:rPr>
                        <w:t>Ich komme zu dieser spontanen Entscheidung aufgrund ...</w:t>
                      </w:r>
                    </w:p>
                    <w:p w:rsidR="00330BD7" w:rsidRDefault="00330BD7" w:rsidP="00330BD7">
                      <w:pPr>
                        <w:pStyle w:val="StandardWeb"/>
                        <w:shd w:val="clear" w:color="auto" w:fill="FBFBE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</w:p>
                    <w:p w:rsidR="00330BD7" w:rsidRPr="0094121F" w:rsidRDefault="00330BD7" w:rsidP="00330BD7">
                      <w:pPr>
                        <w:pStyle w:val="StandardWeb"/>
                        <w:shd w:val="clear" w:color="auto" w:fill="FBFBE9"/>
                        <w:spacing w:before="0" w:beforeAutospacing="0" w:after="0" w:afterAutospacing="0" w:line="276" w:lineRule="auto"/>
                        <w:jc w:val="both"/>
                        <w:rPr>
                          <w:i/>
                          <w:sz w:val="14"/>
                          <w:szCs w:val="22"/>
                        </w:rPr>
                      </w:pPr>
                      <w:r w:rsidRPr="0094121F">
                        <w:rPr>
                          <w:rFonts w:ascii="Calibri" w:hAnsi="Calibri" w:cs="Times"/>
                          <w:i/>
                          <w:sz w:val="20"/>
                        </w:rPr>
                        <w:t>Bearbeiterin</w:t>
                      </w:r>
                    </w:p>
                    <w:p w:rsidR="00330BD7" w:rsidRDefault="00330BD7" w:rsidP="00330B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  <w:bookmarkStart w:id="0" w:name="_GoBack"/>
      <w:bookmarkEnd w:id="0"/>
    </w:p>
    <w:sectPr w:rsidR="00330B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94121F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A83E0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A83E0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A83E00">
      <w:rPr>
        <w:rFonts w:asciiTheme="minorHAnsi" w:hAnsiTheme="minorHAnsi" w:cstheme="minorHAnsi"/>
      </w:rPr>
      <w:t>Politik &amp; Co. – Nordrhein-Westfalen</w:t>
    </w:r>
    <w:r w:rsidRPr="00A83E00">
      <w:rPr>
        <w:rFonts w:asciiTheme="minorHAnsi" w:hAnsiTheme="minorHAnsi" w:cstheme="minorHAnsi"/>
        <w:sz w:val="18"/>
      </w:rPr>
      <w:tab/>
      <w:t xml:space="preserve">    </w:t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  <w:t xml:space="preserve">      </w:t>
    </w:r>
    <w:r w:rsidRPr="00A83E00">
      <w:rPr>
        <w:rFonts w:asciiTheme="minorHAnsi" w:hAnsiTheme="minorHAnsi" w:cstheme="minorHAnsi"/>
      </w:rPr>
      <w:t xml:space="preserve">Schulbuch, </w:t>
    </w:r>
    <w:r w:rsidR="00330BD7">
      <w:rPr>
        <w:rFonts w:asciiTheme="minorHAnsi" w:hAnsiTheme="minorHAnsi" w:cstheme="minorHAnsi"/>
      </w:rPr>
      <w:t>Einstieg</w:t>
    </w:r>
    <w:r w:rsidRPr="00A83E00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5500"/>
    <w:multiLevelType w:val="hybridMultilevel"/>
    <w:tmpl w:val="6B88B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AB3"/>
    <w:multiLevelType w:val="hybridMultilevel"/>
    <w:tmpl w:val="E31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D0D43"/>
    <w:rsid w:val="001647E9"/>
    <w:rsid w:val="00330BD7"/>
    <w:rsid w:val="00380EC9"/>
    <w:rsid w:val="003B5961"/>
    <w:rsid w:val="003B69DB"/>
    <w:rsid w:val="00752FE5"/>
    <w:rsid w:val="00795F45"/>
    <w:rsid w:val="008C25D9"/>
    <w:rsid w:val="0094121F"/>
    <w:rsid w:val="009D0FD3"/>
    <w:rsid w:val="00A83E00"/>
    <w:rsid w:val="00B20159"/>
    <w:rsid w:val="00B715BF"/>
    <w:rsid w:val="00C27201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5F897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4CCE-C727-488D-944C-9C302DCF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3</cp:revision>
  <cp:lastPrinted>2022-03-14T06:37:00Z</cp:lastPrinted>
  <dcterms:created xsi:type="dcterms:W3CDTF">2022-03-14T06:38:00Z</dcterms:created>
  <dcterms:modified xsi:type="dcterms:W3CDTF">2022-03-14T06:48:00Z</dcterms:modified>
</cp:coreProperties>
</file>