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BA98D"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rsidP="005C732D">
      <w:pPr>
        <w:pStyle w:val="Textkrper"/>
        <w:rPr>
          <w:rFonts w:asciiTheme="minorHAnsi" w:hAnsiTheme="minorHAnsi" w:cstheme="minorHAnsi"/>
        </w:rPr>
      </w:pPr>
    </w:p>
    <w:p w:rsidR="00E579D6" w:rsidRPr="009200AA" w:rsidRDefault="00F375A1"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7600" behindDoc="0" locked="0" layoutInCell="1" allowOverlap="1">
            <wp:simplePos x="0" y="0"/>
            <wp:positionH relativeFrom="margin">
              <wp:posOffset>19050</wp:posOffset>
            </wp:positionH>
            <wp:positionV relativeFrom="paragraph">
              <wp:posOffset>177377</wp:posOffset>
            </wp:positionV>
            <wp:extent cx="2160000" cy="2878872"/>
            <wp:effectExtent l="19050" t="19050" r="88265" b="933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8872"/>
                    </a:xfrm>
                    <a:prstGeom prst="rect">
                      <a:avLst/>
                    </a:prstGeom>
                    <a:noFill/>
                    <a:ln>
                      <a:noFill/>
                    </a:ln>
                    <a:effectLst>
                      <a:outerShdw blurRad="50800" dist="508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rsidR="009200AA" w:rsidRDefault="009200AA" w:rsidP="009200AA">
      <w:pPr>
        <w:pStyle w:val="Textkrper"/>
        <w:tabs>
          <w:tab w:val="left" w:pos="3686"/>
        </w:tabs>
        <w:rPr>
          <w:rFonts w:asciiTheme="minorHAnsi" w:hAnsiTheme="minorHAnsi" w:cstheme="minorHAnsi"/>
          <w:sz w:val="56"/>
          <w:szCs w:val="56"/>
        </w:rPr>
      </w:pPr>
    </w:p>
    <w:p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proofErr w:type="spellStart"/>
      <w:r w:rsidR="005C732D" w:rsidRPr="009200AA">
        <w:rPr>
          <w:rFonts w:asciiTheme="minorHAnsi" w:hAnsiTheme="minorHAnsi" w:cstheme="minorHAnsi"/>
          <w:sz w:val="56"/>
          <w:szCs w:val="56"/>
        </w:rPr>
        <w:t>Mathe.Logo</w:t>
      </w:r>
      <w:proofErr w:type="spellEnd"/>
      <w:r w:rsidR="005C732D" w:rsidRPr="009200AA">
        <w:rPr>
          <w:rFonts w:asciiTheme="minorHAnsi" w:hAnsiTheme="minorHAnsi" w:cstheme="minorHAnsi"/>
          <w:sz w:val="56"/>
          <w:szCs w:val="56"/>
        </w:rPr>
        <w:t xml:space="preserve"> </w:t>
      </w:r>
      <w:r w:rsidR="00D46643">
        <w:rPr>
          <w:rFonts w:asciiTheme="minorHAnsi" w:hAnsiTheme="minorHAnsi" w:cstheme="minorHAnsi"/>
          <w:sz w:val="56"/>
          <w:szCs w:val="56"/>
        </w:rPr>
        <w:t>8</w:t>
      </w:r>
      <w:r w:rsidR="00E55788">
        <w:rPr>
          <w:rFonts w:asciiTheme="minorHAnsi" w:hAnsiTheme="minorHAnsi" w:cstheme="minorHAnsi"/>
          <w:sz w:val="56"/>
          <w:szCs w:val="56"/>
        </w:rPr>
        <w:t xml:space="preserve"> </w:t>
      </w:r>
      <w:r w:rsidR="0025443D">
        <w:rPr>
          <w:rFonts w:asciiTheme="minorHAnsi" w:hAnsiTheme="minorHAnsi" w:cstheme="minorHAnsi"/>
          <w:sz w:val="56"/>
          <w:szCs w:val="56"/>
        </w:rPr>
        <w:t>I</w:t>
      </w:r>
      <w:r w:rsidR="00F375A1">
        <w:rPr>
          <w:rFonts w:asciiTheme="minorHAnsi" w:hAnsiTheme="minorHAnsi" w:cstheme="minorHAnsi"/>
          <w:sz w:val="56"/>
          <w:szCs w:val="56"/>
        </w:rPr>
        <w:t>I/III</w:t>
      </w:r>
      <w:r w:rsidR="005C732D" w:rsidRPr="009200AA">
        <w:rPr>
          <w:rFonts w:asciiTheme="minorHAnsi" w:hAnsiTheme="minorHAnsi" w:cstheme="minorHAnsi"/>
          <w:sz w:val="56"/>
          <w:szCs w:val="56"/>
        </w:rPr>
        <w:t xml:space="preserve"> – Realschule Bayern</w:t>
      </w:r>
    </w:p>
    <w:p w:rsidR="009200AA" w:rsidRPr="009200AA" w:rsidRDefault="009200AA" w:rsidP="009200AA">
      <w:pPr>
        <w:pStyle w:val="Textkrper"/>
        <w:tabs>
          <w:tab w:val="left" w:pos="3686"/>
        </w:tabs>
        <w:rPr>
          <w:rFonts w:asciiTheme="minorHAnsi" w:hAnsiTheme="minorHAnsi" w:cstheme="minorHAnsi"/>
          <w:sz w:val="56"/>
          <w:szCs w:val="56"/>
        </w:rPr>
      </w:pPr>
    </w:p>
    <w:p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D46643">
        <w:rPr>
          <w:b/>
          <w:bCs/>
          <w:sz w:val="56"/>
          <w:szCs w:val="56"/>
        </w:rPr>
        <w:t>601</w:t>
      </w:r>
      <w:r w:rsidR="00F375A1">
        <w:rPr>
          <w:b/>
          <w:bCs/>
          <w:sz w:val="56"/>
          <w:szCs w:val="56"/>
        </w:rPr>
        <w:t>12</w:t>
      </w:r>
      <w:r w:rsidR="00D46643" w:rsidRPr="009200AA">
        <w:rPr>
          <w:rFonts w:asciiTheme="minorHAnsi" w:hAnsiTheme="minorHAnsi" w:cstheme="minorHAnsi"/>
          <w:sz w:val="56"/>
          <w:szCs w:val="56"/>
        </w:rPr>
        <w:t>-</w:t>
      </w:r>
      <w:r w:rsidR="00F375A1">
        <w:rPr>
          <w:rFonts w:asciiTheme="minorHAnsi" w:hAnsiTheme="minorHAnsi" w:cstheme="minorHAnsi"/>
          <w:sz w:val="56"/>
          <w:szCs w:val="56"/>
        </w:rPr>
        <w:t>0</w:t>
      </w:r>
    </w:p>
    <w:p w:rsidR="00E579D6" w:rsidRPr="0028690C" w:rsidRDefault="00E579D6">
      <w:pPr>
        <w:pStyle w:val="Textkrper"/>
        <w:rPr>
          <w:rFonts w:asciiTheme="minorHAnsi" w:hAnsiTheme="minorHAnsi" w:cstheme="minorHAnsi"/>
        </w:rPr>
      </w:pPr>
    </w:p>
    <w:p w:rsidR="005C732D" w:rsidRPr="0028690C" w:rsidRDefault="005C732D">
      <w:pPr>
        <w:rPr>
          <w:rFonts w:asciiTheme="minorHAnsi" w:hAnsiTheme="minorHAnsi" w:cstheme="minorHAnsi"/>
        </w:rPr>
      </w:pPr>
    </w:p>
    <w:p w:rsidR="009200AA" w:rsidRDefault="009200AA" w:rsidP="005C732D">
      <w:pPr>
        <w:rPr>
          <w:b/>
        </w:rPr>
      </w:pPr>
    </w:p>
    <w:p w:rsidR="009200AA" w:rsidRPr="009200AA" w:rsidRDefault="009200AA" w:rsidP="009200AA"/>
    <w:p w:rsidR="009200AA" w:rsidRPr="009200AA" w:rsidRDefault="009200AA" w:rsidP="009200AA"/>
    <w:p w:rsidR="009200AA" w:rsidRPr="009200AA" w:rsidRDefault="009200AA" w:rsidP="009200AA"/>
    <w:p w:rsidR="0055058B" w:rsidRPr="009200AA" w:rsidRDefault="0055058B" w:rsidP="009200AA">
      <w:pPr>
        <w:tabs>
          <w:tab w:val="left" w:pos="1359"/>
        </w:tabs>
        <w:sectPr w:rsidR="0055058B" w:rsidRPr="009200AA" w:rsidSect="00866F45">
          <w:headerReference w:type="default" r:id="rId8"/>
          <w:footerReference w:type="default" r:id="rId9"/>
          <w:type w:val="continuous"/>
          <w:pgSz w:w="16840" w:h="11910" w:orient="landscape"/>
          <w:pgMar w:top="851" w:right="851" w:bottom="851" w:left="851" w:header="493" w:footer="159" w:gutter="0"/>
          <w:cols w:space="720"/>
        </w:sectPr>
      </w:pPr>
    </w:p>
    <w:p w:rsidR="005C732D" w:rsidRPr="0028690C" w:rsidRDefault="005C732D" w:rsidP="005C732D">
      <w:pPr>
        <w:rPr>
          <w:b/>
        </w:rPr>
      </w:pPr>
      <w:r w:rsidRPr="0028690C">
        <w:rPr>
          <w:b/>
        </w:rPr>
        <w:lastRenderedPageBreak/>
        <w:t xml:space="preserve">Vorwort </w:t>
      </w:r>
    </w:p>
    <w:p w:rsidR="005C732D" w:rsidRPr="0028690C" w:rsidRDefault="005C732D" w:rsidP="005C732D"/>
    <w:p w:rsidR="005C732D" w:rsidRPr="0028690C" w:rsidRDefault="005C732D" w:rsidP="005C732D">
      <w:r w:rsidRPr="0028690C">
        <w:t>Liebe Lehrerinnen und Lehrer,</w:t>
      </w:r>
    </w:p>
    <w:p w:rsidR="005C732D" w:rsidRPr="0028690C" w:rsidRDefault="005C732D" w:rsidP="005C732D"/>
    <w:p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rsidR="005C732D" w:rsidRPr="0028690C" w:rsidRDefault="005C732D" w:rsidP="005C732D"/>
    <w:p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rsidR="006A494F" w:rsidRPr="0028690C" w:rsidRDefault="006A494F" w:rsidP="005C732D"/>
    <w:p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rsidR="005C732D" w:rsidRPr="0028690C" w:rsidRDefault="005C732D" w:rsidP="005C732D">
      <w:pPr>
        <w:ind w:left="720"/>
      </w:pPr>
      <w:r w:rsidRPr="0028690C">
        <w:t>1. Die Lehrkraft muss die Schüler im Blick haben – Inhalte sind nicht im Zentrum des Geschehens, sondern Mittel zum Zweck.</w:t>
      </w:r>
    </w:p>
    <w:p w:rsidR="005C732D" w:rsidRPr="0028690C" w:rsidRDefault="005C732D" w:rsidP="005C732D">
      <w:pPr>
        <w:ind w:left="720"/>
      </w:pPr>
      <w:r w:rsidRPr="0028690C">
        <w:t>2. Kompetenzen werden nicht von der Lehrkraft unterrichtet, sie werden von den Schülerinnen und Schülern erworben.</w:t>
      </w:r>
    </w:p>
    <w:p w:rsidR="005C732D" w:rsidRPr="0028690C" w:rsidRDefault="005C732D" w:rsidP="005C732D">
      <w:r w:rsidRPr="0028690C">
        <w:t>Aus diesen beiden Paradigmen ergibt sich sozusagen automatisch auch eine andere Art von Unterricht, bei der stärker die Ziele in den Blick genommen werden.</w:t>
      </w:r>
    </w:p>
    <w:p w:rsidR="00A92D01" w:rsidRPr="0028690C" w:rsidRDefault="005C732D" w:rsidP="005C732D">
      <w:r w:rsidRPr="0028690C">
        <w:br w:type="column"/>
      </w:r>
    </w:p>
    <w:p w:rsidR="00A92D01" w:rsidRPr="0028690C" w:rsidRDefault="00A92D01" w:rsidP="005C732D"/>
    <w:p w:rsidR="005C732D" w:rsidRPr="0028690C" w:rsidRDefault="005C732D" w:rsidP="005C732D">
      <w:r w:rsidRPr="0028690C">
        <w:t xml:space="preserve">Die mathematischen Kompetenzen im bayerischen </w:t>
      </w:r>
      <w:proofErr w:type="spellStart"/>
      <w:r w:rsidRPr="0028690C">
        <w:t>LehrplanPLUS</w:t>
      </w:r>
      <w:proofErr w:type="spellEnd"/>
      <w:r w:rsidRPr="0028690C">
        <w:t xml:space="preserve"> sind dabei von den Bildungsstandards der KMK übernommen, es sind in der folgenden Darstellung die äußeren (gelblich hinterlegt):</w:t>
      </w:r>
    </w:p>
    <w:p w:rsidR="005C732D" w:rsidRPr="0028690C" w:rsidRDefault="00047757" w:rsidP="003D68FD">
      <w:pPr>
        <w:spacing w:before="120" w:after="120"/>
      </w:pPr>
      <w:r>
        <w:rPr>
          <w:noProof/>
          <w:lang w:eastAsia="de-DE"/>
        </w:rPr>
        <w:drawing>
          <wp:inline distT="0" distB="0" distL="0" distR="0" wp14:anchorId="12DC8508" wp14:editId="5C0A7730">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7715" cy="2200910"/>
                    </a:xfrm>
                    <a:prstGeom prst="rect">
                      <a:avLst/>
                    </a:prstGeom>
                  </pic:spPr>
                </pic:pic>
              </a:graphicData>
            </a:graphic>
          </wp:inline>
        </w:drawing>
      </w:r>
    </w:p>
    <w:p w:rsidR="005C732D" w:rsidRPr="0028690C" w:rsidRDefault="005C732D" w:rsidP="005C732D">
      <w:r w:rsidRPr="0028690C">
        <w:t>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richtig gemacht haben, stünden da in fast allen Fällen alle Kompetenzen, weil man in jedem Kapitel argumentiert (K1), Probleme löst (K2), modelliert (K3), Darstellungen verwendet (K4), … Deshalb haben wir auf diese redundante Nennung verzichtet.</w:t>
      </w:r>
    </w:p>
    <w:p w:rsidR="005C732D" w:rsidRPr="0028690C" w:rsidRDefault="005C732D" w:rsidP="005C732D">
      <w:r w:rsidRPr="0028690C">
        <w:lastRenderedPageBreak/>
        <w:t>Eine ausführliche Darstellung der Kompetenzen und Gegenstandsbereiche findet sich hier:</w:t>
      </w:r>
    </w:p>
    <w:p w:rsidR="005C732D" w:rsidRPr="0028690C" w:rsidRDefault="00772742" w:rsidP="005C732D">
      <w:hyperlink r:id="rId11" w:history="1">
        <w:r w:rsidR="005C732D" w:rsidRPr="0028690C">
          <w:rPr>
            <w:rStyle w:val="Hyperlink"/>
          </w:rPr>
          <w:t>https://www.lehrplanplus.bayern.de/fachprofil/realschule/mathematik</w:t>
        </w:r>
      </w:hyperlink>
    </w:p>
    <w:p w:rsidR="005C732D" w:rsidRPr="0028690C" w:rsidRDefault="005C732D" w:rsidP="005C732D"/>
    <w:p w:rsidR="005C732D" w:rsidRPr="0028690C" w:rsidRDefault="005C732D" w:rsidP="005C732D">
      <w:r w:rsidRPr="0028690C">
        <w:t xml:space="preserve">Noch ein paar Worte zum Aufbau des Stoffverteilungsplans: </w:t>
      </w:r>
    </w:p>
    <w:p w:rsidR="005C732D" w:rsidRPr="0028690C" w:rsidRDefault="005C732D" w:rsidP="005C732D">
      <w:r w:rsidRPr="0028690C">
        <w:t xml:space="preserve">In den meisten Fällen entspricht ein Lernbereich des </w:t>
      </w:r>
      <w:proofErr w:type="spellStart"/>
      <w:r w:rsidRPr="0028690C">
        <w:t>LehrplanPLUS</w:t>
      </w:r>
      <w:proofErr w:type="spellEnd"/>
      <w:r w:rsidRPr="0028690C">
        <w:t xml:space="preserve">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rsidR="005C732D" w:rsidRPr="0028690C" w:rsidRDefault="005C732D" w:rsidP="005C732D"/>
    <w:p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rsidR="005C732D" w:rsidRPr="0028690C" w:rsidRDefault="005C732D" w:rsidP="005C732D"/>
    <w:p w:rsidR="005C732D" w:rsidRPr="0028690C" w:rsidRDefault="005C732D" w:rsidP="005C732D">
      <w:r w:rsidRPr="0028690C">
        <w:t xml:space="preserve">Ihr </w:t>
      </w:r>
      <w:proofErr w:type="spellStart"/>
      <w:r w:rsidRPr="0028690C">
        <w:t>Mathe.Logo</w:t>
      </w:r>
      <w:proofErr w:type="spellEnd"/>
      <w:r w:rsidRPr="0028690C">
        <w:t>-Team</w:t>
      </w:r>
    </w:p>
    <w:p w:rsidR="0055058B" w:rsidRPr="0028690C" w:rsidRDefault="0055058B">
      <w:pPr>
        <w:rPr>
          <w:rFonts w:asciiTheme="minorHAnsi" w:hAnsiTheme="minorHAnsi" w:cstheme="minorHAnsi"/>
          <w:b/>
          <w:color w:val="636466"/>
        </w:rPr>
        <w:sectPr w:rsidR="0055058B" w:rsidRPr="0028690C" w:rsidSect="00866F45">
          <w:headerReference w:type="default" r:id="rId12"/>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6A7F3B" w:rsidRPr="00D362C7" w:rsidTr="00772742">
        <w:tc>
          <w:tcPr>
            <w:tcW w:w="3101" w:type="dxa"/>
            <w:shd w:val="clear" w:color="auto" w:fill="D9D9D9" w:themeFill="background1" w:themeFillShade="D9"/>
          </w:tcPr>
          <w:p w:rsidR="006A7F3B" w:rsidRPr="00D362C7" w:rsidRDefault="006A7F3B" w:rsidP="00E55788">
            <w:pPr>
              <w:rPr>
                <w:b/>
                <w:sz w:val="19"/>
                <w:szCs w:val="19"/>
              </w:rPr>
            </w:pPr>
            <w:r w:rsidRPr="00D362C7">
              <w:rPr>
                <w:b/>
                <w:sz w:val="19"/>
                <w:szCs w:val="19"/>
              </w:rPr>
              <w:lastRenderedPageBreak/>
              <w:t>Schulbuchkapitel</w:t>
            </w:r>
          </w:p>
        </w:tc>
        <w:tc>
          <w:tcPr>
            <w:tcW w:w="1017" w:type="dxa"/>
            <w:shd w:val="clear" w:color="auto" w:fill="D9D9D9" w:themeFill="background1" w:themeFillShade="D9"/>
          </w:tcPr>
          <w:p w:rsidR="006A7F3B" w:rsidRPr="00D362C7" w:rsidRDefault="006A7F3B" w:rsidP="006A7F3B">
            <w:pPr>
              <w:jc w:val="center"/>
              <w:rPr>
                <w:b/>
                <w:sz w:val="19"/>
                <w:szCs w:val="19"/>
              </w:rPr>
            </w:pPr>
            <w:r w:rsidRPr="00D362C7">
              <w:rPr>
                <w:b/>
                <w:sz w:val="19"/>
                <w:szCs w:val="19"/>
              </w:rPr>
              <w:t>Seiten</w:t>
            </w:r>
          </w:p>
        </w:tc>
        <w:tc>
          <w:tcPr>
            <w:tcW w:w="7206" w:type="dxa"/>
            <w:shd w:val="clear" w:color="auto" w:fill="D9D9D9" w:themeFill="background1" w:themeFillShade="D9"/>
          </w:tcPr>
          <w:p w:rsidR="00F86775" w:rsidRPr="00F86775" w:rsidRDefault="006A7F3B" w:rsidP="00E55788">
            <w:pPr>
              <w:rPr>
                <w:rFonts w:asciiTheme="minorHAnsi" w:hAnsiTheme="minorHAnsi" w:cstheme="minorHAnsi"/>
                <w:b/>
                <w:sz w:val="19"/>
                <w:szCs w:val="19"/>
              </w:rPr>
            </w:pPr>
            <w:r w:rsidRPr="00F86775">
              <w:rPr>
                <w:rFonts w:asciiTheme="minorHAnsi" w:hAnsiTheme="minorHAnsi" w:cstheme="minorHAnsi"/>
                <w:b/>
                <w:sz w:val="19"/>
                <w:szCs w:val="19"/>
              </w:rPr>
              <w:t>Kompetenzerwartungen und Inhalte</w:t>
            </w:r>
          </w:p>
        </w:tc>
        <w:tc>
          <w:tcPr>
            <w:tcW w:w="2597" w:type="dxa"/>
            <w:shd w:val="clear" w:color="auto" w:fill="D9D9D9" w:themeFill="background1" w:themeFillShade="D9"/>
          </w:tcPr>
          <w:p w:rsidR="006A7F3B" w:rsidRPr="00D362C7" w:rsidRDefault="006A7F3B" w:rsidP="00E55788">
            <w:pPr>
              <w:rPr>
                <w:b/>
                <w:sz w:val="19"/>
                <w:szCs w:val="19"/>
              </w:rPr>
            </w:pPr>
            <w:r w:rsidRPr="00D362C7">
              <w:rPr>
                <w:b/>
                <w:sz w:val="19"/>
                <w:szCs w:val="19"/>
              </w:rPr>
              <w:t>Hinweise</w:t>
            </w:r>
          </w:p>
        </w:tc>
        <w:tc>
          <w:tcPr>
            <w:tcW w:w="1242" w:type="dxa"/>
            <w:shd w:val="clear" w:color="auto" w:fill="D9D9D9" w:themeFill="background1" w:themeFillShade="D9"/>
          </w:tcPr>
          <w:p w:rsidR="006A7F3B" w:rsidRPr="00D362C7" w:rsidRDefault="006A7F3B" w:rsidP="00E55788">
            <w:pPr>
              <w:jc w:val="center"/>
              <w:rPr>
                <w:b/>
                <w:sz w:val="19"/>
                <w:szCs w:val="19"/>
              </w:rPr>
            </w:pPr>
            <w:r w:rsidRPr="00D362C7">
              <w:rPr>
                <w:b/>
                <w:sz w:val="19"/>
                <w:szCs w:val="19"/>
              </w:rPr>
              <w:t>Stundenzahl</w:t>
            </w:r>
          </w:p>
        </w:tc>
      </w:tr>
      <w:tr w:rsidR="00C90914" w:rsidRPr="00D362C7" w:rsidTr="00772742">
        <w:tc>
          <w:tcPr>
            <w:tcW w:w="3101" w:type="dxa"/>
          </w:tcPr>
          <w:p w:rsidR="00C90914" w:rsidRPr="00D362C7" w:rsidRDefault="00C90914" w:rsidP="00C90914">
            <w:pPr>
              <w:rPr>
                <w:sz w:val="19"/>
                <w:szCs w:val="19"/>
              </w:rPr>
            </w:pPr>
            <w:r w:rsidRPr="00AB1B41">
              <w:rPr>
                <w:b/>
                <w:color w:val="F7941D"/>
                <w:sz w:val="19"/>
                <w:szCs w:val="19"/>
              </w:rPr>
              <w:t>Grundwissen</w:t>
            </w:r>
          </w:p>
        </w:tc>
        <w:tc>
          <w:tcPr>
            <w:tcW w:w="1017" w:type="dxa"/>
          </w:tcPr>
          <w:p w:rsidR="00C90914" w:rsidRPr="00D362C7" w:rsidRDefault="000F28B8" w:rsidP="006D7DCE">
            <w:pPr>
              <w:jc w:val="center"/>
              <w:rPr>
                <w:sz w:val="19"/>
                <w:szCs w:val="19"/>
              </w:rPr>
            </w:pPr>
            <w:r>
              <w:rPr>
                <w:sz w:val="19"/>
                <w:szCs w:val="19"/>
              </w:rPr>
              <w:t>6</w:t>
            </w:r>
            <w:r w:rsidR="006D7DCE">
              <w:rPr>
                <w:sz w:val="19"/>
                <w:szCs w:val="19"/>
              </w:rPr>
              <w:t>–</w:t>
            </w:r>
            <w:r>
              <w:rPr>
                <w:sz w:val="19"/>
                <w:szCs w:val="19"/>
              </w:rPr>
              <w:t>15</w:t>
            </w:r>
          </w:p>
        </w:tc>
        <w:tc>
          <w:tcPr>
            <w:tcW w:w="7206" w:type="dxa"/>
          </w:tcPr>
          <w:p w:rsidR="00C90914" w:rsidRPr="00F86775" w:rsidRDefault="00C90914" w:rsidP="00F86775">
            <w:pPr>
              <w:rPr>
                <w:rFonts w:asciiTheme="minorHAnsi" w:hAnsiTheme="minorHAnsi" w:cstheme="minorHAnsi"/>
                <w:sz w:val="19"/>
                <w:szCs w:val="19"/>
              </w:rPr>
            </w:pPr>
            <w:r w:rsidRPr="00F86775">
              <w:rPr>
                <w:rFonts w:asciiTheme="minorHAnsi" w:hAnsiTheme="minorHAnsi" w:cstheme="minorHAnsi"/>
                <w:sz w:val="19"/>
                <w:szCs w:val="19"/>
              </w:rPr>
              <w:t>Mit dem Grundwissen (Theorie und Aufgaben) kann der Stoff vergangener Schuljahre wiederholt werden.</w:t>
            </w:r>
          </w:p>
        </w:tc>
        <w:tc>
          <w:tcPr>
            <w:tcW w:w="2597" w:type="dxa"/>
          </w:tcPr>
          <w:p w:rsidR="00C90914" w:rsidRPr="00D362C7" w:rsidRDefault="006B3DA5" w:rsidP="00C90914">
            <w:pPr>
              <w:rPr>
                <w:sz w:val="19"/>
                <w:szCs w:val="19"/>
              </w:rPr>
            </w:pPr>
            <w:r w:rsidRPr="00D362C7">
              <w:rPr>
                <w:sz w:val="19"/>
                <w:szCs w:val="19"/>
              </w:rPr>
              <w:t>Die Lösungen stehen im Anhang des Buches.</w:t>
            </w:r>
          </w:p>
        </w:tc>
        <w:tc>
          <w:tcPr>
            <w:tcW w:w="1242" w:type="dxa"/>
          </w:tcPr>
          <w:p w:rsidR="00C90914" w:rsidRPr="00D362C7" w:rsidRDefault="00C90914" w:rsidP="00C90914">
            <w:pPr>
              <w:jc w:val="center"/>
              <w:rPr>
                <w:sz w:val="19"/>
                <w:szCs w:val="19"/>
              </w:rPr>
            </w:pPr>
          </w:p>
        </w:tc>
      </w:tr>
      <w:tr w:rsidR="00C90914" w:rsidRPr="00D362C7" w:rsidTr="00772742">
        <w:tc>
          <w:tcPr>
            <w:tcW w:w="3101" w:type="dxa"/>
          </w:tcPr>
          <w:p w:rsidR="00C90914" w:rsidRPr="00D362C7" w:rsidRDefault="00C90914" w:rsidP="00C90914">
            <w:pPr>
              <w:rPr>
                <w:sz w:val="19"/>
                <w:szCs w:val="19"/>
              </w:rPr>
            </w:pPr>
          </w:p>
        </w:tc>
        <w:tc>
          <w:tcPr>
            <w:tcW w:w="1017" w:type="dxa"/>
          </w:tcPr>
          <w:p w:rsidR="00C90914" w:rsidRPr="00D362C7" w:rsidRDefault="00C90914" w:rsidP="00C90914">
            <w:pPr>
              <w:jc w:val="center"/>
              <w:rPr>
                <w:sz w:val="19"/>
                <w:szCs w:val="19"/>
              </w:rPr>
            </w:pPr>
          </w:p>
        </w:tc>
        <w:tc>
          <w:tcPr>
            <w:tcW w:w="7206" w:type="dxa"/>
          </w:tcPr>
          <w:p w:rsidR="00C90914" w:rsidRPr="00F86775" w:rsidRDefault="00C90914" w:rsidP="00F86775">
            <w:pPr>
              <w:rPr>
                <w:rFonts w:asciiTheme="minorHAnsi" w:hAnsiTheme="minorHAnsi" w:cstheme="minorHAnsi"/>
                <w:sz w:val="19"/>
                <w:szCs w:val="19"/>
              </w:rPr>
            </w:pPr>
          </w:p>
        </w:tc>
        <w:tc>
          <w:tcPr>
            <w:tcW w:w="2597" w:type="dxa"/>
          </w:tcPr>
          <w:p w:rsidR="00C90914" w:rsidRPr="00D362C7" w:rsidRDefault="00C90914" w:rsidP="00C90914">
            <w:pPr>
              <w:rPr>
                <w:sz w:val="19"/>
                <w:szCs w:val="19"/>
              </w:rPr>
            </w:pPr>
          </w:p>
        </w:tc>
        <w:tc>
          <w:tcPr>
            <w:tcW w:w="1242" w:type="dxa"/>
          </w:tcPr>
          <w:p w:rsidR="00C90914" w:rsidRPr="00D362C7" w:rsidRDefault="00C90914" w:rsidP="00C90914">
            <w:pPr>
              <w:jc w:val="center"/>
              <w:rPr>
                <w:sz w:val="19"/>
                <w:szCs w:val="19"/>
              </w:rPr>
            </w:pPr>
          </w:p>
        </w:tc>
      </w:tr>
      <w:tr w:rsidR="006B3DA5" w:rsidRPr="00D362C7" w:rsidTr="00772742">
        <w:tc>
          <w:tcPr>
            <w:tcW w:w="3101" w:type="dxa"/>
          </w:tcPr>
          <w:p w:rsidR="006B3DA5" w:rsidRPr="00BF6EDA" w:rsidRDefault="006B3DA5" w:rsidP="006B3DA5">
            <w:pPr>
              <w:rPr>
                <w:b/>
                <w:color w:val="00B8DE"/>
              </w:rPr>
            </w:pPr>
            <w:r w:rsidRPr="00BF6EDA">
              <w:rPr>
                <w:b/>
                <w:color w:val="00B8DE"/>
              </w:rPr>
              <w:t xml:space="preserve">1 </w:t>
            </w:r>
            <w:r>
              <w:rPr>
                <w:b/>
                <w:color w:val="00B8DE"/>
              </w:rPr>
              <w:t>Daten und Zufall</w:t>
            </w:r>
          </w:p>
        </w:tc>
        <w:tc>
          <w:tcPr>
            <w:tcW w:w="1017" w:type="dxa"/>
          </w:tcPr>
          <w:p w:rsidR="006B3DA5" w:rsidRPr="00BF6EDA" w:rsidRDefault="006B3DA5" w:rsidP="006B3DA5">
            <w:pPr>
              <w:jc w:val="center"/>
              <w:rPr>
                <w:b/>
                <w:color w:val="00B8DE"/>
              </w:rPr>
            </w:pPr>
          </w:p>
        </w:tc>
        <w:tc>
          <w:tcPr>
            <w:tcW w:w="7206" w:type="dxa"/>
          </w:tcPr>
          <w:p w:rsidR="006B3DA5" w:rsidRPr="00F86775" w:rsidRDefault="006B3DA5" w:rsidP="00F86775">
            <w:pPr>
              <w:rPr>
                <w:rFonts w:asciiTheme="minorHAnsi" w:hAnsiTheme="minorHAnsi" w:cstheme="minorHAnsi"/>
                <w:b/>
                <w:color w:val="00B8DE"/>
              </w:rPr>
            </w:pPr>
            <w:r w:rsidRPr="00F86775">
              <w:rPr>
                <w:rFonts w:asciiTheme="minorHAnsi" w:hAnsiTheme="minorHAnsi" w:cstheme="minorHAnsi"/>
                <w:b/>
                <w:color w:val="00B8DE"/>
              </w:rPr>
              <w:t>Die Schülerinnen und Schüler …</w:t>
            </w:r>
          </w:p>
        </w:tc>
        <w:tc>
          <w:tcPr>
            <w:tcW w:w="2597" w:type="dxa"/>
          </w:tcPr>
          <w:p w:rsidR="006B3DA5" w:rsidRPr="00BF6EDA" w:rsidRDefault="006B3DA5" w:rsidP="006B3DA5">
            <w:pPr>
              <w:rPr>
                <w:b/>
                <w:color w:val="00B8DE"/>
              </w:rPr>
            </w:pPr>
          </w:p>
        </w:tc>
        <w:tc>
          <w:tcPr>
            <w:tcW w:w="1242" w:type="dxa"/>
          </w:tcPr>
          <w:p w:rsidR="006B3DA5" w:rsidRPr="00BF6EDA" w:rsidRDefault="006B3DA5" w:rsidP="006B3DA5">
            <w:pPr>
              <w:jc w:val="center"/>
              <w:rPr>
                <w:b/>
                <w:color w:val="00B8DE"/>
              </w:rPr>
            </w:pPr>
            <w:r w:rsidRPr="00BF6EDA">
              <w:rPr>
                <w:b/>
                <w:color w:val="00B8DE"/>
              </w:rPr>
              <w:t xml:space="preserve">ca. </w:t>
            </w:r>
            <w:r>
              <w:rPr>
                <w:b/>
                <w:color w:val="00B8DE"/>
              </w:rPr>
              <w:t>8</w:t>
            </w:r>
            <w:r w:rsidRPr="00BF6EDA">
              <w:rPr>
                <w:b/>
                <w:color w:val="00B8DE"/>
              </w:rPr>
              <w:t xml:space="preserve"> Std.</w:t>
            </w:r>
          </w:p>
        </w:tc>
      </w:tr>
      <w:tr w:rsidR="006B3DA5" w:rsidRPr="00D362C7" w:rsidTr="00772742">
        <w:tc>
          <w:tcPr>
            <w:tcW w:w="3101" w:type="dxa"/>
          </w:tcPr>
          <w:p w:rsidR="006B3DA5" w:rsidRPr="00D362C7" w:rsidRDefault="006B3DA5" w:rsidP="006B3DA5">
            <w:pPr>
              <w:rPr>
                <w:sz w:val="19"/>
                <w:szCs w:val="19"/>
              </w:rPr>
            </w:pPr>
            <w:r w:rsidRPr="006E799F">
              <w:rPr>
                <w:b/>
                <w:color w:val="00B8DE"/>
                <w:sz w:val="19"/>
                <w:szCs w:val="19"/>
              </w:rPr>
              <w:t>Startklar</w:t>
            </w:r>
          </w:p>
        </w:tc>
        <w:tc>
          <w:tcPr>
            <w:tcW w:w="1017" w:type="dxa"/>
          </w:tcPr>
          <w:p w:rsidR="006B3DA5" w:rsidRPr="00D362C7" w:rsidRDefault="000F28B8" w:rsidP="006B3DA5">
            <w:pPr>
              <w:jc w:val="center"/>
              <w:rPr>
                <w:sz w:val="19"/>
                <w:szCs w:val="19"/>
              </w:rPr>
            </w:pPr>
            <w:r>
              <w:rPr>
                <w:sz w:val="19"/>
                <w:szCs w:val="19"/>
              </w:rPr>
              <w:t>16</w:t>
            </w:r>
            <w:r w:rsidR="006D7DCE">
              <w:rPr>
                <w:sz w:val="19"/>
                <w:szCs w:val="19"/>
              </w:rPr>
              <w:t>–</w:t>
            </w:r>
            <w:r>
              <w:rPr>
                <w:sz w:val="19"/>
                <w:szCs w:val="19"/>
              </w:rPr>
              <w:t>17</w:t>
            </w:r>
          </w:p>
        </w:tc>
        <w:tc>
          <w:tcPr>
            <w:tcW w:w="7206" w:type="dxa"/>
          </w:tcPr>
          <w:p w:rsidR="006B3DA5" w:rsidRPr="00F86775" w:rsidRDefault="006B3DA5" w:rsidP="00F86775">
            <w:pPr>
              <w:rPr>
                <w:rFonts w:asciiTheme="minorHAnsi" w:hAnsiTheme="minorHAnsi" w:cstheme="minorHAnsi"/>
                <w:sz w:val="19"/>
                <w:szCs w:val="19"/>
              </w:rPr>
            </w:pPr>
            <w:r w:rsidRPr="00F86775">
              <w:rPr>
                <w:rFonts w:asciiTheme="minorHAnsi" w:hAnsiTheme="minorHAnsi" w:cstheme="minorHAnsi"/>
                <w:sz w:val="19"/>
                <w:szCs w:val="19"/>
              </w:rPr>
              <w:t>Auf dieser Seite wird das für das Kapitel notwendige Vorwissen abgeprüft.</w:t>
            </w:r>
          </w:p>
          <w:p w:rsidR="006B3DA5" w:rsidRPr="00F86775" w:rsidRDefault="006B3DA5" w:rsidP="00F86775">
            <w:pPr>
              <w:rPr>
                <w:rFonts w:asciiTheme="minorHAnsi" w:hAnsiTheme="minorHAnsi" w:cstheme="minorHAnsi"/>
                <w:sz w:val="19"/>
                <w:szCs w:val="19"/>
              </w:rPr>
            </w:pPr>
            <w:r w:rsidRPr="00F86775">
              <w:rPr>
                <w:rFonts w:asciiTheme="minorHAnsi" w:hAnsiTheme="minorHAnsi" w:cstheme="minorHAnsi"/>
                <w:sz w:val="19"/>
                <w:szCs w:val="19"/>
              </w:rPr>
              <w:t>Die rechte Seite bietet einen Einstieg in das Kapitel.</w:t>
            </w:r>
          </w:p>
        </w:tc>
        <w:tc>
          <w:tcPr>
            <w:tcW w:w="2597" w:type="dxa"/>
          </w:tcPr>
          <w:p w:rsidR="006B3DA5" w:rsidRPr="00D362C7" w:rsidRDefault="006B3DA5" w:rsidP="006D7DCE">
            <w:pPr>
              <w:rPr>
                <w:sz w:val="19"/>
                <w:szCs w:val="19"/>
              </w:rPr>
            </w:pPr>
            <w:r w:rsidRPr="00D362C7">
              <w:rPr>
                <w:sz w:val="19"/>
                <w:szCs w:val="19"/>
              </w:rPr>
              <w:t>Die Lösungen</w:t>
            </w:r>
            <w:r>
              <w:rPr>
                <w:sz w:val="19"/>
                <w:szCs w:val="19"/>
              </w:rPr>
              <w:t xml:space="preserve"> </w:t>
            </w:r>
            <w:r w:rsidRPr="00D362C7">
              <w:rPr>
                <w:sz w:val="19"/>
                <w:szCs w:val="19"/>
              </w:rPr>
              <w:t>stehen im Anhang des Buches.</w:t>
            </w:r>
          </w:p>
        </w:tc>
        <w:tc>
          <w:tcPr>
            <w:tcW w:w="1242" w:type="dxa"/>
          </w:tcPr>
          <w:p w:rsidR="006B3DA5" w:rsidRPr="00D362C7" w:rsidRDefault="006B3DA5" w:rsidP="006B3DA5">
            <w:pPr>
              <w:jc w:val="center"/>
              <w:rPr>
                <w:sz w:val="19"/>
                <w:szCs w:val="19"/>
              </w:rPr>
            </w:pPr>
          </w:p>
        </w:tc>
      </w:tr>
      <w:tr w:rsidR="006B3DA5" w:rsidRPr="00D362C7" w:rsidTr="00772742">
        <w:tc>
          <w:tcPr>
            <w:tcW w:w="3101" w:type="dxa"/>
          </w:tcPr>
          <w:p w:rsidR="006B3DA5" w:rsidRPr="00D362C7" w:rsidRDefault="006B3DA5" w:rsidP="006B3DA5">
            <w:pPr>
              <w:rPr>
                <w:sz w:val="19"/>
                <w:szCs w:val="19"/>
              </w:rPr>
            </w:pPr>
            <w:r>
              <w:rPr>
                <w:sz w:val="19"/>
                <w:szCs w:val="19"/>
              </w:rPr>
              <w:t>1.1 Zufallsexperimente</w:t>
            </w:r>
          </w:p>
        </w:tc>
        <w:tc>
          <w:tcPr>
            <w:tcW w:w="1017" w:type="dxa"/>
          </w:tcPr>
          <w:p w:rsidR="006B3DA5" w:rsidRPr="00D362C7" w:rsidRDefault="000F28B8" w:rsidP="006B3DA5">
            <w:pPr>
              <w:jc w:val="center"/>
              <w:rPr>
                <w:sz w:val="19"/>
                <w:szCs w:val="19"/>
              </w:rPr>
            </w:pPr>
            <w:r>
              <w:rPr>
                <w:sz w:val="19"/>
                <w:szCs w:val="19"/>
              </w:rPr>
              <w:t>18</w:t>
            </w:r>
            <w:r w:rsidR="006D7DCE">
              <w:rPr>
                <w:sz w:val="19"/>
                <w:szCs w:val="19"/>
              </w:rPr>
              <w:t>–</w:t>
            </w:r>
            <w:r>
              <w:rPr>
                <w:sz w:val="19"/>
                <w:szCs w:val="19"/>
              </w:rPr>
              <w:t>19</w:t>
            </w:r>
          </w:p>
        </w:tc>
        <w:tc>
          <w:tcPr>
            <w:tcW w:w="7206" w:type="dxa"/>
          </w:tcPr>
          <w:p w:rsidR="006B3DA5" w:rsidRPr="00F86775" w:rsidRDefault="006B3DA5" w:rsidP="00F86775">
            <w:pPr>
              <w:shd w:val="clear" w:color="auto" w:fill="FFFFFF"/>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1D7B06" w:rsidRPr="00F86775">
              <w:rPr>
                <w:rFonts w:asciiTheme="minorHAnsi" w:hAnsiTheme="minorHAnsi" w:cstheme="minorHAnsi"/>
                <w:sz w:val="19"/>
                <w:szCs w:val="19"/>
              </w:rPr>
              <w:t>6</w:t>
            </w:r>
            <w:r w:rsidRPr="00F86775">
              <w:rPr>
                <w:rFonts w:asciiTheme="minorHAnsi" w:hAnsiTheme="minorHAnsi" w:cstheme="minorHAnsi"/>
                <w:sz w:val="19"/>
                <w:szCs w:val="19"/>
              </w:rPr>
              <w:t>: Daten und Zufall</w:t>
            </w:r>
          </w:p>
          <w:p w:rsidR="006B3DA5" w:rsidRPr="00F86775" w:rsidRDefault="006B3DA5" w:rsidP="00F86775">
            <w:pPr>
              <w:pStyle w:val="Listenabsatz"/>
              <w:numPr>
                <w:ilvl w:val="0"/>
                <w:numId w:val="16"/>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 xml:space="preserve">stellen die möglichen Ergebnisse von Zufallsexperimenten (z. B. mit Baumdiagrammen, </w:t>
            </w:r>
            <w:proofErr w:type="spellStart"/>
            <w:r w:rsidRPr="00F86775">
              <w:rPr>
                <w:rFonts w:asciiTheme="minorHAnsi" w:eastAsia="Times New Roman" w:hAnsiTheme="minorHAnsi" w:cstheme="minorHAnsi"/>
                <w:color w:val="000000"/>
                <w:sz w:val="19"/>
                <w:szCs w:val="19"/>
                <w:lang w:eastAsia="de-DE"/>
              </w:rPr>
              <w:t>Vierfeldertafeln</w:t>
            </w:r>
            <w:proofErr w:type="spellEnd"/>
            <w:r w:rsidRPr="00F86775">
              <w:rPr>
                <w:rFonts w:asciiTheme="minorHAnsi" w:eastAsia="Times New Roman" w:hAnsiTheme="minorHAnsi" w:cstheme="minorHAnsi"/>
                <w:color w:val="000000"/>
                <w:sz w:val="19"/>
                <w:szCs w:val="19"/>
                <w:lang w:eastAsia="de-DE"/>
              </w:rPr>
              <w:t>) dar und verwenden dabei sachgerecht die Begriffe </w:t>
            </w:r>
            <w:r w:rsidRPr="00F86775">
              <w:rPr>
                <w:rFonts w:asciiTheme="minorHAnsi" w:eastAsia="Times New Roman" w:hAnsiTheme="minorHAnsi" w:cstheme="minorHAnsi"/>
                <w:i/>
                <w:iCs/>
                <w:color w:val="000000"/>
                <w:sz w:val="19"/>
                <w:szCs w:val="19"/>
                <w:lang w:eastAsia="de-DE"/>
              </w:rPr>
              <w:t>Ergebnis</w:t>
            </w:r>
            <w:r w:rsidRPr="00F86775">
              <w:rPr>
                <w:rFonts w:asciiTheme="minorHAnsi" w:eastAsia="Times New Roman" w:hAnsiTheme="minorHAnsi" w:cstheme="minorHAnsi"/>
                <w:color w:val="000000"/>
                <w:sz w:val="19"/>
                <w:szCs w:val="19"/>
                <w:lang w:eastAsia="de-DE"/>
              </w:rPr>
              <w:t> und </w:t>
            </w:r>
            <w:r w:rsidRPr="00F86775">
              <w:rPr>
                <w:rFonts w:asciiTheme="minorHAnsi" w:eastAsia="Times New Roman" w:hAnsiTheme="minorHAnsi" w:cstheme="minorHAnsi"/>
                <w:i/>
                <w:iCs/>
                <w:color w:val="000000"/>
                <w:sz w:val="19"/>
                <w:szCs w:val="19"/>
                <w:lang w:eastAsia="de-DE"/>
              </w:rPr>
              <w:t>Ereignis</w:t>
            </w:r>
            <w:r w:rsidRPr="00F86775">
              <w:rPr>
                <w:rFonts w:asciiTheme="minorHAnsi" w:eastAsia="Times New Roman" w:hAnsiTheme="minorHAnsi" w:cstheme="minorHAnsi"/>
                <w:color w:val="000000"/>
                <w:sz w:val="19"/>
                <w:szCs w:val="19"/>
                <w:lang w:eastAsia="de-DE"/>
              </w:rPr>
              <w:t>.</w:t>
            </w:r>
          </w:p>
        </w:tc>
        <w:tc>
          <w:tcPr>
            <w:tcW w:w="2597" w:type="dxa"/>
          </w:tcPr>
          <w:p w:rsidR="006B3DA5" w:rsidRPr="00D362C7" w:rsidRDefault="006B3DA5" w:rsidP="006B3DA5">
            <w:pPr>
              <w:rPr>
                <w:sz w:val="19"/>
                <w:szCs w:val="19"/>
              </w:rPr>
            </w:pPr>
          </w:p>
        </w:tc>
        <w:tc>
          <w:tcPr>
            <w:tcW w:w="1242" w:type="dxa"/>
          </w:tcPr>
          <w:p w:rsidR="006B3DA5" w:rsidRPr="00D362C7" w:rsidRDefault="006B3DA5" w:rsidP="006B3DA5">
            <w:pPr>
              <w:jc w:val="center"/>
              <w:rPr>
                <w:sz w:val="19"/>
                <w:szCs w:val="19"/>
              </w:rPr>
            </w:pPr>
          </w:p>
        </w:tc>
      </w:tr>
      <w:tr w:rsidR="006B3DA5" w:rsidRPr="00D362C7" w:rsidTr="00772742">
        <w:tc>
          <w:tcPr>
            <w:tcW w:w="3101" w:type="dxa"/>
          </w:tcPr>
          <w:p w:rsidR="006B3DA5" w:rsidRPr="00D362C7" w:rsidRDefault="006B3DA5" w:rsidP="006B3DA5">
            <w:pPr>
              <w:rPr>
                <w:sz w:val="19"/>
                <w:szCs w:val="19"/>
              </w:rPr>
            </w:pPr>
            <w:r>
              <w:rPr>
                <w:sz w:val="19"/>
                <w:szCs w:val="19"/>
              </w:rPr>
              <w:t>1.2 Ergebnisse von Zufallsexperimenten darstellen</w:t>
            </w:r>
          </w:p>
        </w:tc>
        <w:tc>
          <w:tcPr>
            <w:tcW w:w="1017" w:type="dxa"/>
          </w:tcPr>
          <w:p w:rsidR="006B3DA5" w:rsidRPr="00D362C7" w:rsidRDefault="000F28B8" w:rsidP="006D7DCE">
            <w:pPr>
              <w:jc w:val="center"/>
              <w:rPr>
                <w:sz w:val="19"/>
                <w:szCs w:val="19"/>
              </w:rPr>
            </w:pPr>
            <w:r>
              <w:rPr>
                <w:sz w:val="19"/>
                <w:szCs w:val="19"/>
              </w:rPr>
              <w:t>20</w:t>
            </w:r>
            <w:r w:rsidR="006D7DCE">
              <w:rPr>
                <w:sz w:val="19"/>
                <w:szCs w:val="19"/>
              </w:rPr>
              <w:t>–</w:t>
            </w:r>
            <w:r>
              <w:rPr>
                <w:sz w:val="19"/>
                <w:szCs w:val="19"/>
              </w:rPr>
              <w:t>23</w:t>
            </w:r>
          </w:p>
        </w:tc>
        <w:tc>
          <w:tcPr>
            <w:tcW w:w="7206" w:type="dxa"/>
          </w:tcPr>
          <w:p w:rsidR="006B3DA5" w:rsidRPr="00F86775" w:rsidRDefault="006B3DA5" w:rsidP="00F86775">
            <w:pPr>
              <w:shd w:val="clear" w:color="auto" w:fill="FFFFFF"/>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1D7B06" w:rsidRPr="00F86775">
              <w:rPr>
                <w:rFonts w:asciiTheme="minorHAnsi" w:hAnsiTheme="minorHAnsi" w:cstheme="minorHAnsi"/>
                <w:sz w:val="19"/>
                <w:szCs w:val="19"/>
              </w:rPr>
              <w:t>6</w:t>
            </w:r>
            <w:r w:rsidRPr="00F86775">
              <w:rPr>
                <w:rFonts w:asciiTheme="minorHAnsi" w:hAnsiTheme="minorHAnsi" w:cstheme="minorHAnsi"/>
                <w:sz w:val="19"/>
                <w:szCs w:val="19"/>
              </w:rPr>
              <w:t>: Daten und Zufall</w:t>
            </w:r>
          </w:p>
          <w:p w:rsidR="006B3DA5" w:rsidRPr="00F86775" w:rsidRDefault="006B3DA5" w:rsidP="00F86775">
            <w:pPr>
              <w:numPr>
                <w:ilvl w:val="0"/>
                <w:numId w:val="1"/>
              </w:numPr>
              <w:shd w:val="clear" w:color="auto" w:fill="FFFFFF"/>
              <w:rPr>
                <w:rFonts w:asciiTheme="minorHAnsi" w:hAnsiTheme="minorHAnsi" w:cstheme="minorHAnsi"/>
                <w:sz w:val="19"/>
                <w:szCs w:val="19"/>
              </w:rPr>
            </w:pPr>
            <w:r w:rsidRPr="00F86775">
              <w:rPr>
                <w:rFonts w:asciiTheme="minorHAnsi" w:eastAsia="Times New Roman" w:hAnsiTheme="minorHAnsi" w:cstheme="minorHAnsi"/>
                <w:color w:val="000000"/>
                <w:sz w:val="19"/>
                <w:szCs w:val="19"/>
                <w:lang w:eastAsia="de-DE"/>
              </w:rPr>
              <w:t xml:space="preserve">stellen die möglichen Ergebnisse von Zufallsexperimenten (z. B. mit Baumdiagrammen, </w:t>
            </w:r>
            <w:proofErr w:type="spellStart"/>
            <w:r w:rsidRPr="00F86775">
              <w:rPr>
                <w:rFonts w:asciiTheme="minorHAnsi" w:eastAsia="Times New Roman" w:hAnsiTheme="minorHAnsi" w:cstheme="minorHAnsi"/>
                <w:color w:val="000000"/>
                <w:sz w:val="19"/>
                <w:szCs w:val="19"/>
                <w:lang w:eastAsia="de-DE"/>
              </w:rPr>
              <w:t>Vierfeldertafeln</w:t>
            </w:r>
            <w:proofErr w:type="spellEnd"/>
            <w:r w:rsidRPr="00F86775">
              <w:rPr>
                <w:rFonts w:asciiTheme="minorHAnsi" w:eastAsia="Times New Roman" w:hAnsiTheme="minorHAnsi" w:cstheme="minorHAnsi"/>
                <w:color w:val="000000"/>
                <w:sz w:val="19"/>
                <w:szCs w:val="19"/>
                <w:lang w:eastAsia="de-DE"/>
              </w:rPr>
              <w:t>) dar und verwenden dabei sachgerecht die Begriffe </w:t>
            </w:r>
            <w:r w:rsidRPr="00F86775">
              <w:rPr>
                <w:rFonts w:asciiTheme="minorHAnsi" w:eastAsia="Times New Roman" w:hAnsiTheme="minorHAnsi" w:cstheme="minorHAnsi"/>
                <w:i/>
                <w:iCs/>
                <w:color w:val="000000"/>
                <w:sz w:val="19"/>
                <w:szCs w:val="19"/>
                <w:lang w:eastAsia="de-DE"/>
              </w:rPr>
              <w:t>Ergebnis</w:t>
            </w:r>
            <w:r w:rsidRPr="00F86775">
              <w:rPr>
                <w:rFonts w:asciiTheme="minorHAnsi" w:eastAsia="Times New Roman" w:hAnsiTheme="minorHAnsi" w:cstheme="minorHAnsi"/>
                <w:color w:val="000000"/>
                <w:sz w:val="19"/>
                <w:szCs w:val="19"/>
                <w:lang w:eastAsia="de-DE"/>
              </w:rPr>
              <w:t> und </w:t>
            </w:r>
            <w:r w:rsidRPr="00F86775">
              <w:rPr>
                <w:rFonts w:asciiTheme="minorHAnsi" w:eastAsia="Times New Roman" w:hAnsiTheme="minorHAnsi" w:cstheme="minorHAnsi"/>
                <w:i/>
                <w:iCs/>
                <w:color w:val="000000"/>
                <w:sz w:val="19"/>
                <w:szCs w:val="19"/>
                <w:lang w:eastAsia="de-DE"/>
              </w:rPr>
              <w:t>Ereignis</w:t>
            </w:r>
            <w:r w:rsidRPr="00F86775">
              <w:rPr>
                <w:rFonts w:asciiTheme="minorHAnsi" w:eastAsia="Times New Roman" w:hAnsiTheme="minorHAnsi" w:cstheme="minorHAnsi"/>
                <w:color w:val="000000"/>
                <w:sz w:val="19"/>
                <w:szCs w:val="19"/>
                <w:lang w:eastAsia="de-DE"/>
              </w:rPr>
              <w:t>.</w:t>
            </w:r>
          </w:p>
        </w:tc>
        <w:tc>
          <w:tcPr>
            <w:tcW w:w="2597" w:type="dxa"/>
          </w:tcPr>
          <w:p w:rsidR="006B3DA5" w:rsidRPr="00D362C7" w:rsidRDefault="006B3DA5" w:rsidP="006B3DA5">
            <w:pPr>
              <w:rPr>
                <w:sz w:val="19"/>
                <w:szCs w:val="19"/>
              </w:rPr>
            </w:pPr>
          </w:p>
        </w:tc>
        <w:tc>
          <w:tcPr>
            <w:tcW w:w="1242" w:type="dxa"/>
          </w:tcPr>
          <w:p w:rsidR="006B3DA5" w:rsidRPr="00D362C7" w:rsidRDefault="006B3DA5" w:rsidP="006B3DA5">
            <w:pPr>
              <w:jc w:val="center"/>
              <w:rPr>
                <w:sz w:val="19"/>
                <w:szCs w:val="19"/>
              </w:rPr>
            </w:pPr>
          </w:p>
        </w:tc>
      </w:tr>
      <w:tr w:rsidR="006B3DA5" w:rsidRPr="00D362C7" w:rsidTr="00772742">
        <w:tc>
          <w:tcPr>
            <w:tcW w:w="3101" w:type="dxa"/>
          </w:tcPr>
          <w:p w:rsidR="006B3DA5" w:rsidRPr="00D362C7" w:rsidRDefault="006B3DA5" w:rsidP="006B3DA5">
            <w:pPr>
              <w:rPr>
                <w:sz w:val="19"/>
                <w:szCs w:val="19"/>
              </w:rPr>
            </w:pPr>
            <w:r>
              <w:rPr>
                <w:sz w:val="19"/>
                <w:szCs w:val="19"/>
              </w:rPr>
              <w:t>1.3 Absolute und relative Häufigkeiten von Ereignissen</w:t>
            </w:r>
          </w:p>
        </w:tc>
        <w:tc>
          <w:tcPr>
            <w:tcW w:w="1017" w:type="dxa"/>
          </w:tcPr>
          <w:p w:rsidR="006B3DA5" w:rsidRPr="00D362C7" w:rsidRDefault="000F28B8" w:rsidP="006B3DA5">
            <w:pPr>
              <w:jc w:val="center"/>
              <w:rPr>
                <w:sz w:val="19"/>
                <w:szCs w:val="19"/>
              </w:rPr>
            </w:pPr>
            <w:r>
              <w:rPr>
                <w:sz w:val="19"/>
                <w:szCs w:val="19"/>
              </w:rPr>
              <w:t>24</w:t>
            </w:r>
            <w:r w:rsidR="006D7DCE">
              <w:rPr>
                <w:sz w:val="19"/>
                <w:szCs w:val="19"/>
              </w:rPr>
              <w:t>–</w:t>
            </w:r>
            <w:r>
              <w:rPr>
                <w:sz w:val="19"/>
                <w:szCs w:val="19"/>
              </w:rPr>
              <w:t>27</w:t>
            </w:r>
          </w:p>
        </w:tc>
        <w:tc>
          <w:tcPr>
            <w:tcW w:w="7206" w:type="dxa"/>
          </w:tcPr>
          <w:p w:rsidR="006B3DA5" w:rsidRPr="00F86775" w:rsidRDefault="006B3DA5" w:rsidP="00F86775">
            <w:pPr>
              <w:shd w:val="clear" w:color="auto" w:fill="FFFFFF"/>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1D7B06" w:rsidRPr="00F86775">
              <w:rPr>
                <w:rFonts w:asciiTheme="minorHAnsi" w:hAnsiTheme="minorHAnsi" w:cstheme="minorHAnsi"/>
                <w:sz w:val="19"/>
                <w:szCs w:val="19"/>
              </w:rPr>
              <w:t>6</w:t>
            </w:r>
            <w:r w:rsidRPr="00F86775">
              <w:rPr>
                <w:rFonts w:asciiTheme="minorHAnsi" w:hAnsiTheme="minorHAnsi" w:cstheme="minorHAnsi"/>
                <w:sz w:val="19"/>
                <w:szCs w:val="19"/>
              </w:rPr>
              <w:t>: Daten und Zufall</w:t>
            </w:r>
          </w:p>
          <w:p w:rsidR="006B3DA5" w:rsidRPr="00F86775" w:rsidRDefault="006B3DA5" w:rsidP="00F86775">
            <w:pPr>
              <w:numPr>
                <w:ilvl w:val="0"/>
                <w:numId w:val="1"/>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ermitteln absolute und relative Häufigkeiten von Ereignissen bei Zufallsexperimenten (z. B. zum Einschätzen von Gewinnchancen).</w:t>
            </w:r>
          </w:p>
        </w:tc>
        <w:tc>
          <w:tcPr>
            <w:tcW w:w="2597" w:type="dxa"/>
          </w:tcPr>
          <w:p w:rsidR="006B3DA5" w:rsidRPr="00D362C7" w:rsidRDefault="006B3DA5" w:rsidP="006B3DA5">
            <w:pPr>
              <w:rPr>
                <w:sz w:val="19"/>
                <w:szCs w:val="19"/>
              </w:rPr>
            </w:pPr>
          </w:p>
        </w:tc>
        <w:tc>
          <w:tcPr>
            <w:tcW w:w="1242" w:type="dxa"/>
          </w:tcPr>
          <w:p w:rsidR="006B3DA5" w:rsidRPr="00D362C7" w:rsidRDefault="006B3DA5" w:rsidP="006B3DA5">
            <w:pPr>
              <w:jc w:val="center"/>
              <w:rPr>
                <w:sz w:val="19"/>
                <w:szCs w:val="19"/>
              </w:rPr>
            </w:pPr>
          </w:p>
        </w:tc>
      </w:tr>
      <w:tr w:rsidR="006B3DA5" w:rsidRPr="00D362C7" w:rsidTr="00772742">
        <w:tc>
          <w:tcPr>
            <w:tcW w:w="3101" w:type="dxa"/>
          </w:tcPr>
          <w:p w:rsidR="006B3DA5" w:rsidRPr="00D362C7" w:rsidRDefault="006B3DA5" w:rsidP="006B3DA5">
            <w:pPr>
              <w:rPr>
                <w:sz w:val="19"/>
                <w:szCs w:val="19"/>
              </w:rPr>
            </w:pPr>
            <w:r w:rsidRPr="00D362C7">
              <w:rPr>
                <w:sz w:val="19"/>
                <w:szCs w:val="19"/>
              </w:rPr>
              <w:t>1.</w:t>
            </w:r>
            <w:r>
              <w:rPr>
                <w:sz w:val="19"/>
                <w:szCs w:val="19"/>
              </w:rPr>
              <w:t>4</w:t>
            </w:r>
            <w:r w:rsidRPr="00D362C7">
              <w:rPr>
                <w:sz w:val="19"/>
                <w:szCs w:val="19"/>
              </w:rPr>
              <w:t xml:space="preserve"> Vermischte Aufgaben</w:t>
            </w:r>
          </w:p>
        </w:tc>
        <w:tc>
          <w:tcPr>
            <w:tcW w:w="1017" w:type="dxa"/>
          </w:tcPr>
          <w:p w:rsidR="006B3DA5" w:rsidRPr="00D362C7" w:rsidRDefault="000F28B8" w:rsidP="006B3DA5">
            <w:pPr>
              <w:jc w:val="center"/>
              <w:rPr>
                <w:sz w:val="19"/>
                <w:szCs w:val="19"/>
              </w:rPr>
            </w:pPr>
            <w:r>
              <w:rPr>
                <w:sz w:val="19"/>
                <w:szCs w:val="19"/>
              </w:rPr>
              <w:t>28</w:t>
            </w:r>
            <w:r w:rsidR="006D7DCE">
              <w:rPr>
                <w:sz w:val="19"/>
                <w:szCs w:val="19"/>
              </w:rPr>
              <w:t>–</w:t>
            </w:r>
            <w:r>
              <w:rPr>
                <w:sz w:val="19"/>
                <w:szCs w:val="19"/>
              </w:rPr>
              <w:t>29</w:t>
            </w:r>
          </w:p>
        </w:tc>
        <w:tc>
          <w:tcPr>
            <w:tcW w:w="7206" w:type="dxa"/>
          </w:tcPr>
          <w:p w:rsidR="006B3DA5" w:rsidRPr="00F86775" w:rsidRDefault="006B3DA5" w:rsidP="00F86775">
            <w:pPr>
              <w:rPr>
                <w:rFonts w:asciiTheme="minorHAnsi" w:hAnsiTheme="minorHAnsi" w:cstheme="minorHAnsi"/>
                <w:sz w:val="19"/>
                <w:szCs w:val="19"/>
              </w:rPr>
            </w:pPr>
            <w:r w:rsidRPr="00F86775">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rsidR="006B3DA5" w:rsidRPr="00D362C7" w:rsidRDefault="006B3DA5" w:rsidP="006B3DA5">
            <w:pPr>
              <w:rPr>
                <w:sz w:val="19"/>
                <w:szCs w:val="19"/>
              </w:rPr>
            </w:pPr>
          </w:p>
        </w:tc>
        <w:tc>
          <w:tcPr>
            <w:tcW w:w="1242" w:type="dxa"/>
          </w:tcPr>
          <w:p w:rsidR="006B3DA5" w:rsidRPr="00D362C7" w:rsidRDefault="006B3DA5" w:rsidP="006B3DA5">
            <w:pPr>
              <w:jc w:val="center"/>
              <w:rPr>
                <w:sz w:val="19"/>
                <w:szCs w:val="19"/>
              </w:rPr>
            </w:pPr>
          </w:p>
        </w:tc>
      </w:tr>
      <w:tr w:rsidR="006B3DA5" w:rsidRPr="00D362C7" w:rsidTr="00772742">
        <w:tc>
          <w:tcPr>
            <w:tcW w:w="3101" w:type="dxa"/>
          </w:tcPr>
          <w:p w:rsidR="006B3DA5" w:rsidRPr="00D362C7" w:rsidRDefault="006B3DA5" w:rsidP="006B3DA5">
            <w:pPr>
              <w:rPr>
                <w:sz w:val="19"/>
                <w:szCs w:val="19"/>
              </w:rPr>
            </w:pPr>
            <w:r w:rsidRPr="00803881">
              <w:rPr>
                <w:b/>
                <w:color w:val="8BC63F"/>
                <w:sz w:val="19"/>
                <w:szCs w:val="19"/>
              </w:rPr>
              <w:t>1.</w:t>
            </w:r>
            <w:r>
              <w:rPr>
                <w:b/>
                <w:color w:val="8BC63F"/>
                <w:sz w:val="19"/>
                <w:szCs w:val="19"/>
              </w:rPr>
              <w:t>5</w:t>
            </w:r>
            <w:r w:rsidRPr="00803881">
              <w:rPr>
                <w:b/>
                <w:color w:val="8BC63F"/>
                <w:sz w:val="19"/>
                <w:szCs w:val="19"/>
              </w:rPr>
              <w:t xml:space="preserve"> Das kann ich!</w:t>
            </w:r>
          </w:p>
        </w:tc>
        <w:tc>
          <w:tcPr>
            <w:tcW w:w="1017" w:type="dxa"/>
          </w:tcPr>
          <w:p w:rsidR="006B3DA5" w:rsidRPr="00D362C7" w:rsidRDefault="000F28B8" w:rsidP="006B3DA5">
            <w:pPr>
              <w:jc w:val="center"/>
              <w:rPr>
                <w:sz w:val="19"/>
                <w:szCs w:val="19"/>
              </w:rPr>
            </w:pPr>
            <w:r>
              <w:rPr>
                <w:sz w:val="19"/>
                <w:szCs w:val="19"/>
              </w:rPr>
              <w:t>30</w:t>
            </w:r>
            <w:r w:rsidR="006D7DCE">
              <w:rPr>
                <w:sz w:val="19"/>
                <w:szCs w:val="19"/>
              </w:rPr>
              <w:t>–</w:t>
            </w:r>
            <w:r>
              <w:rPr>
                <w:sz w:val="19"/>
                <w:szCs w:val="19"/>
              </w:rPr>
              <w:t>31</w:t>
            </w:r>
          </w:p>
        </w:tc>
        <w:tc>
          <w:tcPr>
            <w:tcW w:w="7206" w:type="dxa"/>
          </w:tcPr>
          <w:p w:rsidR="006B3DA5" w:rsidRPr="00F86775" w:rsidRDefault="006B3DA5" w:rsidP="00F86775">
            <w:pPr>
              <w:rPr>
                <w:rFonts w:asciiTheme="minorHAnsi" w:hAnsiTheme="minorHAnsi" w:cstheme="minorHAnsi"/>
                <w:sz w:val="19"/>
                <w:szCs w:val="19"/>
              </w:rPr>
            </w:pPr>
            <w:r w:rsidRPr="00F86775">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rsidR="006B3DA5" w:rsidRPr="00D362C7" w:rsidRDefault="006B3DA5" w:rsidP="006B3DA5">
            <w:pPr>
              <w:rPr>
                <w:sz w:val="19"/>
                <w:szCs w:val="19"/>
              </w:rPr>
            </w:pPr>
            <w:r w:rsidRPr="00D362C7">
              <w:rPr>
                <w:sz w:val="19"/>
                <w:szCs w:val="19"/>
              </w:rPr>
              <w:t>Die Lösungen stehen im Anhang des Buches.</w:t>
            </w:r>
          </w:p>
        </w:tc>
        <w:tc>
          <w:tcPr>
            <w:tcW w:w="1242" w:type="dxa"/>
          </w:tcPr>
          <w:p w:rsidR="006B3DA5" w:rsidRPr="00D362C7" w:rsidRDefault="006B3DA5" w:rsidP="006B3DA5">
            <w:pPr>
              <w:jc w:val="center"/>
              <w:rPr>
                <w:sz w:val="19"/>
                <w:szCs w:val="19"/>
              </w:rPr>
            </w:pPr>
          </w:p>
        </w:tc>
      </w:tr>
      <w:tr w:rsidR="006B3DA5" w:rsidRPr="00D362C7" w:rsidTr="00772742">
        <w:tc>
          <w:tcPr>
            <w:tcW w:w="3101" w:type="dxa"/>
          </w:tcPr>
          <w:p w:rsidR="006B3DA5" w:rsidRPr="00803881" w:rsidRDefault="006B3DA5" w:rsidP="006B3DA5">
            <w:pPr>
              <w:rPr>
                <w:b/>
                <w:color w:val="F7941D"/>
                <w:sz w:val="19"/>
                <w:szCs w:val="19"/>
              </w:rPr>
            </w:pPr>
            <w:r w:rsidRPr="00803881">
              <w:rPr>
                <w:b/>
                <w:color w:val="F7941D"/>
                <w:sz w:val="19"/>
                <w:szCs w:val="19"/>
              </w:rPr>
              <w:t>1.</w:t>
            </w:r>
            <w:r>
              <w:rPr>
                <w:b/>
                <w:color w:val="F7941D"/>
                <w:sz w:val="19"/>
                <w:szCs w:val="19"/>
              </w:rPr>
              <w:t>6</w:t>
            </w:r>
            <w:r w:rsidRPr="00803881">
              <w:rPr>
                <w:b/>
                <w:color w:val="F7941D"/>
                <w:sz w:val="19"/>
                <w:szCs w:val="19"/>
              </w:rPr>
              <w:t xml:space="preserve"> Auf einen Blick</w:t>
            </w:r>
          </w:p>
        </w:tc>
        <w:tc>
          <w:tcPr>
            <w:tcW w:w="1017" w:type="dxa"/>
          </w:tcPr>
          <w:p w:rsidR="006B3DA5" w:rsidRPr="00D362C7" w:rsidRDefault="000F28B8" w:rsidP="006B3DA5">
            <w:pPr>
              <w:jc w:val="center"/>
              <w:rPr>
                <w:sz w:val="19"/>
                <w:szCs w:val="19"/>
              </w:rPr>
            </w:pPr>
            <w:r>
              <w:rPr>
                <w:sz w:val="19"/>
                <w:szCs w:val="19"/>
              </w:rPr>
              <w:t>32</w:t>
            </w:r>
          </w:p>
        </w:tc>
        <w:tc>
          <w:tcPr>
            <w:tcW w:w="7206" w:type="dxa"/>
          </w:tcPr>
          <w:p w:rsidR="006B3DA5" w:rsidRPr="00F86775" w:rsidRDefault="006B3DA5" w:rsidP="00F86775">
            <w:pPr>
              <w:rPr>
                <w:rFonts w:asciiTheme="minorHAnsi" w:hAnsiTheme="minorHAnsi" w:cstheme="minorHAnsi"/>
                <w:sz w:val="19"/>
                <w:szCs w:val="19"/>
              </w:rPr>
            </w:pPr>
            <w:r w:rsidRPr="00F86775">
              <w:rPr>
                <w:rFonts w:asciiTheme="minorHAnsi" w:hAnsiTheme="minorHAnsi" w:cstheme="minorHAnsi"/>
                <w:sz w:val="19"/>
                <w:szCs w:val="19"/>
              </w:rPr>
              <w:t>Diese Seite enthält das Grundwissen des Kapitels in kompakter Form.</w:t>
            </w:r>
          </w:p>
        </w:tc>
        <w:tc>
          <w:tcPr>
            <w:tcW w:w="2597" w:type="dxa"/>
          </w:tcPr>
          <w:p w:rsidR="006B3DA5" w:rsidRPr="00D362C7" w:rsidRDefault="006B3DA5" w:rsidP="006B3DA5">
            <w:pPr>
              <w:rPr>
                <w:sz w:val="19"/>
                <w:szCs w:val="19"/>
              </w:rPr>
            </w:pPr>
          </w:p>
        </w:tc>
        <w:tc>
          <w:tcPr>
            <w:tcW w:w="1242" w:type="dxa"/>
          </w:tcPr>
          <w:p w:rsidR="006B3DA5" w:rsidRPr="00D362C7" w:rsidRDefault="006B3DA5" w:rsidP="006B3DA5">
            <w:pPr>
              <w:jc w:val="center"/>
              <w:rPr>
                <w:sz w:val="19"/>
                <w:szCs w:val="19"/>
              </w:rPr>
            </w:pPr>
          </w:p>
        </w:tc>
      </w:tr>
      <w:tr w:rsidR="006B3DA5" w:rsidRPr="00D362C7" w:rsidTr="00772742">
        <w:tc>
          <w:tcPr>
            <w:tcW w:w="3101" w:type="dxa"/>
          </w:tcPr>
          <w:p w:rsidR="006B3DA5" w:rsidRPr="00D362C7" w:rsidRDefault="006B3DA5" w:rsidP="006B3DA5">
            <w:pPr>
              <w:rPr>
                <w:sz w:val="19"/>
                <w:szCs w:val="19"/>
              </w:rPr>
            </w:pPr>
            <w:r w:rsidRPr="00573E09">
              <w:rPr>
                <w:b/>
                <w:color w:val="723063"/>
                <w:sz w:val="19"/>
                <w:szCs w:val="19"/>
              </w:rPr>
              <w:t>1.</w:t>
            </w:r>
            <w:r>
              <w:rPr>
                <w:b/>
                <w:color w:val="723063"/>
                <w:sz w:val="19"/>
                <w:szCs w:val="19"/>
              </w:rPr>
              <w:t>7</w:t>
            </w:r>
            <w:r w:rsidRPr="00573E09">
              <w:rPr>
                <w:b/>
                <w:color w:val="723063"/>
                <w:sz w:val="19"/>
                <w:szCs w:val="19"/>
              </w:rPr>
              <w:t xml:space="preserve"> Mathe mit Köpfchen</w:t>
            </w:r>
          </w:p>
        </w:tc>
        <w:tc>
          <w:tcPr>
            <w:tcW w:w="1017" w:type="dxa"/>
          </w:tcPr>
          <w:p w:rsidR="006B3DA5" w:rsidRPr="00D362C7" w:rsidRDefault="000F28B8" w:rsidP="006B3DA5">
            <w:pPr>
              <w:jc w:val="center"/>
              <w:rPr>
                <w:sz w:val="19"/>
                <w:szCs w:val="19"/>
              </w:rPr>
            </w:pPr>
            <w:r>
              <w:rPr>
                <w:sz w:val="19"/>
                <w:szCs w:val="19"/>
              </w:rPr>
              <w:t>33</w:t>
            </w:r>
          </w:p>
        </w:tc>
        <w:tc>
          <w:tcPr>
            <w:tcW w:w="7206" w:type="dxa"/>
          </w:tcPr>
          <w:p w:rsidR="006B3DA5" w:rsidRPr="00F86775" w:rsidRDefault="006B3DA5" w:rsidP="00F86775">
            <w:pPr>
              <w:rPr>
                <w:rFonts w:asciiTheme="minorHAnsi" w:hAnsiTheme="minorHAnsi" w:cstheme="minorHAnsi"/>
                <w:sz w:val="19"/>
                <w:szCs w:val="19"/>
              </w:rPr>
            </w:pPr>
            <w:r w:rsidRPr="00F86775">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rsidR="006B3DA5" w:rsidRPr="00D362C7" w:rsidRDefault="006B3DA5" w:rsidP="006B3DA5">
            <w:pPr>
              <w:rPr>
                <w:sz w:val="19"/>
                <w:szCs w:val="19"/>
              </w:rPr>
            </w:pPr>
          </w:p>
        </w:tc>
        <w:tc>
          <w:tcPr>
            <w:tcW w:w="1242" w:type="dxa"/>
          </w:tcPr>
          <w:p w:rsidR="006B3DA5" w:rsidRPr="00D362C7" w:rsidRDefault="006B3DA5" w:rsidP="006B3DA5">
            <w:pPr>
              <w:jc w:val="center"/>
              <w:rPr>
                <w:sz w:val="19"/>
                <w:szCs w:val="19"/>
              </w:rPr>
            </w:pPr>
          </w:p>
        </w:tc>
      </w:tr>
    </w:tbl>
    <w:p w:rsidR="00772742" w:rsidRDefault="00772742">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6A7F3B" w:rsidRPr="00D362C7" w:rsidTr="00772742">
        <w:tc>
          <w:tcPr>
            <w:tcW w:w="3101" w:type="dxa"/>
          </w:tcPr>
          <w:p w:rsidR="006A7F3B" w:rsidRPr="00D362C7" w:rsidRDefault="006A7F3B" w:rsidP="00B75F2B">
            <w:pPr>
              <w:rPr>
                <w:b/>
                <w:color w:val="00B8DE"/>
              </w:rPr>
            </w:pPr>
            <w:r w:rsidRPr="00D362C7">
              <w:rPr>
                <w:b/>
                <w:color w:val="00B8DE"/>
              </w:rPr>
              <w:lastRenderedPageBreak/>
              <w:t xml:space="preserve">2 </w:t>
            </w:r>
            <w:r w:rsidR="00B75F2B">
              <w:rPr>
                <w:b/>
                <w:color w:val="00B8DE"/>
              </w:rPr>
              <w:t>Dreiecke und Vierecke</w:t>
            </w:r>
          </w:p>
        </w:tc>
        <w:tc>
          <w:tcPr>
            <w:tcW w:w="1017" w:type="dxa"/>
          </w:tcPr>
          <w:p w:rsidR="006A7F3B" w:rsidRPr="00D362C7" w:rsidRDefault="006A7F3B" w:rsidP="006A7F3B">
            <w:pPr>
              <w:jc w:val="center"/>
              <w:rPr>
                <w:b/>
                <w:color w:val="00B8DE"/>
              </w:rPr>
            </w:pPr>
          </w:p>
        </w:tc>
        <w:tc>
          <w:tcPr>
            <w:tcW w:w="7206" w:type="dxa"/>
          </w:tcPr>
          <w:p w:rsidR="006A7F3B" w:rsidRPr="00F86775" w:rsidRDefault="006A7F3B" w:rsidP="00F86775">
            <w:pPr>
              <w:rPr>
                <w:rFonts w:asciiTheme="minorHAnsi" w:hAnsiTheme="minorHAnsi" w:cstheme="minorHAnsi"/>
                <w:b/>
                <w:color w:val="00B8DE"/>
              </w:rPr>
            </w:pPr>
            <w:r w:rsidRPr="00F86775">
              <w:rPr>
                <w:rFonts w:asciiTheme="minorHAnsi" w:hAnsiTheme="minorHAnsi" w:cstheme="minorHAnsi"/>
                <w:b/>
                <w:color w:val="00B8DE"/>
              </w:rPr>
              <w:t>Die Schülerinnen und Schüler …</w:t>
            </w:r>
          </w:p>
        </w:tc>
        <w:tc>
          <w:tcPr>
            <w:tcW w:w="2597" w:type="dxa"/>
          </w:tcPr>
          <w:p w:rsidR="006A7F3B" w:rsidRPr="00D362C7" w:rsidRDefault="006A7F3B" w:rsidP="00E55788">
            <w:pPr>
              <w:rPr>
                <w:b/>
                <w:color w:val="00B8DE"/>
              </w:rPr>
            </w:pPr>
          </w:p>
        </w:tc>
        <w:tc>
          <w:tcPr>
            <w:tcW w:w="1242" w:type="dxa"/>
          </w:tcPr>
          <w:p w:rsidR="006A7F3B" w:rsidRPr="00D362C7" w:rsidRDefault="006A7F3B" w:rsidP="0034217B">
            <w:pPr>
              <w:jc w:val="center"/>
              <w:rPr>
                <w:b/>
                <w:color w:val="00B8DE"/>
              </w:rPr>
            </w:pPr>
            <w:r w:rsidRPr="00D362C7">
              <w:rPr>
                <w:b/>
                <w:color w:val="00B8DE"/>
              </w:rPr>
              <w:t xml:space="preserve">ca. </w:t>
            </w:r>
            <w:r w:rsidR="0034217B">
              <w:rPr>
                <w:b/>
                <w:color w:val="00B8DE"/>
              </w:rPr>
              <w:t>16</w:t>
            </w:r>
            <w:r w:rsidRPr="00D362C7">
              <w:rPr>
                <w:b/>
                <w:color w:val="00B8DE"/>
              </w:rPr>
              <w:t xml:space="preserve"> Std.</w:t>
            </w:r>
          </w:p>
        </w:tc>
      </w:tr>
      <w:tr w:rsidR="00C13A09" w:rsidRPr="00D362C7" w:rsidTr="00772742">
        <w:tc>
          <w:tcPr>
            <w:tcW w:w="3101" w:type="dxa"/>
          </w:tcPr>
          <w:p w:rsidR="00C13A09" w:rsidRPr="00D362C7" w:rsidRDefault="00C13A09" w:rsidP="00C13A09">
            <w:pPr>
              <w:rPr>
                <w:b/>
                <w:color w:val="00B8DE"/>
                <w:sz w:val="19"/>
                <w:szCs w:val="19"/>
              </w:rPr>
            </w:pPr>
            <w:r w:rsidRPr="00D362C7">
              <w:rPr>
                <w:b/>
                <w:color w:val="00B8DE"/>
                <w:sz w:val="19"/>
                <w:szCs w:val="19"/>
              </w:rPr>
              <w:t>Startklar</w:t>
            </w:r>
          </w:p>
        </w:tc>
        <w:tc>
          <w:tcPr>
            <w:tcW w:w="1017" w:type="dxa"/>
          </w:tcPr>
          <w:p w:rsidR="00C13A09" w:rsidRPr="00D362C7" w:rsidRDefault="00EA0BA3" w:rsidP="00C13A09">
            <w:pPr>
              <w:jc w:val="center"/>
              <w:rPr>
                <w:sz w:val="19"/>
                <w:szCs w:val="19"/>
              </w:rPr>
            </w:pPr>
            <w:r>
              <w:rPr>
                <w:sz w:val="19"/>
                <w:szCs w:val="19"/>
              </w:rPr>
              <w:t>34</w:t>
            </w:r>
            <w:r w:rsidR="006D7DCE">
              <w:rPr>
                <w:sz w:val="19"/>
                <w:szCs w:val="19"/>
              </w:rPr>
              <w:t>–</w:t>
            </w:r>
            <w:r>
              <w:rPr>
                <w:sz w:val="19"/>
                <w:szCs w:val="19"/>
              </w:rPr>
              <w:t>35</w:t>
            </w:r>
          </w:p>
        </w:tc>
        <w:tc>
          <w:tcPr>
            <w:tcW w:w="7206" w:type="dxa"/>
          </w:tcPr>
          <w:p w:rsidR="00C13A09" w:rsidRPr="00F86775" w:rsidRDefault="00C13A09" w:rsidP="00F86775">
            <w:pPr>
              <w:rPr>
                <w:rFonts w:asciiTheme="minorHAnsi" w:hAnsiTheme="minorHAnsi" w:cstheme="minorHAnsi"/>
                <w:sz w:val="19"/>
                <w:szCs w:val="19"/>
              </w:rPr>
            </w:pPr>
            <w:r w:rsidRPr="00F86775">
              <w:rPr>
                <w:rFonts w:asciiTheme="minorHAnsi" w:hAnsiTheme="minorHAnsi" w:cstheme="minorHAnsi"/>
                <w:sz w:val="19"/>
                <w:szCs w:val="19"/>
              </w:rPr>
              <w:t>Auf dieser Seite wird das für das Kapitel notwendige Vorwissen abgeprüft.</w:t>
            </w:r>
          </w:p>
          <w:p w:rsidR="00C13A09" w:rsidRPr="00F86775" w:rsidRDefault="00C13A09" w:rsidP="00F86775">
            <w:pPr>
              <w:rPr>
                <w:rFonts w:asciiTheme="minorHAnsi" w:hAnsiTheme="minorHAnsi" w:cstheme="minorHAnsi"/>
                <w:sz w:val="19"/>
                <w:szCs w:val="19"/>
              </w:rPr>
            </w:pPr>
            <w:r w:rsidRPr="00F86775">
              <w:rPr>
                <w:rFonts w:asciiTheme="minorHAnsi" w:hAnsiTheme="minorHAnsi" w:cstheme="minorHAnsi"/>
                <w:sz w:val="19"/>
                <w:szCs w:val="19"/>
              </w:rPr>
              <w:t>Die rechte Seite bietet einen Einstieg in das Kapitel.</w:t>
            </w:r>
          </w:p>
        </w:tc>
        <w:tc>
          <w:tcPr>
            <w:tcW w:w="2597" w:type="dxa"/>
          </w:tcPr>
          <w:p w:rsidR="00C13A09" w:rsidRPr="00D362C7" w:rsidRDefault="00C13A09" w:rsidP="006D7DCE">
            <w:pPr>
              <w:rPr>
                <w:sz w:val="19"/>
                <w:szCs w:val="19"/>
              </w:rPr>
            </w:pPr>
            <w:r w:rsidRPr="00D362C7">
              <w:rPr>
                <w:sz w:val="19"/>
                <w:szCs w:val="19"/>
              </w:rPr>
              <w:t>Die Lösungen</w:t>
            </w:r>
            <w:r>
              <w:rPr>
                <w:sz w:val="19"/>
                <w:szCs w:val="19"/>
              </w:rPr>
              <w:t xml:space="preserve"> </w:t>
            </w:r>
            <w:r w:rsidRPr="00D362C7">
              <w:rPr>
                <w:sz w:val="19"/>
                <w:szCs w:val="19"/>
              </w:rPr>
              <w:t>stehen im Anhang des Buches.</w:t>
            </w:r>
          </w:p>
        </w:tc>
        <w:tc>
          <w:tcPr>
            <w:tcW w:w="1242" w:type="dxa"/>
          </w:tcPr>
          <w:p w:rsidR="00C13A09" w:rsidRPr="00D362C7" w:rsidRDefault="00C13A09" w:rsidP="00C13A09">
            <w:pPr>
              <w:jc w:val="center"/>
              <w:rPr>
                <w:sz w:val="19"/>
                <w:szCs w:val="19"/>
              </w:rPr>
            </w:pPr>
          </w:p>
        </w:tc>
      </w:tr>
      <w:tr w:rsidR="006A7F3B" w:rsidRPr="00D362C7" w:rsidTr="00772742">
        <w:tc>
          <w:tcPr>
            <w:tcW w:w="3101" w:type="dxa"/>
          </w:tcPr>
          <w:p w:rsidR="006A7F3B" w:rsidRPr="00D362C7" w:rsidRDefault="006A7F3B" w:rsidP="00B75F2B">
            <w:pPr>
              <w:rPr>
                <w:sz w:val="19"/>
                <w:szCs w:val="19"/>
              </w:rPr>
            </w:pPr>
            <w:r w:rsidRPr="00D362C7">
              <w:rPr>
                <w:sz w:val="19"/>
                <w:szCs w:val="19"/>
              </w:rPr>
              <w:t xml:space="preserve">2.1 </w:t>
            </w:r>
            <w:r w:rsidR="00B75F2B">
              <w:rPr>
                <w:sz w:val="19"/>
                <w:szCs w:val="19"/>
              </w:rPr>
              <w:t>Zusammenhänge im Dreieck entdecken</w:t>
            </w:r>
          </w:p>
        </w:tc>
        <w:tc>
          <w:tcPr>
            <w:tcW w:w="1017" w:type="dxa"/>
          </w:tcPr>
          <w:p w:rsidR="006A7F3B" w:rsidRPr="00D362C7" w:rsidRDefault="00EA0BA3" w:rsidP="006A7F3B">
            <w:pPr>
              <w:jc w:val="center"/>
              <w:rPr>
                <w:sz w:val="19"/>
                <w:szCs w:val="19"/>
              </w:rPr>
            </w:pPr>
            <w:r>
              <w:rPr>
                <w:sz w:val="19"/>
                <w:szCs w:val="19"/>
              </w:rPr>
              <w:t>36</w:t>
            </w:r>
            <w:r w:rsidR="006D7DCE">
              <w:rPr>
                <w:sz w:val="19"/>
                <w:szCs w:val="19"/>
              </w:rPr>
              <w:t>–</w:t>
            </w:r>
            <w:r>
              <w:rPr>
                <w:sz w:val="19"/>
                <w:szCs w:val="19"/>
              </w:rPr>
              <w:t>39</w:t>
            </w:r>
          </w:p>
        </w:tc>
        <w:tc>
          <w:tcPr>
            <w:tcW w:w="7206" w:type="dxa"/>
          </w:tcPr>
          <w:p w:rsidR="00AC6D4B" w:rsidRPr="00F86775" w:rsidRDefault="006B3C1F" w:rsidP="00F86775">
            <w:pPr>
              <w:shd w:val="clear" w:color="auto" w:fill="FFFFFF"/>
              <w:rPr>
                <w:rFonts w:asciiTheme="minorHAnsi" w:hAnsiTheme="minorHAnsi" w:cstheme="minorHAnsi"/>
                <w:sz w:val="19"/>
                <w:szCs w:val="19"/>
              </w:rPr>
            </w:pPr>
            <w:r w:rsidRPr="00F86775">
              <w:rPr>
                <w:rFonts w:asciiTheme="minorHAnsi" w:hAnsiTheme="minorHAnsi" w:cstheme="minorHAnsi"/>
                <w:sz w:val="19"/>
                <w:szCs w:val="19"/>
              </w:rPr>
              <w:t>Lernbereich 1: Dreiecke und Vierecke</w:t>
            </w:r>
          </w:p>
          <w:p w:rsidR="006B3C1F" w:rsidRPr="00F86775" w:rsidRDefault="000369A9" w:rsidP="00F86775">
            <w:pPr>
              <w:numPr>
                <w:ilvl w:val="0"/>
                <w:numId w:val="1"/>
              </w:numPr>
              <w:shd w:val="clear" w:color="auto" w:fill="FFFFFF"/>
              <w:rPr>
                <w:rFonts w:asciiTheme="minorHAnsi" w:eastAsia="Times New Roman" w:hAnsiTheme="minorHAnsi" w:cstheme="minorHAnsi"/>
                <w:color w:val="000000"/>
                <w:sz w:val="19"/>
                <w:szCs w:val="19"/>
                <w:lang w:eastAsia="de-DE"/>
              </w:rPr>
            </w:pPr>
            <w:r w:rsidRPr="000369A9">
              <w:rPr>
                <w:rFonts w:asciiTheme="minorHAnsi" w:eastAsia="Times New Roman" w:hAnsiTheme="minorHAnsi" w:cstheme="minorHAnsi"/>
                <w:color w:val="000000"/>
                <w:sz w:val="19"/>
                <w:szCs w:val="19"/>
                <w:lang w:eastAsia="de-DE"/>
              </w:rPr>
              <w:t>begründen mithilfe der Beziehungen zwischen den Seitenlängen sowie zwischen Seitenlängen und Winkelmaßen die Existenz von Dreiecken.</w:t>
            </w:r>
          </w:p>
        </w:tc>
        <w:tc>
          <w:tcPr>
            <w:tcW w:w="2597" w:type="dxa"/>
          </w:tcPr>
          <w:p w:rsidR="006A7F3B" w:rsidRPr="00D362C7" w:rsidRDefault="006A7F3B" w:rsidP="00E55788">
            <w:pPr>
              <w:rPr>
                <w:sz w:val="19"/>
                <w:szCs w:val="19"/>
              </w:rPr>
            </w:pPr>
          </w:p>
        </w:tc>
        <w:tc>
          <w:tcPr>
            <w:tcW w:w="1242" w:type="dxa"/>
          </w:tcPr>
          <w:p w:rsidR="006A7F3B" w:rsidRPr="00D362C7" w:rsidRDefault="006A7F3B" w:rsidP="00E55788">
            <w:pPr>
              <w:jc w:val="center"/>
              <w:rPr>
                <w:sz w:val="19"/>
                <w:szCs w:val="19"/>
              </w:rPr>
            </w:pPr>
          </w:p>
        </w:tc>
      </w:tr>
      <w:tr w:rsidR="006B3C1F" w:rsidRPr="00D362C7" w:rsidTr="00772742">
        <w:tc>
          <w:tcPr>
            <w:tcW w:w="3101" w:type="dxa"/>
          </w:tcPr>
          <w:p w:rsidR="006B3C1F" w:rsidRPr="00D362C7" w:rsidRDefault="006B3C1F" w:rsidP="006B3C1F">
            <w:pPr>
              <w:rPr>
                <w:sz w:val="19"/>
                <w:szCs w:val="19"/>
              </w:rPr>
            </w:pPr>
            <w:r w:rsidRPr="00D362C7">
              <w:rPr>
                <w:sz w:val="19"/>
                <w:szCs w:val="19"/>
              </w:rPr>
              <w:t xml:space="preserve">2.2 </w:t>
            </w:r>
            <w:r>
              <w:rPr>
                <w:sz w:val="19"/>
                <w:szCs w:val="19"/>
              </w:rPr>
              <w:t>Dreiecke konstruieren</w:t>
            </w:r>
          </w:p>
        </w:tc>
        <w:tc>
          <w:tcPr>
            <w:tcW w:w="1017" w:type="dxa"/>
          </w:tcPr>
          <w:p w:rsidR="006B3C1F" w:rsidRPr="00D362C7" w:rsidRDefault="006B3C1F" w:rsidP="006B3C1F">
            <w:pPr>
              <w:jc w:val="center"/>
              <w:rPr>
                <w:sz w:val="19"/>
                <w:szCs w:val="19"/>
              </w:rPr>
            </w:pPr>
            <w:r>
              <w:rPr>
                <w:sz w:val="19"/>
                <w:szCs w:val="19"/>
              </w:rPr>
              <w:t>40</w:t>
            </w:r>
            <w:r w:rsidR="006D7DCE">
              <w:rPr>
                <w:sz w:val="19"/>
                <w:szCs w:val="19"/>
              </w:rPr>
              <w:t>–</w:t>
            </w:r>
            <w:r>
              <w:rPr>
                <w:sz w:val="19"/>
                <w:szCs w:val="19"/>
              </w:rPr>
              <w:t>45</w:t>
            </w:r>
          </w:p>
        </w:tc>
        <w:tc>
          <w:tcPr>
            <w:tcW w:w="7206" w:type="dxa"/>
          </w:tcPr>
          <w:p w:rsidR="006B3C1F" w:rsidRPr="00F86775" w:rsidRDefault="006B3C1F" w:rsidP="00F86775">
            <w:pPr>
              <w:shd w:val="clear" w:color="auto" w:fill="FFFFFF"/>
              <w:rPr>
                <w:rFonts w:asciiTheme="minorHAnsi" w:hAnsiTheme="minorHAnsi" w:cstheme="minorHAnsi"/>
                <w:sz w:val="19"/>
                <w:szCs w:val="19"/>
              </w:rPr>
            </w:pPr>
            <w:r w:rsidRPr="00F86775">
              <w:rPr>
                <w:rFonts w:asciiTheme="minorHAnsi" w:hAnsiTheme="minorHAnsi" w:cstheme="minorHAnsi"/>
                <w:sz w:val="19"/>
                <w:szCs w:val="19"/>
              </w:rPr>
              <w:t>Lernbereich 1: Dreiecke und Vierecke</w:t>
            </w:r>
          </w:p>
          <w:p w:rsidR="006B3C1F" w:rsidRPr="00F86775" w:rsidRDefault="000369A9" w:rsidP="00F86775">
            <w:pPr>
              <w:numPr>
                <w:ilvl w:val="0"/>
                <w:numId w:val="1"/>
              </w:numPr>
              <w:shd w:val="clear" w:color="auto" w:fill="FFFFFF"/>
              <w:rPr>
                <w:rFonts w:asciiTheme="minorHAnsi" w:eastAsia="Times New Roman" w:hAnsiTheme="minorHAnsi" w:cstheme="minorHAnsi"/>
                <w:color w:val="000000"/>
                <w:sz w:val="19"/>
                <w:szCs w:val="19"/>
                <w:lang w:eastAsia="de-DE"/>
              </w:rPr>
            </w:pPr>
            <w:r w:rsidRPr="000369A9">
              <w:rPr>
                <w:rFonts w:asciiTheme="minorHAnsi" w:eastAsia="Times New Roman" w:hAnsiTheme="minorHAnsi" w:cstheme="minorHAnsi"/>
                <w:color w:val="000000"/>
                <w:sz w:val="19"/>
                <w:szCs w:val="19"/>
                <w:lang w:eastAsia="de-DE"/>
              </w:rPr>
              <w:t>beschreiben Dreieckskonstruktionen und führen diese mit Zirkel und Geodreieck und auch mithilfe dynamischer Geometriesoftware durch.</w:t>
            </w:r>
          </w:p>
          <w:p w:rsidR="000369A9" w:rsidRPr="00F86775" w:rsidRDefault="000369A9" w:rsidP="00F86775">
            <w:pPr>
              <w:numPr>
                <w:ilvl w:val="0"/>
                <w:numId w:val="1"/>
              </w:numPr>
              <w:shd w:val="clear" w:color="auto" w:fill="FFFFFF"/>
              <w:rPr>
                <w:rFonts w:asciiTheme="minorHAnsi" w:eastAsia="Times New Roman" w:hAnsiTheme="minorHAnsi" w:cstheme="minorHAnsi"/>
                <w:color w:val="000000"/>
                <w:sz w:val="19"/>
                <w:szCs w:val="19"/>
                <w:lang w:eastAsia="de-DE"/>
              </w:rPr>
            </w:pPr>
            <w:r w:rsidRPr="000369A9">
              <w:rPr>
                <w:rFonts w:asciiTheme="minorHAnsi" w:eastAsia="Times New Roman" w:hAnsiTheme="minorHAnsi" w:cstheme="minorHAnsi"/>
                <w:color w:val="000000"/>
                <w:sz w:val="19"/>
                <w:szCs w:val="19"/>
                <w:lang w:eastAsia="de-DE"/>
              </w:rPr>
              <w:t>verwenden die Kongruenzsätze, um Dreiecke auf Kongruenz zu überprüfen.</w:t>
            </w:r>
          </w:p>
        </w:tc>
        <w:tc>
          <w:tcPr>
            <w:tcW w:w="2597" w:type="dxa"/>
          </w:tcPr>
          <w:p w:rsidR="006B3C1F" w:rsidRPr="00D362C7" w:rsidRDefault="006B3C1F" w:rsidP="006B3C1F">
            <w:pPr>
              <w:rPr>
                <w:sz w:val="19"/>
                <w:szCs w:val="19"/>
              </w:rPr>
            </w:pPr>
          </w:p>
        </w:tc>
        <w:tc>
          <w:tcPr>
            <w:tcW w:w="1242" w:type="dxa"/>
          </w:tcPr>
          <w:p w:rsidR="006B3C1F" w:rsidRPr="00D362C7" w:rsidRDefault="006B3C1F" w:rsidP="006B3C1F">
            <w:pPr>
              <w:jc w:val="center"/>
              <w:rPr>
                <w:sz w:val="19"/>
                <w:szCs w:val="19"/>
              </w:rPr>
            </w:pPr>
          </w:p>
        </w:tc>
      </w:tr>
      <w:tr w:rsidR="006B3C1F" w:rsidRPr="00D362C7" w:rsidTr="00772742">
        <w:tc>
          <w:tcPr>
            <w:tcW w:w="3101" w:type="dxa"/>
          </w:tcPr>
          <w:p w:rsidR="006B3C1F" w:rsidRPr="00D362C7" w:rsidRDefault="006B3C1F" w:rsidP="006B3C1F">
            <w:pPr>
              <w:rPr>
                <w:sz w:val="19"/>
                <w:szCs w:val="19"/>
              </w:rPr>
            </w:pPr>
            <w:r w:rsidRPr="00D362C7">
              <w:rPr>
                <w:sz w:val="19"/>
                <w:szCs w:val="19"/>
              </w:rPr>
              <w:t xml:space="preserve">2.3 </w:t>
            </w:r>
            <w:r>
              <w:rPr>
                <w:sz w:val="19"/>
                <w:szCs w:val="19"/>
              </w:rPr>
              <w:t>Vierecke konstruieren</w:t>
            </w:r>
          </w:p>
        </w:tc>
        <w:tc>
          <w:tcPr>
            <w:tcW w:w="1017" w:type="dxa"/>
          </w:tcPr>
          <w:p w:rsidR="006B3C1F" w:rsidRPr="00D362C7" w:rsidRDefault="006B3C1F" w:rsidP="006B3C1F">
            <w:pPr>
              <w:jc w:val="center"/>
              <w:rPr>
                <w:sz w:val="19"/>
                <w:szCs w:val="19"/>
              </w:rPr>
            </w:pPr>
            <w:r>
              <w:rPr>
                <w:sz w:val="19"/>
                <w:szCs w:val="19"/>
              </w:rPr>
              <w:t>46</w:t>
            </w:r>
            <w:r w:rsidR="006D7DCE">
              <w:rPr>
                <w:sz w:val="19"/>
                <w:szCs w:val="19"/>
              </w:rPr>
              <w:t>–</w:t>
            </w:r>
            <w:r>
              <w:rPr>
                <w:sz w:val="19"/>
                <w:szCs w:val="19"/>
              </w:rPr>
              <w:t>49</w:t>
            </w:r>
          </w:p>
        </w:tc>
        <w:tc>
          <w:tcPr>
            <w:tcW w:w="7206" w:type="dxa"/>
          </w:tcPr>
          <w:p w:rsidR="006B3C1F" w:rsidRPr="00F86775" w:rsidRDefault="006B3C1F" w:rsidP="00F86775">
            <w:pPr>
              <w:shd w:val="clear" w:color="auto" w:fill="FFFFFF"/>
              <w:rPr>
                <w:rFonts w:asciiTheme="minorHAnsi" w:hAnsiTheme="minorHAnsi" w:cstheme="minorHAnsi"/>
                <w:sz w:val="19"/>
                <w:szCs w:val="19"/>
              </w:rPr>
            </w:pPr>
            <w:r w:rsidRPr="00F86775">
              <w:rPr>
                <w:rFonts w:asciiTheme="minorHAnsi" w:hAnsiTheme="minorHAnsi" w:cstheme="minorHAnsi"/>
                <w:sz w:val="19"/>
                <w:szCs w:val="19"/>
              </w:rPr>
              <w:t>Lernbereich 1: Dreiecke und Vierecke</w:t>
            </w:r>
          </w:p>
          <w:p w:rsidR="000369A9" w:rsidRPr="000369A9" w:rsidRDefault="000369A9" w:rsidP="00F86775">
            <w:pPr>
              <w:numPr>
                <w:ilvl w:val="0"/>
                <w:numId w:val="1"/>
              </w:numPr>
              <w:shd w:val="clear" w:color="auto" w:fill="FFFFFF"/>
              <w:rPr>
                <w:rFonts w:asciiTheme="minorHAnsi" w:eastAsia="Times New Roman" w:hAnsiTheme="minorHAnsi" w:cstheme="minorHAnsi"/>
                <w:color w:val="000000"/>
                <w:sz w:val="19"/>
                <w:szCs w:val="19"/>
                <w:lang w:eastAsia="de-DE"/>
              </w:rPr>
            </w:pPr>
            <w:r w:rsidRPr="000369A9">
              <w:rPr>
                <w:rFonts w:asciiTheme="minorHAnsi" w:eastAsia="Times New Roman" w:hAnsiTheme="minorHAnsi" w:cstheme="minorHAnsi"/>
                <w:color w:val="000000"/>
                <w:sz w:val="19"/>
                <w:szCs w:val="19"/>
                <w:lang w:eastAsia="de-DE"/>
              </w:rPr>
              <w:t>unterscheiden Trapez, Drachenviereck, Parallelogramm, Raute, Rechteck und Quadrat anhand ihrer charakteristischen Eigenschaften.</w:t>
            </w:r>
          </w:p>
          <w:p w:rsidR="006B3C1F" w:rsidRPr="00F86775" w:rsidRDefault="000369A9" w:rsidP="00F86775">
            <w:pPr>
              <w:numPr>
                <w:ilvl w:val="0"/>
                <w:numId w:val="1"/>
              </w:numPr>
              <w:shd w:val="clear" w:color="auto" w:fill="FFFFFF"/>
              <w:rPr>
                <w:rFonts w:asciiTheme="minorHAnsi" w:eastAsia="Times New Roman" w:hAnsiTheme="minorHAnsi" w:cstheme="minorHAnsi"/>
                <w:color w:val="000000"/>
                <w:sz w:val="19"/>
                <w:szCs w:val="19"/>
                <w:lang w:eastAsia="de-DE"/>
              </w:rPr>
            </w:pPr>
            <w:r w:rsidRPr="000369A9">
              <w:rPr>
                <w:rFonts w:asciiTheme="minorHAnsi" w:eastAsia="Times New Roman" w:hAnsiTheme="minorHAnsi" w:cstheme="minorHAnsi"/>
                <w:color w:val="000000"/>
                <w:sz w:val="19"/>
                <w:szCs w:val="19"/>
                <w:lang w:eastAsia="de-DE"/>
              </w:rPr>
              <w:t>konstruieren Vierecke und nutzen die charakteristischen Eigenschaften von Trapez, Drachenviereck, Parallelogramm, Raute, Rechteck und Quadrat zur Lösung geometrischer Aufgaben.</w:t>
            </w:r>
          </w:p>
        </w:tc>
        <w:tc>
          <w:tcPr>
            <w:tcW w:w="2597" w:type="dxa"/>
          </w:tcPr>
          <w:p w:rsidR="006B3C1F" w:rsidRPr="00D362C7" w:rsidRDefault="006B3C1F" w:rsidP="006B3C1F">
            <w:pPr>
              <w:rPr>
                <w:sz w:val="19"/>
                <w:szCs w:val="19"/>
              </w:rPr>
            </w:pPr>
          </w:p>
        </w:tc>
        <w:tc>
          <w:tcPr>
            <w:tcW w:w="1242" w:type="dxa"/>
          </w:tcPr>
          <w:p w:rsidR="006B3C1F" w:rsidRPr="00D362C7" w:rsidRDefault="006B3C1F" w:rsidP="006B3C1F">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sidRPr="00D362C7">
              <w:rPr>
                <w:sz w:val="19"/>
                <w:szCs w:val="19"/>
              </w:rPr>
              <w:t xml:space="preserve">2.4 </w:t>
            </w:r>
            <w:r>
              <w:rPr>
                <w:sz w:val="19"/>
                <w:szCs w:val="19"/>
              </w:rPr>
              <w:t>Symmetrische Vierecke konstruieren</w:t>
            </w:r>
          </w:p>
        </w:tc>
        <w:tc>
          <w:tcPr>
            <w:tcW w:w="1017" w:type="dxa"/>
          </w:tcPr>
          <w:p w:rsidR="000369A9" w:rsidRPr="00D362C7" w:rsidRDefault="000369A9" w:rsidP="000369A9">
            <w:pPr>
              <w:jc w:val="center"/>
              <w:rPr>
                <w:sz w:val="19"/>
                <w:szCs w:val="19"/>
              </w:rPr>
            </w:pPr>
            <w:r>
              <w:rPr>
                <w:sz w:val="19"/>
                <w:szCs w:val="19"/>
              </w:rPr>
              <w:t>50</w:t>
            </w:r>
            <w:r w:rsidR="006D7DCE">
              <w:rPr>
                <w:sz w:val="19"/>
                <w:szCs w:val="19"/>
              </w:rPr>
              <w:t>–</w:t>
            </w:r>
            <w:r>
              <w:rPr>
                <w:sz w:val="19"/>
                <w:szCs w:val="19"/>
              </w:rPr>
              <w:t>53</w:t>
            </w:r>
          </w:p>
        </w:tc>
        <w:tc>
          <w:tcPr>
            <w:tcW w:w="7206" w:type="dxa"/>
          </w:tcPr>
          <w:p w:rsidR="000369A9" w:rsidRPr="00F86775" w:rsidRDefault="000369A9" w:rsidP="00F86775">
            <w:pPr>
              <w:shd w:val="clear" w:color="auto" w:fill="FFFFFF"/>
              <w:rPr>
                <w:rFonts w:asciiTheme="minorHAnsi" w:hAnsiTheme="minorHAnsi" w:cstheme="minorHAnsi"/>
                <w:sz w:val="19"/>
                <w:szCs w:val="19"/>
              </w:rPr>
            </w:pPr>
            <w:r w:rsidRPr="00F86775">
              <w:rPr>
                <w:rFonts w:asciiTheme="minorHAnsi" w:hAnsiTheme="minorHAnsi" w:cstheme="minorHAnsi"/>
                <w:sz w:val="19"/>
                <w:szCs w:val="19"/>
              </w:rPr>
              <w:t>Lernbereich 1: Dreiecke und Vierecke</w:t>
            </w:r>
          </w:p>
          <w:p w:rsidR="000369A9" w:rsidRPr="000369A9" w:rsidRDefault="000369A9" w:rsidP="00F86775">
            <w:pPr>
              <w:numPr>
                <w:ilvl w:val="0"/>
                <w:numId w:val="1"/>
              </w:numPr>
              <w:shd w:val="clear" w:color="auto" w:fill="FFFFFF"/>
              <w:rPr>
                <w:rFonts w:asciiTheme="minorHAnsi" w:eastAsia="Times New Roman" w:hAnsiTheme="minorHAnsi" w:cstheme="minorHAnsi"/>
                <w:color w:val="000000"/>
                <w:sz w:val="19"/>
                <w:szCs w:val="19"/>
                <w:lang w:eastAsia="de-DE"/>
              </w:rPr>
            </w:pPr>
            <w:r w:rsidRPr="000369A9">
              <w:rPr>
                <w:rFonts w:asciiTheme="minorHAnsi" w:eastAsia="Times New Roman" w:hAnsiTheme="minorHAnsi" w:cstheme="minorHAnsi"/>
                <w:color w:val="000000"/>
                <w:sz w:val="19"/>
                <w:szCs w:val="19"/>
                <w:lang w:eastAsia="de-DE"/>
              </w:rPr>
              <w:t>unterscheiden Trapez, Drachenviereck, Parallelogramm, Raute, Rechteck und Quadrat anhand ihrer charakteristischen Eigenschaften.</w:t>
            </w:r>
          </w:p>
          <w:p w:rsidR="000369A9" w:rsidRPr="00F86775" w:rsidRDefault="000369A9" w:rsidP="00F86775">
            <w:pPr>
              <w:numPr>
                <w:ilvl w:val="0"/>
                <w:numId w:val="1"/>
              </w:numPr>
              <w:shd w:val="clear" w:color="auto" w:fill="FFFFFF"/>
              <w:rPr>
                <w:rFonts w:asciiTheme="minorHAnsi" w:eastAsia="Times New Roman" w:hAnsiTheme="minorHAnsi" w:cstheme="minorHAnsi"/>
                <w:color w:val="000000"/>
                <w:sz w:val="19"/>
                <w:szCs w:val="19"/>
                <w:lang w:eastAsia="de-DE"/>
              </w:rPr>
            </w:pPr>
            <w:r w:rsidRPr="000369A9">
              <w:rPr>
                <w:rFonts w:asciiTheme="minorHAnsi" w:eastAsia="Times New Roman" w:hAnsiTheme="minorHAnsi" w:cstheme="minorHAnsi"/>
                <w:color w:val="000000"/>
                <w:sz w:val="19"/>
                <w:szCs w:val="19"/>
                <w:lang w:eastAsia="de-DE"/>
              </w:rPr>
              <w:t>konstruieren Vierecke und nutzen die charakteristischen Eigenschaften von Trapez, Drachenviereck, Parallelogramm, Raute, Rechteck und Quadrat zur Lösung geometrischer Aufgaben.</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2.5 Vierecke ordnen</w:t>
            </w:r>
          </w:p>
        </w:tc>
        <w:tc>
          <w:tcPr>
            <w:tcW w:w="1017" w:type="dxa"/>
          </w:tcPr>
          <w:p w:rsidR="000369A9" w:rsidRDefault="000369A9" w:rsidP="000369A9">
            <w:pPr>
              <w:jc w:val="center"/>
              <w:rPr>
                <w:sz w:val="19"/>
                <w:szCs w:val="19"/>
              </w:rPr>
            </w:pPr>
            <w:r>
              <w:rPr>
                <w:sz w:val="19"/>
                <w:szCs w:val="19"/>
              </w:rPr>
              <w:t>54</w:t>
            </w:r>
            <w:r w:rsidR="006D7DCE">
              <w:rPr>
                <w:sz w:val="19"/>
                <w:szCs w:val="19"/>
              </w:rPr>
              <w:t>–</w:t>
            </w:r>
            <w:r>
              <w:rPr>
                <w:sz w:val="19"/>
                <w:szCs w:val="19"/>
              </w:rPr>
              <w:t>55</w:t>
            </w:r>
          </w:p>
        </w:tc>
        <w:tc>
          <w:tcPr>
            <w:tcW w:w="7206" w:type="dxa"/>
          </w:tcPr>
          <w:p w:rsidR="000369A9" w:rsidRPr="00F86775" w:rsidRDefault="000369A9" w:rsidP="00F86775">
            <w:pPr>
              <w:shd w:val="clear" w:color="auto" w:fill="FFFFFF"/>
              <w:rPr>
                <w:rFonts w:asciiTheme="minorHAnsi" w:hAnsiTheme="minorHAnsi" w:cstheme="minorHAnsi"/>
                <w:sz w:val="19"/>
                <w:szCs w:val="19"/>
              </w:rPr>
            </w:pPr>
            <w:r w:rsidRPr="00F86775">
              <w:rPr>
                <w:rFonts w:asciiTheme="minorHAnsi" w:hAnsiTheme="minorHAnsi" w:cstheme="minorHAnsi"/>
                <w:sz w:val="19"/>
                <w:szCs w:val="19"/>
              </w:rPr>
              <w:t>Lernbereich 1: Dreiecke und Vierecke</w:t>
            </w:r>
          </w:p>
          <w:p w:rsidR="000369A9" w:rsidRPr="00F86775" w:rsidRDefault="008478B1" w:rsidP="00F86775">
            <w:pPr>
              <w:numPr>
                <w:ilvl w:val="0"/>
                <w:numId w:val="1"/>
              </w:numPr>
              <w:shd w:val="clear" w:color="auto" w:fill="FFFFFF"/>
              <w:rPr>
                <w:rFonts w:asciiTheme="minorHAnsi" w:eastAsia="Times New Roman" w:hAnsiTheme="minorHAnsi" w:cstheme="minorHAnsi"/>
                <w:color w:val="000000"/>
                <w:sz w:val="19"/>
                <w:szCs w:val="19"/>
                <w:lang w:eastAsia="de-DE"/>
              </w:rPr>
            </w:pPr>
            <w:r w:rsidRPr="008478B1">
              <w:rPr>
                <w:rFonts w:asciiTheme="minorHAnsi" w:eastAsia="Times New Roman" w:hAnsiTheme="minorHAnsi" w:cstheme="minorHAnsi"/>
                <w:color w:val="000000"/>
                <w:sz w:val="19"/>
                <w:szCs w:val="19"/>
                <w:lang w:eastAsia="de-DE"/>
              </w:rPr>
              <w:t>unterscheiden Trapez, Drachenviereck, Parallelogramm, Raute, Rechteck und Quadrat anhand ihrer charakteristischen Eigenschaften.</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2.6</w:t>
            </w:r>
            <w:r w:rsidRPr="00D362C7">
              <w:rPr>
                <w:sz w:val="19"/>
                <w:szCs w:val="19"/>
              </w:rPr>
              <w:t xml:space="preserve"> Vermischte Aufgaben</w:t>
            </w:r>
          </w:p>
        </w:tc>
        <w:tc>
          <w:tcPr>
            <w:tcW w:w="1017" w:type="dxa"/>
          </w:tcPr>
          <w:p w:rsidR="000369A9" w:rsidRPr="00D362C7" w:rsidRDefault="000369A9" w:rsidP="000369A9">
            <w:pPr>
              <w:jc w:val="center"/>
              <w:rPr>
                <w:sz w:val="19"/>
                <w:szCs w:val="19"/>
              </w:rPr>
            </w:pPr>
            <w:r>
              <w:rPr>
                <w:sz w:val="19"/>
                <w:szCs w:val="19"/>
              </w:rPr>
              <w:t>56</w:t>
            </w:r>
            <w:r w:rsidR="006D7DCE">
              <w:rPr>
                <w:sz w:val="19"/>
                <w:szCs w:val="19"/>
              </w:rPr>
              <w:t>–</w:t>
            </w:r>
            <w:r>
              <w:rPr>
                <w:sz w:val="19"/>
                <w:szCs w:val="19"/>
              </w:rPr>
              <w:t>57</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462ACF" w:rsidRDefault="000369A9" w:rsidP="000369A9">
            <w:pPr>
              <w:rPr>
                <w:b/>
                <w:color w:val="455771"/>
                <w:sz w:val="19"/>
                <w:szCs w:val="19"/>
              </w:rPr>
            </w:pPr>
            <w:r>
              <w:rPr>
                <w:b/>
                <w:color w:val="455771"/>
                <w:sz w:val="19"/>
                <w:szCs w:val="19"/>
              </w:rPr>
              <w:t>2.7 Toolbox: Dynamische Geometrieprogramme</w:t>
            </w:r>
          </w:p>
        </w:tc>
        <w:tc>
          <w:tcPr>
            <w:tcW w:w="1017" w:type="dxa"/>
          </w:tcPr>
          <w:p w:rsidR="000369A9" w:rsidRPr="00462ACF" w:rsidRDefault="000369A9" w:rsidP="000369A9">
            <w:pPr>
              <w:jc w:val="center"/>
              <w:rPr>
                <w:sz w:val="19"/>
                <w:szCs w:val="19"/>
              </w:rPr>
            </w:pPr>
            <w:r>
              <w:rPr>
                <w:sz w:val="19"/>
                <w:szCs w:val="19"/>
              </w:rPr>
              <w:t>58</w:t>
            </w:r>
            <w:r w:rsidR="006D7DCE">
              <w:rPr>
                <w:sz w:val="19"/>
                <w:szCs w:val="19"/>
              </w:rPr>
              <w:t>–</w:t>
            </w:r>
            <w:r>
              <w:rPr>
                <w:sz w:val="19"/>
                <w:szCs w:val="19"/>
              </w:rPr>
              <w:t>59</w:t>
            </w:r>
          </w:p>
        </w:tc>
        <w:tc>
          <w:tcPr>
            <w:tcW w:w="7206" w:type="dxa"/>
          </w:tcPr>
          <w:p w:rsidR="000369A9" w:rsidRPr="00F86775" w:rsidRDefault="000369A9" w:rsidP="00F86775">
            <w:pPr>
              <w:rPr>
                <w:rFonts w:asciiTheme="minorHAnsi" w:hAnsiTheme="minorHAnsi" w:cstheme="minorHAnsi"/>
                <w:sz w:val="19"/>
                <w:szCs w:val="19"/>
                <w:highlight w:val="yellow"/>
              </w:rPr>
            </w:pPr>
            <w:r w:rsidRPr="00F86775">
              <w:rPr>
                <w:rFonts w:asciiTheme="minorHAnsi" w:hAnsiTheme="minorHAnsi" w:cstheme="minorHAnsi"/>
                <w:sz w:val="19"/>
                <w:szCs w:val="19"/>
              </w:rPr>
              <w:t xml:space="preserve">Diese Doppelseite enthält mathematische Methoden, in dem Fall wird ein dynamisches Geometrieprogramm </w:t>
            </w:r>
            <w:r w:rsidR="008478B1" w:rsidRPr="00F86775">
              <w:rPr>
                <w:rFonts w:asciiTheme="minorHAnsi" w:hAnsiTheme="minorHAnsi" w:cstheme="minorHAnsi"/>
                <w:sz w:val="19"/>
                <w:szCs w:val="19"/>
              </w:rPr>
              <w:t xml:space="preserve">mit </w:t>
            </w:r>
            <w:r w:rsidR="00DB3CB4" w:rsidRPr="00F86775">
              <w:rPr>
                <w:rFonts w:asciiTheme="minorHAnsi" w:hAnsiTheme="minorHAnsi" w:cstheme="minorHAnsi"/>
                <w:sz w:val="19"/>
                <w:szCs w:val="19"/>
              </w:rPr>
              <w:t>Konstruktion von Tangenten- und Sehnenviereck</w:t>
            </w:r>
            <w:r w:rsidRPr="00F86775">
              <w:rPr>
                <w:rFonts w:asciiTheme="minorHAnsi" w:hAnsiTheme="minorHAnsi" w:cstheme="minorHAnsi"/>
                <w:sz w:val="19"/>
                <w:szCs w:val="19"/>
              </w:rPr>
              <w:t xml:space="preserve"> vorgestellt.</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b/>
                <w:color w:val="8BC63F"/>
                <w:sz w:val="19"/>
                <w:szCs w:val="19"/>
              </w:rPr>
            </w:pPr>
            <w:r w:rsidRPr="00D362C7">
              <w:rPr>
                <w:b/>
                <w:color w:val="8BC63F"/>
                <w:sz w:val="19"/>
                <w:szCs w:val="19"/>
              </w:rPr>
              <w:t>2.</w:t>
            </w:r>
            <w:r>
              <w:rPr>
                <w:b/>
                <w:color w:val="8BC63F"/>
                <w:sz w:val="19"/>
                <w:szCs w:val="19"/>
              </w:rPr>
              <w:t>8</w:t>
            </w:r>
            <w:r w:rsidRPr="00D362C7">
              <w:rPr>
                <w:b/>
                <w:color w:val="8BC63F"/>
                <w:sz w:val="19"/>
                <w:szCs w:val="19"/>
              </w:rPr>
              <w:t xml:space="preserve"> Das kann ich!</w:t>
            </w:r>
          </w:p>
        </w:tc>
        <w:tc>
          <w:tcPr>
            <w:tcW w:w="1017" w:type="dxa"/>
          </w:tcPr>
          <w:p w:rsidR="000369A9" w:rsidRPr="00D362C7" w:rsidRDefault="000369A9" w:rsidP="000369A9">
            <w:pPr>
              <w:jc w:val="center"/>
              <w:rPr>
                <w:sz w:val="19"/>
                <w:szCs w:val="19"/>
              </w:rPr>
            </w:pPr>
            <w:r>
              <w:rPr>
                <w:sz w:val="19"/>
                <w:szCs w:val="19"/>
              </w:rPr>
              <w:t>60</w:t>
            </w:r>
            <w:r w:rsidR="006D7DCE">
              <w:rPr>
                <w:sz w:val="19"/>
                <w:szCs w:val="19"/>
              </w:rPr>
              <w:t>–</w:t>
            </w:r>
            <w:r>
              <w:rPr>
                <w:sz w:val="19"/>
                <w:szCs w:val="19"/>
              </w:rPr>
              <w:t>61</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rsidR="000369A9" w:rsidRPr="00D362C7" w:rsidRDefault="000369A9" w:rsidP="000369A9">
            <w:pPr>
              <w:rPr>
                <w:sz w:val="19"/>
                <w:szCs w:val="19"/>
              </w:rPr>
            </w:pPr>
            <w:r w:rsidRPr="00D362C7">
              <w:rPr>
                <w:sz w:val="19"/>
                <w:szCs w:val="19"/>
              </w:rPr>
              <w:t>Die Lösungen stehen im Anhang des Buches.</w:t>
            </w: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b/>
                <w:color w:val="F7941D"/>
                <w:sz w:val="19"/>
                <w:szCs w:val="19"/>
              </w:rPr>
            </w:pPr>
            <w:r w:rsidRPr="00D362C7">
              <w:rPr>
                <w:b/>
                <w:color w:val="F7941D"/>
                <w:sz w:val="19"/>
                <w:szCs w:val="19"/>
              </w:rPr>
              <w:t>2.</w:t>
            </w:r>
            <w:r>
              <w:rPr>
                <w:b/>
                <w:color w:val="F7941D"/>
                <w:sz w:val="19"/>
                <w:szCs w:val="19"/>
              </w:rPr>
              <w:t>9</w:t>
            </w:r>
            <w:r w:rsidRPr="00D362C7">
              <w:rPr>
                <w:b/>
                <w:color w:val="F7941D"/>
                <w:sz w:val="19"/>
                <w:szCs w:val="19"/>
              </w:rPr>
              <w:t xml:space="preserve"> Auf einen Blick</w:t>
            </w:r>
          </w:p>
        </w:tc>
        <w:tc>
          <w:tcPr>
            <w:tcW w:w="1017" w:type="dxa"/>
          </w:tcPr>
          <w:p w:rsidR="000369A9" w:rsidRPr="00D362C7" w:rsidRDefault="000369A9" w:rsidP="000369A9">
            <w:pPr>
              <w:jc w:val="center"/>
              <w:rPr>
                <w:sz w:val="19"/>
                <w:szCs w:val="19"/>
              </w:rPr>
            </w:pPr>
            <w:r>
              <w:rPr>
                <w:sz w:val="19"/>
                <w:szCs w:val="19"/>
              </w:rPr>
              <w:t>62</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Seite enthält das Grundwissen des Kapitels in kompakter Form.</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b/>
                <w:color w:val="723063"/>
                <w:sz w:val="19"/>
                <w:szCs w:val="19"/>
              </w:rPr>
            </w:pPr>
            <w:r w:rsidRPr="00D362C7">
              <w:rPr>
                <w:b/>
                <w:color w:val="723063"/>
                <w:sz w:val="19"/>
                <w:szCs w:val="19"/>
              </w:rPr>
              <w:t>2.</w:t>
            </w:r>
            <w:r>
              <w:rPr>
                <w:b/>
                <w:color w:val="723063"/>
                <w:sz w:val="19"/>
                <w:szCs w:val="19"/>
              </w:rPr>
              <w:t>10</w:t>
            </w:r>
            <w:r w:rsidRPr="00D362C7">
              <w:rPr>
                <w:b/>
                <w:color w:val="723063"/>
                <w:sz w:val="19"/>
                <w:szCs w:val="19"/>
              </w:rPr>
              <w:t xml:space="preserve"> Mathe mit Köpfchen</w:t>
            </w:r>
          </w:p>
        </w:tc>
        <w:tc>
          <w:tcPr>
            <w:tcW w:w="1017" w:type="dxa"/>
          </w:tcPr>
          <w:p w:rsidR="000369A9" w:rsidRPr="00D362C7" w:rsidRDefault="000369A9" w:rsidP="000369A9">
            <w:pPr>
              <w:jc w:val="center"/>
              <w:rPr>
                <w:sz w:val="19"/>
                <w:szCs w:val="19"/>
              </w:rPr>
            </w:pPr>
            <w:r>
              <w:rPr>
                <w:sz w:val="19"/>
                <w:szCs w:val="19"/>
              </w:rPr>
              <w:t>63</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573E09" w:rsidTr="00772742">
        <w:tc>
          <w:tcPr>
            <w:tcW w:w="3101" w:type="dxa"/>
          </w:tcPr>
          <w:p w:rsidR="000369A9" w:rsidRPr="00573E09" w:rsidRDefault="000A6FB5" w:rsidP="000369A9">
            <w:pPr>
              <w:rPr>
                <w:b/>
                <w:color w:val="00B8DE"/>
              </w:rPr>
            </w:pPr>
            <w:r>
              <w:rPr>
                <w:b/>
                <w:color w:val="00B8DE"/>
              </w:rPr>
              <w:lastRenderedPageBreak/>
              <w:t>3</w:t>
            </w:r>
            <w:r w:rsidR="000369A9" w:rsidRPr="00573E09">
              <w:rPr>
                <w:b/>
                <w:color w:val="00B8DE"/>
              </w:rPr>
              <w:t xml:space="preserve"> </w:t>
            </w:r>
            <w:r w:rsidR="000369A9">
              <w:rPr>
                <w:b/>
                <w:color w:val="00B8DE"/>
              </w:rPr>
              <w:t>Terme und Gleichungen</w:t>
            </w:r>
          </w:p>
        </w:tc>
        <w:tc>
          <w:tcPr>
            <w:tcW w:w="1017" w:type="dxa"/>
          </w:tcPr>
          <w:p w:rsidR="000369A9" w:rsidRPr="00573E09" w:rsidRDefault="000369A9" w:rsidP="000369A9">
            <w:pPr>
              <w:jc w:val="center"/>
              <w:rPr>
                <w:b/>
                <w:color w:val="00B8DE"/>
              </w:rPr>
            </w:pPr>
          </w:p>
        </w:tc>
        <w:tc>
          <w:tcPr>
            <w:tcW w:w="7206" w:type="dxa"/>
          </w:tcPr>
          <w:p w:rsidR="000369A9" w:rsidRPr="00F86775" w:rsidRDefault="000369A9" w:rsidP="00F86775">
            <w:pPr>
              <w:rPr>
                <w:rFonts w:asciiTheme="minorHAnsi" w:hAnsiTheme="minorHAnsi" w:cstheme="minorHAnsi"/>
                <w:b/>
                <w:color w:val="00B8DE"/>
              </w:rPr>
            </w:pPr>
            <w:r w:rsidRPr="00F86775">
              <w:rPr>
                <w:rFonts w:asciiTheme="minorHAnsi" w:hAnsiTheme="minorHAnsi" w:cstheme="minorHAnsi"/>
                <w:b/>
                <w:color w:val="00B8DE"/>
              </w:rPr>
              <w:t>Die Schülerinnen und Schüler …</w:t>
            </w:r>
          </w:p>
        </w:tc>
        <w:tc>
          <w:tcPr>
            <w:tcW w:w="2597" w:type="dxa"/>
          </w:tcPr>
          <w:p w:rsidR="000369A9" w:rsidRPr="00573E09" w:rsidRDefault="000369A9" w:rsidP="000369A9">
            <w:pPr>
              <w:rPr>
                <w:b/>
                <w:color w:val="00B8DE"/>
              </w:rPr>
            </w:pPr>
          </w:p>
        </w:tc>
        <w:tc>
          <w:tcPr>
            <w:tcW w:w="1242" w:type="dxa"/>
          </w:tcPr>
          <w:p w:rsidR="000369A9" w:rsidRPr="00573E09" w:rsidRDefault="000369A9" w:rsidP="000369A9">
            <w:pPr>
              <w:jc w:val="center"/>
              <w:rPr>
                <w:b/>
                <w:color w:val="00B8DE"/>
              </w:rPr>
            </w:pPr>
            <w:r w:rsidRPr="00573E09">
              <w:rPr>
                <w:b/>
                <w:color w:val="00B8DE"/>
              </w:rPr>
              <w:t xml:space="preserve">ca. </w:t>
            </w:r>
            <w:r>
              <w:rPr>
                <w:b/>
                <w:color w:val="00B8DE"/>
              </w:rPr>
              <w:t>40</w:t>
            </w:r>
            <w:r w:rsidRPr="00573E09">
              <w:rPr>
                <w:b/>
                <w:color w:val="00B8DE"/>
              </w:rPr>
              <w:t xml:space="preserve"> Std.</w:t>
            </w:r>
          </w:p>
        </w:tc>
      </w:tr>
      <w:tr w:rsidR="000369A9" w:rsidRPr="00D362C7" w:rsidTr="00772742">
        <w:tc>
          <w:tcPr>
            <w:tcW w:w="3101" w:type="dxa"/>
          </w:tcPr>
          <w:p w:rsidR="000369A9" w:rsidRPr="0038187D" w:rsidRDefault="000369A9" w:rsidP="000369A9">
            <w:pPr>
              <w:rPr>
                <w:b/>
                <w:color w:val="00B8DE"/>
                <w:sz w:val="19"/>
                <w:szCs w:val="19"/>
              </w:rPr>
            </w:pPr>
            <w:r w:rsidRPr="0038187D">
              <w:rPr>
                <w:b/>
                <w:color w:val="00B8DE"/>
                <w:sz w:val="19"/>
                <w:szCs w:val="19"/>
              </w:rPr>
              <w:t>Startklar</w:t>
            </w:r>
          </w:p>
        </w:tc>
        <w:tc>
          <w:tcPr>
            <w:tcW w:w="1017" w:type="dxa"/>
          </w:tcPr>
          <w:p w:rsidR="000369A9" w:rsidRPr="00D362C7" w:rsidRDefault="000369A9" w:rsidP="000369A9">
            <w:pPr>
              <w:jc w:val="center"/>
              <w:rPr>
                <w:sz w:val="19"/>
                <w:szCs w:val="19"/>
              </w:rPr>
            </w:pPr>
            <w:r>
              <w:rPr>
                <w:sz w:val="19"/>
                <w:szCs w:val="19"/>
              </w:rPr>
              <w:t>64</w:t>
            </w:r>
            <w:r w:rsidR="006D7DCE">
              <w:rPr>
                <w:sz w:val="19"/>
                <w:szCs w:val="19"/>
              </w:rPr>
              <w:t>–</w:t>
            </w:r>
            <w:r>
              <w:rPr>
                <w:sz w:val="19"/>
                <w:szCs w:val="19"/>
              </w:rPr>
              <w:t>65</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Auf dieser Seite wird das für das Kapitel notwendige Vorwissen abgeprüft.</w:t>
            </w:r>
          </w:p>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 rechte Seite bietet einen Einstieg in das Kapitel.</w:t>
            </w:r>
          </w:p>
        </w:tc>
        <w:tc>
          <w:tcPr>
            <w:tcW w:w="2597" w:type="dxa"/>
          </w:tcPr>
          <w:p w:rsidR="000369A9" w:rsidRPr="00D362C7" w:rsidRDefault="000369A9" w:rsidP="006D7DCE">
            <w:pPr>
              <w:rPr>
                <w:sz w:val="19"/>
                <w:szCs w:val="19"/>
              </w:rPr>
            </w:pPr>
            <w:r w:rsidRPr="00D362C7">
              <w:rPr>
                <w:sz w:val="19"/>
                <w:szCs w:val="19"/>
              </w:rPr>
              <w:t>Die Lösungen</w:t>
            </w:r>
            <w:r>
              <w:rPr>
                <w:sz w:val="19"/>
                <w:szCs w:val="19"/>
              </w:rPr>
              <w:t xml:space="preserve"> </w:t>
            </w:r>
            <w:r w:rsidRPr="00D362C7">
              <w:rPr>
                <w:sz w:val="19"/>
                <w:szCs w:val="19"/>
              </w:rPr>
              <w:t>stehen im Anhang des Buches.</w:t>
            </w: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3</w:t>
            </w:r>
            <w:r w:rsidRPr="00D362C7">
              <w:rPr>
                <w:sz w:val="19"/>
                <w:szCs w:val="19"/>
              </w:rPr>
              <w:t>.</w:t>
            </w:r>
            <w:r>
              <w:rPr>
                <w:sz w:val="19"/>
                <w:szCs w:val="19"/>
              </w:rPr>
              <w:t xml:space="preserve">1 Terme und </w:t>
            </w:r>
            <w:proofErr w:type="spellStart"/>
            <w:r>
              <w:rPr>
                <w:sz w:val="19"/>
                <w:szCs w:val="19"/>
              </w:rPr>
              <w:t>Termwerte</w:t>
            </w:r>
            <w:proofErr w:type="spellEnd"/>
          </w:p>
        </w:tc>
        <w:tc>
          <w:tcPr>
            <w:tcW w:w="1017" w:type="dxa"/>
          </w:tcPr>
          <w:p w:rsidR="000369A9" w:rsidRPr="00D362C7" w:rsidRDefault="000369A9" w:rsidP="000369A9">
            <w:pPr>
              <w:jc w:val="center"/>
              <w:rPr>
                <w:sz w:val="19"/>
                <w:szCs w:val="19"/>
              </w:rPr>
            </w:pPr>
            <w:r>
              <w:rPr>
                <w:sz w:val="19"/>
                <w:szCs w:val="19"/>
              </w:rPr>
              <w:t>66</w:t>
            </w:r>
            <w:r w:rsidR="006D7DCE">
              <w:rPr>
                <w:sz w:val="19"/>
                <w:szCs w:val="19"/>
              </w:rPr>
              <w:t>–</w:t>
            </w:r>
            <w:r>
              <w:rPr>
                <w:sz w:val="19"/>
                <w:szCs w:val="19"/>
              </w:rPr>
              <w:t>67</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0A6FB5" w:rsidRPr="00F86775">
              <w:rPr>
                <w:rFonts w:asciiTheme="minorHAnsi" w:hAnsiTheme="minorHAnsi" w:cstheme="minorHAnsi"/>
                <w:sz w:val="19"/>
                <w:szCs w:val="19"/>
              </w:rPr>
              <w:t>3</w:t>
            </w:r>
            <w:r w:rsidRPr="00F86775">
              <w:rPr>
                <w:rFonts w:asciiTheme="minorHAnsi" w:hAnsiTheme="minorHAnsi" w:cstheme="minorHAnsi"/>
                <w:sz w:val="19"/>
                <w:szCs w:val="19"/>
              </w:rPr>
              <w:t>: Terme</w:t>
            </w:r>
            <w:r w:rsidR="00665189" w:rsidRPr="00F86775">
              <w:rPr>
                <w:rFonts w:asciiTheme="minorHAnsi" w:hAnsiTheme="minorHAnsi" w:cstheme="minorHAnsi"/>
                <w:sz w:val="19"/>
                <w:szCs w:val="19"/>
              </w:rPr>
              <w:t xml:space="preserve"> und Gleichungen</w:t>
            </w:r>
          </w:p>
          <w:p w:rsidR="000369A9" w:rsidRPr="00F86775" w:rsidRDefault="000369A9" w:rsidP="00F86775">
            <w:pPr>
              <w:numPr>
                <w:ilvl w:val="0"/>
                <w:numId w:val="2"/>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vereinfachen komplexere Terme (auch mit verschiedenen Variablen und mit höheren Potenzen) und addieren, subtrahieren, multiplizieren und faktorisieren Summenterme auch mithilfe der binomischen Formeln.</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3</w:t>
            </w:r>
            <w:r w:rsidRPr="00D362C7">
              <w:rPr>
                <w:sz w:val="19"/>
                <w:szCs w:val="19"/>
              </w:rPr>
              <w:t xml:space="preserve">.2 </w:t>
            </w:r>
            <w:r>
              <w:rPr>
                <w:sz w:val="19"/>
                <w:szCs w:val="19"/>
              </w:rPr>
              <w:t>Terme addieren und subtrahieren</w:t>
            </w:r>
          </w:p>
        </w:tc>
        <w:tc>
          <w:tcPr>
            <w:tcW w:w="1017" w:type="dxa"/>
          </w:tcPr>
          <w:p w:rsidR="000369A9" w:rsidRPr="00D362C7" w:rsidRDefault="000369A9" w:rsidP="000369A9">
            <w:pPr>
              <w:jc w:val="center"/>
              <w:rPr>
                <w:sz w:val="19"/>
                <w:szCs w:val="19"/>
              </w:rPr>
            </w:pPr>
            <w:r>
              <w:rPr>
                <w:sz w:val="19"/>
                <w:szCs w:val="19"/>
              </w:rPr>
              <w:t>68</w:t>
            </w:r>
            <w:r w:rsidR="006D7DCE">
              <w:rPr>
                <w:sz w:val="19"/>
                <w:szCs w:val="19"/>
              </w:rPr>
              <w:t>–</w:t>
            </w:r>
            <w:r>
              <w:rPr>
                <w:sz w:val="19"/>
                <w:szCs w:val="19"/>
              </w:rPr>
              <w:t>71</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0A6FB5" w:rsidRPr="00F86775">
              <w:rPr>
                <w:rFonts w:asciiTheme="minorHAnsi" w:hAnsiTheme="minorHAnsi" w:cstheme="minorHAnsi"/>
                <w:sz w:val="19"/>
                <w:szCs w:val="19"/>
              </w:rPr>
              <w:t>3</w:t>
            </w:r>
            <w:r w:rsidRPr="00F86775">
              <w:rPr>
                <w:rFonts w:asciiTheme="minorHAnsi" w:hAnsiTheme="minorHAnsi" w:cstheme="minorHAnsi"/>
                <w:sz w:val="19"/>
                <w:szCs w:val="19"/>
              </w:rPr>
              <w:t>: Terme</w:t>
            </w:r>
            <w:r w:rsidR="00665189" w:rsidRPr="00F86775">
              <w:rPr>
                <w:rFonts w:asciiTheme="minorHAnsi" w:hAnsiTheme="minorHAnsi" w:cstheme="minorHAnsi"/>
                <w:sz w:val="19"/>
                <w:szCs w:val="19"/>
              </w:rPr>
              <w:t xml:space="preserve"> und Gleichungen</w:t>
            </w:r>
          </w:p>
          <w:p w:rsidR="000369A9" w:rsidRPr="00F86775" w:rsidRDefault="000369A9" w:rsidP="00F86775">
            <w:pPr>
              <w:numPr>
                <w:ilvl w:val="0"/>
                <w:numId w:val="2"/>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vereinfachen komplexere Terme (auch mit verschiedenen Variablen und mit höheren Potenzen) und addieren, subtrahieren, multiplizieren und faktorisieren Summenterme auch mithilfe der binomischen Formeln.</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3</w:t>
            </w:r>
            <w:r w:rsidRPr="00D362C7">
              <w:rPr>
                <w:sz w:val="19"/>
                <w:szCs w:val="19"/>
              </w:rPr>
              <w:t xml:space="preserve">.3 </w:t>
            </w:r>
            <w:r>
              <w:rPr>
                <w:sz w:val="19"/>
                <w:szCs w:val="19"/>
              </w:rPr>
              <w:t>Terme multiplizieren und faktorisieren</w:t>
            </w:r>
          </w:p>
        </w:tc>
        <w:tc>
          <w:tcPr>
            <w:tcW w:w="1017" w:type="dxa"/>
          </w:tcPr>
          <w:p w:rsidR="000369A9" w:rsidRPr="00D362C7" w:rsidRDefault="000369A9" w:rsidP="000369A9">
            <w:pPr>
              <w:jc w:val="center"/>
              <w:rPr>
                <w:sz w:val="19"/>
                <w:szCs w:val="19"/>
              </w:rPr>
            </w:pPr>
            <w:r>
              <w:rPr>
                <w:sz w:val="19"/>
                <w:szCs w:val="19"/>
              </w:rPr>
              <w:t>72</w:t>
            </w:r>
            <w:r w:rsidR="006D7DCE">
              <w:rPr>
                <w:sz w:val="19"/>
                <w:szCs w:val="19"/>
              </w:rPr>
              <w:t>–</w:t>
            </w:r>
            <w:r>
              <w:rPr>
                <w:sz w:val="19"/>
                <w:szCs w:val="19"/>
              </w:rPr>
              <w:t>75</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0A6FB5" w:rsidRPr="00F86775">
              <w:rPr>
                <w:rFonts w:asciiTheme="minorHAnsi" w:hAnsiTheme="minorHAnsi" w:cstheme="minorHAnsi"/>
                <w:sz w:val="19"/>
                <w:szCs w:val="19"/>
              </w:rPr>
              <w:t>3</w:t>
            </w:r>
            <w:r w:rsidR="00665189" w:rsidRPr="00F86775">
              <w:rPr>
                <w:rFonts w:asciiTheme="minorHAnsi" w:hAnsiTheme="minorHAnsi" w:cstheme="minorHAnsi"/>
                <w:sz w:val="19"/>
                <w:szCs w:val="19"/>
              </w:rPr>
              <w:t>: Terme und Gleichungen</w:t>
            </w:r>
          </w:p>
          <w:p w:rsidR="000369A9" w:rsidRPr="00F86775" w:rsidRDefault="000369A9" w:rsidP="00F86775">
            <w:pPr>
              <w:numPr>
                <w:ilvl w:val="0"/>
                <w:numId w:val="2"/>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vereinfachen komplexere Terme (auch mit verschiedenen Variablen und mit höheren Potenzen) und addieren, subtrahieren, multiplizieren und faktorisieren Summenterme auch mithilfe der binomischen Formeln..</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3</w:t>
            </w:r>
            <w:r w:rsidRPr="00D362C7">
              <w:rPr>
                <w:sz w:val="19"/>
                <w:szCs w:val="19"/>
              </w:rPr>
              <w:t xml:space="preserve">.4 </w:t>
            </w:r>
            <w:r>
              <w:rPr>
                <w:sz w:val="19"/>
                <w:szCs w:val="19"/>
              </w:rPr>
              <w:t>Summenterme multiplizieren</w:t>
            </w:r>
          </w:p>
        </w:tc>
        <w:tc>
          <w:tcPr>
            <w:tcW w:w="1017" w:type="dxa"/>
          </w:tcPr>
          <w:p w:rsidR="000369A9" w:rsidRPr="00D362C7" w:rsidRDefault="000369A9" w:rsidP="000369A9">
            <w:pPr>
              <w:jc w:val="center"/>
              <w:rPr>
                <w:sz w:val="19"/>
                <w:szCs w:val="19"/>
              </w:rPr>
            </w:pPr>
            <w:r>
              <w:rPr>
                <w:sz w:val="19"/>
                <w:szCs w:val="19"/>
              </w:rPr>
              <w:t>76</w:t>
            </w:r>
            <w:r w:rsidR="006D7DCE">
              <w:rPr>
                <w:sz w:val="19"/>
                <w:szCs w:val="19"/>
              </w:rPr>
              <w:t>–</w:t>
            </w:r>
            <w:r>
              <w:rPr>
                <w:sz w:val="19"/>
                <w:szCs w:val="19"/>
              </w:rPr>
              <w:t>77</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0A6FB5" w:rsidRPr="00F86775">
              <w:rPr>
                <w:rFonts w:asciiTheme="minorHAnsi" w:hAnsiTheme="minorHAnsi" w:cstheme="minorHAnsi"/>
                <w:sz w:val="19"/>
                <w:szCs w:val="19"/>
              </w:rPr>
              <w:t>3</w:t>
            </w:r>
            <w:r w:rsidRPr="00F86775">
              <w:rPr>
                <w:rFonts w:asciiTheme="minorHAnsi" w:hAnsiTheme="minorHAnsi" w:cstheme="minorHAnsi"/>
                <w:sz w:val="19"/>
                <w:szCs w:val="19"/>
              </w:rPr>
              <w:t>: Terme</w:t>
            </w:r>
            <w:r w:rsidR="00665189" w:rsidRPr="00F86775">
              <w:rPr>
                <w:rFonts w:asciiTheme="minorHAnsi" w:hAnsiTheme="minorHAnsi" w:cstheme="minorHAnsi"/>
                <w:sz w:val="19"/>
                <w:szCs w:val="19"/>
              </w:rPr>
              <w:t xml:space="preserve"> und Gleichungen</w:t>
            </w:r>
          </w:p>
          <w:p w:rsidR="000369A9" w:rsidRPr="00F86775" w:rsidRDefault="000369A9" w:rsidP="00F86775">
            <w:pPr>
              <w:pStyle w:val="Listenabsatz"/>
              <w:numPr>
                <w:ilvl w:val="0"/>
                <w:numId w:val="14"/>
              </w:numPr>
              <w:shd w:val="clear" w:color="auto" w:fill="FFFFFF"/>
              <w:contextualSpacing/>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vereinfachen komplexere Terme (auch mit verschiedenen Variablen und mit höheren Potenzen) und addieren, subtrahieren, multiplizieren und faktorisieren Summenterme auch mithilfe der binomischen Formeln.</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3</w:t>
            </w:r>
            <w:r w:rsidRPr="00D362C7">
              <w:rPr>
                <w:sz w:val="19"/>
                <w:szCs w:val="19"/>
              </w:rPr>
              <w:t>.5</w:t>
            </w:r>
            <w:r>
              <w:rPr>
                <w:sz w:val="19"/>
                <w:szCs w:val="19"/>
              </w:rPr>
              <w:t xml:space="preserve"> Binomische Formeln</w:t>
            </w:r>
          </w:p>
        </w:tc>
        <w:tc>
          <w:tcPr>
            <w:tcW w:w="1017" w:type="dxa"/>
          </w:tcPr>
          <w:p w:rsidR="000369A9" w:rsidRPr="00D362C7" w:rsidRDefault="000369A9" w:rsidP="000369A9">
            <w:pPr>
              <w:jc w:val="center"/>
              <w:rPr>
                <w:sz w:val="19"/>
                <w:szCs w:val="19"/>
              </w:rPr>
            </w:pPr>
            <w:r>
              <w:rPr>
                <w:sz w:val="19"/>
                <w:szCs w:val="19"/>
              </w:rPr>
              <w:t>78</w:t>
            </w:r>
            <w:r w:rsidR="006D7DCE">
              <w:rPr>
                <w:sz w:val="19"/>
                <w:szCs w:val="19"/>
              </w:rPr>
              <w:t>–</w:t>
            </w:r>
            <w:r>
              <w:rPr>
                <w:sz w:val="19"/>
                <w:szCs w:val="19"/>
              </w:rPr>
              <w:t>81</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0A6FB5" w:rsidRPr="00F86775">
              <w:rPr>
                <w:rFonts w:asciiTheme="minorHAnsi" w:hAnsiTheme="minorHAnsi" w:cstheme="minorHAnsi"/>
                <w:sz w:val="19"/>
                <w:szCs w:val="19"/>
              </w:rPr>
              <w:t>3</w:t>
            </w:r>
            <w:r w:rsidRPr="00F86775">
              <w:rPr>
                <w:rFonts w:asciiTheme="minorHAnsi" w:hAnsiTheme="minorHAnsi" w:cstheme="minorHAnsi"/>
                <w:sz w:val="19"/>
                <w:szCs w:val="19"/>
              </w:rPr>
              <w:t>: Terme</w:t>
            </w:r>
            <w:r w:rsidR="00665189" w:rsidRPr="00F86775">
              <w:rPr>
                <w:rFonts w:asciiTheme="minorHAnsi" w:hAnsiTheme="minorHAnsi" w:cstheme="minorHAnsi"/>
                <w:sz w:val="19"/>
                <w:szCs w:val="19"/>
              </w:rPr>
              <w:t xml:space="preserve"> und Gleichungen</w:t>
            </w:r>
          </w:p>
          <w:p w:rsidR="000369A9" w:rsidRPr="00F86775" w:rsidRDefault="000369A9" w:rsidP="00F86775">
            <w:pPr>
              <w:pStyle w:val="Listenabsatz"/>
              <w:numPr>
                <w:ilvl w:val="0"/>
                <w:numId w:val="14"/>
              </w:numPr>
              <w:shd w:val="clear" w:color="auto" w:fill="FFFFFF"/>
              <w:contextualSpacing/>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vereinfachen komplexere Terme (auch mit verschiedenen Variablen und mit höheren Potenzen) und addieren, subtrahieren, multiplizieren und faktorisieren Summenterme auch mithilfe der binomischen Formeln.</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3.6 Extremwerte bei quadratischen Termen</w:t>
            </w:r>
          </w:p>
        </w:tc>
        <w:tc>
          <w:tcPr>
            <w:tcW w:w="1017" w:type="dxa"/>
          </w:tcPr>
          <w:p w:rsidR="000369A9" w:rsidRPr="00D362C7" w:rsidRDefault="000369A9" w:rsidP="000369A9">
            <w:pPr>
              <w:jc w:val="center"/>
              <w:rPr>
                <w:sz w:val="19"/>
                <w:szCs w:val="19"/>
              </w:rPr>
            </w:pPr>
            <w:r>
              <w:rPr>
                <w:sz w:val="19"/>
                <w:szCs w:val="19"/>
              </w:rPr>
              <w:t>82</w:t>
            </w:r>
            <w:r w:rsidR="006D7DCE">
              <w:rPr>
                <w:sz w:val="19"/>
                <w:szCs w:val="19"/>
              </w:rPr>
              <w:t>–</w:t>
            </w:r>
            <w:r>
              <w:rPr>
                <w:sz w:val="19"/>
                <w:szCs w:val="19"/>
              </w:rPr>
              <w:t>83</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0A6FB5" w:rsidRPr="00F86775">
              <w:rPr>
                <w:rFonts w:asciiTheme="minorHAnsi" w:hAnsiTheme="minorHAnsi" w:cstheme="minorHAnsi"/>
                <w:sz w:val="19"/>
                <w:szCs w:val="19"/>
              </w:rPr>
              <w:t>3</w:t>
            </w:r>
            <w:r w:rsidRPr="00F86775">
              <w:rPr>
                <w:rFonts w:asciiTheme="minorHAnsi" w:hAnsiTheme="minorHAnsi" w:cstheme="minorHAnsi"/>
                <w:sz w:val="19"/>
                <w:szCs w:val="19"/>
              </w:rPr>
              <w:t>: Terme</w:t>
            </w:r>
            <w:r w:rsidR="00665189" w:rsidRPr="00F86775">
              <w:rPr>
                <w:rFonts w:asciiTheme="minorHAnsi" w:hAnsiTheme="minorHAnsi" w:cstheme="minorHAnsi"/>
                <w:sz w:val="19"/>
                <w:szCs w:val="19"/>
              </w:rPr>
              <w:t xml:space="preserve"> und Gleichungen</w:t>
            </w:r>
          </w:p>
          <w:p w:rsidR="000369A9" w:rsidRPr="00F86775" w:rsidRDefault="000369A9" w:rsidP="00F86775">
            <w:pPr>
              <w:numPr>
                <w:ilvl w:val="0"/>
                <w:numId w:val="14"/>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ermitteln rechnerisch die Extremwerte quadratischer Terme der Form ax</w:t>
            </w:r>
            <w:r w:rsidRPr="00F86775">
              <w:rPr>
                <w:rFonts w:asciiTheme="minorHAnsi" w:eastAsia="Times New Roman" w:hAnsiTheme="minorHAnsi" w:cstheme="minorHAnsi"/>
                <w:color w:val="000000"/>
                <w:sz w:val="19"/>
                <w:szCs w:val="19"/>
                <w:vertAlign w:val="superscript"/>
                <w:lang w:eastAsia="de-DE"/>
              </w:rPr>
              <w:t>2</w:t>
            </w:r>
            <w:r w:rsidRPr="00F86775">
              <w:rPr>
                <w:rFonts w:asciiTheme="minorHAnsi" w:eastAsia="Times New Roman" w:hAnsiTheme="minorHAnsi" w:cstheme="minorHAnsi"/>
                <w:color w:val="000000"/>
                <w:sz w:val="19"/>
                <w:szCs w:val="19"/>
                <w:lang w:eastAsia="de-DE"/>
              </w:rPr>
              <w:t> + </w:t>
            </w:r>
            <w:proofErr w:type="spellStart"/>
            <w:r w:rsidRPr="00F86775">
              <w:rPr>
                <w:rFonts w:asciiTheme="minorHAnsi" w:eastAsia="Times New Roman" w:hAnsiTheme="minorHAnsi" w:cstheme="minorHAnsi"/>
                <w:color w:val="000000"/>
                <w:sz w:val="19"/>
                <w:szCs w:val="19"/>
                <w:lang w:eastAsia="de-DE"/>
              </w:rPr>
              <w:t>bx</w:t>
            </w:r>
            <w:proofErr w:type="spellEnd"/>
            <w:r w:rsidRPr="00F86775">
              <w:rPr>
                <w:rFonts w:asciiTheme="minorHAnsi" w:eastAsia="Times New Roman" w:hAnsiTheme="minorHAnsi" w:cstheme="minorHAnsi"/>
                <w:color w:val="000000"/>
                <w:sz w:val="19"/>
                <w:szCs w:val="19"/>
                <w:lang w:eastAsia="de-DE"/>
              </w:rPr>
              <w:t> + c und lösen Aufgaben mit Extremwertproblemen (z. B. Flächenberechnung).</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3.7 Extremwerte bestimme</w:t>
            </w:r>
          </w:p>
        </w:tc>
        <w:tc>
          <w:tcPr>
            <w:tcW w:w="1017" w:type="dxa"/>
          </w:tcPr>
          <w:p w:rsidR="000369A9" w:rsidRPr="00D362C7" w:rsidRDefault="000369A9" w:rsidP="000369A9">
            <w:pPr>
              <w:jc w:val="center"/>
              <w:rPr>
                <w:sz w:val="19"/>
                <w:szCs w:val="19"/>
              </w:rPr>
            </w:pPr>
            <w:r>
              <w:rPr>
                <w:sz w:val="19"/>
                <w:szCs w:val="19"/>
              </w:rPr>
              <w:t>84</w:t>
            </w:r>
            <w:r w:rsidR="006D7DCE">
              <w:rPr>
                <w:sz w:val="19"/>
                <w:szCs w:val="19"/>
              </w:rPr>
              <w:t>–</w:t>
            </w:r>
            <w:r>
              <w:rPr>
                <w:sz w:val="19"/>
                <w:szCs w:val="19"/>
              </w:rPr>
              <w:t>87</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0A6FB5" w:rsidRPr="00F86775">
              <w:rPr>
                <w:rFonts w:asciiTheme="minorHAnsi" w:hAnsiTheme="minorHAnsi" w:cstheme="minorHAnsi"/>
                <w:sz w:val="19"/>
                <w:szCs w:val="19"/>
              </w:rPr>
              <w:t>3</w:t>
            </w:r>
            <w:r w:rsidRPr="00F86775">
              <w:rPr>
                <w:rFonts w:asciiTheme="minorHAnsi" w:hAnsiTheme="minorHAnsi" w:cstheme="minorHAnsi"/>
                <w:sz w:val="19"/>
                <w:szCs w:val="19"/>
              </w:rPr>
              <w:t>: Terme</w:t>
            </w:r>
            <w:r w:rsidR="00665189" w:rsidRPr="00F86775">
              <w:rPr>
                <w:rFonts w:asciiTheme="minorHAnsi" w:hAnsiTheme="minorHAnsi" w:cstheme="minorHAnsi"/>
                <w:sz w:val="19"/>
                <w:szCs w:val="19"/>
              </w:rPr>
              <w:t xml:space="preserve"> und Gleichungen</w:t>
            </w:r>
          </w:p>
          <w:p w:rsidR="000369A9" w:rsidRPr="00F86775" w:rsidRDefault="000369A9" w:rsidP="00F86775">
            <w:pPr>
              <w:numPr>
                <w:ilvl w:val="0"/>
                <w:numId w:val="14"/>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ermitteln rechnerisch die Extremwerte quadratischer Terme der Form ax</w:t>
            </w:r>
            <w:r w:rsidRPr="00F86775">
              <w:rPr>
                <w:rFonts w:asciiTheme="minorHAnsi" w:eastAsia="Times New Roman" w:hAnsiTheme="minorHAnsi" w:cstheme="minorHAnsi"/>
                <w:color w:val="000000"/>
                <w:sz w:val="19"/>
                <w:szCs w:val="19"/>
                <w:vertAlign w:val="superscript"/>
                <w:lang w:eastAsia="de-DE"/>
              </w:rPr>
              <w:t>2</w:t>
            </w:r>
            <w:r w:rsidRPr="00F86775">
              <w:rPr>
                <w:rFonts w:asciiTheme="minorHAnsi" w:eastAsia="Times New Roman" w:hAnsiTheme="minorHAnsi" w:cstheme="minorHAnsi"/>
                <w:color w:val="000000"/>
                <w:sz w:val="19"/>
                <w:szCs w:val="19"/>
                <w:lang w:eastAsia="de-DE"/>
              </w:rPr>
              <w:t> + </w:t>
            </w:r>
            <w:proofErr w:type="spellStart"/>
            <w:r w:rsidRPr="00F86775">
              <w:rPr>
                <w:rFonts w:asciiTheme="minorHAnsi" w:eastAsia="Times New Roman" w:hAnsiTheme="minorHAnsi" w:cstheme="minorHAnsi"/>
                <w:color w:val="000000"/>
                <w:sz w:val="19"/>
                <w:szCs w:val="19"/>
                <w:lang w:eastAsia="de-DE"/>
              </w:rPr>
              <w:t>bx</w:t>
            </w:r>
            <w:proofErr w:type="spellEnd"/>
            <w:r w:rsidRPr="00F86775">
              <w:rPr>
                <w:rFonts w:asciiTheme="minorHAnsi" w:eastAsia="Times New Roman" w:hAnsiTheme="minorHAnsi" w:cstheme="minorHAnsi"/>
                <w:color w:val="000000"/>
                <w:sz w:val="19"/>
                <w:szCs w:val="19"/>
                <w:lang w:eastAsia="de-DE"/>
              </w:rPr>
              <w:t> + c und lösen Aufgaben mit Extremwertproblemen (z. B. Flächenberechnung).</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3.8 Lineare Gleichungen lösen</w:t>
            </w:r>
          </w:p>
        </w:tc>
        <w:tc>
          <w:tcPr>
            <w:tcW w:w="1017" w:type="dxa"/>
          </w:tcPr>
          <w:p w:rsidR="000369A9" w:rsidRPr="00D362C7" w:rsidRDefault="000369A9" w:rsidP="000369A9">
            <w:pPr>
              <w:jc w:val="center"/>
              <w:rPr>
                <w:sz w:val="19"/>
                <w:szCs w:val="19"/>
              </w:rPr>
            </w:pPr>
            <w:r>
              <w:rPr>
                <w:sz w:val="19"/>
                <w:szCs w:val="19"/>
              </w:rPr>
              <w:t>88</w:t>
            </w:r>
            <w:r w:rsidR="006D7DCE">
              <w:rPr>
                <w:sz w:val="19"/>
                <w:szCs w:val="19"/>
              </w:rPr>
              <w:t>–</w:t>
            </w:r>
            <w:r>
              <w:rPr>
                <w:sz w:val="19"/>
                <w:szCs w:val="19"/>
              </w:rPr>
              <w:t>91</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 xml:space="preserve">Lernbereich </w:t>
            </w:r>
            <w:r w:rsidR="000A6FB5" w:rsidRPr="00F86775">
              <w:rPr>
                <w:rFonts w:asciiTheme="minorHAnsi" w:hAnsiTheme="minorHAnsi" w:cstheme="minorHAnsi"/>
                <w:sz w:val="19"/>
                <w:szCs w:val="19"/>
              </w:rPr>
              <w:t>3</w:t>
            </w:r>
            <w:r w:rsidRPr="00F86775">
              <w:rPr>
                <w:rFonts w:asciiTheme="minorHAnsi" w:hAnsiTheme="minorHAnsi" w:cstheme="minorHAnsi"/>
                <w:sz w:val="19"/>
                <w:szCs w:val="19"/>
              </w:rPr>
              <w:t>: Terme</w:t>
            </w:r>
            <w:r w:rsidR="00665189" w:rsidRPr="00F86775">
              <w:rPr>
                <w:rFonts w:asciiTheme="minorHAnsi" w:hAnsiTheme="minorHAnsi" w:cstheme="minorHAnsi"/>
                <w:sz w:val="19"/>
                <w:szCs w:val="19"/>
              </w:rPr>
              <w:t xml:space="preserve"> und Gleichungen</w:t>
            </w:r>
          </w:p>
          <w:p w:rsidR="000369A9" w:rsidRPr="00F86775" w:rsidRDefault="000369A9" w:rsidP="00F86775">
            <w:pPr>
              <w:numPr>
                <w:ilvl w:val="0"/>
                <w:numId w:val="14"/>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lösen lineare Gleichungen, deren Links- und Rechtsterm aus Termen mit Variablen (auch Produkte von Summentermen und binomischen Formeln) bestehen, und wenden dies bei Text- und Sachaufgaben an.</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3.9</w:t>
            </w:r>
            <w:r w:rsidRPr="00D362C7">
              <w:rPr>
                <w:sz w:val="19"/>
                <w:szCs w:val="19"/>
              </w:rPr>
              <w:t xml:space="preserve"> Vermischte Aufgaben</w:t>
            </w:r>
          </w:p>
        </w:tc>
        <w:tc>
          <w:tcPr>
            <w:tcW w:w="1017" w:type="dxa"/>
          </w:tcPr>
          <w:p w:rsidR="000369A9" w:rsidRPr="00D362C7" w:rsidRDefault="000369A9" w:rsidP="000369A9">
            <w:pPr>
              <w:jc w:val="center"/>
              <w:rPr>
                <w:sz w:val="19"/>
                <w:szCs w:val="19"/>
              </w:rPr>
            </w:pPr>
            <w:r>
              <w:rPr>
                <w:sz w:val="19"/>
                <w:szCs w:val="19"/>
              </w:rPr>
              <w:t>92</w:t>
            </w:r>
            <w:r w:rsidR="006D7DCE">
              <w:rPr>
                <w:sz w:val="19"/>
                <w:szCs w:val="19"/>
              </w:rPr>
              <w:t>–</w:t>
            </w:r>
            <w:r>
              <w:rPr>
                <w:sz w:val="19"/>
                <w:szCs w:val="19"/>
              </w:rPr>
              <w:t>95</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b/>
                <w:color w:val="455771"/>
                <w:sz w:val="19"/>
                <w:szCs w:val="19"/>
              </w:rPr>
              <w:lastRenderedPageBreak/>
              <w:t>3.10</w:t>
            </w:r>
            <w:r w:rsidRPr="00803881">
              <w:rPr>
                <w:b/>
                <w:color w:val="455771"/>
                <w:sz w:val="19"/>
                <w:szCs w:val="19"/>
              </w:rPr>
              <w:t xml:space="preserve"> </w:t>
            </w:r>
            <w:r>
              <w:rPr>
                <w:b/>
                <w:color w:val="455771"/>
                <w:sz w:val="19"/>
                <w:szCs w:val="19"/>
              </w:rPr>
              <w:t>Toolbox: Grafikfähiger Taschenrechner</w:t>
            </w:r>
          </w:p>
        </w:tc>
        <w:tc>
          <w:tcPr>
            <w:tcW w:w="1017" w:type="dxa"/>
          </w:tcPr>
          <w:p w:rsidR="000369A9" w:rsidRPr="00D362C7" w:rsidRDefault="000369A9" w:rsidP="000369A9">
            <w:pPr>
              <w:jc w:val="center"/>
              <w:rPr>
                <w:sz w:val="19"/>
                <w:szCs w:val="19"/>
              </w:rPr>
            </w:pPr>
            <w:r>
              <w:rPr>
                <w:sz w:val="19"/>
                <w:szCs w:val="19"/>
              </w:rPr>
              <w:t>96</w:t>
            </w:r>
            <w:r w:rsidR="006D7DCE">
              <w:rPr>
                <w:sz w:val="19"/>
                <w:szCs w:val="19"/>
              </w:rPr>
              <w:t>–</w:t>
            </w:r>
            <w:r>
              <w:rPr>
                <w:sz w:val="19"/>
                <w:szCs w:val="19"/>
              </w:rPr>
              <w:t>97</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Doppelseite enthält mathematische Methoden, in dem Fall wird in den grafikfähigen Taschenrechner eingeführt.</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b/>
                <w:color w:val="8BC63F"/>
                <w:sz w:val="19"/>
                <w:szCs w:val="19"/>
              </w:rPr>
              <w:t>3</w:t>
            </w:r>
            <w:r w:rsidRPr="00803881">
              <w:rPr>
                <w:b/>
                <w:color w:val="8BC63F"/>
                <w:sz w:val="19"/>
                <w:szCs w:val="19"/>
              </w:rPr>
              <w:t>.</w:t>
            </w:r>
            <w:r>
              <w:rPr>
                <w:b/>
                <w:color w:val="8BC63F"/>
                <w:sz w:val="19"/>
                <w:szCs w:val="19"/>
              </w:rPr>
              <w:t>11</w:t>
            </w:r>
            <w:r w:rsidRPr="00803881">
              <w:rPr>
                <w:b/>
                <w:color w:val="8BC63F"/>
                <w:sz w:val="19"/>
                <w:szCs w:val="19"/>
              </w:rPr>
              <w:t xml:space="preserve"> Das kann ich!</w:t>
            </w:r>
          </w:p>
        </w:tc>
        <w:tc>
          <w:tcPr>
            <w:tcW w:w="1017" w:type="dxa"/>
          </w:tcPr>
          <w:p w:rsidR="000369A9" w:rsidRPr="00D362C7" w:rsidRDefault="000369A9" w:rsidP="000369A9">
            <w:pPr>
              <w:jc w:val="center"/>
              <w:rPr>
                <w:sz w:val="19"/>
                <w:szCs w:val="19"/>
              </w:rPr>
            </w:pPr>
            <w:r>
              <w:rPr>
                <w:sz w:val="19"/>
                <w:szCs w:val="19"/>
              </w:rPr>
              <w:t>98</w:t>
            </w:r>
            <w:r w:rsidR="006D7DCE">
              <w:rPr>
                <w:sz w:val="19"/>
                <w:szCs w:val="19"/>
              </w:rPr>
              <w:t>–</w:t>
            </w:r>
            <w:r>
              <w:rPr>
                <w:sz w:val="19"/>
                <w:szCs w:val="19"/>
              </w:rPr>
              <w:t>99</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rsidR="000369A9" w:rsidRPr="00D362C7" w:rsidRDefault="000369A9" w:rsidP="000369A9">
            <w:pPr>
              <w:rPr>
                <w:sz w:val="19"/>
                <w:szCs w:val="19"/>
              </w:rPr>
            </w:pPr>
            <w:r w:rsidRPr="00D362C7">
              <w:rPr>
                <w:sz w:val="19"/>
                <w:szCs w:val="19"/>
              </w:rPr>
              <w:t>Die Lösungen stehen im Anhang des Buches.</w:t>
            </w: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b/>
                <w:color w:val="F7941D"/>
                <w:sz w:val="19"/>
                <w:szCs w:val="19"/>
              </w:rPr>
              <w:t>3</w:t>
            </w:r>
            <w:r w:rsidRPr="00803881">
              <w:rPr>
                <w:b/>
                <w:color w:val="F7941D"/>
                <w:sz w:val="19"/>
                <w:szCs w:val="19"/>
              </w:rPr>
              <w:t>.</w:t>
            </w:r>
            <w:r>
              <w:rPr>
                <w:b/>
                <w:color w:val="F7941D"/>
                <w:sz w:val="19"/>
                <w:szCs w:val="19"/>
              </w:rPr>
              <w:t>12</w:t>
            </w:r>
            <w:r w:rsidRPr="00803881">
              <w:rPr>
                <w:b/>
                <w:color w:val="F7941D"/>
                <w:sz w:val="19"/>
                <w:szCs w:val="19"/>
              </w:rPr>
              <w:t xml:space="preserve"> Auf einen Blick</w:t>
            </w:r>
          </w:p>
        </w:tc>
        <w:tc>
          <w:tcPr>
            <w:tcW w:w="1017" w:type="dxa"/>
          </w:tcPr>
          <w:p w:rsidR="000369A9" w:rsidRPr="00D362C7" w:rsidRDefault="000369A9" w:rsidP="000369A9">
            <w:pPr>
              <w:jc w:val="center"/>
              <w:rPr>
                <w:sz w:val="19"/>
                <w:szCs w:val="19"/>
              </w:rPr>
            </w:pPr>
            <w:r>
              <w:rPr>
                <w:sz w:val="19"/>
                <w:szCs w:val="19"/>
              </w:rPr>
              <w:t>100</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Seite enthält das Grundwissen des Kapitels in kompakter Form.</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b/>
                <w:color w:val="723063"/>
                <w:sz w:val="19"/>
                <w:szCs w:val="19"/>
              </w:rPr>
              <w:t>3</w:t>
            </w:r>
            <w:r w:rsidRPr="00573E09">
              <w:rPr>
                <w:b/>
                <w:color w:val="723063"/>
                <w:sz w:val="19"/>
                <w:szCs w:val="19"/>
              </w:rPr>
              <w:t>.</w:t>
            </w:r>
            <w:r>
              <w:rPr>
                <w:b/>
                <w:color w:val="723063"/>
                <w:sz w:val="19"/>
                <w:szCs w:val="19"/>
              </w:rPr>
              <w:t>13</w:t>
            </w:r>
            <w:r w:rsidRPr="00573E09">
              <w:rPr>
                <w:b/>
                <w:color w:val="723063"/>
                <w:sz w:val="19"/>
                <w:szCs w:val="19"/>
              </w:rPr>
              <w:t xml:space="preserve"> Mathe mit Köpfchen</w:t>
            </w:r>
          </w:p>
        </w:tc>
        <w:tc>
          <w:tcPr>
            <w:tcW w:w="1017" w:type="dxa"/>
          </w:tcPr>
          <w:p w:rsidR="000369A9" w:rsidRPr="00D362C7" w:rsidRDefault="000369A9" w:rsidP="000369A9">
            <w:pPr>
              <w:jc w:val="center"/>
              <w:rPr>
                <w:sz w:val="19"/>
                <w:szCs w:val="19"/>
              </w:rPr>
            </w:pPr>
            <w:r>
              <w:rPr>
                <w:sz w:val="19"/>
                <w:szCs w:val="19"/>
              </w:rPr>
              <w:t>101</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bl>
    <w:p w:rsidR="00772742" w:rsidRDefault="00772742">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0369A9" w:rsidRPr="00D362C7" w:rsidTr="00772742">
        <w:tc>
          <w:tcPr>
            <w:tcW w:w="3101" w:type="dxa"/>
          </w:tcPr>
          <w:p w:rsidR="000369A9" w:rsidRPr="00573E09" w:rsidRDefault="000369A9" w:rsidP="000369A9">
            <w:pPr>
              <w:rPr>
                <w:b/>
                <w:color w:val="00B8DE"/>
              </w:rPr>
            </w:pPr>
            <w:r>
              <w:rPr>
                <w:b/>
                <w:color w:val="00B8DE"/>
              </w:rPr>
              <w:lastRenderedPageBreak/>
              <w:t>4</w:t>
            </w:r>
            <w:r w:rsidRPr="00573E09">
              <w:rPr>
                <w:b/>
                <w:color w:val="00B8DE"/>
              </w:rPr>
              <w:t xml:space="preserve"> </w:t>
            </w:r>
            <w:r>
              <w:rPr>
                <w:b/>
                <w:color w:val="00B8DE"/>
              </w:rPr>
              <w:t>Bruchterme und Bruchgleichungen</w:t>
            </w:r>
          </w:p>
        </w:tc>
        <w:tc>
          <w:tcPr>
            <w:tcW w:w="1017" w:type="dxa"/>
          </w:tcPr>
          <w:p w:rsidR="000369A9" w:rsidRPr="00573E09" w:rsidRDefault="000369A9" w:rsidP="000369A9">
            <w:pPr>
              <w:jc w:val="center"/>
              <w:rPr>
                <w:b/>
                <w:color w:val="00B8DE"/>
              </w:rPr>
            </w:pPr>
          </w:p>
        </w:tc>
        <w:tc>
          <w:tcPr>
            <w:tcW w:w="7206" w:type="dxa"/>
          </w:tcPr>
          <w:p w:rsidR="000369A9" w:rsidRPr="00F86775" w:rsidRDefault="000369A9" w:rsidP="00F86775">
            <w:pPr>
              <w:rPr>
                <w:rFonts w:asciiTheme="minorHAnsi" w:hAnsiTheme="minorHAnsi" w:cstheme="minorHAnsi"/>
                <w:b/>
                <w:color w:val="00B8DE"/>
              </w:rPr>
            </w:pPr>
            <w:r w:rsidRPr="00F86775">
              <w:rPr>
                <w:rFonts w:asciiTheme="minorHAnsi" w:hAnsiTheme="minorHAnsi" w:cstheme="minorHAnsi"/>
                <w:b/>
                <w:color w:val="00B8DE"/>
              </w:rPr>
              <w:t>Die Schülerinnen und Schüler …</w:t>
            </w:r>
          </w:p>
        </w:tc>
        <w:tc>
          <w:tcPr>
            <w:tcW w:w="2597" w:type="dxa"/>
          </w:tcPr>
          <w:p w:rsidR="000369A9" w:rsidRPr="00573E09" w:rsidRDefault="000369A9" w:rsidP="000369A9">
            <w:pPr>
              <w:rPr>
                <w:b/>
                <w:color w:val="00B8DE"/>
              </w:rPr>
            </w:pPr>
          </w:p>
        </w:tc>
        <w:tc>
          <w:tcPr>
            <w:tcW w:w="1242" w:type="dxa"/>
          </w:tcPr>
          <w:p w:rsidR="000369A9" w:rsidRPr="00573E09" w:rsidRDefault="000369A9" w:rsidP="000369A9">
            <w:pPr>
              <w:jc w:val="center"/>
              <w:rPr>
                <w:b/>
                <w:color w:val="00B8DE"/>
              </w:rPr>
            </w:pPr>
            <w:r w:rsidRPr="00573E09">
              <w:rPr>
                <w:b/>
                <w:color w:val="00B8DE"/>
              </w:rPr>
              <w:t xml:space="preserve">ca. </w:t>
            </w:r>
            <w:r>
              <w:rPr>
                <w:b/>
                <w:color w:val="00B8DE"/>
              </w:rPr>
              <w:t>5</w:t>
            </w:r>
            <w:r w:rsidRPr="00573E09">
              <w:rPr>
                <w:b/>
                <w:color w:val="00B8DE"/>
              </w:rPr>
              <w:t xml:space="preserve"> Std.</w:t>
            </w:r>
          </w:p>
        </w:tc>
      </w:tr>
      <w:tr w:rsidR="000369A9" w:rsidRPr="00D362C7" w:rsidTr="00772742">
        <w:tc>
          <w:tcPr>
            <w:tcW w:w="3101" w:type="dxa"/>
          </w:tcPr>
          <w:p w:rsidR="000369A9" w:rsidRPr="0038187D" w:rsidRDefault="000369A9" w:rsidP="000369A9">
            <w:pPr>
              <w:rPr>
                <w:b/>
                <w:color w:val="00B8DE"/>
                <w:sz w:val="19"/>
                <w:szCs w:val="19"/>
              </w:rPr>
            </w:pPr>
            <w:r w:rsidRPr="0038187D">
              <w:rPr>
                <w:b/>
                <w:color w:val="00B8DE"/>
                <w:sz w:val="19"/>
                <w:szCs w:val="19"/>
              </w:rPr>
              <w:t>Startklar</w:t>
            </w:r>
          </w:p>
        </w:tc>
        <w:tc>
          <w:tcPr>
            <w:tcW w:w="1017" w:type="dxa"/>
          </w:tcPr>
          <w:p w:rsidR="000369A9" w:rsidRPr="00D362C7" w:rsidRDefault="000369A9" w:rsidP="000369A9">
            <w:pPr>
              <w:jc w:val="center"/>
              <w:rPr>
                <w:sz w:val="19"/>
                <w:szCs w:val="19"/>
              </w:rPr>
            </w:pPr>
            <w:r>
              <w:rPr>
                <w:sz w:val="19"/>
                <w:szCs w:val="19"/>
              </w:rPr>
              <w:t>102</w:t>
            </w:r>
            <w:r w:rsidR="006D7DCE">
              <w:rPr>
                <w:sz w:val="19"/>
                <w:szCs w:val="19"/>
              </w:rPr>
              <w:t>–</w:t>
            </w:r>
            <w:r>
              <w:rPr>
                <w:sz w:val="19"/>
                <w:szCs w:val="19"/>
              </w:rPr>
              <w:t>103</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Auf dieser Seite wird das für das Kapitel notwendige Vorwissen abgeprüft.</w:t>
            </w:r>
          </w:p>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 rechte Seite bietet einen Einstieg in das Kapitel.</w:t>
            </w:r>
          </w:p>
        </w:tc>
        <w:tc>
          <w:tcPr>
            <w:tcW w:w="2597" w:type="dxa"/>
          </w:tcPr>
          <w:p w:rsidR="000369A9" w:rsidRPr="00D362C7" w:rsidRDefault="000369A9" w:rsidP="006D7DCE">
            <w:pPr>
              <w:rPr>
                <w:sz w:val="19"/>
                <w:szCs w:val="19"/>
              </w:rPr>
            </w:pPr>
            <w:r w:rsidRPr="00D362C7">
              <w:rPr>
                <w:sz w:val="19"/>
                <w:szCs w:val="19"/>
              </w:rPr>
              <w:t>Die Lösungen</w:t>
            </w:r>
            <w:r>
              <w:rPr>
                <w:sz w:val="19"/>
                <w:szCs w:val="19"/>
              </w:rPr>
              <w:t xml:space="preserve"> </w:t>
            </w:r>
            <w:r w:rsidRPr="00D362C7">
              <w:rPr>
                <w:sz w:val="19"/>
                <w:szCs w:val="19"/>
              </w:rPr>
              <w:t>stehen im Anhang des Buches.</w:t>
            </w: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4</w:t>
            </w:r>
            <w:r w:rsidRPr="00D362C7">
              <w:rPr>
                <w:sz w:val="19"/>
                <w:szCs w:val="19"/>
              </w:rPr>
              <w:t xml:space="preserve">.1 </w:t>
            </w:r>
            <w:r>
              <w:rPr>
                <w:sz w:val="19"/>
                <w:szCs w:val="19"/>
              </w:rPr>
              <w:t>Bruchterme</w:t>
            </w:r>
          </w:p>
        </w:tc>
        <w:tc>
          <w:tcPr>
            <w:tcW w:w="1017" w:type="dxa"/>
          </w:tcPr>
          <w:p w:rsidR="000369A9" w:rsidRPr="00D362C7" w:rsidRDefault="000369A9" w:rsidP="000369A9">
            <w:pPr>
              <w:jc w:val="center"/>
              <w:rPr>
                <w:sz w:val="19"/>
                <w:szCs w:val="19"/>
              </w:rPr>
            </w:pPr>
            <w:r>
              <w:rPr>
                <w:sz w:val="19"/>
                <w:szCs w:val="19"/>
              </w:rPr>
              <w:t>104</w:t>
            </w:r>
            <w:r w:rsidR="006D7DCE">
              <w:rPr>
                <w:sz w:val="19"/>
                <w:szCs w:val="19"/>
              </w:rPr>
              <w:t>–</w:t>
            </w:r>
            <w:r>
              <w:rPr>
                <w:sz w:val="19"/>
                <w:szCs w:val="19"/>
              </w:rPr>
              <w:t>105</w:t>
            </w:r>
          </w:p>
        </w:tc>
        <w:tc>
          <w:tcPr>
            <w:tcW w:w="7206" w:type="dxa"/>
          </w:tcPr>
          <w:p w:rsidR="000369A9" w:rsidRPr="00F86775" w:rsidRDefault="000369A9" w:rsidP="00F86775">
            <w:pPr>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 xml:space="preserve">Lernbereich </w:t>
            </w:r>
            <w:r w:rsidR="003F1FA7" w:rsidRPr="00F86775">
              <w:rPr>
                <w:rFonts w:asciiTheme="minorHAnsi" w:eastAsia="Times New Roman" w:hAnsiTheme="minorHAnsi" w:cstheme="minorHAnsi"/>
                <w:color w:val="000000"/>
                <w:sz w:val="19"/>
                <w:szCs w:val="19"/>
                <w:lang w:eastAsia="de-DE"/>
              </w:rPr>
              <w:t>4</w:t>
            </w:r>
            <w:r w:rsidRPr="00F86775">
              <w:rPr>
                <w:rFonts w:asciiTheme="minorHAnsi" w:eastAsia="Times New Roman" w:hAnsiTheme="minorHAnsi" w:cstheme="minorHAnsi"/>
                <w:color w:val="000000"/>
                <w:sz w:val="19"/>
                <w:szCs w:val="19"/>
                <w:lang w:eastAsia="de-DE"/>
              </w:rPr>
              <w:t>: Bruchterme und Bruchgleichungen</w:t>
            </w:r>
          </w:p>
          <w:p w:rsidR="000369A9" w:rsidRPr="00F86775" w:rsidRDefault="000369A9" w:rsidP="00F86775">
            <w:pPr>
              <w:numPr>
                <w:ilvl w:val="0"/>
                <w:numId w:val="14"/>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erkennen Terme mit Variablen im Nenner als Bruchterme und erläutern die Notwendigkeit der Definitionsmenge.</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4</w:t>
            </w:r>
            <w:r w:rsidRPr="00D362C7">
              <w:rPr>
                <w:sz w:val="19"/>
                <w:szCs w:val="19"/>
              </w:rPr>
              <w:t xml:space="preserve">.2 </w:t>
            </w:r>
            <w:r>
              <w:rPr>
                <w:sz w:val="19"/>
                <w:szCs w:val="19"/>
              </w:rPr>
              <w:t>Bruchgleichungen</w:t>
            </w:r>
          </w:p>
        </w:tc>
        <w:tc>
          <w:tcPr>
            <w:tcW w:w="1017" w:type="dxa"/>
          </w:tcPr>
          <w:p w:rsidR="000369A9" w:rsidRPr="00D362C7" w:rsidRDefault="000369A9" w:rsidP="000369A9">
            <w:pPr>
              <w:jc w:val="center"/>
              <w:rPr>
                <w:sz w:val="19"/>
                <w:szCs w:val="19"/>
              </w:rPr>
            </w:pPr>
            <w:r>
              <w:rPr>
                <w:sz w:val="19"/>
                <w:szCs w:val="19"/>
              </w:rPr>
              <w:t>106</w:t>
            </w:r>
            <w:r w:rsidR="006D7DCE">
              <w:rPr>
                <w:sz w:val="19"/>
                <w:szCs w:val="19"/>
              </w:rPr>
              <w:t>–</w:t>
            </w:r>
            <w:r>
              <w:rPr>
                <w:sz w:val="19"/>
                <w:szCs w:val="19"/>
              </w:rPr>
              <w:t>109</w:t>
            </w:r>
          </w:p>
        </w:tc>
        <w:tc>
          <w:tcPr>
            <w:tcW w:w="7206" w:type="dxa"/>
          </w:tcPr>
          <w:p w:rsidR="000369A9" w:rsidRPr="00F86775" w:rsidRDefault="000369A9" w:rsidP="00F86775">
            <w:pPr>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 xml:space="preserve">Lernbereich </w:t>
            </w:r>
            <w:r w:rsidR="003F1FA7" w:rsidRPr="00F86775">
              <w:rPr>
                <w:rFonts w:asciiTheme="minorHAnsi" w:eastAsia="Times New Roman" w:hAnsiTheme="minorHAnsi" w:cstheme="minorHAnsi"/>
                <w:color w:val="000000"/>
                <w:sz w:val="19"/>
                <w:szCs w:val="19"/>
                <w:lang w:eastAsia="de-DE"/>
              </w:rPr>
              <w:t>4</w:t>
            </w:r>
            <w:r w:rsidRPr="00F86775">
              <w:rPr>
                <w:rFonts w:asciiTheme="minorHAnsi" w:eastAsia="Times New Roman" w:hAnsiTheme="minorHAnsi" w:cstheme="minorHAnsi"/>
                <w:color w:val="000000"/>
                <w:sz w:val="19"/>
                <w:szCs w:val="19"/>
                <w:lang w:eastAsia="de-DE"/>
              </w:rPr>
              <w:t>: Bruchterme und Bruchgleichungen</w:t>
            </w:r>
          </w:p>
          <w:p w:rsidR="000369A9" w:rsidRPr="00F86775" w:rsidRDefault="000369A9" w:rsidP="00C425CC">
            <w:pPr>
              <w:numPr>
                <w:ilvl w:val="0"/>
                <w:numId w:val="14"/>
              </w:numPr>
              <w:shd w:val="clear" w:color="auto" w:fill="FFFFFF"/>
              <w:spacing w:after="40"/>
              <w:ind w:left="357" w:hanging="357"/>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Bestimmen die Definitionsmenge von Bruchtermen und lösen einfache Bruchgleichungen (Verhältnisgleichungen) der Form </w:t>
            </w:r>
            <m:oMath>
              <m:f>
                <m:fPr>
                  <m:ctrlPr>
                    <w:rPr>
                      <w:rFonts w:ascii="Cambria Math" w:eastAsia="Times New Roman" w:hAnsi="Cambria Math" w:cstheme="minorHAnsi"/>
                      <w:color w:val="000000"/>
                      <w:sz w:val="19"/>
                      <w:szCs w:val="19"/>
                      <w:lang w:eastAsia="de-DE"/>
                    </w:rPr>
                  </m:ctrlPr>
                </m:fPr>
                <m:num>
                  <m:r>
                    <m:rPr>
                      <m:sty m:val="p"/>
                    </m:rPr>
                    <w:rPr>
                      <w:rFonts w:ascii="Cambria Math" w:eastAsia="Times New Roman" w:hAnsi="Cambria Math" w:cstheme="minorHAnsi"/>
                      <w:color w:val="000000"/>
                      <w:sz w:val="19"/>
                      <w:szCs w:val="19"/>
                      <w:lang w:eastAsia="de-DE"/>
                    </w:rPr>
                    <m:t>a</m:t>
                  </m:r>
                </m:num>
                <m:den>
                  <m:r>
                    <m:rPr>
                      <m:sty m:val="p"/>
                    </m:rPr>
                    <w:rPr>
                      <w:rFonts w:ascii="Cambria Math" w:eastAsia="Times New Roman" w:hAnsi="Cambria Math" w:cstheme="minorHAnsi"/>
                      <w:color w:val="000000"/>
                      <w:sz w:val="19"/>
                      <w:szCs w:val="19"/>
                      <w:lang w:eastAsia="de-DE"/>
                    </w:rPr>
                    <m:t>b</m:t>
                  </m:r>
                </m:den>
              </m:f>
              <m:r>
                <m:rPr>
                  <m:sty m:val="p"/>
                </m:rPr>
                <w:rPr>
                  <w:rFonts w:ascii="Cambria Math" w:eastAsia="Times New Roman" w:hAnsi="Cambria Math" w:cstheme="minorHAnsi"/>
                  <w:color w:val="000000"/>
                  <w:sz w:val="19"/>
                  <w:szCs w:val="19"/>
                  <w:lang w:eastAsia="de-DE"/>
                </w:rPr>
                <m:t>=</m:t>
              </m:r>
              <m:f>
                <m:fPr>
                  <m:ctrlPr>
                    <w:rPr>
                      <w:rFonts w:ascii="Cambria Math" w:eastAsia="Times New Roman" w:hAnsi="Cambria Math" w:cstheme="minorHAnsi"/>
                      <w:color w:val="000000"/>
                      <w:sz w:val="19"/>
                      <w:szCs w:val="19"/>
                      <w:lang w:eastAsia="de-DE"/>
                    </w:rPr>
                  </m:ctrlPr>
                </m:fPr>
                <m:num>
                  <m:r>
                    <m:rPr>
                      <m:sty m:val="p"/>
                    </m:rPr>
                    <w:rPr>
                      <w:rFonts w:ascii="Cambria Math" w:eastAsia="Times New Roman" w:hAnsi="Cambria Math" w:cstheme="minorHAnsi"/>
                      <w:color w:val="000000"/>
                      <w:sz w:val="19"/>
                      <w:szCs w:val="19"/>
                      <w:lang w:eastAsia="de-DE"/>
                    </w:rPr>
                    <m:t>c</m:t>
                  </m:r>
                </m:num>
                <m:den>
                  <m:r>
                    <m:rPr>
                      <m:sty m:val="p"/>
                    </m:rPr>
                    <w:rPr>
                      <w:rFonts w:ascii="Cambria Math" w:eastAsia="Times New Roman" w:hAnsi="Cambria Math" w:cstheme="minorHAnsi"/>
                      <w:color w:val="000000"/>
                      <w:sz w:val="19"/>
                      <w:szCs w:val="19"/>
                      <w:lang w:eastAsia="de-DE"/>
                    </w:rPr>
                    <m:t>d</m:t>
                  </m:r>
                </m:den>
              </m:f>
            </m:oMath>
            <w:r w:rsidRPr="00F86775">
              <w:rPr>
                <w:rFonts w:asciiTheme="minorHAnsi" w:eastAsia="Times New Roman" w:hAnsiTheme="minorHAnsi" w:cstheme="minorHAnsi"/>
                <w:color w:val="000000"/>
                <w:sz w:val="19"/>
                <w:szCs w:val="19"/>
                <w:lang w:eastAsia="de-DE"/>
              </w:rPr>
              <w:t>.</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4.3</w:t>
            </w:r>
            <w:r w:rsidRPr="00D362C7">
              <w:rPr>
                <w:sz w:val="19"/>
                <w:szCs w:val="19"/>
              </w:rPr>
              <w:t xml:space="preserve"> Vermischte Aufgaben</w:t>
            </w:r>
          </w:p>
        </w:tc>
        <w:tc>
          <w:tcPr>
            <w:tcW w:w="1017" w:type="dxa"/>
          </w:tcPr>
          <w:p w:rsidR="000369A9" w:rsidRPr="00D362C7" w:rsidRDefault="000369A9" w:rsidP="000369A9">
            <w:pPr>
              <w:jc w:val="center"/>
              <w:rPr>
                <w:sz w:val="19"/>
                <w:szCs w:val="19"/>
              </w:rPr>
            </w:pPr>
            <w:r>
              <w:rPr>
                <w:sz w:val="19"/>
                <w:szCs w:val="19"/>
              </w:rPr>
              <w:t>110</w:t>
            </w:r>
            <w:r w:rsidR="006D7DCE">
              <w:rPr>
                <w:sz w:val="19"/>
                <w:szCs w:val="19"/>
              </w:rPr>
              <w:t>–</w:t>
            </w:r>
            <w:r>
              <w:rPr>
                <w:sz w:val="19"/>
                <w:szCs w:val="19"/>
              </w:rPr>
              <w:t>111</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b/>
                <w:color w:val="8BC63F"/>
                <w:sz w:val="19"/>
                <w:szCs w:val="19"/>
              </w:rPr>
              <w:t>4.4</w:t>
            </w:r>
            <w:r w:rsidRPr="00803881">
              <w:rPr>
                <w:b/>
                <w:color w:val="8BC63F"/>
                <w:sz w:val="19"/>
                <w:szCs w:val="19"/>
              </w:rPr>
              <w:t xml:space="preserve"> Das kann ich!</w:t>
            </w:r>
          </w:p>
        </w:tc>
        <w:tc>
          <w:tcPr>
            <w:tcW w:w="1017" w:type="dxa"/>
          </w:tcPr>
          <w:p w:rsidR="000369A9" w:rsidRPr="00D362C7" w:rsidRDefault="000369A9" w:rsidP="000369A9">
            <w:pPr>
              <w:jc w:val="center"/>
              <w:rPr>
                <w:sz w:val="19"/>
                <w:szCs w:val="19"/>
              </w:rPr>
            </w:pPr>
            <w:r>
              <w:rPr>
                <w:sz w:val="19"/>
                <w:szCs w:val="19"/>
              </w:rPr>
              <w:t>112</w:t>
            </w:r>
            <w:r w:rsidR="006D7DCE">
              <w:rPr>
                <w:sz w:val="19"/>
                <w:szCs w:val="19"/>
              </w:rPr>
              <w:t>–</w:t>
            </w:r>
            <w:r>
              <w:rPr>
                <w:sz w:val="19"/>
                <w:szCs w:val="19"/>
              </w:rPr>
              <w:t>113</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rsidR="000369A9" w:rsidRPr="00D362C7" w:rsidRDefault="000369A9" w:rsidP="000369A9">
            <w:pPr>
              <w:rPr>
                <w:sz w:val="19"/>
                <w:szCs w:val="19"/>
              </w:rPr>
            </w:pPr>
            <w:r w:rsidRPr="00D362C7">
              <w:rPr>
                <w:sz w:val="19"/>
                <w:szCs w:val="19"/>
              </w:rPr>
              <w:t>Die Lösungen stehen im Anhang des Buches.</w:t>
            </w: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b/>
                <w:color w:val="F7941D"/>
                <w:sz w:val="19"/>
                <w:szCs w:val="19"/>
              </w:rPr>
              <w:t>4.5</w:t>
            </w:r>
            <w:r w:rsidRPr="00803881">
              <w:rPr>
                <w:b/>
                <w:color w:val="F7941D"/>
                <w:sz w:val="19"/>
                <w:szCs w:val="19"/>
              </w:rPr>
              <w:t xml:space="preserve"> Auf einen Blick</w:t>
            </w:r>
          </w:p>
        </w:tc>
        <w:tc>
          <w:tcPr>
            <w:tcW w:w="1017" w:type="dxa"/>
          </w:tcPr>
          <w:p w:rsidR="000369A9" w:rsidRPr="00D362C7" w:rsidRDefault="000369A9" w:rsidP="000369A9">
            <w:pPr>
              <w:jc w:val="center"/>
              <w:rPr>
                <w:sz w:val="19"/>
                <w:szCs w:val="19"/>
              </w:rPr>
            </w:pPr>
            <w:r>
              <w:rPr>
                <w:sz w:val="19"/>
                <w:szCs w:val="19"/>
              </w:rPr>
              <w:t>114</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Seite enthält das Grundwissen des Kapitels in kompakter Form.</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b/>
                <w:color w:val="723063"/>
                <w:sz w:val="19"/>
                <w:szCs w:val="19"/>
              </w:rPr>
              <w:t>4.6</w:t>
            </w:r>
            <w:r w:rsidRPr="00573E09">
              <w:rPr>
                <w:b/>
                <w:color w:val="723063"/>
                <w:sz w:val="19"/>
                <w:szCs w:val="19"/>
              </w:rPr>
              <w:t xml:space="preserve"> Mathe mit Köpfchen</w:t>
            </w:r>
          </w:p>
        </w:tc>
        <w:tc>
          <w:tcPr>
            <w:tcW w:w="1017" w:type="dxa"/>
          </w:tcPr>
          <w:p w:rsidR="000369A9" w:rsidRPr="00D362C7" w:rsidRDefault="000369A9" w:rsidP="000369A9">
            <w:pPr>
              <w:jc w:val="center"/>
              <w:rPr>
                <w:sz w:val="19"/>
                <w:szCs w:val="19"/>
              </w:rPr>
            </w:pPr>
            <w:r>
              <w:rPr>
                <w:sz w:val="19"/>
                <w:szCs w:val="19"/>
              </w:rPr>
              <w:t>115</w:t>
            </w:r>
          </w:p>
        </w:tc>
        <w:tc>
          <w:tcPr>
            <w:tcW w:w="7206"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rsidR="000369A9" w:rsidRPr="00D362C7" w:rsidRDefault="000369A9" w:rsidP="000369A9">
            <w:pPr>
              <w:rPr>
                <w:sz w:val="19"/>
                <w:szCs w:val="19"/>
              </w:rPr>
            </w:pPr>
          </w:p>
        </w:tc>
        <w:tc>
          <w:tcPr>
            <w:tcW w:w="1242" w:type="dxa"/>
          </w:tcPr>
          <w:p w:rsidR="000369A9" w:rsidRPr="00D362C7" w:rsidRDefault="000369A9" w:rsidP="000369A9">
            <w:pPr>
              <w:jc w:val="center"/>
              <w:rPr>
                <w:sz w:val="19"/>
                <w:szCs w:val="19"/>
              </w:rPr>
            </w:pPr>
          </w:p>
        </w:tc>
      </w:tr>
    </w:tbl>
    <w:p w:rsidR="00772742" w:rsidRDefault="00772742">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0"/>
        <w:gridCol w:w="2603"/>
        <w:gridCol w:w="1242"/>
      </w:tblGrid>
      <w:tr w:rsidR="000369A9" w:rsidRPr="00D362C7" w:rsidTr="00772742">
        <w:tc>
          <w:tcPr>
            <w:tcW w:w="3101" w:type="dxa"/>
          </w:tcPr>
          <w:p w:rsidR="000369A9" w:rsidRPr="00573E09" w:rsidRDefault="000369A9" w:rsidP="000369A9">
            <w:pPr>
              <w:rPr>
                <w:b/>
                <w:color w:val="00B8DE"/>
              </w:rPr>
            </w:pPr>
            <w:r w:rsidRPr="00573E09">
              <w:rPr>
                <w:b/>
                <w:color w:val="00B8DE"/>
              </w:rPr>
              <w:lastRenderedPageBreak/>
              <w:t xml:space="preserve">5 </w:t>
            </w:r>
            <w:r>
              <w:rPr>
                <w:b/>
                <w:color w:val="00B8DE"/>
              </w:rPr>
              <w:t>Funktionen</w:t>
            </w:r>
          </w:p>
        </w:tc>
        <w:tc>
          <w:tcPr>
            <w:tcW w:w="1017" w:type="dxa"/>
          </w:tcPr>
          <w:p w:rsidR="000369A9" w:rsidRPr="00573E09" w:rsidRDefault="000369A9" w:rsidP="000369A9">
            <w:pPr>
              <w:jc w:val="center"/>
              <w:rPr>
                <w:b/>
                <w:color w:val="00B8DE"/>
              </w:rPr>
            </w:pPr>
          </w:p>
        </w:tc>
        <w:tc>
          <w:tcPr>
            <w:tcW w:w="7200" w:type="dxa"/>
          </w:tcPr>
          <w:p w:rsidR="000369A9" w:rsidRPr="00F86775" w:rsidRDefault="000369A9" w:rsidP="00F86775">
            <w:pPr>
              <w:rPr>
                <w:rFonts w:asciiTheme="minorHAnsi" w:hAnsiTheme="minorHAnsi" w:cstheme="minorHAnsi"/>
                <w:b/>
                <w:color w:val="00B8DE"/>
              </w:rPr>
            </w:pPr>
            <w:r w:rsidRPr="00F86775">
              <w:rPr>
                <w:rFonts w:asciiTheme="minorHAnsi" w:hAnsiTheme="minorHAnsi" w:cstheme="minorHAnsi"/>
                <w:b/>
                <w:color w:val="00B8DE"/>
              </w:rPr>
              <w:t>Die Schülerinnen und Schüler …</w:t>
            </w:r>
          </w:p>
        </w:tc>
        <w:tc>
          <w:tcPr>
            <w:tcW w:w="2603" w:type="dxa"/>
          </w:tcPr>
          <w:p w:rsidR="000369A9" w:rsidRPr="00F86775" w:rsidRDefault="000369A9" w:rsidP="000369A9">
            <w:pPr>
              <w:rPr>
                <w:rFonts w:asciiTheme="minorHAnsi" w:hAnsiTheme="minorHAnsi" w:cstheme="minorHAnsi"/>
                <w:b/>
                <w:color w:val="00B8DE"/>
              </w:rPr>
            </w:pPr>
          </w:p>
        </w:tc>
        <w:tc>
          <w:tcPr>
            <w:tcW w:w="1242" w:type="dxa"/>
          </w:tcPr>
          <w:p w:rsidR="000369A9" w:rsidRPr="00573E09" w:rsidRDefault="000369A9" w:rsidP="000369A9">
            <w:pPr>
              <w:jc w:val="center"/>
              <w:rPr>
                <w:b/>
                <w:color w:val="00B8DE"/>
              </w:rPr>
            </w:pPr>
            <w:r w:rsidRPr="00573E09">
              <w:rPr>
                <w:b/>
                <w:color w:val="00B8DE"/>
              </w:rPr>
              <w:t xml:space="preserve">ca. </w:t>
            </w:r>
            <w:r>
              <w:rPr>
                <w:b/>
                <w:color w:val="00B8DE"/>
              </w:rPr>
              <w:t>8</w:t>
            </w:r>
            <w:r w:rsidRPr="00573E09">
              <w:rPr>
                <w:b/>
                <w:color w:val="00B8DE"/>
              </w:rPr>
              <w:t xml:space="preserve"> Std.</w:t>
            </w:r>
          </w:p>
        </w:tc>
      </w:tr>
      <w:tr w:rsidR="000369A9" w:rsidRPr="00D362C7" w:rsidTr="00772742">
        <w:tc>
          <w:tcPr>
            <w:tcW w:w="3101" w:type="dxa"/>
          </w:tcPr>
          <w:p w:rsidR="000369A9" w:rsidRPr="0038187D" w:rsidRDefault="000369A9" w:rsidP="000369A9">
            <w:pPr>
              <w:rPr>
                <w:b/>
                <w:color w:val="00B8DE"/>
                <w:sz w:val="19"/>
                <w:szCs w:val="19"/>
              </w:rPr>
            </w:pPr>
            <w:r w:rsidRPr="0038187D">
              <w:rPr>
                <w:b/>
                <w:color w:val="00B8DE"/>
                <w:sz w:val="19"/>
                <w:szCs w:val="19"/>
              </w:rPr>
              <w:t>Startklar</w:t>
            </w:r>
          </w:p>
        </w:tc>
        <w:tc>
          <w:tcPr>
            <w:tcW w:w="1017" w:type="dxa"/>
          </w:tcPr>
          <w:p w:rsidR="000369A9" w:rsidRPr="00D362C7" w:rsidRDefault="000369A9" w:rsidP="000369A9">
            <w:pPr>
              <w:jc w:val="center"/>
              <w:rPr>
                <w:sz w:val="19"/>
                <w:szCs w:val="19"/>
              </w:rPr>
            </w:pPr>
            <w:r>
              <w:rPr>
                <w:sz w:val="19"/>
                <w:szCs w:val="19"/>
              </w:rPr>
              <w:t>116</w:t>
            </w:r>
            <w:r w:rsidR="006D7DCE">
              <w:rPr>
                <w:sz w:val="19"/>
                <w:szCs w:val="19"/>
              </w:rPr>
              <w:t>–</w:t>
            </w:r>
            <w:r>
              <w:rPr>
                <w:sz w:val="19"/>
                <w:szCs w:val="19"/>
              </w:rPr>
              <w:t>117</w:t>
            </w:r>
          </w:p>
        </w:tc>
        <w:tc>
          <w:tcPr>
            <w:tcW w:w="7200"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Auf dieser Seite wird das für das Kapitel notwendige Vorwissen abgeprüft.</w:t>
            </w:r>
          </w:p>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 rechte Seite bietet einen Einstieg in das Kapitel.</w:t>
            </w:r>
          </w:p>
        </w:tc>
        <w:tc>
          <w:tcPr>
            <w:tcW w:w="2603" w:type="dxa"/>
          </w:tcPr>
          <w:p w:rsidR="000369A9" w:rsidRPr="00F86775" w:rsidRDefault="000369A9" w:rsidP="006D7DCE">
            <w:pPr>
              <w:rPr>
                <w:rFonts w:asciiTheme="minorHAnsi" w:hAnsiTheme="minorHAnsi" w:cstheme="minorHAnsi"/>
                <w:sz w:val="19"/>
                <w:szCs w:val="19"/>
              </w:rPr>
            </w:pPr>
            <w:r w:rsidRPr="00F86775">
              <w:rPr>
                <w:rFonts w:asciiTheme="minorHAnsi" w:hAnsiTheme="minorHAnsi" w:cstheme="minorHAnsi"/>
                <w:sz w:val="19"/>
                <w:szCs w:val="19"/>
              </w:rPr>
              <w:t>Die Lösungen stehen im Anhang des Buches.</w:t>
            </w: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sidRPr="00D362C7">
              <w:rPr>
                <w:sz w:val="19"/>
                <w:szCs w:val="19"/>
              </w:rPr>
              <w:t xml:space="preserve">5.1 </w:t>
            </w:r>
            <w:r>
              <w:rPr>
                <w:sz w:val="19"/>
                <w:szCs w:val="19"/>
              </w:rPr>
              <w:t>Funktionen</w:t>
            </w:r>
          </w:p>
        </w:tc>
        <w:tc>
          <w:tcPr>
            <w:tcW w:w="1017" w:type="dxa"/>
          </w:tcPr>
          <w:p w:rsidR="000369A9" w:rsidRPr="00D362C7" w:rsidRDefault="000369A9" w:rsidP="000369A9">
            <w:pPr>
              <w:jc w:val="center"/>
              <w:rPr>
                <w:sz w:val="19"/>
                <w:szCs w:val="19"/>
              </w:rPr>
            </w:pPr>
            <w:r>
              <w:rPr>
                <w:sz w:val="19"/>
                <w:szCs w:val="19"/>
              </w:rPr>
              <w:t>118</w:t>
            </w:r>
            <w:r w:rsidR="006D7DCE">
              <w:rPr>
                <w:sz w:val="19"/>
                <w:szCs w:val="19"/>
              </w:rPr>
              <w:t>–</w:t>
            </w:r>
            <w:r>
              <w:rPr>
                <w:sz w:val="19"/>
                <w:szCs w:val="19"/>
              </w:rPr>
              <w:t>119</w:t>
            </w:r>
          </w:p>
        </w:tc>
        <w:tc>
          <w:tcPr>
            <w:tcW w:w="7200" w:type="dxa"/>
          </w:tcPr>
          <w:p w:rsidR="000369A9" w:rsidRPr="00F86775" w:rsidRDefault="000B4D2B" w:rsidP="00F86775">
            <w:pPr>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Lernbereich 5: Funktionen</w:t>
            </w:r>
          </w:p>
          <w:p w:rsidR="000B4D2B" w:rsidRPr="000B4D2B" w:rsidRDefault="000B4D2B" w:rsidP="00F86775">
            <w:pPr>
              <w:numPr>
                <w:ilvl w:val="0"/>
                <w:numId w:val="14"/>
              </w:numPr>
              <w:shd w:val="clear" w:color="auto" w:fill="FFFFFF"/>
              <w:rPr>
                <w:rFonts w:asciiTheme="minorHAnsi" w:eastAsia="Times New Roman" w:hAnsiTheme="minorHAnsi" w:cstheme="minorHAnsi"/>
                <w:color w:val="000000"/>
                <w:sz w:val="19"/>
                <w:szCs w:val="19"/>
                <w:lang w:eastAsia="de-DE"/>
              </w:rPr>
            </w:pPr>
            <w:r w:rsidRPr="000B4D2B">
              <w:rPr>
                <w:rFonts w:asciiTheme="minorHAnsi" w:eastAsia="Times New Roman" w:hAnsiTheme="minorHAnsi" w:cstheme="minorHAnsi"/>
                <w:color w:val="000000"/>
                <w:sz w:val="19"/>
                <w:szCs w:val="19"/>
                <w:lang w:eastAsia="de-DE"/>
              </w:rPr>
              <w:t>erfassen und beschreiben funktionale Zusammenhänge und unterscheiden sie von nicht eindeutigen Zuordnungen.</w:t>
            </w:r>
          </w:p>
          <w:p w:rsidR="000B4D2B" w:rsidRPr="00F86775" w:rsidRDefault="000B4D2B" w:rsidP="00F86775">
            <w:pPr>
              <w:numPr>
                <w:ilvl w:val="0"/>
                <w:numId w:val="14"/>
              </w:numPr>
              <w:shd w:val="clear" w:color="auto" w:fill="FFFFFF"/>
              <w:rPr>
                <w:rFonts w:asciiTheme="minorHAnsi" w:eastAsia="Times New Roman" w:hAnsiTheme="minorHAnsi" w:cstheme="minorHAnsi"/>
                <w:color w:val="000000"/>
                <w:sz w:val="19"/>
                <w:szCs w:val="19"/>
                <w:lang w:eastAsia="de-DE"/>
              </w:rPr>
            </w:pPr>
            <w:r w:rsidRPr="000B4D2B">
              <w:rPr>
                <w:rFonts w:asciiTheme="minorHAnsi" w:eastAsia="Times New Roman" w:hAnsiTheme="minorHAnsi" w:cstheme="minorHAnsi"/>
                <w:color w:val="000000"/>
                <w:sz w:val="19"/>
                <w:szCs w:val="19"/>
                <w:lang w:eastAsia="de-DE"/>
              </w:rPr>
              <w:t>stellen Funktionen durch Funktionsgleichungen und -terme, Graphen und Wertetabellen sowie durch verbale Beschreibung dar, wechseln zwischen diesen Darstellungsformen, berechnen Funktionswerte sowie Nullstellen und verwenden dabei die Definitions- und Wertemengen.</w:t>
            </w:r>
          </w:p>
        </w:tc>
        <w:tc>
          <w:tcPr>
            <w:tcW w:w="2603" w:type="dxa"/>
          </w:tcPr>
          <w:p w:rsidR="000369A9" w:rsidRPr="00F86775" w:rsidRDefault="000369A9" w:rsidP="000369A9">
            <w:pPr>
              <w:rPr>
                <w:rFonts w:asciiTheme="minorHAnsi" w:hAnsiTheme="minorHAnsi" w:cstheme="minorHAnsi"/>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sidRPr="00D362C7">
              <w:rPr>
                <w:sz w:val="19"/>
                <w:szCs w:val="19"/>
              </w:rPr>
              <w:t xml:space="preserve">5.2 </w:t>
            </w:r>
            <w:r>
              <w:rPr>
                <w:sz w:val="19"/>
                <w:szCs w:val="19"/>
              </w:rPr>
              <w:t>Lineare Funktionen der Form y = mx</w:t>
            </w:r>
          </w:p>
        </w:tc>
        <w:tc>
          <w:tcPr>
            <w:tcW w:w="1017" w:type="dxa"/>
          </w:tcPr>
          <w:p w:rsidR="000369A9" w:rsidRPr="00D362C7" w:rsidRDefault="000369A9" w:rsidP="000369A9">
            <w:pPr>
              <w:jc w:val="center"/>
              <w:rPr>
                <w:sz w:val="19"/>
                <w:szCs w:val="19"/>
              </w:rPr>
            </w:pPr>
            <w:r>
              <w:rPr>
                <w:sz w:val="19"/>
                <w:szCs w:val="19"/>
              </w:rPr>
              <w:t>120</w:t>
            </w:r>
            <w:r w:rsidR="006D7DCE">
              <w:rPr>
                <w:sz w:val="19"/>
                <w:szCs w:val="19"/>
              </w:rPr>
              <w:t>–</w:t>
            </w:r>
            <w:r>
              <w:rPr>
                <w:sz w:val="19"/>
                <w:szCs w:val="19"/>
              </w:rPr>
              <w:t>121</w:t>
            </w:r>
          </w:p>
        </w:tc>
        <w:tc>
          <w:tcPr>
            <w:tcW w:w="7200" w:type="dxa"/>
          </w:tcPr>
          <w:p w:rsidR="000369A9" w:rsidRPr="00F86775" w:rsidRDefault="000B4D2B" w:rsidP="00F86775">
            <w:pPr>
              <w:rPr>
                <w:rFonts w:asciiTheme="minorHAnsi" w:hAnsiTheme="minorHAnsi" w:cstheme="minorHAnsi"/>
                <w:sz w:val="19"/>
                <w:szCs w:val="19"/>
              </w:rPr>
            </w:pPr>
            <w:r w:rsidRPr="00F86775">
              <w:rPr>
                <w:rFonts w:asciiTheme="minorHAnsi" w:hAnsiTheme="minorHAnsi" w:cstheme="minorHAnsi"/>
                <w:sz w:val="19"/>
                <w:szCs w:val="19"/>
              </w:rPr>
              <w:t>Lernbereich 5: Funktionen</w:t>
            </w:r>
          </w:p>
          <w:p w:rsidR="000B4D2B" w:rsidRPr="00F86775" w:rsidRDefault="000B4D2B" w:rsidP="00F86775">
            <w:pPr>
              <w:pStyle w:val="Listenabsatz"/>
              <w:numPr>
                <w:ilvl w:val="0"/>
                <w:numId w:val="25"/>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stellen Funktionen durch Funktionsgleichungen und -terme, Graphen und Wertetabellen sowie durch verbale Beschreibung dar, wechseln zwischen diesen Darstellungsformen, berechnen Funktionswerte sowie Nullstellen und verwenden dabei die Definitions- und Wertemengen.</w:t>
            </w:r>
          </w:p>
          <w:p w:rsidR="000B4D2B" w:rsidRPr="00F86775" w:rsidRDefault="000B4D2B" w:rsidP="00F86775">
            <w:pPr>
              <w:pStyle w:val="Listenabsatz"/>
              <w:numPr>
                <w:ilvl w:val="0"/>
                <w:numId w:val="25"/>
              </w:num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identifizieren Funktionsgleichungen der Form y = mx als Gleichungen von Ursprungsgeraden und beschreiben die Bedeutung des Parameters m.</w:t>
            </w:r>
          </w:p>
        </w:tc>
        <w:tc>
          <w:tcPr>
            <w:tcW w:w="2603" w:type="dxa"/>
          </w:tcPr>
          <w:p w:rsidR="000369A9" w:rsidRPr="00F86775" w:rsidRDefault="000369A9" w:rsidP="000369A9">
            <w:pPr>
              <w:rPr>
                <w:rFonts w:asciiTheme="minorHAnsi" w:hAnsiTheme="minorHAnsi" w:cstheme="minorHAnsi"/>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sidRPr="00D362C7">
              <w:rPr>
                <w:sz w:val="19"/>
                <w:szCs w:val="19"/>
              </w:rPr>
              <w:t xml:space="preserve">5.3 </w:t>
            </w:r>
            <w:r>
              <w:rPr>
                <w:sz w:val="19"/>
                <w:szCs w:val="19"/>
              </w:rPr>
              <w:t>Steigung von Geraden</w:t>
            </w:r>
          </w:p>
        </w:tc>
        <w:tc>
          <w:tcPr>
            <w:tcW w:w="1017" w:type="dxa"/>
          </w:tcPr>
          <w:p w:rsidR="000369A9" w:rsidRPr="00D362C7" w:rsidRDefault="000369A9" w:rsidP="000369A9">
            <w:pPr>
              <w:jc w:val="center"/>
              <w:rPr>
                <w:sz w:val="19"/>
                <w:szCs w:val="19"/>
              </w:rPr>
            </w:pPr>
            <w:r>
              <w:rPr>
                <w:sz w:val="19"/>
                <w:szCs w:val="19"/>
              </w:rPr>
              <w:t>122</w:t>
            </w:r>
            <w:r w:rsidR="006D7DCE">
              <w:rPr>
                <w:sz w:val="19"/>
                <w:szCs w:val="19"/>
              </w:rPr>
              <w:t>–</w:t>
            </w:r>
            <w:r>
              <w:rPr>
                <w:sz w:val="19"/>
                <w:szCs w:val="19"/>
              </w:rPr>
              <w:t>125</w:t>
            </w:r>
          </w:p>
        </w:tc>
        <w:tc>
          <w:tcPr>
            <w:tcW w:w="7200" w:type="dxa"/>
          </w:tcPr>
          <w:p w:rsidR="0021389C" w:rsidRPr="00F86775" w:rsidRDefault="0021389C" w:rsidP="00F86775">
            <w:pPr>
              <w:shd w:val="clear" w:color="auto" w:fill="FFFFFF"/>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Lernbereich 5: Funktionen</w:t>
            </w:r>
          </w:p>
          <w:p w:rsidR="0021389C" w:rsidRPr="0021389C" w:rsidRDefault="0021389C" w:rsidP="00F86775">
            <w:pPr>
              <w:numPr>
                <w:ilvl w:val="0"/>
                <w:numId w:val="14"/>
              </w:numPr>
              <w:shd w:val="clear" w:color="auto" w:fill="FFFFFF"/>
              <w:rPr>
                <w:rFonts w:asciiTheme="minorHAnsi" w:eastAsia="Times New Roman" w:hAnsiTheme="minorHAnsi" w:cstheme="minorHAnsi"/>
                <w:color w:val="000000"/>
                <w:sz w:val="19"/>
                <w:szCs w:val="19"/>
                <w:lang w:eastAsia="de-DE"/>
              </w:rPr>
            </w:pPr>
            <w:r w:rsidRPr="0021389C">
              <w:rPr>
                <w:rFonts w:asciiTheme="minorHAnsi" w:eastAsia="Times New Roman" w:hAnsiTheme="minorHAnsi" w:cstheme="minorHAnsi"/>
                <w:color w:val="000000"/>
                <w:sz w:val="19"/>
                <w:szCs w:val="19"/>
                <w:lang w:eastAsia="de-DE"/>
              </w:rPr>
              <w:t>stellen Funktionen durch Funktionsgleichungen und -terme, Graphen und Wertetabellen sowie durch verbale Beschreibung dar, wechseln zwischen diesen Darstellungsformen, berechnen Funktionswerte sowie Nullstellen und verwenden dabei die Definitions- und Wertemengen.</w:t>
            </w:r>
          </w:p>
          <w:p w:rsidR="0021389C" w:rsidRPr="0021389C" w:rsidRDefault="0021389C" w:rsidP="00F86775">
            <w:pPr>
              <w:numPr>
                <w:ilvl w:val="0"/>
                <w:numId w:val="14"/>
              </w:numPr>
              <w:shd w:val="clear" w:color="auto" w:fill="FFFFFF"/>
              <w:rPr>
                <w:rFonts w:asciiTheme="minorHAnsi" w:eastAsia="Times New Roman" w:hAnsiTheme="minorHAnsi" w:cstheme="minorHAnsi"/>
                <w:color w:val="000000"/>
                <w:sz w:val="19"/>
                <w:szCs w:val="19"/>
                <w:lang w:eastAsia="de-DE"/>
              </w:rPr>
            </w:pPr>
            <w:r w:rsidRPr="0021389C">
              <w:rPr>
                <w:rFonts w:asciiTheme="minorHAnsi" w:eastAsia="Times New Roman" w:hAnsiTheme="minorHAnsi" w:cstheme="minorHAnsi"/>
                <w:color w:val="000000"/>
                <w:sz w:val="19"/>
                <w:szCs w:val="19"/>
                <w:lang w:eastAsia="de-DE"/>
              </w:rPr>
              <w:t>zeichnen Graphen von linearen Funktionen auch mithilfe von Steigungsdreiecken und bestimmen Funktionsgleichungen aus vorgegebenen Graphen.</w:t>
            </w:r>
          </w:p>
          <w:p w:rsidR="000369A9" w:rsidRPr="00F86775" w:rsidRDefault="0021389C" w:rsidP="00F86775">
            <w:pPr>
              <w:numPr>
                <w:ilvl w:val="0"/>
                <w:numId w:val="14"/>
              </w:numPr>
              <w:shd w:val="clear" w:color="auto" w:fill="FFFFFF"/>
              <w:rPr>
                <w:rFonts w:asciiTheme="minorHAnsi" w:eastAsia="Times New Roman" w:hAnsiTheme="minorHAnsi" w:cstheme="minorHAnsi"/>
                <w:color w:val="000000"/>
                <w:sz w:val="19"/>
                <w:szCs w:val="19"/>
                <w:lang w:eastAsia="de-DE"/>
              </w:rPr>
            </w:pPr>
            <w:r w:rsidRPr="0021389C">
              <w:rPr>
                <w:rFonts w:asciiTheme="minorHAnsi" w:eastAsia="Times New Roman" w:hAnsiTheme="minorHAnsi" w:cstheme="minorHAnsi"/>
                <w:color w:val="000000"/>
                <w:sz w:val="19"/>
                <w:szCs w:val="19"/>
                <w:lang w:eastAsia="de-DE"/>
              </w:rPr>
              <w:t>bestimmen die Steigung orthogonaler Geraden, indem sie den Zusammenhang m</w:t>
            </w:r>
            <w:r w:rsidRPr="0021389C">
              <w:rPr>
                <w:rFonts w:asciiTheme="minorHAnsi" w:eastAsia="Times New Roman" w:hAnsiTheme="minorHAnsi" w:cstheme="minorHAnsi"/>
                <w:color w:val="000000"/>
                <w:sz w:val="19"/>
                <w:szCs w:val="19"/>
                <w:vertAlign w:val="subscript"/>
                <w:lang w:eastAsia="de-DE"/>
              </w:rPr>
              <w:t>1</w:t>
            </w:r>
            <w:r w:rsidRPr="0021389C">
              <w:rPr>
                <w:rFonts w:asciiTheme="minorHAnsi" w:eastAsia="Times New Roman" w:hAnsiTheme="minorHAnsi" w:cstheme="minorHAnsi"/>
                <w:color w:val="000000"/>
                <w:sz w:val="19"/>
                <w:szCs w:val="19"/>
                <w:lang w:eastAsia="de-DE"/>
              </w:rPr>
              <w:t> </w:t>
            </w:r>
            <w:r w:rsidRPr="0021389C">
              <w:rPr>
                <w:rFonts w:ascii="Cambria Math" w:eastAsia="Times New Roman" w:hAnsi="Cambria Math" w:cs="Cambria Math"/>
                <w:color w:val="000000"/>
                <w:sz w:val="19"/>
                <w:szCs w:val="19"/>
                <w:lang w:eastAsia="de-DE"/>
              </w:rPr>
              <w:t>⋅</w:t>
            </w:r>
            <w:r w:rsidRPr="0021389C">
              <w:rPr>
                <w:rFonts w:eastAsia="Times New Roman"/>
                <w:color w:val="000000"/>
                <w:sz w:val="19"/>
                <w:szCs w:val="19"/>
                <w:lang w:eastAsia="de-DE"/>
              </w:rPr>
              <w:t> </w:t>
            </w:r>
            <w:r w:rsidRPr="0021389C">
              <w:rPr>
                <w:rFonts w:asciiTheme="minorHAnsi" w:eastAsia="Times New Roman" w:hAnsiTheme="minorHAnsi" w:cstheme="minorHAnsi"/>
                <w:color w:val="000000"/>
                <w:sz w:val="19"/>
                <w:szCs w:val="19"/>
                <w:lang w:eastAsia="de-DE"/>
              </w:rPr>
              <w:t>m</w:t>
            </w:r>
            <w:r w:rsidRPr="0021389C">
              <w:rPr>
                <w:rFonts w:asciiTheme="minorHAnsi" w:eastAsia="Times New Roman" w:hAnsiTheme="minorHAnsi" w:cstheme="minorHAnsi"/>
                <w:color w:val="000000"/>
                <w:sz w:val="19"/>
                <w:szCs w:val="19"/>
                <w:vertAlign w:val="subscript"/>
                <w:lang w:eastAsia="de-DE"/>
              </w:rPr>
              <w:t>2</w:t>
            </w:r>
            <w:r w:rsidRPr="0021389C">
              <w:rPr>
                <w:rFonts w:asciiTheme="minorHAnsi" w:eastAsia="Times New Roman" w:hAnsiTheme="minorHAnsi" w:cstheme="minorHAnsi"/>
                <w:color w:val="000000"/>
                <w:sz w:val="19"/>
                <w:szCs w:val="19"/>
                <w:lang w:eastAsia="de-DE"/>
              </w:rPr>
              <w:t> = −1 anwenden.</w:t>
            </w:r>
          </w:p>
        </w:tc>
        <w:tc>
          <w:tcPr>
            <w:tcW w:w="2603" w:type="dxa"/>
          </w:tcPr>
          <w:p w:rsidR="000369A9" w:rsidRPr="00F86775" w:rsidRDefault="000369A9" w:rsidP="000369A9">
            <w:pPr>
              <w:rPr>
                <w:rFonts w:asciiTheme="minorHAnsi" w:hAnsiTheme="minorHAnsi" w:cstheme="minorHAnsi"/>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Pr>
                <w:sz w:val="19"/>
                <w:szCs w:val="19"/>
              </w:rPr>
              <w:t>5.4</w:t>
            </w:r>
            <w:r w:rsidRPr="00D362C7">
              <w:rPr>
                <w:sz w:val="19"/>
                <w:szCs w:val="19"/>
              </w:rPr>
              <w:t xml:space="preserve"> Vermischte Aufgaben</w:t>
            </w:r>
          </w:p>
        </w:tc>
        <w:tc>
          <w:tcPr>
            <w:tcW w:w="1017" w:type="dxa"/>
          </w:tcPr>
          <w:p w:rsidR="000369A9" w:rsidRPr="00D362C7" w:rsidRDefault="000369A9" w:rsidP="000369A9">
            <w:pPr>
              <w:jc w:val="center"/>
              <w:rPr>
                <w:sz w:val="19"/>
                <w:szCs w:val="19"/>
              </w:rPr>
            </w:pPr>
            <w:r>
              <w:rPr>
                <w:sz w:val="19"/>
                <w:szCs w:val="19"/>
              </w:rPr>
              <w:t>126</w:t>
            </w:r>
            <w:r w:rsidR="006D7DCE">
              <w:rPr>
                <w:sz w:val="19"/>
                <w:szCs w:val="19"/>
              </w:rPr>
              <w:t>–</w:t>
            </w:r>
            <w:r>
              <w:rPr>
                <w:sz w:val="19"/>
                <w:szCs w:val="19"/>
              </w:rPr>
              <w:t>127</w:t>
            </w:r>
          </w:p>
        </w:tc>
        <w:tc>
          <w:tcPr>
            <w:tcW w:w="7200"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03" w:type="dxa"/>
          </w:tcPr>
          <w:p w:rsidR="000369A9" w:rsidRPr="00F86775" w:rsidRDefault="000369A9" w:rsidP="000369A9">
            <w:pPr>
              <w:rPr>
                <w:rFonts w:asciiTheme="minorHAnsi" w:hAnsiTheme="minorHAnsi" w:cstheme="minorHAnsi"/>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sidRPr="00803881">
              <w:rPr>
                <w:b/>
                <w:color w:val="8BC63F"/>
                <w:sz w:val="19"/>
                <w:szCs w:val="19"/>
              </w:rPr>
              <w:t>5.</w:t>
            </w:r>
            <w:r>
              <w:rPr>
                <w:b/>
                <w:color w:val="8BC63F"/>
                <w:sz w:val="19"/>
                <w:szCs w:val="19"/>
              </w:rPr>
              <w:t>5</w:t>
            </w:r>
            <w:r w:rsidRPr="00803881">
              <w:rPr>
                <w:b/>
                <w:color w:val="8BC63F"/>
                <w:sz w:val="19"/>
                <w:szCs w:val="19"/>
              </w:rPr>
              <w:t xml:space="preserve"> Das kann ich!</w:t>
            </w:r>
          </w:p>
        </w:tc>
        <w:tc>
          <w:tcPr>
            <w:tcW w:w="1017" w:type="dxa"/>
          </w:tcPr>
          <w:p w:rsidR="000369A9" w:rsidRPr="00D362C7" w:rsidRDefault="000369A9" w:rsidP="000369A9">
            <w:pPr>
              <w:jc w:val="center"/>
              <w:rPr>
                <w:sz w:val="19"/>
                <w:szCs w:val="19"/>
              </w:rPr>
            </w:pPr>
            <w:r>
              <w:rPr>
                <w:sz w:val="19"/>
                <w:szCs w:val="19"/>
              </w:rPr>
              <w:t>128</w:t>
            </w:r>
            <w:r w:rsidR="006D7DCE">
              <w:rPr>
                <w:sz w:val="19"/>
                <w:szCs w:val="19"/>
              </w:rPr>
              <w:t>–</w:t>
            </w:r>
            <w:r>
              <w:rPr>
                <w:sz w:val="19"/>
                <w:szCs w:val="19"/>
              </w:rPr>
              <w:t>129</w:t>
            </w:r>
          </w:p>
        </w:tc>
        <w:tc>
          <w:tcPr>
            <w:tcW w:w="7200"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03" w:type="dxa"/>
          </w:tcPr>
          <w:p w:rsidR="000369A9" w:rsidRPr="00F86775" w:rsidRDefault="000369A9" w:rsidP="000369A9">
            <w:pPr>
              <w:rPr>
                <w:rFonts w:asciiTheme="minorHAnsi" w:hAnsiTheme="minorHAnsi" w:cstheme="minorHAnsi"/>
                <w:sz w:val="19"/>
                <w:szCs w:val="19"/>
              </w:rPr>
            </w:pPr>
            <w:r w:rsidRPr="00F86775">
              <w:rPr>
                <w:rFonts w:asciiTheme="minorHAnsi" w:hAnsiTheme="minorHAnsi" w:cstheme="minorHAnsi"/>
                <w:sz w:val="19"/>
                <w:szCs w:val="19"/>
              </w:rPr>
              <w:t>Die Lösungen stehen im Anhang des Buches.</w:t>
            </w: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sidRPr="00803881">
              <w:rPr>
                <w:b/>
                <w:color w:val="F7941D"/>
                <w:sz w:val="19"/>
                <w:szCs w:val="19"/>
              </w:rPr>
              <w:t>5.</w:t>
            </w:r>
            <w:r>
              <w:rPr>
                <w:b/>
                <w:color w:val="F7941D"/>
                <w:sz w:val="19"/>
                <w:szCs w:val="19"/>
              </w:rPr>
              <w:t>6</w:t>
            </w:r>
            <w:r w:rsidRPr="00803881">
              <w:rPr>
                <w:b/>
                <w:color w:val="F7941D"/>
                <w:sz w:val="19"/>
                <w:szCs w:val="19"/>
              </w:rPr>
              <w:t xml:space="preserve"> Auf einen Blick</w:t>
            </w:r>
          </w:p>
        </w:tc>
        <w:tc>
          <w:tcPr>
            <w:tcW w:w="1017" w:type="dxa"/>
          </w:tcPr>
          <w:p w:rsidR="000369A9" w:rsidRPr="00D362C7" w:rsidRDefault="000369A9" w:rsidP="000369A9">
            <w:pPr>
              <w:jc w:val="center"/>
              <w:rPr>
                <w:sz w:val="19"/>
                <w:szCs w:val="19"/>
              </w:rPr>
            </w:pPr>
            <w:r>
              <w:rPr>
                <w:sz w:val="19"/>
                <w:szCs w:val="19"/>
              </w:rPr>
              <w:t>130</w:t>
            </w:r>
          </w:p>
        </w:tc>
        <w:tc>
          <w:tcPr>
            <w:tcW w:w="7200"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Seite enthält das Grundwissen des Kapitels in kompakter Form.</w:t>
            </w:r>
          </w:p>
        </w:tc>
        <w:tc>
          <w:tcPr>
            <w:tcW w:w="2603" w:type="dxa"/>
          </w:tcPr>
          <w:p w:rsidR="000369A9" w:rsidRPr="00F86775" w:rsidRDefault="000369A9" w:rsidP="000369A9">
            <w:pPr>
              <w:rPr>
                <w:rFonts w:asciiTheme="minorHAnsi" w:hAnsiTheme="minorHAnsi" w:cstheme="minorHAnsi"/>
                <w:sz w:val="19"/>
                <w:szCs w:val="19"/>
              </w:rPr>
            </w:pP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sidRPr="00573E09">
              <w:rPr>
                <w:b/>
                <w:color w:val="723063"/>
                <w:sz w:val="19"/>
                <w:szCs w:val="19"/>
              </w:rPr>
              <w:t>5.</w:t>
            </w:r>
            <w:r>
              <w:rPr>
                <w:b/>
                <w:color w:val="723063"/>
                <w:sz w:val="19"/>
                <w:szCs w:val="19"/>
              </w:rPr>
              <w:t>7</w:t>
            </w:r>
            <w:r w:rsidRPr="00573E09">
              <w:rPr>
                <w:b/>
                <w:color w:val="723063"/>
                <w:sz w:val="19"/>
                <w:szCs w:val="19"/>
              </w:rPr>
              <w:t xml:space="preserve"> Mathe mit Köpfchen</w:t>
            </w:r>
          </w:p>
        </w:tc>
        <w:tc>
          <w:tcPr>
            <w:tcW w:w="1017" w:type="dxa"/>
          </w:tcPr>
          <w:p w:rsidR="000369A9" w:rsidRPr="00D362C7" w:rsidRDefault="000369A9" w:rsidP="000369A9">
            <w:pPr>
              <w:jc w:val="center"/>
              <w:rPr>
                <w:sz w:val="19"/>
                <w:szCs w:val="19"/>
              </w:rPr>
            </w:pPr>
            <w:r>
              <w:rPr>
                <w:sz w:val="19"/>
                <w:szCs w:val="19"/>
              </w:rPr>
              <w:t>131</w:t>
            </w:r>
          </w:p>
        </w:tc>
        <w:tc>
          <w:tcPr>
            <w:tcW w:w="7200"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Diese Seite bereitet gezielt auf denjenigen Teil der Abschlussprüfung vor, der ohne Taschenrechner bewältigt werden muss.</w:t>
            </w:r>
          </w:p>
        </w:tc>
        <w:tc>
          <w:tcPr>
            <w:tcW w:w="2603" w:type="dxa"/>
          </w:tcPr>
          <w:p w:rsidR="000369A9" w:rsidRPr="00F86775" w:rsidRDefault="000369A9" w:rsidP="000369A9">
            <w:pPr>
              <w:rPr>
                <w:rFonts w:asciiTheme="minorHAnsi" w:hAnsiTheme="minorHAnsi" w:cstheme="minorHAnsi"/>
                <w:sz w:val="19"/>
                <w:szCs w:val="19"/>
              </w:rPr>
            </w:pPr>
          </w:p>
        </w:tc>
        <w:tc>
          <w:tcPr>
            <w:tcW w:w="1242" w:type="dxa"/>
          </w:tcPr>
          <w:p w:rsidR="000369A9" w:rsidRPr="00D362C7" w:rsidRDefault="000369A9" w:rsidP="000369A9">
            <w:pPr>
              <w:jc w:val="center"/>
              <w:rPr>
                <w:sz w:val="19"/>
                <w:szCs w:val="19"/>
              </w:rPr>
            </w:pPr>
          </w:p>
        </w:tc>
      </w:tr>
    </w:tbl>
    <w:p w:rsidR="00772742" w:rsidRDefault="00772742">
      <w:r>
        <w:br w:type="page"/>
      </w:r>
      <w:bookmarkStart w:id="0" w:name="_GoBack"/>
      <w:bookmarkEnd w:id="0"/>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0"/>
        <w:gridCol w:w="2603"/>
        <w:gridCol w:w="1242"/>
      </w:tblGrid>
      <w:tr w:rsidR="000369A9" w:rsidRPr="00D362C7" w:rsidTr="00772742">
        <w:tc>
          <w:tcPr>
            <w:tcW w:w="3101" w:type="dxa"/>
          </w:tcPr>
          <w:p w:rsidR="000369A9" w:rsidRPr="00573E09" w:rsidRDefault="000369A9" w:rsidP="000369A9">
            <w:pPr>
              <w:rPr>
                <w:b/>
                <w:color w:val="00B8DE"/>
              </w:rPr>
            </w:pPr>
            <w:r w:rsidRPr="00573E09">
              <w:rPr>
                <w:b/>
                <w:color w:val="00B8DE"/>
              </w:rPr>
              <w:lastRenderedPageBreak/>
              <w:t xml:space="preserve">6 </w:t>
            </w:r>
            <w:r>
              <w:rPr>
                <w:b/>
                <w:color w:val="00B8DE"/>
              </w:rPr>
              <w:t>Grundlagen der Raumgeometrie</w:t>
            </w:r>
          </w:p>
        </w:tc>
        <w:tc>
          <w:tcPr>
            <w:tcW w:w="1017" w:type="dxa"/>
          </w:tcPr>
          <w:p w:rsidR="000369A9" w:rsidRPr="00573E09" w:rsidRDefault="000369A9" w:rsidP="000369A9">
            <w:pPr>
              <w:jc w:val="center"/>
              <w:rPr>
                <w:b/>
                <w:color w:val="00B8DE"/>
              </w:rPr>
            </w:pPr>
          </w:p>
        </w:tc>
        <w:tc>
          <w:tcPr>
            <w:tcW w:w="7200" w:type="dxa"/>
          </w:tcPr>
          <w:p w:rsidR="000369A9" w:rsidRPr="00F86775" w:rsidRDefault="000369A9" w:rsidP="00F86775">
            <w:pPr>
              <w:rPr>
                <w:rFonts w:asciiTheme="minorHAnsi" w:hAnsiTheme="minorHAnsi" w:cstheme="minorHAnsi"/>
                <w:b/>
                <w:color w:val="00B8DE"/>
              </w:rPr>
            </w:pPr>
            <w:r w:rsidRPr="00F86775">
              <w:rPr>
                <w:rFonts w:asciiTheme="minorHAnsi" w:hAnsiTheme="minorHAnsi" w:cstheme="minorHAnsi"/>
                <w:b/>
                <w:color w:val="00B8DE"/>
              </w:rPr>
              <w:t>Die Schülerinnen und Schüler …</w:t>
            </w:r>
          </w:p>
        </w:tc>
        <w:tc>
          <w:tcPr>
            <w:tcW w:w="2603" w:type="dxa"/>
          </w:tcPr>
          <w:p w:rsidR="000369A9" w:rsidRPr="00F86775" w:rsidRDefault="000369A9" w:rsidP="000369A9">
            <w:pPr>
              <w:rPr>
                <w:rFonts w:asciiTheme="minorHAnsi" w:hAnsiTheme="minorHAnsi" w:cstheme="minorHAnsi"/>
                <w:b/>
                <w:color w:val="00B8DE"/>
              </w:rPr>
            </w:pPr>
          </w:p>
        </w:tc>
        <w:tc>
          <w:tcPr>
            <w:tcW w:w="1242" w:type="dxa"/>
          </w:tcPr>
          <w:p w:rsidR="000369A9" w:rsidRPr="00573E09" w:rsidRDefault="000369A9" w:rsidP="000369A9">
            <w:pPr>
              <w:jc w:val="center"/>
              <w:rPr>
                <w:b/>
                <w:color w:val="00B8DE"/>
              </w:rPr>
            </w:pPr>
            <w:r w:rsidRPr="00573E09">
              <w:rPr>
                <w:b/>
                <w:color w:val="00B8DE"/>
              </w:rPr>
              <w:t xml:space="preserve">ca. </w:t>
            </w:r>
            <w:r>
              <w:rPr>
                <w:b/>
                <w:color w:val="00B8DE"/>
              </w:rPr>
              <w:t>7</w:t>
            </w:r>
            <w:r w:rsidRPr="00573E09">
              <w:rPr>
                <w:b/>
                <w:color w:val="00B8DE"/>
              </w:rPr>
              <w:t xml:space="preserve"> Std.</w:t>
            </w:r>
          </w:p>
        </w:tc>
      </w:tr>
      <w:tr w:rsidR="000369A9" w:rsidRPr="00D362C7" w:rsidTr="00772742">
        <w:tc>
          <w:tcPr>
            <w:tcW w:w="3101" w:type="dxa"/>
          </w:tcPr>
          <w:p w:rsidR="000369A9" w:rsidRPr="0038187D" w:rsidRDefault="000369A9" w:rsidP="000369A9">
            <w:pPr>
              <w:rPr>
                <w:b/>
                <w:color w:val="00B8DE"/>
                <w:sz w:val="19"/>
                <w:szCs w:val="19"/>
              </w:rPr>
            </w:pPr>
            <w:r w:rsidRPr="0038187D">
              <w:rPr>
                <w:b/>
                <w:color w:val="00B8DE"/>
                <w:sz w:val="19"/>
                <w:szCs w:val="19"/>
              </w:rPr>
              <w:t>Startklar</w:t>
            </w:r>
          </w:p>
        </w:tc>
        <w:tc>
          <w:tcPr>
            <w:tcW w:w="1017" w:type="dxa"/>
          </w:tcPr>
          <w:p w:rsidR="000369A9" w:rsidRPr="00D362C7" w:rsidRDefault="000369A9" w:rsidP="000369A9">
            <w:pPr>
              <w:jc w:val="center"/>
              <w:rPr>
                <w:sz w:val="19"/>
                <w:szCs w:val="19"/>
              </w:rPr>
            </w:pPr>
            <w:r>
              <w:rPr>
                <w:sz w:val="19"/>
                <w:szCs w:val="19"/>
              </w:rPr>
              <w:t>132</w:t>
            </w:r>
            <w:r w:rsidR="006D7DCE">
              <w:rPr>
                <w:sz w:val="19"/>
                <w:szCs w:val="19"/>
              </w:rPr>
              <w:t>–</w:t>
            </w:r>
            <w:r>
              <w:rPr>
                <w:sz w:val="19"/>
                <w:szCs w:val="19"/>
              </w:rPr>
              <w:t>133</w:t>
            </w:r>
          </w:p>
        </w:tc>
        <w:tc>
          <w:tcPr>
            <w:tcW w:w="7200" w:type="dxa"/>
          </w:tcPr>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Auf dieser Seite wird das für das Kapitel notwendige Vorwissen abgeprüft.</w:t>
            </w:r>
          </w:p>
          <w:p w:rsidR="000369A9" w:rsidRPr="00F86775" w:rsidRDefault="000369A9" w:rsidP="00F86775">
            <w:pPr>
              <w:rPr>
                <w:rFonts w:asciiTheme="minorHAnsi" w:hAnsiTheme="minorHAnsi" w:cstheme="minorHAnsi"/>
                <w:sz w:val="19"/>
                <w:szCs w:val="19"/>
              </w:rPr>
            </w:pPr>
            <w:r w:rsidRPr="00F86775">
              <w:rPr>
                <w:rFonts w:asciiTheme="minorHAnsi" w:hAnsiTheme="minorHAnsi" w:cstheme="minorHAnsi"/>
                <w:sz w:val="19"/>
                <w:szCs w:val="19"/>
              </w:rPr>
              <w:t>Die rechte Seite bietet einen Einstieg in das Kapitel.</w:t>
            </w:r>
          </w:p>
        </w:tc>
        <w:tc>
          <w:tcPr>
            <w:tcW w:w="2603" w:type="dxa"/>
          </w:tcPr>
          <w:p w:rsidR="000369A9" w:rsidRPr="00F86775" w:rsidRDefault="000369A9" w:rsidP="006D7DCE">
            <w:pPr>
              <w:rPr>
                <w:rFonts w:asciiTheme="minorHAnsi" w:hAnsiTheme="minorHAnsi" w:cstheme="minorHAnsi"/>
                <w:sz w:val="19"/>
                <w:szCs w:val="19"/>
              </w:rPr>
            </w:pPr>
            <w:r w:rsidRPr="00F86775">
              <w:rPr>
                <w:rFonts w:asciiTheme="minorHAnsi" w:hAnsiTheme="minorHAnsi" w:cstheme="minorHAnsi"/>
                <w:sz w:val="19"/>
                <w:szCs w:val="19"/>
              </w:rPr>
              <w:t>Die Lösungen stehen im Anhang des Buches.</w:t>
            </w:r>
          </w:p>
        </w:tc>
        <w:tc>
          <w:tcPr>
            <w:tcW w:w="1242" w:type="dxa"/>
          </w:tcPr>
          <w:p w:rsidR="000369A9" w:rsidRPr="00D362C7" w:rsidRDefault="000369A9" w:rsidP="000369A9">
            <w:pPr>
              <w:jc w:val="center"/>
              <w:rPr>
                <w:sz w:val="19"/>
                <w:szCs w:val="19"/>
              </w:rPr>
            </w:pPr>
          </w:p>
        </w:tc>
      </w:tr>
      <w:tr w:rsidR="000369A9" w:rsidRPr="00D362C7" w:rsidTr="00772742">
        <w:tc>
          <w:tcPr>
            <w:tcW w:w="3101" w:type="dxa"/>
          </w:tcPr>
          <w:p w:rsidR="000369A9" w:rsidRPr="00D362C7" w:rsidRDefault="000369A9" w:rsidP="000369A9">
            <w:pPr>
              <w:rPr>
                <w:sz w:val="19"/>
                <w:szCs w:val="19"/>
              </w:rPr>
            </w:pPr>
            <w:r w:rsidRPr="00D362C7">
              <w:rPr>
                <w:sz w:val="19"/>
                <w:szCs w:val="19"/>
              </w:rPr>
              <w:t xml:space="preserve">6.1 </w:t>
            </w:r>
            <w:r>
              <w:rPr>
                <w:sz w:val="19"/>
                <w:szCs w:val="19"/>
              </w:rPr>
              <w:t>Geraden, Ebenen und Winkel im Raum</w:t>
            </w:r>
          </w:p>
        </w:tc>
        <w:tc>
          <w:tcPr>
            <w:tcW w:w="1017" w:type="dxa"/>
          </w:tcPr>
          <w:p w:rsidR="000369A9" w:rsidRPr="00D362C7" w:rsidRDefault="000369A9" w:rsidP="000369A9">
            <w:pPr>
              <w:jc w:val="center"/>
              <w:rPr>
                <w:sz w:val="19"/>
                <w:szCs w:val="19"/>
              </w:rPr>
            </w:pPr>
            <w:r>
              <w:rPr>
                <w:sz w:val="19"/>
                <w:szCs w:val="19"/>
              </w:rPr>
              <w:t>134</w:t>
            </w:r>
            <w:r w:rsidR="006D7DCE">
              <w:rPr>
                <w:sz w:val="19"/>
                <w:szCs w:val="19"/>
              </w:rPr>
              <w:t>–</w:t>
            </w:r>
            <w:r>
              <w:rPr>
                <w:sz w:val="19"/>
                <w:szCs w:val="19"/>
              </w:rPr>
              <w:t>135</w:t>
            </w:r>
          </w:p>
        </w:tc>
        <w:tc>
          <w:tcPr>
            <w:tcW w:w="7200" w:type="dxa"/>
          </w:tcPr>
          <w:p w:rsidR="00A1273E" w:rsidRPr="00F86775" w:rsidRDefault="007E471E" w:rsidP="00F86775">
            <w:pPr>
              <w:shd w:val="clear" w:color="auto" w:fill="FFFFFF"/>
              <w:contextualSpacing/>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 xml:space="preserve">Diese Doppelseite hat keine explizite Entsprechung im </w:t>
            </w:r>
            <w:proofErr w:type="spellStart"/>
            <w:r>
              <w:rPr>
                <w:rFonts w:asciiTheme="minorHAnsi" w:eastAsia="Times New Roman" w:hAnsiTheme="minorHAnsi" w:cstheme="minorHAnsi"/>
                <w:color w:val="000000"/>
                <w:sz w:val="19"/>
                <w:szCs w:val="19"/>
                <w:lang w:eastAsia="de-DE"/>
              </w:rPr>
              <w:t>LehrplanPLUS</w:t>
            </w:r>
            <w:proofErr w:type="spellEnd"/>
            <w:r>
              <w:rPr>
                <w:rFonts w:asciiTheme="minorHAnsi" w:eastAsia="Times New Roman" w:hAnsiTheme="minorHAnsi" w:cstheme="minorHAnsi"/>
                <w:color w:val="000000"/>
                <w:sz w:val="19"/>
                <w:szCs w:val="19"/>
                <w:lang w:eastAsia="de-DE"/>
              </w:rPr>
              <w:t>, sie dient vielmehr der Bereitstellung von Grundwissen, das beim Zeichnen von Schrägbildern hilfreich sein kann. Dabei geht es vor allem um die Vertiefung von räumlichem Vorstellungsvermögen.</w:t>
            </w:r>
          </w:p>
        </w:tc>
        <w:tc>
          <w:tcPr>
            <w:tcW w:w="2603" w:type="dxa"/>
          </w:tcPr>
          <w:p w:rsidR="000369A9" w:rsidRPr="00F86775" w:rsidRDefault="000369A9" w:rsidP="000369A9">
            <w:pPr>
              <w:rPr>
                <w:rFonts w:asciiTheme="minorHAnsi" w:hAnsiTheme="minorHAnsi" w:cstheme="minorHAnsi"/>
                <w:sz w:val="19"/>
                <w:szCs w:val="19"/>
              </w:rPr>
            </w:pPr>
          </w:p>
        </w:tc>
        <w:tc>
          <w:tcPr>
            <w:tcW w:w="1242" w:type="dxa"/>
          </w:tcPr>
          <w:p w:rsidR="000369A9" w:rsidRPr="00D362C7" w:rsidRDefault="000369A9" w:rsidP="000369A9">
            <w:pPr>
              <w:jc w:val="center"/>
              <w:rPr>
                <w:sz w:val="19"/>
                <w:szCs w:val="19"/>
              </w:rPr>
            </w:pPr>
          </w:p>
        </w:tc>
      </w:tr>
      <w:tr w:rsidR="00A1273E" w:rsidRPr="00D362C7" w:rsidTr="00772742">
        <w:tc>
          <w:tcPr>
            <w:tcW w:w="3101" w:type="dxa"/>
          </w:tcPr>
          <w:p w:rsidR="00A1273E" w:rsidRPr="00D362C7" w:rsidRDefault="00A1273E" w:rsidP="00A1273E">
            <w:pPr>
              <w:rPr>
                <w:sz w:val="19"/>
                <w:szCs w:val="19"/>
              </w:rPr>
            </w:pPr>
            <w:r w:rsidRPr="00D362C7">
              <w:rPr>
                <w:sz w:val="19"/>
                <w:szCs w:val="19"/>
              </w:rPr>
              <w:t xml:space="preserve">6.2 </w:t>
            </w:r>
            <w:r>
              <w:rPr>
                <w:sz w:val="19"/>
                <w:szCs w:val="19"/>
              </w:rPr>
              <w:t>Schrägbilder</w:t>
            </w:r>
          </w:p>
        </w:tc>
        <w:tc>
          <w:tcPr>
            <w:tcW w:w="1017" w:type="dxa"/>
          </w:tcPr>
          <w:p w:rsidR="00A1273E" w:rsidRPr="00D362C7" w:rsidRDefault="00A1273E" w:rsidP="00A1273E">
            <w:pPr>
              <w:jc w:val="center"/>
              <w:rPr>
                <w:sz w:val="19"/>
                <w:szCs w:val="19"/>
              </w:rPr>
            </w:pPr>
            <w:r>
              <w:rPr>
                <w:sz w:val="19"/>
                <w:szCs w:val="19"/>
              </w:rPr>
              <w:t>136</w:t>
            </w:r>
            <w:r w:rsidR="006D7DCE">
              <w:rPr>
                <w:sz w:val="19"/>
                <w:szCs w:val="19"/>
              </w:rPr>
              <w:t>–</w:t>
            </w:r>
            <w:r>
              <w:rPr>
                <w:sz w:val="19"/>
                <w:szCs w:val="19"/>
              </w:rPr>
              <w:t>139</w:t>
            </w:r>
          </w:p>
        </w:tc>
        <w:tc>
          <w:tcPr>
            <w:tcW w:w="7200" w:type="dxa"/>
          </w:tcPr>
          <w:p w:rsidR="00A1273E" w:rsidRPr="00F86775" w:rsidRDefault="00A1273E" w:rsidP="00F86775">
            <w:pPr>
              <w:shd w:val="clear" w:color="auto" w:fill="FFFFFF"/>
              <w:contextualSpacing/>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Lernbereich 2: Raumgeometrie</w:t>
            </w:r>
          </w:p>
          <w:p w:rsidR="00A1273E" w:rsidRPr="00F86775" w:rsidRDefault="00A1273E" w:rsidP="00F86775">
            <w:pPr>
              <w:numPr>
                <w:ilvl w:val="0"/>
                <w:numId w:val="30"/>
              </w:numPr>
              <w:shd w:val="clear" w:color="auto" w:fill="FFFFFF"/>
              <w:rPr>
                <w:rFonts w:asciiTheme="minorHAnsi" w:eastAsia="Times New Roman" w:hAnsiTheme="minorHAnsi" w:cstheme="minorHAnsi"/>
                <w:color w:val="000000"/>
                <w:sz w:val="19"/>
                <w:szCs w:val="19"/>
                <w:lang w:eastAsia="de-DE"/>
              </w:rPr>
            </w:pPr>
            <w:r w:rsidRPr="00A1273E">
              <w:rPr>
                <w:rFonts w:asciiTheme="minorHAnsi" w:eastAsia="Times New Roman" w:hAnsiTheme="minorHAnsi" w:cstheme="minorHAnsi"/>
                <w:color w:val="000000"/>
                <w:sz w:val="19"/>
                <w:szCs w:val="19"/>
                <w:lang w:eastAsia="de-DE"/>
              </w:rPr>
              <w:t>zeichnen Schrägbilder von Prismen und Pyramiden und beachten dabei das Maß des Verzerrungswinkels, den Verzerrungsmaßstab und die Lage der Schrägbildachse.</w:t>
            </w:r>
          </w:p>
        </w:tc>
        <w:tc>
          <w:tcPr>
            <w:tcW w:w="2603" w:type="dxa"/>
          </w:tcPr>
          <w:p w:rsidR="00A1273E" w:rsidRPr="00F86775" w:rsidRDefault="00A1273E" w:rsidP="00A1273E">
            <w:pPr>
              <w:rPr>
                <w:rFonts w:asciiTheme="minorHAnsi" w:hAnsiTheme="minorHAnsi" w:cstheme="minorHAnsi"/>
                <w:sz w:val="19"/>
                <w:szCs w:val="19"/>
              </w:rPr>
            </w:pPr>
          </w:p>
        </w:tc>
        <w:tc>
          <w:tcPr>
            <w:tcW w:w="1242" w:type="dxa"/>
          </w:tcPr>
          <w:p w:rsidR="00A1273E" w:rsidRPr="00D362C7" w:rsidRDefault="00A1273E" w:rsidP="00A1273E">
            <w:pPr>
              <w:jc w:val="center"/>
              <w:rPr>
                <w:sz w:val="19"/>
                <w:szCs w:val="19"/>
              </w:rPr>
            </w:pPr>
          </w:p>
        </w:tc>
      </w:tr>
      <w:tr w:rsidR="00A1273E" w:rsidRPr="00D362C7" w:rsidTr="00772742">
        <w:tc>
          <w:tcPr>
            <w:tcW w:w="3101" w:type="dxa"/>
          </w:tcPr>
          <w:p w:rsidR="00A1273E" w:rsidRPr="00D362C7" w:rsidRDefault="00A1273E" w:rsidP="00A1273E">
            <w:pPr>
              <w:rPr>
                <w:sz w:val="19"/>
                <w:szCs w:val="19"/>
              </w:rPr>
            </w:pPr>
            <w:r w:rsidRPr="00D362C7">
              <w:rPr>
                <w:sz w:val="19"/>
                <w:szCs w:val="19"/>
              </w:rPr>
              <w:t xml:space="preserve">6.3 </w:t>
            </w:r>
            <w:r>
              <w:rPr>
                <w:sz w:val="19"/>
                <w:szCs w:val="19"/>
              </w:rPr>
              <w:t>Strecken und Winkel in wahrer Größe</w:t>
            </w:r>
          </w:p>
        </w:tc>
        <w:tc>
          <w:tcPr>
            <w:tcW w:w="1017" w:type="dxa"/>
          </w:tcPr>
          <w:p w:rsidR="00A1273E" w:rsidRPr="00D362C7" w:rsidRDefault="00A1273E" w:rsidP="00A1273E">
            <w:pPr>
              <w:jc w:val="center"/>
              <w:rPr>
                <w:sz w:val="19"/>
                <w:szCs w:val="19"/>
              </w:rPr>
            </w:pPr>
            <w:r>
              <w:rPr>
                <w:sz w:val="19"/>
                <w:szCs w:val="19"/>
              </w:rPr>
              <w:t>140</w:t>
            </w:r>
            <w:r w:rsidR="006D7DCE">
              <w:rPr>
                <w:sz w:val="19"/>
                <w:szCs w:val="19"/>
              </w:rPr>
              <w:t>–</w:t>
            </w:r>
            <w:r>
              <w:rPr>
                <w:sz w:val="19"/>
                <w:szCs w:val="19"/>
              </w:rPr>
              <w:t>141</w:t>
            </w:r>
          </w:p>
        </w:tc>
        <w:tc>
          <w:tcPr>
            <w:tcW w:w="7200" w:type="dxa"/>
          </w:tcPr>
          <w:p w:rsidR="00A1273E" w:rsidRPr="00F86775" w:rsidRDefault="00A1273E" w:rsidP="00F86775">
            <w:pPr>
              <w:shd w:val="clear" w:color="auto" w:fill="FFFFFF"/>
              <w:contextualSpacing/>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Lernbereich 2: Raumgeometrie</w:t>
            </w:r>
          </w:p>
          <w:p w:rsidR="00A1273E" w:rsidRPr="00F86775" w:rsidRDefault="00A1273E" w:rsidP="00F86775">
            <w:pPr>
              <w:numPr>
                <w:ilvl w:val="0"/>
                <w:numId w:val="30"/>
              </w:numPr>
              <w:shd w:val="clear" w:color="auto" w:fill="FFFFFF"/>
              <w:rPr>
                <w:rFonts w:asciiTheme="minorHAnsi" w:eastAsia="Times New Roman" w:hAnsiTheme="minorHAnsi" w:cstheme="minorHAnsi"/>
                <w:color w:val="000000"/>
                <w:sz w:val="19"/>
                <w:szCs w:val="19"/>
                <w:lang w:eastAsia="de-DE"/>
              </w:rPr>
            </w:pPr>
            <w:r w:rsidRPr="00A1273E">
              <w:rPr>
                <w:rFonts w:asciiTheme="minorHAnsi" w:eastAsia="Times New Roman" w:hAnsiTheme="minorHAnsi" w:cstheme="minorHAnsi"/>
                <w:color w:val="000000"/>
                <w:sz w:val="19"/>
                <w:szCs w:val="19"/>
                <w:lang w:eastAsia="de-DE"/>
              </w:rPr>
              <w:t>zeichnen ebene Figuren, die sie aus Schrägbildern entnehmen, in wahrer Größe und ermitteln damit Streckenlängen und Winkelmaße.</w:t>
            </w:r>
          </w:p>
        </w:tc>
        <w:tc>
          <w:tcPr>
            <w:tcW w:w="2603" w:type="dxa"/>
          </w:tcPr>
          <w:p w:rsidR="00A1273E" w:rsidRPr="00F86775" w:rsidRDefault="00A1273E" w:rsidP="00A1273E">
            <w:pPr>
              <w:rPr>
                <w:rFonts w:asciiTheme="minorHAnsi" w:hAnsiTheme="minorHAnsi" w:cstheme="minorHAnsi"/>
                <w:sz w:val="19"/>
                <w:szCs w:val="19"/>
              </w:rPr>
            </w:pPr>
          </w:p>
        </w:tc>
        <w:tc>
          <w:tcPr>
            <w:tcW w:w="1242" w:type="dxa"/>
          </w:tcPr>
          <w:p w:rsidR="00A1273E" w:rsidRPr="00D362C7" w:rsidRDefault="00A1273E" w:rsidP="00A1273E">
            <w:pPr>
              <w:jc w:val="center"/>
              <w:rPr>
                <w:sz w:val="19"/>
                <w:szCs w:val="19"/>
              </w:rPr>
            </w:pPr>
          </w:p>
        </w:tc>
      </w:tr>
      <w:tr w:rsidR="00A1273E" w:rsidRPr="00D362C7" w:rsidTr="00772742">
        <w:tc>
          <w:tcPr>
            <w:tcW w:w="3101" w:type="dxa"/>
          </w:tcPr>
          <w:p w:rsidR="00A1273E" w:rsidRPr="00D362C7" w:rsidRDefault="00A1273E" w:rsidP="00A1273E">
            <w:pPr>
              <w:rPr>
                <w:sz w:val="19"/>
                <w:szCs w:val="19"/>
              </w:rPr>
            </w:pPr>
            <w:r w:rsidRPr="00D362C7">
              <w:rPr>
                <w:sz w:val="19"/>
                <w:szCs w:val="19"/>
              </w:rPr>
              <w:t>6.</w:t>
            </w:r>
            <w:r>
              <w:rPr>
                <w:sz w:val="19"/>
                <w:szCs w:val="19"/>
              </w:rPr>
              <w:t>4</w:t>
            </w:r>
            <w:r w:rsidRPr="00D362C7">
              <w:rPr>
                <w:sz w:val="19"/>
                <w:szCs w:val="19"/>
              </w:rPr>
              <w:t xml:space="preserve"> Vermischte Aufgaben</w:t>
            </w:r>
          </w:p>
        </w:tc>
        <w:tc>
          <w:tcPr>
            <w:tcW w:w="1017" w:type="dxa"/>
          </w:tcPr>
          <w:p w:rsidR="00A1273E" w:rsidRPr="00D362C7" w:rsidRDefault="00A1273E" w:rsidP="00A1273E">
            <w:pPr>
              <w:jc w:val="center"/>
              <w:rPr>
                <w:sz w:val="19"/>
                <w:szCs w:val="19"/>
              </w:rPr>
            </w:pPr>
            <w:r>
              <w:rPr>
                <w:sz w:val="19"/>
                <w:szCs w:val="19"/>
              </w:rPr>
              <w:t>142</w:t>
            </w:r>
            <w:r w:rsidR="006D7DCE">
              <w:rPr>
                <w:sz w:val="19"/>
                <w:szCs w:val="19"/>
              </w:rPr>
              <w:t>–</w:t>
            </w:r>
            <w:r>
              <w:rPr>
                <w:sz w:val="19"/>
                <w:szCs w:val="19"/>
              </w:rPr>
              <w:t>143</w:t>
            </w:r>
          </w:p>
        </w:tc>
        <w:tc>
          <w:tcPr>
            <w:tcW w:w="7200" w:type="dxa"/>
          </w:tcPr>
          <w:p w:rsidR="00A1273E" w:rsidRPr="00F86775" w:rsidRDefault="00A1273E" w:rsidP="00F86775">
            <w:pPr>
              <w:rPr>
                <w:rFonts w:asciiTheme="minorHAnsi" w:hAnsiTheme="minorHAnsi" w:cstheme="minorHAnsi"/>
                <w:sz w:val="19"/>
                <w:szCs w:val="19"/>
              </w:rPr>
            </w:pPr>
            <w:r w:rsidRPr="00F86775">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03" w:type="dxa"/>
          </w:tcPr>
          <w:p w:rsidR="00A1273E" w:rsidRPr="00F86775" w:rsidRDefault="00A1273E" w:rsidP="00A1273E">
            <w:pPr>
              <w:rPr>
                <w:rFonts w:asciiTheme="minorHAnsi" w:hAnsiTheme="minorHAnsi" w:cstheme="minorHAnsi"/>
                <w:sz w:val="19"/>
                <w:szCs w:val="19"/>
              </w:rPr>
            </w:pPr>
          </w:p>
        </w:tc>
        <w:tc>
          <w:tcPr>
            <w:tcW w:w="1242" w:type="dxa"/>
          </w:tcPr>
          <w:p w:rsidR="00A1273E" w:rsidRPr="00D362C7" w:rsidRDefault="00A1273E" w:rsidP="00A1273E">
            <w:pPr>
              <w:jc w:val="center"/>
              <w:rPr>
                <w:sz w:val="19"/>
                <w:szCs w:val="19"/>
              </w:rPr>
            </w:pPr>
          </w:p>
        </w:tc>
      </w:tr>
      <w:tr w:rsidR="00A1273E" w:rsidRPr="00D362C7" w:rsidTr="00772742">
        <w:tc>
          <w:tcPr>
            <w:tcW w:w="3101" w:type="dxa"/>
          </w:tcPr>
          <w:p w:rsidR="00A1273E" w:rsidRPr="00D362C7" w:rsidRDefault="00A1273E" w:rsidP="00A1273E">
            <w:pPr>
              <w:rPr>
                <w:sz w:val="19"/>
                <w:szCs w:val="19"/>
              </w:rPr>
            </w:pPr>
            <w:r w:rsidRPr="00803881">
              <w:rPr>
                <w:b/>
                <w:color w:val="455771"/>
                <w:sz w:val="19"/>
                <w:szCs w:val="19"/>
              </w:rPr>
              <w:t>6.</w:t>
            </w:r>
            <w:r>
              <w:rPr>
                <w:b/>
                <w:color w:val="455771"/>
                <w:sz w:val="19"/>
                <w:szCs w:val="19"/>
              </w:rPr>
              <w:t>5</w:t>
            </w:r>
            <w:r w:rsidRPr="00803881">
              <w:rPr>
                <w:b/>
                <w:color w:val="455771"/>
                <w:sz w:val="19"/>
                <w:szCs w:val="19"/>
              </w:rPr>
              <w:t xml:space="preserve"> </w:t>
            </w:r>
            <w:r>
              <w:rPr>
                <w:b/>
                <w:color w:val="455771"/>
                <w:sz w:val="19"/>
                <w:szCs w:val="19"/>
              </w:rPr>
              <w:t>Themenseite: Körperansichten</w:t>
            </w:r>
          </w:p>
        </w:tc>
        <w:tc>
          <w:tcPr>
            <w:tcW w:w="1017" w:type="dxa"/>
          </w:tcPr>
          <w:p w:rsidR="00A1273E" w:rsidRPr="00D362C7" w:rsidRDefault="00A1273E" w:rsidP="00A1273E">
            <w:pPr>
              <w:jc w:val="center"/>
              <w:rPr>
                <w:sz w:val="19"/>
                <w:szCs w:val="19"/>
              </w:rPr>
            </w:pPr>
            <w:r>
              <w:rPr>
                <w:sz w:val="19"/>
                <w:szCs w:val="19"/>
              </w:rPr>
              <w:t>144</w:t>
            </w:r>
            <w:r w:rsidR="006D7DCE">
              <w:rPr>
                <w:sz w:val="19"/>
                <w:szCs w:val="19"/>
              </w:rPr>
              <w:t>–</w:t>
            </w:r>
            <w:r>
              <w:rPr>
                <w:sz w:val="19"/>
                <w:szCs w:val="19"/>
              </w:rPr>
              <w:t>145</w:t>
            </w:r>
          </w:p>
        </w:tc>
        <w:tc>
          <w:tcPr>
            <w:tcW w:w="7200" w:type="dxa"/>
          </w:tcPr>
          <w:p w:rsidR="00A1273E" w:rsidRPr="00F86775" w:rsidRDefault="00A1273E" w:rsidP="00F86775">
            <w:pPr>
              <w:rPr>
                <w:rFonts w:asciiTheme="minorHAnsi" w:eastAsia="Times New Roman" w:hAnsiTheme="minorHAnsi" w:cstheme="minorHAnsi"/>
                <w:color w:val="000000"/>
                <w:sz w:val="19"/>
                <w:szCs w:val="19"/>
                <w:lang w:eastAsia="de-DE"/>
              </w:rPr>
            </w:pPr>
            <w:r w:rsidRPr="00F86775">
              <w:rPr>
                <w:rFonts w:asciiTheme="minorHAnsi" w:eastAsia="Times New Roman" w:hAnsiTheme="minorHAnsi" w:cstheme="minorHAnsi"/>
                <w:color w:val="000000"/>
                <w:sz w:val="19"/>
                <w:szCs w:val="19"/>
                <w:lang w:eastAsia="de-DE"/>
              </w:rPr>
              <w:t>Auf dieser Themendoppelseite werden Ansichten von Körpern betrachtet.</w:t>
            </w:r>
          </w:p>
        </w:tc>
        <w:tc>
          <w:tcPr>
            <w:tcW w:w="2603" w:type="dxa"/>
          </w:tcPr>
          <w:p w:rsidR="00A1273E" w:rsidRPr="00F86775" w:rsidRDefault="00A1273E" w:rsidP="00A1273E">
            <w:pPr>
              <w:rPr>
                <w:rFonts w:asciiTheme="minorHAnsi" w:hAnsiTheme="minorHAnsi" w:cstheme="minorHAnsi"/>
                <w:sz w:val="19"/>
                <w:szCs w:val="19"/>
              </w:rPr>
            </w:pPr>
          </w:p>
        </w:tc>
        <w:tc>
          <w:tcPr>
            <w:tcW w:w="1242" w:type="dxa"/>
          </w:tcPr>
          <w:p w:rsidR="00A1273E" w:rsidRPr="00D362C7" w:rsidRDefault="00A1273E" w:rsidP="00A1273E">
            <w:pPr>
              <w:jc w:val="center"/>
              <w:rPr>
                <w:sz w:val="19"/>
                <w:szCs w:val="19"/>
              </w:rPr>
            </w:pPr>
          </w:p>
        </w:tc>
      </w:tr>
      <w:tr w:rsidR="00A1273E" w:rsidRPr="00D362C7" w:rsidTr="00772742">
        <w:tc>
          <w:tcPr>
            <w:tcW w:w="3101" w:type="dxa"/>
          </w:tcPr>
          <w:p w:rsidR="00A1273E" w:rsidRPr="00D362C7" w:rsidRDefault="00A1273E" w:rsidP="00A1273E">
            <w:pPr>
              <w:rPr>
                <w:sz w:val="19"/>
                <w:szCs w:val="19"/>
              </w:rPr>
            </w:pPr>
            <w:r>
              <w:rPr>
                <w:b/>
                <w:color w:val="8BC63F"/>
                <w:sz w:val="19"/>
                <w:szCs w:val="19"/>
              </w:rPr>
              <w:t>6.6</w:t>
            </w:r>
            <w:r w:rsidRPr="00803881">
              <w:rPr>
                <w:b/>
                <w:color w:val="8BC63F"/>
                <w:sz w:val="19"/>
                <w:szCs w:val="19"/>
              </w:rPr>
              <w:t xml:space="preserve"> Das kann ich!</w:t>
            </w:r>
          </w:p>
        </w:tc>
        <w:tc>
          <w:tcPr>
            <w:tcW w:w="1017" w:type="dxa"/>
          </w:tcPr>
          <w:p w:rsidR="00A1273E" w:rsidRPr="00D362C7" w:rsidRDefault="00A1273E" w:rsidP="00A1273E">
            <w:pPr>
              <w:jc w:val="center"/>
              <w:rPr>
                <w:sz w:val="19"/>
                <w:szCs w:val="19"/>
              </w:rPr>
            </w:pPr>
            <w:r>
              <w:rPr>
                <w:sz w:val="19"/>
                <w:szCs w:val="19"/>
              </w:rPr>
              <w:t>146</w:t>
            </w:r>
            <w:r w:rsidR="006D7DCE">
              <w:rPr>
                <w:sz w:val="19"/>
                <w:szCs w:val="19"/>
              </w:rPr>
              <w:t>–</w:t>
            </w:r>
            <w:r>
              <w:rPr>
                <w:sz w:val="19"/>
                <w:szCs w:val="19"/>
              </w:rPr>
              <w:t>147</w:t>
            </w:r>
          </w:p>
        </w:tc>
        <w:tc>
          <w:tcPr>
            <w:tcW w:w="7200" w:type="dxa"/>
          </w:tcPr>
          <w:p w:rsidR="00A1273E" w:rsidRPr="00F86775" w:rsidRDefault="00A1273E" w:rsidP="00F86775">
            <w:pPr>
              <w:rPr>
                <w:rFonts w:asciiTheme="minorHAnsi" w:hAnsiTheme="minorHAnsi" w:cstheme="minorHAnsi"/>
                <w:sz w:val="19"/>
                <w:szCs w:val="19"/>
              </w:rPr>
            </w:pPr>
            <w:r w:rsidRPr="00F86775">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03" w:type="dxa"/>
          </w:tcPr>
          <w:p w:rsidR="00A1273E" w:rsidRPr="00F86775" w:rsidRDefault="00A1273E" w:rsidP="00A1273E">
            <w:pPr>
              <w:rPr>
                <w:rFonts w:asciiTheme="minorHAnsi" w:hAnsiTheme="minorHAnsi" w:cstheme="minorHAnsi"/>
                <w:sz w:val="19"/>
                <w:szCs w:val="19"/>
              </w:rPr>
            </w:pPr>
            <w:r w:rsidRPr="00F86775">
              <w:rPr>
                <w:rFonts w:asciiTheme="minorHAnsi" w:hAnsiTheme="minorHAnsi" w:cstheme="minorHAnsi"/>
                <w:sz w:val="19"/>
                <w:szCs w:val="19"/>
              </w:rPr>
              <w:t>Die Lösungen stehen im Anhang des Buches.</w:t>
            </w:r>
          </w:p>
        </w:tc>
        <w:tc>
          <w:tcPr>
            <w:tcW w:w="1242" w:type="dxa"/>
          </w:tcPr>
          <w:p w:rsidR="00A1273E" w:rsidRPr="00D362C7" w:rsidRDefault="00A1273E" w:rsidP="00A1273E">
            <w:pPr>
              <w:jc w:val="center"/>
              <w:rPr>
                <w:sz w:val="19"/>
                <w:szCs w:val="19"/>
              </w:rPr>
            </w:pPr>
          </w:p>
        </w:tc>
      </w:tr>
      <w:tr w:rsidR="00A1273E" w:rsidRPr="00D362C7" w:rsidTr="00772742">
        <w:tc>
          <w:tcPr>
            <w:tcW w:w="3101" w:type="dxa"/>
          </w:tcPr>
          <w:p w:rsidR="00A1273E" w:rsidRPr="00D362C7" w:rsidRDefault="00A1273E" w:rsidP="00A1273E">
            <w:pPr>
              <w:rPr>
                <w:sz w:val="19"/>
                <w:szCs w:val="19"/>
              </w:rPr>
            </w:pPr>
            <w:r>
              <w:rPr>
                <w:b/>
                <w:color w:val="F7941D"/>
                <w:sz w:val="19"/>
                <w:szCs w:val="19"/>
              </w:rPr>
              <w:t>6.7</w:t>
            </w:r>
            <w:r w:rsidRPr="00803881">
              <w:rPr>
                <w:b/>
                <w:color w:val="F7941D"/>
                <w:sz w:val="19"/>
                <w:szCs w:val="19"/>
              </w:rPr>
              <w:t xml:space="preserve"> Auf einen Blick</w:t>
            </w:r>
          </w:p>
        </w:tc>
        <w:tc>
          <w:tcPr>
            <w:tcW w:w="1017" w:type="dxa"/>
          </w:tcPr>
          <w:p w:rsidR="00A1273E" w:rsidRPr="00D362C7" w:rsidRDefault="00A1273E" w:rsidP="00A1273E">
            <w:pPr>
              <w:jc w:val="center"/>
              <w:rPr>
                <w:sz w:val="19"/>
                <w:szCs w:val="19"/>
              </w:rPr>
            </w:pPr>
            <w:r>
              <w:rPr>
                <w:sz w:val="19"/>
                <w:szCs w:val="19"/>
              </w:rPr>
              <w:t>148</w:t>
            </w:r>
          </w:p>
        </w:tc>
        <w:tc>
          <w:tcPr>
            <w:tcW w:w="7200" w:type="dxa"/>
          </w:tcPr>
          <w:p w:rsidR="00A1273E" w:rsidRPr="00F86775" w:rsidRDefault="00A1273E" w:rsidP="00F86775">
            <w:pPr>
              <w:rPr>
                <w:rFonts w:asciiTheme="minorHAnsi" w:hAnsiTheme="minorHAnsi" w:cstheme="minorHAnsi"/>
                <w:sz w:val="19"/>
                <w:szCs w:val="19"/>
              </w:rPr>
            </w:pPr>
            <w:r w:rsidRPr="00F86775">
              <w:rPr>
                <w:rFonts w:asciiTheme="minorHAnsi" w:hAnsiTheme="minorHAnsi" w:cstheme="minorHAnsi"/>
                <w:sz w:val="19"/>
                <w:szCs w:val="19"/>
              </w:rPr>
              <w:t>Diese Seite enthält das Grundwissen des Kapitels in kompakter Form.</w:t>
            </w:r>
          </w:p>
        </w:tc>
        <w:tc>
          <w:tcPr>
            <w:tcW w:w="2603" w:type="dxa"/>
          </w:tcPr>
          <w:p w:rsidR="00A1273E" w:rsidRPr="00F86775" w:rsidRDefault="00A1273E" w:rsidP="00A1273E">
            <w:pPr>
              <w:rPr>
                <w:rFonts w:asciiTheme="minorHAnsi" w:hAnsiTheme="minorHAnsi" w:cstheme="minorHAnsi"/>
                <w:sz w:val="19"/>
                <w:szCs w:val="19"/>
              </w:rPr>
            </w:pPr>
          </w:p>
        </w:tc>
        <w:tc>
          <w:tcPr>
            <w:tcW w:w="1242" w:type="dxa"/>
          </w:tcPr>
          <w:p w:rsidR="00A1273E" w:rsidRPr="00D362C7" w:rsidRDefault="00A1273E" w:rsidP="00A1273E">
            <w:pPr>
              <w:jc w:val="center"/>
              <w:rPr>
                <w:sz w:val="19"/>
                <w:szCs w:val="19"/>
              </w:rPr>
            </w:pPr>
          </w:p>
        </w:tc>
      </w:tr>
      <w:tr w:rsidR="00A1273E" w:rsidRPr="00D362C7" w:rsidTr="00772742">
        <w:tc>
          <w:tcPr>
            <w:tcW w:w="3101" w:type="dxa"/>
          </w:tcPr>
          <w:p w:rsidR="00A1273E" w:rsidRPr="00573E09" w:rsidRDefault="00A1273E" w:rsidP="00A1273E">
            <w:pPr>
              <w:rPr>
                <w:b/>
                <w:color w:val="723063"/>
                <w:sz w:val="19"/>
                <w:szCs w:val="19"/>
              </w:rPr>
            </w:pPr>
            <w:r>
              <w:rPr>
                <w:b/>
                <w:color w:val="723063"/>
                <w:sz w:val="19"/>
                <w:szCs w:val="19"/>
              </w:rPr>
              <w:t>6.8</w:t>
            </w:r>
            <w:r w:rsidRPr="00573E09">
              <w:rPr>
                <w:b/>
                <w:color w:val="723063"/>
                <w:sz w:val="19"/>
                <w:szCs w:val="19"/>
              </w:rPr>
              <w:t xml:space="preserve"> Mathe mit Köpfchen</w:t>
            </w:r>
          </w:p>
        </w:tc>
        <w:tc>
          <w:tcPr>
            <w:tcW w:w="1017" w:type="dxa"/>
          </w:tcPr>
          <w:p w:rsidR="00A1273E" w:rsidRPr="00D362C7" w:rsidRDefault="00A1273E" w:rsidP="00A1273E">
            <w:pPr>
              <w:jc w:val="center"/>
              <w:rPr>
                <w:sz w:val="19"/>
                <w:szCs w:val="19"/>
              </w:rPr>
            </w:pPr>
            <w:r>
              <w:rPr>
                <w:sz w:val="19"/>
                <w:szCs w:val="19"/>
              </w:rPr>
              <w:t>149</w:t>
            </w:r>
          </w:p>
        </w:tc>
        <w:tc>
          <w:tcPr>
            <w:tcW w:w="7200" w:type="dxa"/>
          </w:tcPr>
          <w:p w:rsidR="00A1273E" w:rsidRPr="00F86775" w:rsidRDefault="00A1273E" w:rsidP="00F86775">
            <w:pPr>
              <w:rPr>
                <w:rFonts w:asciiTheme="minorHAnsi" w:hAnsiTheme="minorHAnsi" w:cstheme="minorHAnsi"/>
                <w:sz w:val="19"/>
                <w:szCs w:val="19"/>
              </w:rPr>
            </w:pPr>
            <w:r w:rsidRPr="00F86775">
              <w:rPr>
                <w:rFonts w:asciiTheme="minorHAnsi" w:hAnsiTheme="minorHAnsi" w:cstheme="minorHAnsi"/>
                <w:sz w:val="19"/>
                <w:szCs w:val="19"/>
              </w:rPr>
              <w:t>Diese Seite bereitet gezielt auf denjenigen Teil der Abschlussprüfung vor, der ohne Taschenrechner bewältigt werden muss.</w:t>
            </w:r>
          </w:p>
        </w:tc>
        <w:tc>
          <w:tcPr>
            <w:tcW w:w="2603" w:type="dxa"/>
          </w:tcPr>
          <w:p w:rsidR="00A1273E" w:rsidRPr="00F86775" w:rsidRDefault="00A1273E" w:rsidP="00A1273E">
            <w:pPr>
              <w:rPr>
                <w:rFonts w:asciiTheme="minorHAnsi" w:hAnsiTheme="minorHAnsi" w:cstheme="minorHAnsi"/>
                <w:sz w:val="19"/>
                <w:szCs w:val="19"/>
              </w:rPr>
            </w:pPr>
          </w:p>
        </w:tc>
        <w:tc>
          <w:tcPr>
            <w:tcW w:w="1242" w:type="dxa"/>
          </w:tcPr>
          <w:p w:rsidR="00A1273E" w:rsidRPr="00D362C7" w:rsidRDefault="00A1273E" w:rsidP="00A1273E">
            <w:pPr>
              <w:jc w:val="center"/>
              <w:rPr>
                <w:sz w:val="19"/>
                <w:szCs w:val="19"/>
              </w:rPr>
            </w:pPr>
          </w:p>
        </w:tc>
      </w:tr>
    </w:tbl>
    <w:p w:rsidR="00E579D6" w:rsidRPr="00866F45" w:rsidRDefault="00E579D6" w:rsidP="00772742">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28" w:rsidRDefault="00591C28">
      <w:r>
        <w:separator/>
      </w:r>
    </w:p>
  </w:endnote>
  <w:endnote w:type="continuationSeparator" w:id="0">
    <w:p w:rsidR="00591C28" w:rsidRDefault="0059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75" w:rsidRPr="009200AA" w:rsidRDefault="007C0975"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66D10A9B" wp14:editId="7C90C6B4">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proofErr w:type="spellStart"/>
    <w:r>
      <w:rPr>
        <w:sz w:val="19"/>
        <w:szCs w:val="19"/>
      </w:rPr>
      <w:t>Mathe.Logo</w:t>
    </w:r>
    <w:proofErr w:type="spellEnd"/>
    <w:r>
      <w:rPr>
        <w:sz w:val="19"/>
        <w:szCs w:val="19"/>
      </w:rPr>
      <w:t xml:space="preserve"> </w:t>
    </w:r>
    <w:r w:rsidR="00D46643">
      <w:rPr>
        <w:sz w:val="19"/>
        <w:szCs w:val="19"/>
      </w:rPr>
      <w:t>8</w:t>
    </w:r>
    <w:r>
      <w:rPr>
        <w:sz w:val="19"/>
        <w:szCs w:val="19"/>
      </w:rPr>
      <w:t xml:space="preserve"> </w:t>
    </w:r>
    <w:r w:rsidR="00F375A1">
      <w:rPr>
        <w:sz w:val="19"/>
        <w:szCs w:val="19"/>
      </w:rPr>
      <w:t>I</w:t>
    </w:r>
    <w:r>
      <w:rPr>
        <w:sz w:val="19"/>
        <w:szCs w:val="19"/>
      </w:rPr>
      <w:t>I</w:t>
    </w:r>
    <w:r w:rsidR="00F375A1">
      <w:rPr>
        <w:sz w:val="19"/>
        <w:szCs w:val="19"/>
      </w:rPr>
      <w:t>/III</w:t>
    </w:r>
    <w:r>
      <w:rPr>
        <w:sz w:val="19"/>
        <w:szCs w:val="19"/>
      </w:rPr>
      <w:t xml:space="preserve"> (ISBN 978-3-661-</w:t>
    </w:r>
    <w:r w:rsidR="00F375A1">
      <w:rPr>
        <w:sz w:val="19"/>
        <w:szCs w:val="19"/>
      </w:rPr>
      <w:t>60112</w:t>
    </w:r>
    <w:r>
      <w:rPr>
        <w:sz w:val="19"/>
        <w:szCs w:val="19"/>
      </w:rPr>
      <w:t>-</w:t>
    </w:r>
    <w:r w:rsidR="00F375A1">
      <w:rPr>
        <w:sz w:val="19"/>
        <w:szCs w:val="19"/>
      </w:rPr>
      <w:t>0</w:t>
    </w:r>
    <w:r>
      <w:rPr>
        <w:sz w:val="19"/>
        <w:szCs w:val="19"/>
      </w:rPr>
      <w:t>)</w:t>
    </w:r>
    <w:r>
      <w:rPr>
        <w:sz w:val="19"/>
        <w:szCs w:val="19"/>
      </w:rPr>
      <w:tab/>
      <w:t>www.ccbuchner.de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28" w:rsidRDefault="00591C28">
      <w:r>
        <w:separator/>
      </w:r>
    </w:p>
  </w:footnote>
  <w:footnote w:type="continuationSeparator" w:id="0">
    <w:p w:rsidR="00591C28" w:rsidRDefault="00591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75" w:rsidRDefault="007C0975" w:rsidP="0055058B">
    <w:pPr>
      <w:pStyle w:val="Kopfzeile"/>
      <w:tabs>
        <w:tab w:val="clear" w:pos="4536"/>
        <w:tab w:val="clear" w:pos="9072"/>
        <w:tab w:val="left" w:pos="15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75" w:rsidRDefault="007C0975" w:rsidP="0055058B">
    <w:pPr>
      <w:pStyle w:val="Kopfzeile"/>
      <w:pBdr>
        <w:bottom w:val="single" w:sz="12" w:space="1" w:color="auto"/>
      </w:pBdr>
      <w:tabs>
        <w:tab w:val="clear" w:pos="4536"/>
        <w:tab w:val="clear" w:pos="9072"/>
        <w:tab w:val="left" w:pos="1552"/>
      </w:tabs>
    </w:pPr>
  </w:p>
  <w:p w:rsidR="007C0975" w:rsidRDefault="007C0975"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B48"/>
    <w:multiLevelType w:val="multilevel"/>
    <w:tmpl w:val="3C3E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263D"/>
    <w:multiLevelType w:val="hybridMultilevel"/>
    <w:tmpl w:val="5426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69398F"/>
    <w:multiLevelType w:val="multilevel"/>
    <w:tmpl w:val="BEC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27522"/>
    <w:multiLevelType w:val="hybridMultilevel"/>
    <w:tmpl w:val="225EB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C15F60"/>
    <w:multiLevelType w:val="hybridMultilevel"/>
    <w:tmpl w:val="63C4B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A8592F"/>
    <w:multiLevelType w:val="multilevel"/>
    <w:tmpl w:val="536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A30FAE"/>
    <w:multiLevelType w:val="multilevel"/>
    <w:tmpl w:val="51E0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16BE1"/>
    <w:multiLevelType w:val="hybridMultilevel"/>
    <w:tmpl w:val="CC08CE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CD52A9"/>
    <w:multiLevelType w:val="hybridMultilevel"/>
    <w:tmpl w:val="A448F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8116679"/>
    <w:multiLevelType w:val="multilevel"/>
    <w:tmpl w:val="1EC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A5BCF"/>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24F25"/>
    <w:multiLevelType w:val="hybridMultilevel"/>
    <w:tmpl w:val="041C0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E41BDF"/>
    <w:multiLevelType w:val="hybridMultilevel"/>
    <w:tmpl w:val="FE36F7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04B0742"/>
    <w:multiLevelType w:val="hybridMultilevel"/>
    <w:tmpl w:val="3048C9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31E6564"/>
    <w:multiLevelType w:val="hybridMultilevel"/>
    <w:tmpl w:val="72522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58C2690"/>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C4719"/>
    <w:multiLevelType w:val="multilevel"/>
    <w:tmpl w:val="AD0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F73FA"/>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66E62"/>
    <w:multiLevelType w:val="hybridMultilevel"/>
    <w:tmpl w:val="681C69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B2D6052"/>
    <w:multiLevelType w:val="multilevel"/>
    <w:tmpl w:val="F4EC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0B1CD2"/>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5647F"/>
    <w:multiLevelType w:val="hybridMultilevel"/>
    <w:tmpl w:val="30DCD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29A593E"/>
    <w:multiLevelType w:val="multilevel"/>
    <w:tmpl w:val="B63A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C1A9F"/>
    <w:multiLevelType w:val="multilevel"/>
    <w:tmpl w:val="E3B0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E2A00"/>
    <w:multiLevelType w:val="multilevel"/>
    <w:tmpl w:val="FC46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620BC"/>
    <w:multiLevelType w:val="multilevel"/>
    <w:tmpl w:val="E5AC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92EE5"/>
    <w:multiLevelType w:val="multilevel"/>
    <w:tmpl w:val="940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D3697"/>
    <w:multiLevelType w:val="hybridMultilevel"/>
    <w:tmpl w:val="08E0EE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CD3561F"/>
    <w:multiLevelType w:val="hybridMultilevel"/>
    <w:tmpl w:val="F30A67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3F049CC"/>
    <w:multiLevelType w:val="multilevel"/>
    <w:tmpl w:val="D766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0A6969"/>
    <w:multiLevelType w:val="hybridMultilevel"/>
    <w:tmpl w:val="7BD2B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756868"/>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8"/>
  </w:num>
  <w:num w:numId="3">
    <w:abstractNumId w:val="21"/>
  </w:num>
  <w:num w:numId="4">
    <w:abstractNumId w:val="30"/>
  </w:num>
  <w:num w:numId="5">
    <w:abstractNumId w:val="7"/>
  </w:num>
  <w:num w:numId="6">
    <w:abstractNumId w:val="1"/>
  </w:num>
  <w:num w:numId="7">
    <w:abstractNumId w:val="3"/>
  </w:num>
  <w:num w:numId="8">
    <w:abstractNumId w:val="4"/>
  </w:num>
  <w:num w:numId="9">
    <w:abstractNumId w:val="10"/>
  </w:num>
  <w:num w:numId="10">
    <w:abstractNumId w:val="17"/>
  </w:num>
  <w:num w:numId="11">
    <w:abstractNumId w:val="20"/>
  </w:num>
  <w:num w:numId="12">
    <w:abstractNumId w:val="15"/>
  </w:num>
  <w:num w:numId="13">
    <w:abstractNumId w:val="31"/>
  </w:num>
  <w:num w:numId="14">
    <w:abstractNumId w:val="18"/>
  </w:num>
  <w:num w:numId="15">
    <w:abstractNumId w:val="8"/>
  </w:num>
  <w:num w:numId="16">
    <w:abstractNumId w:val="13"/>
  </w:num>
  <w:num w:numId="17">
    <w:abstractNumId w:val="24"/>
  </w:num>
  <w:num w:numId="18">
    <w:abstractNumId w:val="26"/>
  </w:num>
  <w:num w:numId="19">
    <w:abstractNumId w:val="22"/>
  </w:num>
  <w:num w:numId="20">
    <w:abstractNumId w:val="23"/>
  </w:num>
  <w:num w:numId="21">
    <w:abstractNumId w:val="2"/>
  </w:num>
  <w:num w:numId="22">
    <w:abstractNumId w:val="0"/>
  </w:num>
  <w:num w:numId="23">
    <w:abstractNumId w:val="29"/>
  </w:num>
  <w:num w:numId="24">
    <w:abstractNumId w:val="19"/>
  </w:num>
  <w:num w:numId="25">
    <w:abstractNumId w:val="12"/>
  </w:num>
  <w:num w:numId="26">
    <w:abstractNumId w:val="9"/>
  </w:num>
  <w:num w:numId="27">
    <w:abstractNumId w:val="16"/>
  </w:num>
  <w:num w:numId="28">
    <w:abstractNumId w:val="5"/>
  </w:num>
  <w:num w:numId="29">
    <w:abstractNumId w:val="11"/>
  </w:num>
  <w:num w:numId="30">
    <w:abstractNumId w:val="27"/>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autoHyphenation/>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5E46"/>
    <w:rsid w:val="00030BB2"/>
    <w:rsid w:val="000369A9"/>
    <w:rsid w:val="00047757"/>
    <w:rsid w:val="000A6EF9"/>
    <w:rsid w:val="000A6FB5"/>
    <w:rsid w:val="000B4D2B"/>
    <w:rsid w:val="000F28B8"/>
    <w:rsid w:val="001500EA"/>
    <w:rsid w:val="0018545D"/>
    <w:rsid w:val="001D7B06"/>
    <w:rsid w:val="001F78A9"/>
    <w:rsid w:val="0021389C"/>
    <w:rsid w:val="002475F6"/>
    <w:rsid w:val="0025443D"/>
    <w:rsid w:val="00274BC0"/>
    <w:rsid w:val="0028690C"/>
    <w:rsid w:val="003415B0"/>
    <w:rsid w:val="0034217B"/>
    <w:rsid w:val="003D68FD"/>
    <w:rsid w:val="003F1FA7"/>
    <w:rsid w:val="00450911"/>
    <w:rsid w:val="00452D6A"/>
    <w:rsid w:val="005115F4"/>
    <w:rsid w:val="0055058B"/>
    <w:rsid w:val="00564224"/>
    <w:rsid w:val="00591C28"/>
    <w:rsid w:val="005C732D"/>
    <w:rsid w:val="00636D8D"/>
    <w:rsid w:val="00653DE4"/>
    <w:rsid w:val="00664E37"/>
    <w:rsid w:val="00665189"/>
    <w:rsid w:val="006A494F"/>
    <w:rsid w:val="006A7F3B"/>
    <w:rsid w:val="006B3C1F"/>
    <w:rsid w:val="006B3DA5"/>
    <w:rsid w:val="006D7DCE"/>
    <w:rsid w:val="006E75BF"/>
    <w:rsid w:val="00715C20"/>
    <w:rsid w:val="00750C12"/>
    <w:rsid w:val="00772742"/>
    <w:rsid w:val="007B4A6F"/>
    <w:rsid w:val="007C0975"/>
    <w:rsid w:val="007E471E"/>
    <w:rsid w:val="00801FE6"/>
    <w:rsid w:val="00833624"/>
    <w:rsid w:val="008478B1"/>
    <w:rsid w:val="00866F45"/>
    <w:rsid w:val="008A112F"/>
    <w:rsid w:val="009200AA"/>
    <w:rsid w:val="009335E4"/>
    <w:rsid w:val="0095143F"/>
    <w:rsid w:val="009E465D"/>
    <w:rsid w:val="00A1273E"/>
    <w:rsid w:val="00A35039"/>
    <w:rsid w:val="00A92D01"/>
    <w:rsid w:val="00AB1B41"/>
    <w:rsid w:val="00AC6D4B"/>
    <w:rsid w:val="00AD5198"/>
    <w:rsid w:val="00AF07D6"/>
    <w:rsid w:val="00B620ED"/>
    <w:rsid w:val="00B75F2B"/>
    <w:rsid w:val="00C13A09"/>
    <w:rsid w:val="00C425CC"/>
    <w:rsid w:val="00C470C5"/>
    <w:rsid w:val="00C90914"/>
    <w:rsid w:val="00D46643"/>
    <w:rsid w:val="00DB3CB4"/>
    <w:rsid w:val="00DB3E43"/>
    <w:rsid w:val="00DE0D03"/>
    <w:rsid w:val="00DE30CC"/>
    <w:rsid w:val="00E55788"/>
    <w:rsid w:val="00E579D6"/>
    <w:rsid w:val="00EA0BA3"/>
    <w:rsid w:val="00EA2861"/>
    <w:rsid w:val="00EB0780"/>
    <w:rsid w:val="00EE77AE"/>
    <w:rsid w:val="00F00A79"/>
    <w:rsid w:val="00F14883"/>
    <w:rsid w:val="00F375A1"/>
    <w:rsid w:val="00F438E9"/>
    <w:rsid w:val="00F86775"/>
    <w:rsid w:val="00F951B6"/>
    <w:rsid w:val="00F961E3"/>
    <w:rsid w:val="00FD1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2685">
      <w:bodyDiv w:val="1"/>
      <w:marLeft w:val="0"/>
      <w:marRight w:val="0"/>
      <w:marTop w:val="0"/>
      <w:marBottom w:val="0"/>
      <w:divBdr>
        <w:top w:val="none" w:sz="0" w:space="0" w:color="auto"/>
        <w:left w:val="none" w:sz="0" w:space="0" w:color="auto"/>
        <w:bottom w:val="none" w:sz="0" w:space="0" w:color="auto"/>
        <w:right w:val="none" w:sz="0" w:space="0" w:color="auto"/>
      </w:divBdr>
    </w:div>
    <w:div w:id="250744479">
      <w:bodyDiv w:val="1"/>
      <w:marLeft w:val="0"/>
      <w:marRight w:val="0"/>
      <w:marTop w:val="0"/>
      <w:marBottom w:val="0"/>
      <w:divBdr>
        <w:top w:val="none" w:sz="0" w:space="0" w:color="auto"/>
        <w:left w:val="none" w:sz="0" w:space="0" w:color="auto"/>
        <w:bottom w:val="none" w:sz="0" w:space="0" w:color="auto"/>
        <w:right w:val="none" w:sz="0" w:space="0" w:color="auto"/>
      </w:divBdr>
    </w:div>
    <w:div w:id="255023479">
      <w:bodyDiv w:val="1"/>
      <w:marLeft w:val="0"/>
      <w:marRight w:val="0"/>
      <w:marTop w:val="0"/>
      <w:marBottom w:val="0"/>
      <w:divBdr>
        <w:top w:val="none" w:sz="0" w:space="0" w:color="auto"/>
        <w:left w:val="none" w:sz="0" w:space="0" w:color="auto"/>
        <w:bottom w:val="none" w:sz="0" w:space="0" w:color="auto"/>
        <w:right w:val="none" w:sz="0" w:space="0" w:color="auto"/>
      </w:divBdr>
    </w:div>
    <w:div w:id="273558132">
      <w:bodyDiv w:val="1"/>
      <w:marLeft w:val="0"/>
      <w:marRight w:val="0"/>
      <w:marTop w:val="0"/>
      <w:marBottom w:val="0"/>
      <w:divBdr>
        <w:top w:val="none" w:sz="0" w:space="0" w:color="auto"/>
        <w:left w:val="none" w:sz="0" w:space="0" w:color="auto"/>
        <w:bottom w:val="none" w:sz="0" w:space="0" w:color="auto"/>
        <w:right w:val="none" w:sz="0" w:space="0" w:color="auto"/>
      </w:divBdr>
    </w:div>
    <w:div w:id="379674995">
      <w:bodyDiv w:val="1"/>
      <w:marLeft w:val="0"/>
      <w:marRight w:val="0"/>
      <w:marTop w:val="0"/>
      <w:marBottom w:val="0"/>
      <w:divBdr>
        <w:top w:val="none" w:sz="0" w:space="0" w:color="auto"/>
        <w:left w:val="none" w:sz="0" w:space="0" w:color="auto"/>
        <w:bottom w:val="none" w:sz="0" w:space="0" w:color="auto"/>
        <w:right w:val="none" w:sz="0" w:space="0" w:color="auto"/>
      </w:divBdr>
    </w:div>
    <w:div w:id="499589745">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1022317253">
      <w:bodyDiv w:val="1"/>
      <w:marLeft w:val="0"/>
      <w:marRight w:val="0"/>
      <w:marTop w:val="0"/>
      <w:marBottom w:val="0"/>
      <w:divBdr>
        <w:top w:val="none" w:sz="0" w:space="0" w:color="auto"/>
        <w:left w:val="none" w:sz="0" w:space="0" w:color="auto"/>
        <w:bottom w:val="none" w:sz="0" w:space="0" w:color="auto"/>
        <w:right w:val="none" w:sz="0" w:space="0" w:color="auto"/>
      </w:divBdr>
    </w:div>
    <w:div w:id="1041713711">
      <w:bodyDiv w:val="1"/>
      <w:marLeft w:val="0"/>
      <w:marRight w:val="0"/>
      <w:marTop w:val="0"/>
      <w:marBottom w:val="0"/>
      <w:divBdr>
        <w:top w:val="none" w:sz="0" w:space="0" w:color="auto"/>
        <w:left w:val="none" w:sz="0" w:space="0" w:color="auto"/>
        <w:bottom w:val="none" w:sz="0" w:space="0" w:color="auto"/>
        <w:right w:val="none" w:sz="0" w:space="0" w:color="auto"/>
      </w:divBdr>
    </w:div>
    <w:div w:id="1442385003">
      <w:bodyDiv w:val="1"/>
      <w:marLeft w:val="0"/>
      <w:marRight w:val="0"/>
      <w:marTop w:val="0"/>
      <w:marBottom w:val="0"/>
      <w:divBdr>
        <w:top w:val="none" w:sz="0" w:space="0" w:color="auto"/>
        <w:left w:val="none" w:sz="0" w:space="0" w:color="auto"/>
        <w:bottom w:val="none" w:sz="0" w:space="0" w:color="auto"/>
        <w:right w:val="none" w:sz="0" w:space="0" w:color="auto"/>
      </w:divBdr>
    </w:div>
    <w:div w:id="1521745999">
      <w:bodyDiv w:val="1"/>
      <w:marLeft w:val="0"/>
      <w:marRight w:val="0"/>
      <w:marTop w:val="0"/>
      <w:marBottom w:val="0"/>
      <w:divBdr>
        <w:top w:val="none" w:sz="0" w:space="0" w:color="auto"/>
        <w:left w:val="none" w:sz="0" w:space="0" w:color="auto"/>
        <w:bottom w:val="none" w:sz="0" w:space="0" w:color="auto"/>
        <w:right w:val="none" w:sz="0" w:space="0" w:color="auto"/>
      </w:divBdr>
    </w:div>
    <w:div w:id="1534460208">
      <w:bodyDiv w:val="1"/>
      <w:marLeft w:val="0"/>
      <w:marRight w:val="0"/>
      <w:marTop w:val="0"/>
      <w:marBottom w:val="0"/>
      <w:divBdr>
        <w:top w:val="none" w:sz="0" w:space="0" w:color="auto"/>
        <w:left w:val="none" w:sz="0" w:space="0" w:color="auto"/>
        <w:bottom w:val="none" w:sz="0" w:space="0" w:color="auto"/>
        <w:right w:val="none" w:sz="0" w:space="0" w:color="auto"/>
      </w:divBdr>
    </w:div>
    <w:div w:id="1686202139">
      <w:bodyDiv w:val="1"/>
      <w:marLeft w:val="0"/>
      <w:marRight w:val="0"/>
      <w:marTop w:val="0"/>
      <w:marBottom w:val="0"/>
      <w:divBdr>
        <w:top w:val="none" w:sz="0" w:space="0" w:color="auto"/>
        <w:left w:val="none" w:sz="0" w:space="0" w:color="auto"/>
        <w:bottom w:val="none" w:sz="0" w:space="0" w:color="auto"/>
        <w:right w:val="none" w:sz="0" w:space="0" w:color="auto"/>
      </w:divBdr>
    </w:div>
    <w:div w:id="1859419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hrplanplus.bayern.de/fachprofil/realschule/mathematik"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2435</Words>
  <Characters>15341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65</cp:revision>
  <cp:lastPrinted>2023-03-22T13:55:00Z</cp:lastPrinted>
  <dcterms:created xsi:type="dcterms:W3CDTF">2023-03-22T08:18:00Z</dcterms:created>
  <dcterms:modified xsi:type="dcterms:W3CDTF">2023-03-28T08:37:00Z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