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77777777" w:rsidR="00E579D6" w:rsidRPr="0028690C" w:rsidRDefault="00E579D6">
      <w:pPr>
        <w:pStyle w:val="Textkrper"/>
        <w:rPr>
          <w:rFonts w:asciiTheme="minorHAnsi" w:hAnsiTheme="minorHAnsi" w:cstheme="minorHAnsi"/>
        </w:rPr>
      </w:pPr>
    </w:p>
    <w:p w14:paraId="7A2E48EC" w14:textId="77777777" w:rsidR="00E579D6" w:rsidRPr="0028690C" w:rsidRDefault="00E579D6">
      <w:pPr>
        <w:pStyle w:val="Textkrper"/>
        <w:rPr>
          <w:rFonts w:asciiTheme="minorHAnsi" w:hAnsiTheme="minorHAnsi" w:cstheme="minorHAnsi"/>
        </w:rPr>
      </w:pPr>
    </w:p>
    <w:p w14:paraId="5CB090E0" w14:textId="77777777" w:rsidR="00E579D6" w:rsidRPr="0028690C" w:rsidRDefault="00E579D6">
      <w:pPr>
        <w:pStyle w:val="Textkrper"/>
        <w:rPr>
          <w:rFonts w:asciiTheme="minorHAnsi" w:hAnsiTheme="minorHAnsi" w:cstheme="minorHAnsi"/>
        </w:rPr>
      </w:pPr>
    </w:p>
    <w:p w14:paraId="7CB2C70D" w14:textId="77777777" w:rsidR="00E579D6" w:rsidRPr="0028690C" w:rsidRDefault="00E579D6" w:rsidP="005C732D">
      <w:pPr>
        <w:pStyle w:val="Textkrper"/>
        <w:rPr>
          <w:rFonts w:asciiTheme="minorHAnsi" w:hAnsiTheme="minorHAnsi" w:cstheme="minorHAnsi"/>
        </w:rPr>
      </w:pPr>
    </w:p>
    <w:p w14:paraId="718B2A37" w14:textId="475A0BA2" w:rsidR="00E579D6" w:rsidRPr="009200AA" w:rsidRDefault="00C153EF"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85307" behindDoc="0" locked="0" layoutInCell="1" allowOverlap="1" wp14:anchorId="1249A52C" wp14:editId="43C8768C">
            <wp:simplePos x="0" y="0"/>
            <wp:positionH relativeFrom="column">
              <wp:posOffset>2540</wp:posOffset>
            </wp:positionH>
            <wp:positionV relativeFrom="paragraph">
              <wp:posOffset>185420</wp:posOffset>
            </wp:positionV>
            <wp:extent cx="2160000" cy="28789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8950"/>
                    </a:xfrm>
                    <a:prstGeom prst="rect">
                      <a:avLst/>
                    </a:prstGeom>
                  </pic:spPr>
                </pic:pic>
              </a:graphicData>
            </a:graphic>
            <wp14:sizeRelH relativeFrom="margin">
              <wp14:pctWidth>0</wp14:pctWidth>
            </wp14:sizeRelH>
            <wp14:sizeRelV relativeFrom="margin">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0A2DA523" w:rsidR="009200AA" w:rsidRDefault="009200AA" w:rsidP="009200AA">
      <w:pPr>
        <w:pStyle w:val="Textkrper"/>
        <w:tabs>
          <w:tab w:val="left" w:pos="3686"/>
        </w:tabs>
        <w:rPr>
          <w:rFonts w:asciiTheme="minorHAnsi" w:hAnsiTheme="minorHAnsi" w:cstheme="minorHAnsi"/>
          <w:sz w:val="56"/>
          <w:szCs w:val="56"/>
        </w:rPr>
      </w:pPr>
    </w:p>
    <w:p w14:paraId="535C5BC9" w14:textId="35AE7BE4"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 xml:space="preserve">Physik </w:t>
      </w:r>
      <w:r w:rsidR="00C153EF">
        <w:rPr>
          <w:rFonts w:asciiTheme="minorHAnsi" w:hAnsiTheme="minorHAnsi" w:cstheme="minorHAnsi"/>
          <w:sz w:val="56"/>
          <w:szCs w:val="56"/>
        </w:rPr>
        <w:t>8 I</w:t>
      </w:r>
      <w:r w:rsidR="009D2115">
        <w:rPr>
          <w:rFonts w:asciiTheme="minorHAnsi" w:hAnsiTheme="minorHAnsi" w:cstheme="minorHAnsi"/>
          <w:sz w:val="56"/>
          <w:szCs w:val="56"/>
        </w:rPr>
        <w:t>I</w:t>
      </w:r>
      <w:r w:rsidR="00C153EF">
        <w:rPr>
          <w:rFonts w:asciiTheme="minorHAnsi" w:hAnsiTheme="minorHAnsi" w:cstheme="minorHAnsi"/>
          <w:sz w:val="56"/>
          <w:szCs w:val="56"/>
        </w:rPr>
        <w:t>/III</w:t>
      </w:r>
      <w:r w:rsidR="005C732D" w:rsidRPr="009200AA">
        <w:rPr>
          <w:rFonts w:asciiTheme="minorHAnsi" w:hAnsiTheme="minorHAnsi" w:cstheme="minorHAnsi"/>
          <w:sz w:val="56"/>
          <w:szCs w:val="56"/>
        </w:rPr>
        <w:t xml:space="preserve"> – Realschule Bayern</w:t>
      </w:r>
    </w:p>
    <w:p w14:paraId="193A13C7" w14:textId="570A5E2B" w:rsidR="009200AA" w:rsidRPr="009200AA" w:rsidRDefault="009200AA" w:rsidP="009200AA">
      <w:pPr>
        <w:pStyle w:val="Textkrper"/>
        <w:tabs>
          <w:tab w:val="left" w:pos="3686"/>
        </w:tabs>
        <w:rPr>
          <w:rFonts w:asciiTheme="minorHAnsi" w:hAnsiTheme="minorHAnsi" w:cstheme="minorHAnsi"/>
          <w:sz w:val="56"/>
          <w:szCs w:val="56"/>
        </w:rPr>
      </w:pPr>
    </w:p>
    <w:p w14:paraId="64157708" w14:textId="554F53C9"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E55788">
        <w:rPr>
          <w:b/>
          <w:bCs/>
          <w:sz w:val="56"/>
          <w:szCs w:val="56"/>
        </w:rPr>
        <w:t>6</w:t>
      </w:r>
      <w:r w:rsidR="009D2115">
        <w:rPr>
          <w:b/>
          <w:bCs/>
          <w:sz w:val="56"/>
          <w:szCs w:val="56"/>
        </w:rPr>
        <w:t>7</w:t>
      </w:r>
      <w:r w:rsidR="00E81D13">
        <w:rPr>
          <w:b/>
          <w:bCs/>
          <w:sz w:val="56"/>
          <w:szCs w:val="56"/>
        </w:rPr>
        <w:t>028</w:t>
      </w:r>
      <w:r w:rsidR="005C732D" w:rsidRPr="009200AA">
        <w:rPr>
          <w:rFonts w:asciiTheme="minorHAnsi" w:hAnsiTheme="minorHAnsi" w:cstheme="minorHAnsi"/>
          <w:sz w:val="56"/>
          <w:szCs w:val="56"/>
        </w:rPr>
        <w:t>-</w:t>
      </w:r>
      <w:r w:rsidR="00E81D13">
        <w:rPr>
          <w:rFonts w:asciiTheme="minorHAnsi" w:hAnsiTheme="minorHAnsi" w:cstheme="minorHAnsi"/>
          <w:sz w:val="56"/>
          <w:szCs w:val="56"/>
        </w:rPr>
        <w:t>7</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77777777" w:rsidR="009200AA" w:rsidRDefault="009200AA" w:rsidP="005C732D">
      <w:pPr>
        <w:rPr>
          <w:b/>
        </w:rPr>
      </w:pPr>
    </w:p>
    <w:p w14:paraId="73C8A014" w14:textId="77777777" w:rsidR="009200AA" w:rsidRPr="009200AA" w:rsidRDefault="009200AA" w:rsidP="009200AA"/>
    <w:p w14:paraId="72B22190" w14:textId="77777777"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77777777" w:rsidR="00A92D01" w:rsidRPr="0028690C" w:rsidRDefault="005C732D" w:rsidP="005C732D">
      <w:r w:rsidRPr="0028690C">
        <w:br w:type="column"/>
      </w:r>
    </w:p>
    <w:p w14:paraId="772663CC" w14:textId="77777777" w:rsidR="00A92D01" w:rsidRPr="0028690C" w:rsidRDefault="00A92D01" w:rsidP="005C732D"/>
    <w:p w14:paraId="5A6E2AAD" w14:textId="77777777" w:rsidR="00706E0F" w:rsidRDefault="00706E0F" w:rsidP="005C732D"/>
    <w:p w14:paraId="674CE0A6" w14:textId="77777777" w:rsidR="00706E0F" w:rsidRDefault="00706E0F" w:rsidP="005C732D"/>
    <w:p w14:paraId="16CF7C6D" w14:textId="4F681726"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BE1A02"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6A7F3B" w:rsidRPr="00D362C7" w14:paraId="4694079B" w14:textId="77777777" w:rsidTr="00F365D6">
        <w:tc>
          <w:tcPr>
            <w:tcW w:w="3083" w:type="dxa"/>
            <w:shd w:val="clear" w:color="auto" w:fill="D9D9D9" w:themeFill="background1" w:themeFillShade="D9"/>
          </w:tcPr>
          <w:p w14:paraId="3840F1E2" w14:textId="77777777" w:rsidR="006A7F3B" w:rsidRPr="00D362C7" w:rsidRDefault="006A7F3B" w:rsidP="00E55788">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2E8C368E" w14:textId="77777777" w:rsidR="006A7F3B" w:rsidRPr="00D362C7" w:rsidRDefault="006A7F3B" w:rsidP="006A7F3B">
            <w:pPr>
              <w:jc w:val="center"/>
              <w:rPr>
                <w:b/>
                <w:sz w:val="19"/>
                <w:szCs w:val="19"/>
              </w:rPr>
            </w:pPr>
            <w:r w:rsidRPr="00D362C7">
              <w:rPr>
                <w:b/>
                <w:sz w:val="19"/>
                <w:szCs w:val="19"/>
              </w:rPr>
              <w:t>Seiten</w:t>
            </w:r>
          </w:p>
        </w:tc>
        <w:tc>
          <w:tcPr>
            <w:tcW w:w="7135" w:type="dxa"/>
            <w:shd w:val="clear" w:color="auto" w:fill="D9D9D9" w:themeFill="background1" w:themeFillShade="D9"/>
          </w:tcPr>
          <w:p w14:paraId="5415BC0D" w14:textId="77777777" w:rsidR="006A7F3B" w:rsidRPr="00D362C7" w:rsidRDefault="00E354B5" w:rsidP="00E354B5">
            <w:pPr>
              <w:rPr>
                <w:b/>
                <w:sz w:val="19"/>
                <w:szCs w:val="19"/>
              </w:rPr>
            </w:pPr>
            <w:r>
              <w:rPr>
                <w:b/>
                <w:sz w:val="19"/>
                <w:szCs w:val="19"/>
              </w:rPr>
              <w:t>Kompetenzerwartungen</w:t>
            </w:r>
          </w:p>
        </w:tc>
        <w:tc>
          <w:tcPr>
            <w:tcW w:w="2694" w:type="dxa"/>
            <w:shd w:val="clear" w:color="auto" w:fill="D9D9D9" w:themeFill="background1" w:themeFillShade="D9"/>
          </w:tcPr>
          <w:p w14:paraId="60DC3016" w14:textId="77777777" w:rsidR="006A7F3B" w:rsidRPr="00D362C7" w:rsidRDefault="00E354B5" w:rsidP="00E55788">
            <w:pPr>
              <w:rPr>
                <w:b/>
                <w:sz w:val="19"/>
                <w:szCs w:val="19"/>
              </w:rPr>
            </w:pPr>
            <w:r>
              <w:rPr>
                <w:b/>
                <w:sz w:val="19"/>
                <w:szCs w:val="19"/>
              </w:rPr>
              <w:t>Inhalte zu den Kompetenzen und Hinweise</w:t>
            </w:r>
          </w:p>
        </w:tc>
        <w:tc>
          <w:tcPr>
            <w:tcW w:w="1238" w:type="dxa"/>
            <w:shd w:val="clear" w:color="auto" w:fill="D9D9D9" w:themeFill="background1" w:themeFillShade="D9"/>
          </w:tcPr>
          <w:p w14:paraId="7A2DB55F" w14:textId="77777777" w:rsidR="006A7F3B" w:rsidRPr="00D362C7" w:rsidRDefault="006A7F3B" w:rsidP="00E55788">
            <w:pPr>
              <w:jc w:val="center"/>
              <w:rPr>
                <w:b/>
                <w:sz w:val="19"/>
                <w:szCs w:val="19"/>
              </w:rPr>
            </w:pPr>
            <w:r w:rsidRPr="00D362C7">
              <w:rPr>
                <w:b/>
                <w:sz w:val="19"/>
                <w:szCs w:val="19"/>
              </w:rPr>
              <w:t>Stundenzahl</w:t>
            </w:r>
          </w:p>
        </w:tc>
      </w:tr>
      <w:tr w:rsidR="00C956A8" w:rsidRPr="00D362C7" w14:paraId="3197D67D" w14:textId="77777777" w:rsidTr="00F365D6">
        <w:tc>
          <w:tcPr>
            <w:tcW w:w="4096" w:type="dxa"/>
            <w:gridSpan w:val="2"/>
          </w:tcPr>
          <w:p w14:paraId="3D3155FF" w14:textId="31423CFA" w:rsidR="00C956A8" w:rsidRPr="00BD3FFF" w:rsidRDefault="00C956A8" w:rsidP="00C956A8">
            <w:pPr>
              <w:rPr>
                <w:b/>
                <w:color w:val="7FC241"/>
              </w:rPr>
            </w:pPr>
            <w:r w:rsidRPr="00BD3FFF">
              <w:rPr>
                <w:b/>
                <w:color w:val="7FC241"/>
              </w:rPr>
              <w:t>1 Mechanik</w:t>
            </w:r>
          </w:p>
        </w:tc>
        <w:tc>
          <w:tcPr>
            <w:tcW w:w="7135" w:type="dxa"/>
          </w:tcPr>
          <w:p w14:paraId="28BCECD5" w14:textId="6570CF1A" w:rsidR="00C956A8" w:rsidRPr="00BD3FFF" w:rsidRDefault="00C956A8" w:rsidP="00935F1B">
            <w:pPr>
              <w:rPr>
                <w:b/>
                <w:color w:val="7FC241"/>
              </w:rPr>
            </w:pPr>
            <w:r w:rsidRPr="00BD3FFF">
              <w:rPr>
                <w:b/>
                <w:color w:val="7FC241"/>
              </w:rPr>
              <w:t>Die Schülerinnen und Schüler …</w:t>
            </w:r>
          </w:p>
        </w:tc>
        <w:tc>
          <w:tcPr>
            <w:tcW w:w="2694" w:type="dxa"/>
          </w:tcPr>
          <w:p w14:paraId="72D66F02" w14:textId="0F1332FB" w:rsidR="00C956A8" w:rsidRPr="00BD3FFF" w:rsidRDefault="00C956A8" w:rsidP="00935F1B">
            <w:pPr>
              <w:rPr>
                <w:b/>
                <w:color w:val="7FC241"/>
              </w:rPr>
            </w:pPr>
          </w:p>
        </w:tc>
        <w:tc>
          <w:tcPr>
            <w:tcW w:w="1238" w:type="dxa"/>
          </w:tcPr>
          <w:p w14:paraId="276D9272" w14:textId="5233B34D" w:rsidR="00C956A8" w:rsidRPr="00BD3FFF" w:rsidRDefault="00F365D6" w:rsidP="00935F1B">
            <w:pPr>
              <w:jc w:val="center"/>
              <w:rPr>
                <w:b/>
                <w:color w:val="7FC241"/>
              </w:rPr>
            </w:pPr>
            <w:r>
              <w:rPr>
                <w:b/>
                <w:color w:val="7FC241"/>
              </w:rPr>
              <w:t>ca. 26 Std.</w:t>
            </w:r>
          </w:p>
        </w:tc>
      </w:tr>
      <w:tr w:rsidR="00BE1A02" w:rsidRPr="00D362C7" w14:paraId="5F29EAA0" w14:textId="77777777" w:rsidTr="00553258">
        <w:tc>
          <w:tcPr>
            <w:tcW w:w="3083" w:type="dxa"/>
          </w:tcPr>
          <w:p w14:paraId="4D2A4A2D" w14:textId="77777777" w:rsidR="00BE1A02" w:rsidRDefault="00BE1A02" w:rsidP="00553258">
            <w:pPr>
              <w:rPr>
                <w:sz w:val="19"/>
                <w:szCs w:val="19"/>
              </w:rPr>
            </w:pPr>
            <w:r w:rsidRPr="008219FC">
              <w:rPr>
                <w:b/>
                <w:color w:val="7FC241"/>
                <w:sz w:val="19"/>
                <w:szCs w:val="19"/>
              </w:rPr>
              <w:t>Einstiegsseite</w:t>
            </w:r>
          </w:p>
        </w:tc>
        <w:tc>
          <w:tcPr>
            <w:tcW w:w="1013" w:type="dxa"/>
          </w:tcPr>
          <w:p w14:paraId="6A6C826D" w14:textId="7D436DF1" w:rsidR="00BE1A02" w:rsidRDefault="00BE1A02" w:rsidP="00BE1A02">
            <w:pPr>
              <w:jc w:val="center"/>
              <w:rPr>
                <w:sz w:val="19"/>
                <w:szCs w:val="19"/>
              </w:rPr>
            </w:pPr>
            <w:r>
              <w:rPr>
                <w:sz w:val="19"/>
                <w:szCs w:val="19"/>
              </w:rPr>
              <w:t>6</w:t>
            </w:r>
            <w:r>
              <w:rPr>
                <w:sz w:val="19"/>
                <w:szCs w:val="19"/>
              </w:rPr>
              <w:t>–</w:t>
            </w:r>
            <w:r>
              <w:rPr>
                <w:sz w:val="19"/>
                <w:szCs w:val="19"/>
              </w:rPr>
              <w:t>7</w:t>
            </w:r>
          </w:p>
        </w:tc>
        <w:tc>
          <w:tcPr>
            <w:tcW w:w="7135" w:type="dxa"/>
          </w:tcPr>
          <w:p w14:paraId="5FD486E2" w14:textId="77777777" w:rsidR="00BE1A02" w:rsidRPr="00D34E4B" w:rsidRDefault="00BE1A02"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77476C88" w14:textId="77777777" w:rsidR="00BE1A02" w:rsidRPr="00D46106" w:rsidRDefault="00BE1A02" w:rsidP="00553258">
            <w:pPr>
              <w:shd w:val="clear" w:color="auto" w:fill="FFFFFF"/>
              <w:rPr>
                <w:sz w:val="19"/>
                <w:szCs w:val="19"/>
              </w:rPr>
            </w:pPr>
          </w:p>
        </w:tc>
        <w:tc>
          <w:tcPr>
            <w:tcW w:w="1238" w:type="dxa"/>
          </w:tcPr>
          <w:p w14:paraId="0A1B94D8" w14:textId="77777777" w:rsidR="00BE1A02" w:rsidRPr="00D362C7" w:rsidRDefault="00BE1A02" w:rsidP="00553258">
            <w:pPr>
              <w:jc w:val="center"/>
              <w:rPr>
                <w:sz w:val="19"/>
                <w:szCs w:val="19"/>
              </w:rPr>
            </w:pPr>
          </w:p>
        </w:tc>
      </w:tr>
      <w:tr w:rsidR="00F365D6" w:rsidRPr="00D362C7" w14:paraId="37AA0AF4" w14:textId="77777777" w:rsidTr="00F365D6">
        <w:tc>
          <w:tcPr>
            <w:tcW w:w="4096" w:type="dxa"/>
            <w:gridSpan w:val="2"/>
          </w:tcPr>
          <w:p w14:paraId="5E17E6A5" w14:textId="1CB54232" w:rsidR="00F365D6" w:rsidRPr="00D362C7" w:rsidRDefault="00F365D6" w:rsidP="00F365D6">
            <w:pPr>
              <w:rPr>
                <w:sz w:val="19"/>
                <w:szCs w:val="19"/>
              </w:rPr>
            </w:pPr>
            <w:r>
              <w:rPr>
                <w:b/>
                <w:sz w:val="19"/>
                <w:szCs w:val="19"/>
              </w:rPr>
              <w:t>Länge, Zeit und Geschwindigkeit</w:t>
            </w:r>
          </w:p>
        </w:tc>
        <w:tc>
          <w:tcPr>
            <w:tcW w:w="7135" w:type="dxa"/>
          </w:tcPr>
          <w:p w14:paraId="2EC3FE55" w14:textId="5D5A0EA1" w:rsidR="00F365D6" w:rsidRPr="00E83835" w:rsidRDefault="00F365D6" w:rsidP="00E83835">
            <w:pPr>
              <w:rPr>
                <w:rFonts w:asciiTheme="minorHAnsi" w:hAnsiTheme="minorHAnsi" w:cstheme="minorHAnsi"/>
                <w:b/>
                <w:sz w:val="19"/>
                <w:szCs w:val="19"/>
              </w:rPr>
            </w:pPr>
            <w:r w:rsidRPr="00E83835">
              <w:rPr>
                <w:rFonts w:asciiTheme="minorHAnsi" w:hAnsiTheme="minorHAnsi" w:cstheme="minorHAnsi"/>
                <w:b/>
                <w:sz w:val="19"/>
                <w:szCs w:val="19"/>
              </w:rPr>
              <w:t>Lernbereich 1: Mechanik</w:t>
            </w:r>
          </w:p>
        </w:tc>
        <w:tc>
          <w:tcPr>
            <w:tcW w:w="2694" w:type="dxa"/>
          </w:tcPr>
          <w:p w14:paraId="3000DA3F" w14:textId="464B7CD9" w:rsidR="00F365D6" w:rsidRPr="00E83835" w:rsidRDefault="00F365D6" w:rsidP="00E83835">
            <w:pPr>
              <w:rPr>
                <w:rFonts w:asciiTheme="minorHAnsi" w:hAnsiTheme="minorHAnsi" w:cstheme="minorHAnsi"/>
                <w:sz w:val="19"/>
                <w:szCs w:val="19"/>
              </w:rPr>
            </w:pPr>
          </w:p>
        </w:tc>
        <w:tc>
          <w:tcPr>
            <w:tcW w:w="1238" w:type="dxa"/>
          </w:tcPr>
          <w:p w14:paraId="2BC174C9" w14:textId="77777777" w:rsidR="00F365D6" w:rsidRPr="00D362C7" w:rsidRDefault="00F365D6" w:rsidP="00935F1B">
            <w:pPr>
              <w:jc w:val="center"/>
              <w:rPr>
                <w:sz w:val="19"/>
                <w:szCs w:val="19"/>
              </w:rPr>
            </w:pPr>
          </w:p>
        </w:tc>
      </w:tr>
      <w:tr w:rsidR="00F365D6" w:rsidRPr="00D362C7" w14:paraId="1A61B560" w14:textId="77777777" w:rsidTr="00F365D6">
        <w:tc>
          <w:tcPr>
            <w:tcW w:w="3083" w:type="dxa"/>
          </w:tcPr>
          <w:p w14:paraId="18816C03" w14:textId="2AB59B8D" w:rsidR="00F365D6" w:rsidRDefault="00F365D6" w:rsidP="00F365D6">
            <w:pPr>
              <w:rPr>
                <w:sz w:val="19"/>
                <w:szCs w:val="19"/>
              </w:rPr>
            </w:pPr>
            <w:r>
              <w:rPr>
                <w:sz w:val="19"/>
                <w:szCs w:val="19"/>
              </w:rPr>
              <w:t>1.1 Längenmessung</w:t>
            </w:r>
          </w:p>
        </w:tc>
        <w:tc>
          <w:tcPr>
            <w:tcW w:w="1013" w:type="dxa"/>
          </w:tcPr>
          <w:p w14:paraId="381974B3" w14:textId="141D3DA0" w:rsidR="00F365D6" w:rsidRDefault="00F365D6" w:rsidP="00F365D6">
            <w:pPr>
              <w:jc w:val="center"/>
              <w:rPr>
                <w:sz w:val="19"/>
                <w:szCs w:val="19"/>
              </w:rPr>
            </w:pPr>
            <w:r>
              <w:rPr>
                <w:sz w:val="19"/>
                <w:szCs w:val="19"/>
              </w:rPr>
              <w:t>8–9</w:t>
            </w:r>
          </w:p>
        </w:tc>
        <w:tc>
          <w:tcPr>
            <w:tcW w:w="7135" w:type="dxa"/>
          </w:tcPr>
          <w:p w14:paraId="439EC70D" w14:textId="7F0441DB" w:rsidR="00F365D6" w:rsidRPr="00E83835" w:rsidRDefault="00EF1D0F" w:rsidP="001F6D63">
            <w:pPr>
              <w:numPr>
                <w:ilvl w:val="0"/>
                <w:numId w:val="3"/>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3D471743" w14:textId="057A4C82" w:rsidR="00F365D6" w:rsidRPr="00E83835" w:rsidRDefault="00EF1D0F" w:rsidP="001F6D63">
            <w:pPr>
              <w:pStyle w:val="Listenabsatz"/>
              <w:numPr>
                <w:ilvl w:val="0"/>
                <w:numId w:val="3"/>
              </w:numPr>
              <w:shd w:val="clear" w:color="auto" w:fill="FFFFFF"/>
              <w:rPr>
                <w:rFonts w:asciiTheme="minorHAnsi" w:eastAsia="Times New Roman" w:hAnsiTheme="minorHAnsi" w:cstheme="minorHAnsi"/>
                <w:color w:val="000000"/>
                <w:sz w:val="19"/>
                <w:szCs w:val="19"/>
                <w:lang w:eastAsia="de-DE"/>
              </w:rPr>
            </w:pPr>
            <w:r w:rsidRPr="00E83835">
              <w:rPr>
                <w:rFonts w:asciiTheme="minorHAnsi" w:eastAsia="Times New Roman" w:hAnsiTheme="minorHAnsi" w:cstheme="minorHAnsi"/>
                <w:color w:val="000000"/>
                <w:sz w:val="19"/>
                <w:szCs w:val="19"/>
                <w:lang w:eastAsia="de-DE"/>
              </w:rPr>
              <w:t>Länge, Längenmessung (Messbereich, Messgenauigkeit, Messfehler)</w:t>
            </w:r>
          </w:p>
        </w:tc>
        <w:tc>
          <w:tcPr>
            <w:tcW w:w="1238" w:type="dxa"/>
          </w:tcPr>
          <w:p w14:paraId="6B544180" w14:textId="77777777" w:rsidR="00F365D6" w:rsidRPr="00D362C7" w:rsidRDefault="00F365D6" w:rsidP="00F365D6">
            <w:pPr>
              <w:jc w:val="center"/>
              <w:rPr>
                <w:sz w:val="19"/>
                <w:szCs w:val="19"/>
              </w:rPr>
            </w:pPr>
          </w:p>
        </w:tc>
      </w:tr>
      <w:tr w:rsidR="00F365D6" w:rsidRPr="00D362C7" w14:paraId="3EA0BB02" w14:textId="77777777" w:rsidTr="00F365D6">
        <w:tc>
          <w:tcPr>
            <w:tcW w:w="3083" w:type="dxa"/>
          </w:tcPr>
          <w:p w14:paraId="1172F481" w14:textId="54441D87" w:rsidR="00F365D6" w:rsidRPr="00D362C7" w:rsidRDefault="00F365D6" w:rsidP="00F365D6">
            <w:pPr>
              <w:rPr>
                <w:sz w:val="19"/>
                <w:szCs w:val="19"/>
              </w:rPr>
            </w:pPr>
            <w:r>
              <w:rPr>
                <w:sz w:val="19"/>
                <w:szCs w:val="19"/>
              </w:rPr>
              <w:t>1.2 Zeitmessung</w:t>
            </w:r>
          </w:p>
        </w:tc>
        <w:tc>
          <w:tcPr>
            <w:tcW w:w="1013" w:type="dxa"/>
          </w:tcPr>
          <w:p w14:paraId="021AC5BE" w14:textId="3B080A75" w:rsidR="00F365D6" w:rsidRPr="00D362C7" w:rsidRDefault="00F365D6" w:rsidP="00F365D6">
            <w:pPr>
              <w:jc w:val="center"/>
              <w:rPr>
                <w:sz w:val="19"/>
                <w:szCs w:val="19"/>
              </w:rPr>
            </w:pPr>
            <w:r>
              <w:rPr>
                <w:sz w:val="19"/>
                <w:szCs w:val="19"/>
              </w:rPr>
              <w:t>10–11</w:t>
            </w:r>
          </w:p>
        </w:tc>
        <w:tc>
          <w:tcPr>
            <w:tcW w:w="7135" w:type="dxa"/>
          </w:tcPr>
          <w:p w14:paraId="7D29511E" w14:textId="1B3F4DAE"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3519DD0B" w14:textId="076CE0E3"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Zeit, Zeitmessung</w:t>
            </w:r>
          </w:p>
        </w:tc>
        <w:tc>
          <w:tcPr>
            <w:tcW w:w="1238" w:type="dxa"/>
          </w:tcPr>
          <w:p w14:paraId="3C41AD43" w14:textId="77777777" w:rsidR="00F365D6" w:rsidRPr="00D362C7" w:rsidRDefault="00F365D6" w:rsidP="00F365D6">
            <w:pPr>
              <w:jc w:val="center"/>
              <w:rPr>
                <w:sz w:val="19"/>
                <w:szCs w:val="19"/>
              </w:rPr>
            </w:pPr>
          </w:p>
        </w:tc>
      </w:tr>
      <w:tr w:rsidR="00F365D6" w:rsidRPr="00D362C7" w14:paraId="0BBA4D6A" w14:textId="77777777" w:rsidTr="00F365D6">
        <w:tc>
          <w:tcPr>
            <w:tcW w:w="3083" w:type="dxa"/>
          </w:tcPr>
          <w:p w14:paraId="37330322" w14:textId="019DA428" w:rsidR="00F365D6" w:rsidRPr="009548A2" w:rsidRDefault="00F365D6" w:rsidP="00F365D6">
            <w:pPr>
              <w:rPr>
                <w:b/>
                <w:color w:val="00AD9D"/>
                <w:sz w:val="19"/>
                <w:szCs w:val="19"/>
              </w:rPr>
            </w:pPr>
            <w:r w:rsidRPr="009548A2">
              <w:rPr>
                <w:b/>
                <w:color w:val="00AD9D"/>
                <w:sz w:val="19"/>
                <w:szCs w:val="19"/>
              </w:rPr>
              <w:t>1.3 Methodenseite: Messen</w:t>
            </w:r>
          </w:p>
        </w:tc>
        <w:tc>
          <w:tcPr>
            <w:tcW w:w="1013" w:type="dxa"/>
          </w:tcPr>
          <w:p w14:paraId="3B0C0D2A" w14:textId="34E8E695" w:rsidR="00F365D6" w:rsidRPr="00D362C7" w:rsidRDefault="00F365D6" w:rsidP="00F365D6">
            <w:pPr>
              <w:jc w:val="center"/>
              <w:rPr>
                <w:sz w:val="19"/>
                <w:szCs w:val="19"/>
              </w:rPr>
            </w:pPr>
            <w:r>
              <w:rPr>
                <w:sz w:val="19"/>
                <w:szCs w:val="19"/>
              </w:rPr>
              <w:t>12–13</w:t>
            </w:r>
          </w:p>
        </w:tc>
        <w:tc>
          <w:tcPr>
            <w:tcW w:w="7135" w:type="dxa"/>
          </w:tcPr>
          <w:p w14:paraId="3A33DD8D" w14:textId="2DBF92E7"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72C74C4D" w14:textId="5BBE53C3"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Länge, Längenmessung (Messbereich, Messgenauigkeit, Messfehler)</w:t>
            </w:r>
          </w:p>
        </w:tc>
        <w:tc>
          <w:tcPr>
            <w:tcW w:w="1238" w:type="dxa"/>
          </w:tcPr>
          <w:p w14:paraId="62C71D42" w14:textId="77777777" w:rsidR="00F365D6" w:rsidRPr="00D362C7" w:rsidRDefault="00F365D6" w:rsidP="00F365D6">
            <w:pPr>
              <w:jc w:val="center"/>
              <w:rPr>
                <w:sz w:val="19"/>
                <w:szCs w:val="19"/>
              </w:rPr>
            </w:pPr>
          </w:p>
        </w:tc>
      </w:tr>
      <w:tr w:rsidR="00F365D6" w:rsidRPr="00D362C7" w14:paraId="7AF5ECC8" w14:textId="77777777" w:rsidTr="00F365D6">
        <w:tc>
          <w:tcPr>
            <w:tcW w:w="3083" w:type="dxa"/>
          </w:tcPr>
          <w:p w14:paraId="05388639" w14:textId="1CE89797" w:rsidR="00F365D6" w:rsidRPr="009548A2" w:rsidRDefault="00F365D6" w:rsidP="00F365D6">
            <w:pPr>
              <w:rPr>
                <w:b/>
                <w:sz w:val="19"/>
                <w:szCs w:val="19"/>
              </w:rPr>
            </w:pPr>
            <w:r w:rsidRPr="009548A2">
              <w:rPr>
                <w:b/>
                <w:color w:val="00AD9D"/>
                <w:sz w:val="19"/>
                <w:szCs w:val="19"/>
              </w:rPr>
              <w:t>1.4 Methodenseite: Messgeräte und Messwerte</w:t>
            </w:r>
          </w:p>
        </w:tc>
        <w:tc>
          <w:tcPr>
            <w:tcW w:w="1013" w:type="dxa"/>
          </w:tcPr>
          <w:p w14:paraId="6481DA59" w14:textId="46AB06C2" w:rsidR="00F365D6" w:rsidRPr="00D362C7" w:rsidRDefault="00F365D6" w:rsidP="00F365D6">
            <w:pPr>
              <w:jc w:val="center"/>
              <w:rPr>
                <w:sz w:val="19"/>
                <w:szCs w:val="19"/>
              </w:rPr>
            </w:pPr>
            <w:r>
              <w:rPr>
                <w:sz w:val="19"/>
                <w:szCs w:val="19"/>
              </w:rPr>
              <w:t>14–15</w:t>
            </w:r>
          </w:p>
        </w:tc>
        <w:tc>
          <w:tcPr>
            <w:tcW w:w="7135" w:type="dxa"/>
          </w:tcPr>
          <w:p w14:paraId="47D03ECC" w14:textId="521C379D"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verwenden geeignete Messgeräte zur Messung der Grundgrößen Länge und Zeit. Dabei reflektieren sie die Angabe ihrer Messergebnisse hinsichtlich physikalischer Sinnhaftigkeit.</w:t>
            </w:r>
          </w:p>
        </w:tc>
        <w:tc>
          <w:tcPr>
            <w:tcW w:w="2694" w:type="dxa"/>
          </w:tcPr>
          <w:p w14:paraId="1B060043" w14:textId="5B7234A5" w:rsidR="00F365D6" w:rsidRPr="00E83835" w:rsidRDefault="00EF1D0F"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EF1D0F">
              <w:rPr>
                <w:rFonts w:asciiTheme="minorHAnsi" w:eastAsia="Times New Roman" w:hAnsiTheme="minorHAnsi" w:cstheme="minorHAnsi"/>
                <w:color w:val="000000"/>
                <w:sz w:val="19"/>
                <w:szCs w:val="19"/>
                <w:lang w:eastAsia="de-DE"/>
              </w:rPr>
              <w:t>Länge, Längenmessung (Messbereich, Messgenauigkeit, Messfehler)</w:t>
            </w:r>
          </w:p>
        </w:tc>
        <w:tc>
          <w:tcPr>
            <w:tcW w:w="1238" w:type="dxa"/>
          </w:tcPr>
          <w:p w14:paraId="5044D03F" w14:textId="77777777" w:rsidR="00F365D6" w:rsidRPr="00D362C7" w:rsidRDefault="00F365D6" w:rsidP="00F365D6">
            <w:pPr>
              <w:jc w:val="center"/>
              <w:rPr>
                <w:sz w:val="19"/>
                <w:szCs w:val="19"/>
              </w:rPr>
            </w:pPr>
          </w:p>
        </w:tc>
      </w:tr>
      <w:tr w:rsidR="00F365D6" w:rsidRPr="00D362C7" w14:paraId="67C29209" w14:textId="77777777" w:rsidTr="00F365D6">
        <w:tc>
          <w:tcPr>
            <w:tcW w:w="3083" w:type="dxa"/>
          </w:tcPr>
          <w:p w14:paraId="4789A413" w14:textId="05B04BC8" w:rsidR="00F365D6" w:rsidRPr="00D362C7" w:rsidRDefault="00F365D6" w:rsidP="00F365D6">
            <w:pPr>
              <w:rPr>
                <w:sz w:val="19"/>
                <w:szCs w:val="19"/>
              </w:rPr>
            </w:pPr>
            <w:r>
              <w:rPr>
                <w:sz w:val="19"/>
                <w:szCs w:val="19"/>
              </w:rPr>
              <w:t>1.5 Gleichförmige Bewegung</w:t>
            </w:r>
          </w:p>
        </w:tc>
        <w:tc>
          <w:tcPr>
            <w:tcW w:w="1013" w:type="dxa"/>
          </w:tcPr>
          <w:p w14:paraId="06684AA4" w14:textId="6A1A5DBA" w:rsidR="00F365D6" w:rsidRPr="00D362C7" w:rsidRDefault="00F365D6" w:rsidP="00F365D6">
            <w:pPr>
              <w:jc w:val="center"/>
              <w:rPr>
                <w:sz w:val="19"/>
                <w:szCs w:val="19"/>
              </w:rPr>
            </w:pPr>
            <w:r>
              <w:rPr>
                <w:sz w:val="19"/>
                <w:szCs w:val="19"/>
              </w:rPr>
              <w:t>16–19</w:t>
            </w:r>
          </w:p>
        </w:tc>
        <w:tc>
          <w:tcPr>
            <w:tcW w:w="7135" w:type="dxa"/>
          </w:tcPr>
          <w:p w14:paraId="3DFDE05E" w14:textId="567BAC4C" w:rsidR="00F365D6" w:rsidRPr="00E83835" w:rsidRDefault="00A01226"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A01226">
              <w:rPr>
                <w:rFonts w:asciiTheme="minorHAnsi" w:eastAsia="Times New Roman" w:hAnsiTheme="minorHAnsi" w:cstheme="minorHAnsi"/>
                <w:color w:val="000000"/>
                <w:sz w:val="19"/>
                <w:szCs w:val="19"/>
                <w:lang w:eastAsia="de-DE"/>
              </w:rPr>
              <w:t>formulieren Vermutungen zum Zusammenhang von zurückgelegtem Weg in Abhängigkeit von der benötigten Zeit bei (geradlinig) gleichförmigen Bewegungen, führen angeleitet und begleitet Experimente durch und werten diese aus. Sie modellieren den physikalischen Zusammenhang als direkte Proportionalität und präsentieren ihr Ergebnis.</w:t>
            </w:r>
          </w:p>
        </w:tc>
        <w:tc>
          <w:tcPr>
            <w:tcW w:w="2694" w:type="dxa"/>
          </w:tcPr>
          <w:p w14:paraId="4F9557DB" w14:textId="25B9281D" w:rsidR="00F365D6" w:rsidRPr="00E83835" w:rsidRDefault="00A01226"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A01226">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2F584101" w14:textId="77777777" w:rsidR="00F365D6" w:rsidRPr="00D362C7" w:rsidRDefault="00F365D6" w:rsidP="00F365D6">
            <w:pPr>
              <w:jc w:val="center"/>
              <w:rPr>
                <w:sz w:val="19"/>
                <w:szCs w:val="19"/>
              </w:rPr>
            </w:pPr>
          </w:p>
        </w:tc>
      </w:tr>
      <w:tr w:rsidR="00A01226" w:rsidRPr="00D362C7" w14:paraId="66848B0D" w14:textId="77777777" w:rsidTr="00F365D6">
        <w:tc>
          <w:tcPr>
            <w:tcW w:w="3083" w:type="dxa"/>
          </w:tcPr>
          <w:p w14:paraId="2E6958D5" w14:textId="43D895E9" w:rsidR="00A01226" w:rsidRPr="009548A2" w:rsidRDefault="00A01226" w:rsidP="00A01226">
            <w:pPr>
              <w:rPr>
                <w:b/>
                <w:color w:val="00AD9D"/>
                <w:sz w:val="19"/>
                <w:szCs w:val="19"/>
              </w:rPr>
            </w:pPr>
            <w:r w:rsidRPr="009548A2">
              <w:rPr>
                <w:b/>
                <w:color w:val="00AD9D"/>
                <w:sz w:val="19"/>
                <w:szCs w:val="19"/>
              </w:rPr>
              <w:t>1.6 Methodenseite: Versuche durchführen</w:t>
            </w:r>
          </w:p>
        </w:tc>
        <w:tc>
          <w:tcPr>
            <w:tcW w:w="1013" w:type="dxa"/>
          </w:tcPr>
          <w:p w14:paraId="1A81BCFF" w14:textId="314033B3" w:rsidR="00A01226" w:rsidRPr="00D362C7" w:rsidRDefault="00A01226" w:rsidP="00A01226">
            <w:pPr>
              <w:jc w:val="center"/>
              <w:rPr>
                <w:sz w:val="19"/>
                <w:szCs w:val="19"/>
              </w:rPr>
            </w:pPr>
            <w:r>
              <w:rPr>
                <w:sz w:val="19"/>
                <w:szCs w:val="19"/>
              </w:rPr>
              <w:t>20–21</w:t>
            </w:r>
          </w:p>
        </w:tc>
        <w:tc>
          <w:tcPr>
            <w:tcW w:w="7135" w:type="dxa"/>
          </w:tcPr>
          <w:p w14:paraId="7E3C3F66" w14:textId="173B56AA" w:rsidR="00A01226" w:rsidRPr="00E83835" w:rsidRDefault="00A01226"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formulieren Vermutungen zum Zusammenhang von zurückgelegtem Weg in Abhängigkeit von der benötigten Zeit bei (geradlinig) gleichförmigen Bewegungen, führen angeleitet und begleitet Experimente durch und werten diese aus. Sie modellieren den physikalischen Zusammenhang als direkte Proportionalität und präsentieren ihr Ergebnis.</w:t>
            </w:r>
          </w:p>
        </w:tc>
        <w:tc>
          <w:tcPr>
            <w:tcW w:w="2694" w:type="dxa"/>
          </w:tcPr>
          <w:p w14:paraId="6859382B" w14:textId="6674DC87" w:rsidR="00A01226" w:rsidRPr="00E83835" w:rsidRDefault="0043158C"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41CCBD3C" w14:textId="77777777" w:rsidR="00A01226" w:rsidRPr="00D362C7" w:rsidRDefault="00A01226" w:rsidP="00A01226">
            <w:pPr>
              <w:jc w:val="center"/>
              <w:rPr>
                <w:sz w:val="19"/>
                <w:szCs w:val="19"/>
              </w:rPr>
            </w:pPr>
          </w:p>
        </w:tc>
      </w:tr>
      <w:tr w:rsidR="00A01226" w:rsidRPr="00D362C7" w14:paraId="643B5DA2" w14:textId="77777777" w:rsidTr="00F365D6">
        <w:tc>
          <w:tcPr>
            <w:tcW w:w="3083" w:type="dxa"/>
          </w:tcPr>
          <w:p w14:paraId="05D74CEA" w14:textId="7EDD66B7" w:rsidR="00A01226" w:rsidRPr="009548A2" w:rsidRDefault="00A01226" w:rsidP="00A01226">
            <w:pPr>
              <w:rPr>
                <w:b/>
                <w:color w:val="00AD9D"/>
                <w:sz w:val="19"/>
                <w:szCs w:val="19"/>
              </w:rPr>
            </w:pPr>
            <w:r w:rsidRPr="009548A2">
              <w:rPr>
                <w:b/>
                <w:color w:val="00AD9D"/>
                <w:sz w:val="19"/>
                <w:szCs w:val="19"/>
              </w:rPr>
              <w:t>1.7 Methodenseite: Versuche auswerten</w:t>
            </w:r>
          </w:p>
        </w:tc>
        <w:tc>
          <w:tcPr>
            <w:tcW w:w="1013" w:type="dxa"/>
          </w:tcPr>
          <w:p w14:paraId="2FAE62A8" w14:textId="7871115D" w:rsidR="00A01226" w:rsidRPr="00D362C7" w:rsidRDefault="00A01226" w:rsidP="00A01226">
            <w:pPr>
              <w:jc w:val="center"/>
              <w:rPr>
                <w:sz w:val="19"/>
                <w:szCs w:val="19"/>
              </w:rPr>
            </w:pPr>
            <w:r>
              <w:rPr>
                <w:sz w:val="19"/>
                <w:szCs w:val="19"/>
              </w:rPr>
              <w:t>22–23</w:t>
            </w:r>
          </w:p>
        </w:tc>
        <w:tc>
          <w:tcPr>
            <w:tcW w:w="7135" w:type="dxa"/>
          </w:tcPr>
          <w:p w14:paraId="500BA2F8" w14:textId="141A9180" w:rsidR="00A01226" w:rsidRPr="00E83835" w:rsidRDefault="00A01226"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formulieren Vermutungen zum Zusammenhang von zurückgelegtem Weg in Abhängigkeit von der benötigten Zeit bei (geradlinig) gleichförmigen Bewegungen, führen angeleitet und begleitet Experimente durch und werten diese aus. Sie modellieren den physikalischen Zusammenhang als direkte Proportionalität und präsentieren ihr Ergebnis.</w:t>
            </w:r>
          </w:p>
        </w:tc>
        <w:tc>
          <w:tcPr>
            <w:tcW w:w="2694" w:type="dxa"/>
          </w:tcPr>
          <w:p w14:paraId="6977D90F" w14:textId="2C3D0AED" w:rsidR="00A01226" w:rsidRPr="00E83835" w:rsidRDefault="0043158C" w:rsidP="001F6D63">
            <w:pPr>
              <w:pStyle w:val="Listenabsatz"/>
              <w:numPr>
                <w:ilvl w:val="0"/>
                <w:numId w:val="1"/>
              </w:numPr>
              <w:rPr>
                <w:rFonts w:asciiTheme="minorHAnsi" w:hAnsiTheme="minorHAnsi" w:cstheme="minorHAnsi"/>
                <w:sz w:val="19"/>
                <w:szCs w:val="19"/>
              </w:rPr>
            </w:pPr>
            <w:r w:rsidRPr="00A01226">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35CF13E7" w14:textId="77777777" w:rsidR="00A01226" w:rsidRPr="00D362C7" w:rsidRDefault="00A01226" w:rsidP="00A01226">
            <w:pPr>
              <w:jc w:val="center"/>
              <w:rPr>
                <w:sz w:val="19"/>
                <w:szCs w:val="19"/>
              </w:rPr>
            </w:pPr>
          </w:p>
        </w:tc>
      </w:tr>
    </w:tbl>
    <w:p w14:paraId="28361C2F" w14:textId="77777777"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01226" w:rsidRPr="00D362C7" w14:paraId="4F2FA6E0" w14:textId="77777777" w:rsidTr="00F365D6">
        <w:tc>
          <w:tcPr>
            <w:tcW w:w="3083" w:type="dxa"/>
          </w:tcPr>
          <w:p w14:paraId="5483EC16" w14:textId="5E7777A7" w:rsidR="00A01226" w:rsidRPr="009548A2" w:rsidRDefault="00A01226" w:rsidP="00A01226">
            <w:pPr>
              <w:rPr>
                <w:b/>
                <w:color w:val="00AD9D"/>
                <w:sz w:val="19"/>
                <w:szCs w:val="19"/>
              </w:rPr>
            </w:pPr>
            <w:r w:rsidRPr="009548A2">
              <w:rPr>
                <w:b/>
                <w:color w:val="00AD9D"/>
                <w:sz w:val="19"/>
                <w:szCs w:val="19"/>
              </w:rPr>
              <w:lastRenderedPageBreak/>
              <w:t>1.8 Methodenseite: Rechnen mit Größen</w:t>
            </w:r>
          </w:p>
        </w:tc>
        <w:tc>
          <w:tcPr>
            <w:tcW w:w="1013" w:type="dxa"/>
          </w:tcPr>
          <w:p w14:paraId="6404F8D5" w14:textId="2AB51FA9" w:rsidR="00A01226" w:rsidRPr="00D362C7" w:rsidRDefault="00A01226" w:rsidP="00A01226">
            <w:pPr>
              <w:jc w:val="center"/>
              <w:rPr>
                <w:sz w:val="19"/>
                <w:szCs w:val="19"/>
              </w:rPr>
            </w:pPr>
            <w:r>
              <w:rPr>
                <w:sz w:val="19"/>
                <w:szCs w:val="19"/>
              </w:rPr>
              <w:t>24–25</w:t>
            </w:r>
          </w:p>
        </w:tc>
        <w:tc>
          <w:tcPr>
            <w:tcW w:w="7135" w:type="dxa"/>
          </w:tcPr>
          <w:p w14:paraId="2DCAF259" w14:textId="7465A1DA" w:rsidR="00A01226" w:rsidRPr="00E83835" w:rsidRDefault="0043158C" w:rsidP="00E83835">
            <w:pPr>
              <w:rPr>
                <w:rFonts w:asciiTheme="minorHAnsi" w:hAnsiTheme="minorHAnsi" w:cstheme="minorHAnsi"/>
                <w:sz w:val="19"/>
                <w:szCs w:val="19"/>
              </w:rPr>
            </w:pPr>
            <w:r w:rsidRPr="00E83835">
              <w:rPr>
                <w:rFonts w:asciiTheme="minorHAnsi" w:hAnsiTheme="minorHAnsi" w:cstheme="minorHAnsi"/>
                <w:sz w:val="19"/>
                <w:szCs w:val="19"/>
              </w:rPr>
              <w:t xml:space="preserve">Auf dieser Methodendoppelseite wird beschrieben, wie man mit Größen </w:t>
            </w:r>
            <w:r w:rsidR="00F20BFA">
              <w:rPr>
                <w:rFonts w:asciiTheme="minorHAnsi" w:hAnsiTheme="minorHAnsi" w:cstheme="minorHAnsi"/>
                <w:sz w:val="19"/>
                <w:szCs w:val="19"/>
              </w:rPr>
              <w:t xml:space="preserve">unter Beachtung der sinnvollen Ziffern </w:t>
            </w:r>
            <w:r w:rsidRPr="00E83835">
              <w:rPr>
                <w:rFonts w:asciiTheme="minorHAnsi" w:hAnsiTheme="minorHAnsi" w:cstheme="minorHAnsi"/>
                <w:sz w:val="19"/>
                <w:szCs w:val="19"/>
              </w:rPr>
              <w:t>rechnet.</w:t>
            </w:r>
          </w:p>
        </w:tc>
        <w:tc>
          <w:tcPr>
            <w:tcW w:w="2694" w:type="dxa"/>
          </w:tcPr>
          <w:p w14:paraId="7227C6D0" w14:textId="77777777" w:rsidR="005571CD" w:rsidRPr="005571CD" w:rsidRDefault="005571CD" w:rsidP="001F6D63">
            <w:pPr>
              <w:numPr>
                <w:ilvl w:val="0"/>
                <w:numId w:val="5"/>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Länge, Längenmessung (Messbereich, Messgenauigkeit, Messfehler)</w:t>
            </w:r>
          </w:p>
          <w:p w14:paraId="7B031B8F" w14:textId="77777777" w:rsidR="005571CD" w:rsidRPr="005571CD" w:rsidRDefault="005571CD" w:rsidP="001F6D63">
            <w:pPr>
              <w:numPr>
                <w:ilvl w:val="0"/>
                <w:numId w:val="5"/>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Zeit, Zeitmessung</w:t>
            </w:r>
          </w:p>
          <w:p w14:paraId="5DC01A8B" w14:textId="4AAE6D96" w:rsidR="00A01226" w:rsidRPr="00E83835" w:rsidRDefault="005571CD" w:rsidP="001F6D63">
            <w:pPr>
              <w:numPr>
                <w:ilvl w:val="0"/>
                <w:numId w:val="5"/>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(geradlinig) gleichförmige Bewegung, Geschwindigkeit</w:t>
            </w:r>
          </w:p>
        </w:tc>
        <w:tc>
          <w:tcPr>
            <w:tcW w:w="1238" w:type="dxa"/>
          </w:tcPr>
          <w:p w14:paraId="2DC73B03" w14:textId="77777777" w:rsidR="00A01226" w:rsidRPr="00D362C7" w:rsidRDefault="00A01226" w:rsidP="00A01226">
            <w:pPr>
              <w:jc w:val="center"/>
              <w:rPr>
                <w:sz w:val="19"/>
                <w:szCs w:val="19"/>
              </w:rPr>
            </w:pPr>
          </w:p>
        </w:tc>
      </w:tr>
      <w:tr w:rsidR="0043158C" w:rsidRPr="00D362C7" w14:paraId="610CD729" w14:textId="77777777" w:rsidTr="00F365D6">
        <w:tc>
          <w:tcPr>
            <w:tcW w:w="3083" w:type="dxa"/>
          </w:tcPr>
          <w:p w14:paraId="7221AF78" w14:textId="7D0B3CAE" w:rsidR="0043158C" w:rsidRPr="009548A2" w:rsidRDefault="0043158C" w:rsidP="0043158C">
            <w:pPr>
              <w:rPr>
                <w:b/>
                <w:sz w:val="19"/>
                <w:szCs w:val="19"/>
              </w:rPr>
            </w:pPr>
            <w:r w:rsidRPr="009548A2">
              <w:rPr>
                <w:b/>
                <w:color w:val="7FC241"/>
                <w:sz w:val="19"/>
                <w:szCs w:val="19"/>
              </w:rPr>
              <w:t>1.9 Teste dich</w:t>
            </w:r>
          </w:p>
        </w:tc>
        <w:tc>
          <w:tcPr>
            <w:tcW w:w="1013" w:type="dxa"/>
          </w:tcPr>
          <w:p w14:paraId="11559578" w14:textId="7F4552CF" w:rsidR="0043158C" w:rsidRPr="00D362C7" w:rsidRDefault="0043158C" w:rsidP="0043158C">
            <w:pPr>
              <w:jc w:val="center"/>
              <w:rPr>
                <w:sz w:val="19"/>
                <w:szCs w:val="19"/>
              </w:rPr>
            </w:pPr>
            <w:r>
              <w:rPr>
                <w:sz w:val="19"/>
                <w:szCs w:val="19"/>
              </w:rPr>
              <w:t>26–27</w:t>
            </w:r>
          </w:p>
        </w:tc>
        <w:tc>
          <w:tcPr>
            <w:tcW w:w="7135" w:type="dxa"/>
          </w:tcPr>
          <w:p w14:paraId="1B53CE46" w14:textId="3DDA4A82" w:rsidR="0043158C" w:rsidRPr="00E83835" w:rsidRDefault="0043158C" w:rsidP="004E0E25">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sidR="004E0E25">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sidR="004E0E25">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91D1750" w14:textId="24831C68" w:rsidR="0043158C" w:rsidRPr="00E83835" w:rsidRDefault="0043158C" w:rsidP="00E8383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C1447A1" w14:textId="77777777" w:rsidR="0043158C" w:rsidRPr="00D362C7" w:rsidRDefault="0043158C" w:rsidP="0043158C">
            <w:pPr>
              <w:jc w:val="center"/>
              <w:rPr>
                <w:sz w:val="19"/>
                <w:szCs w:val="19"/>
              </w:rPr>
            </w:pPr>
          </w:p>
        </w:tc>
      </w:tr>
      <w:tr w:rsidR="005C19E6" w:rsidRPr="00D362C7" w14:paraId="2288CD27" w14:textId="77777777" w:rsidTr="00E81D13">
        <w:tc>
          <w:tcPr>
            <w:tcW w:w="15163" w:type="dxa"/>
            <w:gridSpan w:val="5"/>
          </w:tcPr>
          <w:p w14:paraId="30BB751E" w14:textId="745EE191" w:rsidR="005C19E6" w:rsidRPr="00C956A8" w:rsidRDefault="005C19E6" w:rsidP="0043158C">
            <w:pPr>
              <w:jc w:val="center"/>
              <w:rPr>
                <w:sz w:val="19"/>
                <w:szCs w:val="19"/>
              </w:rPr>
            </w:pPr>
          </w:p>
        </w:tc>
      </w:tr>
      <w:tr w:rsidR="0043158C" w:rsidRPr="00D362C7" w14:paraId="20D66E35" w14:textId="77777777" w:rsidTr="00F365D6">
        <w:tc>
          <w:tcPr>
            <w:tcW w:w="4096" w:type="dxa"/>
            <w:gridSpan w:val="2"/>
          </w:tcPr>
          <w:p w14:paraId="7CEE6E3E" w14:textId="5CC6A892" w:rsidR="0043158C" w:rsidRPr="00D362C7" w:rsidRDefault="0043158C" w:rsidP="0043158C">
            <w:pPr>
              <w:rPr>
                <w:sz w:val="19"/>
                <w:szCs w:val="19"/>
              </w:rPr>
            </w:pPr>
            <w:r>
              <w:rPr>
                <w:b/>
                <w:sz w:val="19"/>
                <w:szCs w:val="19"/>
              </w:rPr>
              <w:t>Kräfte und Reibung</w:t>
            </w:r>
          </w:p>
        </w:tc>
        <w:tc>
          <w:tcPr>
            <w:tcW w:w="7135" w:type="dxa"/>
          </w:tcPr>
          <w:p w14:paraId="7231EB1B" w14:textId="1963003D" w:rsidR="0043158C" w:rsidRPr="00E83835" w:rsidRDefault="0043158C" w:rsidP="00E83835">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p>
        </w:tc>
        <w:tc>
          <w:tcPr>
            <w:tcW w:w="2694" w:type="dxa"/>
          </w:tcPr>
          <w:p w14:paraId="00156B8A" w14:textId="77777777" w:rsidR="0043158C" w:rsidRPr="00E83835" w:rsidRDefault="0043158C" w:rsidP="00E83835">
            <w:pPr>
              <w:rPr>
                <w:rFonts w:asciiTheme="minorHAnsi" w:hAnsiTheme="minorHAnsi" w:cstheme="minorHAnsi"/>
                <w:sz w:val="19"/>
                <w:szCs w:val="19"/>
              </w:rPr>
            </w:pPr>
          </w:p>
        </w:tc>
        <w:tc>
          <w:tcPr>
            <w:tcW w:w="1238" w:type="dxa"/>
          </w:tcPr>
          <w:p w14:paraId="50CB4301" w14:textId="77777777" w:rsidR="0043158C" w:rsidRPr="00D362C7" w:rsidRDefault="0043158C" w:rsidP="0043158C">
            <w:pPr>
              <w:jc w:val="center"/>
              <w:rPr>
                <w:sz w:val="19"/>
                <w:szCs w:val="19"/>
              </w:rPr>
            </w:pPr>
          </w:p>
        </w:tc>
      </w:tr>
      <w:tr w:rsidR="0043158C" w:rsidRPr="00D362C7" w14:paraId="3FF3C36F" w14:textId="77777777" w:rsidTr="00F365D6">
        <w:tc>
          <w:tcPr>
            <w:tcW w:w="3083" w:type="dxa"/>
          </w:tcPr>
          <w:p w14:paraId="7E8B8A0A" w14:textId="35F61440" w:rsidR="0043158C" w:rsidRDefault="0043158C" w:rsidP="0043158C">
            <w:pPr>
              <w:rPr>
                <w:sz w:val="19"/>
                <w:szCs w:val="19"/>
              </w:rPr>
            </w:pPr>
            <w:r>
              <w:rPr>
                <w:sz w:val="19"/>
                <w:szCs w:val="19"/>
              </w:rPr>
              <w:t>1.10 Wirkungen einer Kraft</w:t>
            </w:r>
          </w:p>
        </w:tc>
        <w:tc>
          <w:tcPr>
            <w:tcW w:w="1013" w:type="dxa"/>
          </w:tcPr>
          <w:p w14:paraId="4A3B915A" w14:textId="3C73B59D" w:rsidR="0043158C" w:rsidRDefault="0043158C" w:rsidP="0043158C">
            <w:pPr>
              <w:jc w:val="center"/>
              <w:rPr>
                <w:sz w:val="19"/>
                <w:szCs w:val="19"/>
              </w:rPr>
            </w:pPr>
            <w:r>
              <w:rPr>
                <w:sz w:val="19"/>
                <w:szCs w:val="19"/>
              </w:rPr>
              <w:t>28–29</w:t>
            </w:r>
          </w:p>
        </w:tc>
        <w:tc>
          <w:tcPr>
            <w:tcW w:w="7135" w:type="dxa"/>
          </w:tcPr>
          <w:p w14:paraId="6A43FCF0" w14:textId="32A69EB9"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führen Änderungen des Bewegungszustands oder Verformungen von Körpern auf das Wirken von Kräften zurück und unterscheiden das physikalische Verständnis von Kräften und deren Bestimmungsstücken von der umgangssprachlichen Verwendung des Kraftbegriffs.</w:t>
            </w:r>
          </w:p>
        </w:tc>
        <w:tc>
          <w:tcPr>
            <w:tcW w:w="2694" w:type="dxa"/>
          </w:tcPr>
          <w:p w14:paraId="4D4B7BD2" w14:textId="0DD4C878" w:rsidR="0043158C" w:rsidRPr="00E83835" w:rsidRDefault="006E2D72" w:rsidP="001F6195">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Kraft, Kraftwi</w:t>
            </w:r>
            <w:r w:rsidR="001F6195">
              <w:rPr>
                <w:rFonts w:asciiTheme="minorHAnsi" w:eastAsia="Times New Roman" w:hAnsiTheme="minorHAnsi" w:cstheme="minorHAnsi"/>
                <w:color w:val="000000"/>
                <w:sz w:val="19"/>
                <w:szCs w:val="19"/>
                <w:lang w:eastAsia="de-DE"/>
              </w:rPr>
              <w:t>rkungen: statisch und dynamisch</w:t>
            </w:r>
          </w:p>
        </w:tc>
        <w:tc>
          <w:tcPr>
            <w:tcW w:w="1238" w:type="dxa"/>
          </w:tcPr>
          <w:p w14:paraId="63DA120F" w14:textId="77777777" w:rsidR="0043158C" w:rsidRPr="00D362C7" w:rsidRDefault="0043158C" w:rsidP="0043158C">
            <w:pPr>
              <w:jc w:val="center"/>
              <w:rPr>
                <w:sz w:val="19"/>
                <w:szCs w:val="19"/>
              </w:rPr>
            </w:pPr>
          </w:p>
        </w:tc>
      </w:tr>
      <w:tr w:rsidR="0043158C" w:rsidRPr="00D362C7" w14:paraId="22FB5C2D" w14:textId="77777777" w:rsidTr="00F365D6">
        <w:tc>
          <w:tcPr>
            <w:tcW w:w="3083" w:type="dxa"/>
          </w:tcPr>
          <w:p w14:paraId="5D4EBD7F" w14:textId="1302F5E0" w:rsidR="0043158C" w:rsidRPr="00D362C7" w:rsidRDefault="0043158C" w:rsidP="0043158C">
            <w:pPr>
              <w:rPr>
                <w:sz w:val="19"/>
                <w:szCs w:val="19"/>
              </w:rPr>
            </w:pPr>
            <w:r>
              <w:rPr>
                <w:sz w:val="19"/>
                <w:szCs w:val="19"/>
              </w:rPr>
              <w:t>1.11 Vergleich und Gleichheit von Kräften</w:t>
            </w:r>
          </w:p>
        </w:tc>
        <w:tc>
          <w:tcPr>
            <w:tcW w:w="1013" w:type="dxa"/>
          </w:tcPr>
          <w:p w14:paraId="30C88D99" w14:textId="7CC14083" w:rsidR="0043158C" w:rsidRPr="00D362C7" w:rsidRDefault="0043158C" w:rsidP="0043158C">
            <w:pPr>
              <w:jc w:val="center"/>
              <w:rPr>
                <w:sz w:val="19"/>
                <w:szCs w:val="19"/>
              </w:rPr>
            </w:pPr>
            <w:r>
              <w:rPr>
                <w:sz w:val="19"/>
                <w:szCs w:val="19"/>
              </w:rPr>
              <w:t>30–31</w:t>
            </w:r>
          </w:p>
        </w:tc>
        <w:tc>
          <w:tcPr>
            <w:tcW w:w="7135" w:type="dxa"/>
          </w:tcPr>
          <w:p w14:paraId="580AB756" w14:textId="678FFE92"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führen Änderungen des Bewegungszustands oder Verformungen von Körpern auf das Wirken von Kräften zurück und unterscheiden das physikalische Verständnis von Kräften und deren Bestimmungsstücken von der umgangssprachlichen Verwendung des Kraftbegriffs.</w:t>
            </w:r>
          </w:p>
        </w:tc>
        <w:tc>
          <w:tcPr>
            <w:tcW w:w="2694" w:type="dxa"/>
          </w:tcPr>
          <w:p w14:paraId="2E283995" w14:textId="371B4CBB" w:rsidR="0043158C" w:rsidRPr="00E83835" w:rsidRDefault="006E2D72" w:rsidP="001F6195">
            <w:pPr>
              <w:pStyle w:val="Listenabsatz"/>
              <w:numPr>
                <w:ilvl w:val="0"/>
                <w:numId w:val="4"/>
              </w:numPr>
              <w:rPr>
                <w:rFonts w:asciiTheme="minorHAnsi" w:hAnsiTheme="minorHAnsi" w:cstheme="minorHAnsi"/>
                <w:sz w:val="19"/>
                <w:szCs w:val="19"/>
              </w:rPr>
            </w:pPr>
            <w:r w:rsidRPr="006E2D72">
              <w:rPr>
                <w:rFonts w:asciiTheme="minorHAnsi" w:eastAsia="Times New Roman" w:hAnsiTheme="minorHAnsi" w:cstheme="minorHAnsi"/>
                <w:color w:val="000000"/>
                <w:sz w:val="19"/>
                <w:szCs w:val="19"/>
                <w:lang w:eastAsia="de-DE"/>
              </w:rPr>
              <w:t>Kraft, Kraftwirkungen: statisch und dynamisch</w:t>
            </w:r>
          </w:p>
        </w:tc>
        <w:tc>
          <w:tcPr>
            <w:tcW w:w="1238" w:type="dxa"/>
          </w:tcPr>
          <w:p w14:paraId="5835CCB7" w14:textId="77777777" w:rsidR="0043158C" w:rsidRPr="00D362C7" w:rsidRDefault="0043158C" w:rsidP="0043158C">
            <w:pPr>
              <w:jc w:val="center"/>
              <w:rPr>
                <w:sz w:val="19"/>
                <w:szCs w:val="19"/>
              </w:rPr>
            </w:pPr>
          </w:p>
        </w:tc>
      </w:tr>
      <w:tr w:rsidR="0043158C" w:rsidRPr="00D362C7" w14:paraId="57D92E92" w14:textId="77777777" w:rsidTr="00F365D6">
        <w:tc>
          <w:tcPr>
            <w:tcW w:w="3083" w:type="dxa"/>
          </w:tcPr>
          <w:p w14:paraId="200C0011" w14:textId="7C2C26B1" w:rsidR="0043158C" w:rsidRPr="00D362C7" w:rsidRDefault="0043158C" w:rsidP="0043158C">
            <w:pPr>
              <w:rPr>
                <w:sz w:val="19"/>
                <w:szCs w:val="19"/>
              </w:rPr>
            </w:pPr>
            <w:r>
              <w:rPr>
                <w:sz w:val="19"/>
                <w:szCs w:val="19"/>
              </w:rPr>
              <w:t>1.12 Gravitation und Gewichtskraft</w:t>
            </w:r>
          </w:p>
        </w:tc>
        <w:tc>
          <w:tcPr>
            <w:tcW w:w="1013" w:type="dxa"/>
          </w:tcPr>
          <w:p w14:paraId="076B5E3A" w14:textId="2EB8D0FB" w:rsidR="0043158C" w:rsidRPr="00D362C7" w:rsidRDefault="0043158C" w:rsidP="0043158C">
            <w:pPr>
              <w:jc w:val="center"/>
              <w:rPr>
                <w:sz w:val="19"/>
                <w:szCs w:val="19"/>
              </w:rPr>
            </w:pPr>
            <w:r>
              <w:rPr>
                <w:sz w:val="19"/>
                <w:szCs w:val="19"/>
              </w:rPr>
              <w:t>32–33</w:t>
            </w:r>
          </w:p>
        </w:tc>
        <w:tc>
          <w:tcPr>
            <w:tcW w:w="7135" w:type="dxa"/>
          </w:tcPr>
          <w:p w14:paraId="5144C497" w14:textId="6DCED0D5" w:rsidR="0043158C" w:rsidRPr="00E83835" w:rsidRDefault="0043158C" w:rsidP="00E83835">
            <w:pPr>
              <w:shd w:val="clear" w:color="auto" w:fill="FFFFFF"/>
              <w:rPr>
                <w:rFonts w:asciiTheme="minorHAnsi" w:hAnsiTheme="minorHAnsi" w:cstheme="minorHAnsi"/>
                <w:sz w:val="19"/>
                <w:szCs w:val="19"/>
              </w:rPr>
            </w:pPr>
          </w:p>
        </w:tc>
        <w:tc>
          <w:tcPr>
            <w:tcW w:w="2694" w:type="dxa"/>
          </w:tcPr>
          <w:p w14:paraId="5636B596" w14:textId="0762B639" w:rsidR="0043158C" w:rsidRPr="00E83835" w:rsidRDefault="006E2D72"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Gravitation, Gewichtskraft</w:t>
            </w:r>
          </w:p>
        </w:tc>
        <w:tc>
          <w:tcPr>
            <w:tcW w:w="1238" w:type="dxa"/>
          </w:tcPr>
          <w:p w14:paraId="0BE12871" w14:textId="77777777" w:rsidR="0043158C" w:rsidRPr="00D362C7" w:rsidRDefault="0043158C" w:rsidP="0043158C">
            <w:pPr>
              <w:jc w:val="center"/>
              <w:rPr>
                <w:sz w:val="19"/>
                <w:szCs w:val="19"/>
              </w:rPr>
            </w:pPr>
          </w:p>
        </w:tc>
      </w:tr>
      <w:tr w:rsidR="0043158C" w:rsidRPr="00D362C7" w14:paraId="2F07E469" w14:textId="77777777" w:rsidTr="00F365D6">
        <w:tc>
          <w:tcPr>
            <w:tcW w:w="3083" w:type="dxa"/>
          </w:tcPr>
          <w:p w14:paraId="41DC87BB" w14:textId="25F45EA5" w:rsidR="0043158C" w:rsidRPr="00D362C7" w:rsidRDefault="0043158C" w:rsidP="0043158C">
            <w:pPr>
              <w:rPr>
                <w:sz w:val="19"/>
                <w:szCs w:val="19"/>
              </w:rPr>
            </w:pPr>
            <w:r>
              <w:rPr>
                <w:sz w:val="19"/>
                <w:szCs w:val="19"/>
              </w:rPr>
              <w:t xml:space="preserve">1.13 </w:t>
            </w:r>
            <w:proofErr w:type="spellStart"/>
            <w:r>
              <w:rPr>
                <w:sz w:val="19"/>
                <w:szCs w:val="19"/>
              </w:rPr>
              <w:t>Vielfachheit</w:t>
            </w:r>
            <w:proofErr w:type="spellEnd"/>
            <w:r>
              <w:rPr>
                <w:sz w:val="19"/>
                <w:szCs w:val="19"/>
              </w:rPr>
              <w:t xml:space="preserve"> und Einheit von Kräften</w:t>
            </w:r>
          </w:p>
        </w:tc>
        <w:tc>
          <w:tcPr>
            <w:tcW w:w="1013" w:type="dxa"/>
          </w:tcPr>
          <w:p w14:paraId="444FF1F7" w14:textId="45D01B5E" w:rsidR="0043158C" w:rsidRPr="00D362C7" w:rsidRDefault="0043158C" w:rsidP="0043158C">
            <w:pPr>
              <w:jc w:val="center"/>
              <w:rPr>
                <w:sz w:val="19"/>
                <w:szCs w:val="19"/>
              </w:rPr>
            </w:pPr>
            <w:r>
              <w:rPr>
                <w:sz w:val="19"/>
                <w:szCs w:val="19"/>
              </w:rPr>
              <w:t>34–35</w:t>
            </w:r>
          </w:p>
        </w:tc>
        <w:tc>
          <w:tcPr>
            <w:tcW w:w="7135" w:type="dxa"/>
          </w:tcPr>
          <w:p w14:paraId="20F794EF" w14:textId="48F96A30" w:rsidR="0043158C" w:rsidRPr="00E83835" w:rsidRDefault="0043158C" w:rsidP="00E83835">
            <w:pPr>
              <w:shd w:val="clear" w:color="auto" w:fill="FFFFFF"/>
              <w:rPr>
                <w:rFonts w:asciiTheme="minorHAnsi" w:hAnsiTheme="minorHAnsi" w:cstheme="minorHAnsi"/>
                <w:sz w:val="19"/>
                <w:szCs w:val="19"/>
              </w:rPr>
            </w:pPr>
          </w:p>
        </w:tc>
        <w:tc>
          <w:tcPr>
            <w:tcW w:w="2694" w:type="dxa"/>
          </w:tcPr>
          <w:p w14:paraId="551967C5" w14:textId="4671CF0A" w:rsidR="0043158C" w:rsidRPr="00E83835" w:rsidRDefault="006E2D72" w:rsidP="00EB57C4">
            <w:pPr>
              <w:numPr>
                <w:ilvl w:val="0"/>
                <w:numId w:val="1"/>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Einheit der Kraft</w:t>
            </w:r>
          </w:p>
        </w:tc>
        <w:tc>
          <w:tcPr>
            <w:tcW w:w="1238" w:type="dxa"/>
          </w:tcPr>
          <w:p w14:paraId="4AAECD54" w14:textId="77777777" w:rsidR="0043158C" w:rsidRPr="00D362C7" w:rsidRDefault="0043158C" w:rsidP="0043158C">
            <w:pPr>
              <w:jc w:val="center"/>
              <w:rPr>
                <w:sz w:val="19"/>
                <w:szCs w:val="19"/>
              </w:rPr>
            </w:pPr>
          </w:p>
        </w:tc>
      </w:tr>
      <w:tr w:rsidR="0043158C" w:rsidRPr="00D362C7" w14:paraId="362037F0" w14:textId="77777777" w:rsidTr="00F365D6">
        <w:tc>
          <w:tcPr>
            <w:tcW w:w="3083" w:type="dxa"/>
          </w:tcPr>
          <w:p w14:paraId="5CD26244" w14:textId="008C0A9E" w:rsidR="0043158C" w:rsidRPr="00D362C7" w:rsidRDefault="0043158C" w:rsidP="0043158C">
            <w:pPr>
              <w:rPr>
                <w:sz w:val="19"/>
                <w:szCs w:val="19"/>
              </w:rPr>
            </w:pPr>
            <w:r>
              <w:rPr>
                <w:sz w:val="19"/>
                <w:szCs w:val="19"/>
              </w:rPr>
              <w:t>1.14 Bestimmungsstücke einer Kraft</w:t>
            </w:r>
          </w:p>
        </w:tc>
        <w:tc>
          <w:tcPr>
            <w:tcW w:w="1013" w:type="dxa"/>
          </w:tcPr>
          <w:p w14:paraId="0E10A78B" w14:textId="0C653D1D" w:rsidR="0043158C" w:rsidRPr="00D362C7" w:rsidRDefault="0043158C" w:rsidP="0043158C">
            <w:pPr>
              <w:jc w:val="center"/>
              <w:rPr>
                <w:sz w:val="19"/>
                <w:szCs w:val="19"/>
              </w:rPr>
            </w:pPr>
            <w:r>
              <w:rPr>
                <w:sz w:val="19"/>
                <w:szCs w:val="19"/>
              </w:rPr>
              <w:t>36–39</w:t>
            </w:r>
          </w:p>
        </w:tc>
        <w:tc>
          <w:tcPr>
            <w:tcW w:w="7135" w:type="dxa"/>
          </w:tcPr>
          <w:p w14:paraId="2FF834FF" w14:textId="2C3FEDEF" w:rsidR="0043158C" w:rsidRPr="00E83835" w:rsidRDefault="0043158C" w:rsidP="00E83835">
            <w:pPr>
              <w:rPr>
                <w:rFonts w:asciiTheme="minorHAnsi" w:hAnsiTheme="minorHAnsi" w:cstheme="minorHAnsi"/>
                <w:sz w:val="19"/>
                <w:szCs w:val="19"/>
              </w:rPr>
            </w:pPr>
          </w:p>
        </w:tc>
        <w:tc>
          <w:tcPr>
            <w:tcW w:w="2694" w:type="dxa"/>
          </w:tcPr>
          <w:p w14:paraId="280D1F19" w14:textId="263A8979" w:rsidR="001F6195" w:rsidRDefault="001F6195" w:rsidP="001F6D63">
            <w:pPr>
              <w:numPr>
                <w:ilvl w:val="0"/>
                <w:numId w:val="4"/>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Kraft, Kraftwirkungen: statisch und dynamisch</w:t>
            </w:r>
          </w:p>
          <w:p w14:paraId="6015E8A3" w14:textId="2D5B710F" w:rsidR="006E2D72" w:rsidRPr="00E83835" w:rsidRDefault="006E2D72" w:rsidP="001F6D63">
            <w:pPr>
              <w:numPr>
                <w:ilvl w:val="0"/>
                <w:numId w:val="4"/>
              </w:numPr>
              <w:shd w:val="clear" w:color="auto" w:fill="FFFFFF"/>
              <w:rPr>
                <w:rFonts w:asciiTheme="minorHAnsi" w:eastAsia="Times New Roman" w:hAnsiTheme="minorHAnsi" w:cstheme="minorHAnsi"/>
                <w:color w:val="000000"/>
                <w:sz w:val="19"/>
                <w:szCs w:val="19"/>
                <w:lang w:eastAsia="de-DE"/>
              </w:rPr>
            </w:pPr>
            <w:r w:rsidRPr="006E2D72">
              <w:rPr>
                <w:rFonts w:asciiTheme="minorHAnsi" w:eastAsia="Times New Roman" w:hAnsiTheme="minorHAnsi" w:cstheme="minorHAnsi"/>
                <w:color w:val="000000"/>
                <w:sz w:val="19"/>
                <w:szCs w:val="19"/>
                <w:lang w:eastAsia="de-DE"/>
              </w:rPr>
              <w:t>Einheit der Kraft, Kraftmessgeräte</w:t>
            </w:r>
          </w:p>
        </w:tc>
        <w:tc>
          <w:tcPr>
            <w:tcW w:w="1238" w:type="dxa"/>
          </w:tcPr>
          <w:p w14:paraId="438A926D" w14:textId="77777777" w:rsidR="0043158C" w:rsidRPr="00D362C7" w:rsidRDefault="0043158C" w:rsidP="0043158C">
            <w:pPr>
              <w:jc w:val="center"/>
              <w:rPr>
                <w:sz w:val="19"/>
                <w:szCs w:val="19"/>
              </w:rPr>
            </w:pPr>
          </w:p>
        </w:tc>
      </w:tr>
      <w:tr w:rsidR="0043158C" w:rsidRPr="00D362C7" w14:paraId="1D34A119" w14:textId="77777777" w:rsidTr="00F365D6">
        <w:tc>
          <w:tcPr>
            <w:tcW w:w="3083" w:type="dxa"/>
          </w:tcPr>
          <w:p w14:paraId="0D0ED1F3" w14:textId="33415A0B" w:rsidR="0043158C" w:rsidRPr="00C956A8" w:rsidRDefault="0043158C" w:rsidP="0043158C">
            <w:pPr>
              <w:rPr>
                <w:sz w:val="19"/>
                <w:szCs w:val="19"/>
              </w:rPr>
            </w:pPr>
            <w:r>
              <w:rPr>
                <w:sz w:val="19"/>
                <w:szCs w:val="19"/>
              </w:rPr>
              <w:t>1.15 Wechselwirkung von Kräften</w:t>
            </w:r>
          </w:p>
        </w:tc>
        <w:tc>
          <w:tcPr>
            <w:tcW w:w="1013" w:type="dxa"/>
          </w:tcPr>
          <w:p w14:paraId="0C991000" w14:textId="777DA3E0" w:rsidR="0043158C" w:rsidRPr="00D362C7" w:rsidRDefault="0043158C" w:rsidP="0043158C">
            <w:pPr>
              <w:jc w:val="center"/>
              <w:rPr>
                <w:sz w:val="19"/>
                <w:szCs w:val="19"/>
              </w:rPr>
            </w:pPr>
            <w:r>
              <w:rPr>
                <w:sz w:val="19"/>
                <w:szCs w:val="19"/>
              </w:rPr>
              <w:t>40–41</w:t>
            </w:r>
          </w:p>
        </w:tc>
        <w:tc>
          <w:tcPr>
            <w:tcW w:w="7135" w:type="dxa"/>
          </w:tcPr>
          <w:p w14:paraId="670796BB" w14:textId="0E851D6B" w:rsidR="0043158C" w:rsidRPr="00E83835" w:rsidRDefault="005571CD"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führen in alltagsrelevanten Kontexten auftretende Kräfte gemäß dem Wechselwirkungsprinzip auf Wechselwirkungskräfte zurück und grenzen diese von Kräften im Gleichgewicht ab.</w:t>
            </w:r>
          </w:p>
        </w:tc>
        <w:tc>
          <w:tcPr>
            <w:tcW w:w="2694" w:type="dxa"/>
          </w:tcPr>
          <w:p w14:paraId="292E6FC2" w14:textId="544ADBD3" w:rsidR="0043158C" w:rsidRPr="00E83835" w:rsidRDefault="000F21C4"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0F21C4">
              <w:rPr>
                <w:rFonts w:asciiTheme="minorHAnsi" w:eastAsia="Times New Roman" w:hAnsiTheme="minorHAnsi" w:cstheme="minorHAnsi"/>
                <w:color w:val="000000"/>
                <w:sz w:val="19"/>
                <w:szCs w:val="19"/>
                <w:lang w:eastAsia="de-DE"/>
              </w:rPr>
              <w:t>Wechselwirkungsprinzip</w:t>
            </w:r>
          </w:p>
        </w:tc>
        <w:tc>
          <w:tcPr>
            <w:tcW w:w="1238" w:type="dxa"/>
          </w:tcPr>
          <w:p w14:paraId="7582278F" w14:textId="77777777" w:rsidR="0043158C" w:rsidRPr="00D362C7" w:rsidRDefault="0043158C" w:rsidP="0043158C">
            <w:pPr>
              <w:jc w:val="center"/>
              <w:rPr>
                <w:sz w:val="19"/>
                <w:szCs w:val="19"/>
              </w:rPr>
            </w:pPr>
          </w:p>
        </w:tc>
      </w:tr>
      <w:tr w:rsidR="005571CD" w:rsidRPr="00D362C7" w14:paraId="26A68056" w14:textId="77777777" w:rsidTr="00F365D6">
        <w:tc>
          <w:tcPr>
            <w:tcW w:w="3083" w:type="dxa"/>
          </w:tcPr>
          <w:p w14:paraId="0714F136" w14:textId="2D2878AA" w:rsidR="005571CD" w:rsidRPr="00C956A8" w:rsidRDefault="005571CD" w:rsidP="005571CD">
            <w:pPr>
              <w:rPr>
                <w:sz w:val="19"/>
                <w:szCs w:val="19"/>
              </w:rPr>
            </w:pPr>
            <w:r>
              <w:rPr>
                <w:sz w:val="19"/>
                <w:szCs w:val="19"/>
              </w:rPr>
              <w:t>1.16 Gleichgewicht von Kräften</w:t>
            </w:r>
          </w:p>
        </w:tc>
        <w:tc>
          <w:tcPr>
            <w:tcW w:w="1013" w:type="dxa"/>
          </w:tcPr>
          <w:p w14:paraId="49764FC7" w14:textId="13A9B1DD" w:rsidR="005571CD" w:rsidRPr="00D362C7" w:rsidRDefault="005571CD" w:rsidP="005571CD">
            <w:pPr>
              <w:jc w:val="center"/>
              <w:rPr>
                <w:sz w:val="19"/>
                <w:szCs w:val="19"/>
              </w:rPr>
            </w:pPr>
            <w:r>
              <w:rPr>
                <w:sz w:val="19"/>
                <w:szCs w:val="19"/>
              </w:rPr>
              <w:t>42–43</w:t>
            </w:r>
          </w:p>
        </w:tc>
        <w:tc>
          <w:tcPr>
            <w:tcW w:w="7135" w:type="dxa"/>
          </w:tcPr>
          <w:p w14:paraId="5ADF50BF" w14:textId="21C8CADE" w:rsidR="005571CD" w:rsidRPr="00E83835" w:rsidRDefault="005571CD"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5571CD">
              <w:rPr>
                <w:rFonts w:asciiTheme="minorHAnsi" w:eastAsia="Times New Roman" w:hAnsiTheme="minorHAnsi" w:cstheme="minorHAnsi"/>
                <w:color w:val="000000"/>
                <w:sz w:val="19"/>
                <w:szCs w:val="19"/>
                <w:lang w:eastAsia="de-DE"/>
              </w:rPr>
              <w:t>führen in alltagsrelevanten Kontexten auftretende Kräfte gemäß dem Wechselwirkungsprinzip auf Wechselwirkungskräfte zurück und grenzen diese von Kräften im Gleichgewicht ab.</w:t>
            </w:r>
          </w:p>
        </w:tc>
        <w:tc>
          <w:tcPr>
            <w:tcW w:w="2694" w:type="dxa"/>
          </w:tcPr>
          <w:p w14:paraId="442985DB" w14:textId="1BE9AD1D" w:rsidR="005571CD" w:rsidRPr="00E83835" w:rsidRDefault="005571CD" w:rsidP="001F6D63">
            <w:pPr>
              <w:pStyle w:val="Listenabsatz"/>
              <w:numPr>
                <w:ilvl w:val="0"/>
                <w:numId w:val="4"/>
              </w:numPr>
              <w:rPr>
                <w:rFonts w:asciiTheme="minorHAnsi" w:hAnsiTheme="minorHAnsi" w:cstheme="minorHAnsi"/>
                <w:sz w:val="19"/>
                <w:szCs w:val="19"/>
              </w:rPr>
            </w:pPr>
            <w:r w:rsidRPr="000F21C4">
              <w:rPr>
                <w:rFonts w:asciiTheme="minorHAnsi" w:eastAsia="Times New Roman" w:hAnsiTheme="minorHAnsi" w:cstheme="minorHAnsi"/>
                <w:color w:val="000000"/>
                <w:sz w:val="19"/>
                <w:szCs w:val="19"/>
                <w:lang w:eastAsia="de-DE"/>
              </w:rPr>
              <w:t>Wechselwirkungsprinzip</w:t>
            </w:r>
          </w:p>
        </w:tc>
        <w:tc>
          <w:tcPr>
            <w:tcW w:w="1238" w:type="dxa"/>
          </w:tcPr>
          <w:p w14:paraId="0800ED91" w14:textId="77777777" w:rsidR="005571CD" w:rsidRPr="00D362C7" w:rsidRDefault="005571CD" w:rsidP="005571CD">
            <w:pPr>
              <w:jc w:val="center"/>
              <w:rPr>
                <w:sz w:val="19"/>
                <w:szCs w:val="19"/>
              </w:rPr>
            </w:pPr>
          </w:p>
        </w:tc>
      </w:tr>
      <w:tr w:rsidR="005571CD" w:rsidRPr="00D362C7" w14:paraId="4AC89D13" w14:textId="77777777" w:rsidTr="00F365D6">
        <w:tc>
          <w:tcPr>
            <w:tcW w:w="3083" w:type="dxa"/>
          </w:tcPr>
          <w:p w14:paraId="5C96209B" w14:textId="46CA3475" w:rsidR="005571CD" w:rsidRPr="00C956A8" w:rsidRDefault="005571CD" w:rsidP="005571CD">
            <w:pPr>
              <w:rPr>
                <w:sz w:val="19"/>
                <w:szCs w:val="19"/>
              </w:rPr>
            </w:pPr>
            <w:r>
              <w:rPr>
                <w:sz w:val="19"/>
                <w:szCs w:val="19"/>
              </w:rPr>
              <w:t xml:space="preserve">1.17 </w:t>
            </w:r>
            <w:proofErr w:type="spellStart"/>
            <w:r>
              <w:rPr>
                <w:sz w:val="19"/>
                <w:szCs w:val="19"/>
              </w:rPr>
              <w:t>Hooke’sches</w:t>
            </w:r>
            <w:proofErr w:type="spellEnd"/>
            <w:r>
              <w:rPr>
                <w:sz w:val="19"/>
                <w:szCs w:val="19"/>
              </w:rPr>
              <w:t xml:space="preserve"> Gesetz</w:t>
            </w:r>
          </w:p>
        </w:tc>
        <w:tc>
          <w:tcPr>
            <w:tcW w:w="1013" w:type="dxa"/>
          </w:tcPr>
          <w:p w14:paraId="066DD173" w14:textId="0D62202A" w:rsidR="005571CD" w:rsidRPr="00D362C7" w:rsidRDefault="005571CD" w:rsidP="005571CD">
            <w:pPr>
              <w:jc w:val="center"/>
              <w:rPr>
                <w:sz w:val="19"/>
                <w:szCs w:val="19"/>
              </w:rPr>
            </w:pPr>
            <w:r>
              <w:rPr>
                <w:sz w:val="19"/>
                <w:szCs w:val="19"/>
              </w:rPr>
              <w:t>44–45</w:t>
            </w:r>
          </w:p>
        </w:tc>
        <w:tc>
          <w:tcPr>
            <w:tcW w:w="7135" w:type="dxa"/>
          </w:tcPr>
          <w:p w14:paraId="3E08D4E9" w14:textId="37A0D68A" w:rsidR="005571CD" w:rsidRPr="00E83835" w:rsidRDefault="00D8019C"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D8019C">
              <w:rPr>
                <w:rFonts w:asciiTheme="minorHAnsi" w:eastAsia="Times New Roman" w:hAnsiTheme="minorHAnsi" w:cstheme="minorHAnsi"/>
                <w:color w:val="000000"/>
                <w:sz w:val="19"/>
                <w:szCs w:val="19"/>
                <w:lang w:eastAsia="de-DE"/>
              </w:rPr>
              <w:t>stellen den Zusammenhang zwischen der Dehnungslänge und der wirkenden Kraft bei einer Spiralfeder grafisch dar, erkennen den Gültigkeitsbereich des Gesetzes von Hooke und grenzen den elastischen vom plastischen Verformungszustand ab.</w:t>
            </w:r>
          </w:p>
        </w:tc>
        <w:tc>
          <w:tcPr>
            <w:tcW w:w="2694" w:type="dxa"/>
          </w:tcPr>
          <w:p w14:paraId="73DCC7F5" w14:textId="522624B9" w:rsidR="005571CD" w:rsidRPr="00E83835" w:rsidRDefault="005571CD"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0F21C4">
              <w:rPr>
                <w:rFonts w:asciiTheme="minorHAnsi" w:eastAsia="Times New Roman" w:hAnsiTheme="minorHAnsi" w:cstheme="minorHAnsi"/>
                <w:color w:val="000000"/>
                <w:sz w:val="19"/>
                <w:szCs w:val="19"/>
                <w:lang w:eastAsia="de-DE"/>
              </w:rPr>
              <w:t>Gesetz von </w:t>
            </w:r>
            <w:r w:rsidRPr="000F21C4">
              <w:rPr>
                <w:rFonts w:asciiTheme="minorHAnsi" w:eastAsia="Times New Roman" w:hAnsiTheme="minorHAnsi" w:cstheme="minorHAnsi"/>
                <w:color w:val="000000"/>
                <w:sz w:val="19"/>
                <w:szCs w:val="19"/>
                <w:lang w:val="en" w:eastAsia="de-DE"/>
              </w:rPr>
              <w:t>Hooke</w:t>
            </w:r>
          </w:p>
        </w:tc>
        <w:tc>
          <w:tcPr>
            <w:tcW w:w="1238" w:type="dxa"/>
          </w:tcPr>
          <w:p w14:paraId="77EFEF9F" w14:textId="77777777" w:rsidR="005571CD" w:rsidRPr="00D362C7" w:rsidRDefault="005571CD" w:rsidP="005571CD">
            <w:pPr>
              <w:jc w:val="center"/>
              <w:rPr>
                <w:sz w:val="19"/>
                <w:szCs w:val="19"/>
              </w:rPr>
            </w:pPr>
          </w:p>
        </w:tc>
      </w:tr>
      <w:tr w:rsidR="00D8019C" w:rsidRPr="00573E09" w14:paraId="396BAEF9" w14:textId="77777777" w:rsidTr="00F365D6">
        <w:tc>
          <w:tcPr>
            <w:tcW w:w="3083" w:type="dxa"/>
          </w:tcPr>
          <w:p w14:paraId="39A1461C" w14:textId="38E0838D" w:rsidR="00D8019C" w:rsidRPr="00C956A8" w:rsidRDefault="00D8019C" w:rsidP="00D8019C">
            <w:pPr>
              <w:rPr>
                <w:sz w:val="19"/>
                <w:szCs w:val="19"/>
              </w:rPr>
            </w:pPr>
            <w:r>
              <w:rPr>
                <w:sz w:val="19"/>
                <w:szCs w:val="19"/>
              </w:rPr>
              <w:lastRenderedPageBreak/>
              <w:t>1.18 Elastische und plastische Verformungen</w:t>
            </w:r>
          </w:p>
        </w:tc>
        <w:tc>
          <w:tcPr>
            <w:tcW w:w="1013" w:type="dxa"/>
          </w:tcPr>
          <w:p w14:paraId="7B0B858C" w14:textId="165D24BF" w:rsidR="00D8019C" w:rsidRPr="00C956A8" w:rsidRDefault="00D8019C" w:rsidP="00D8019C">
            <w:pPr>
              <w:jc w:val="center"/>
              <w:rPr>
                <w:sz w:val="19"/>
                <w:szCs w:val="19"/>
              </w:rPr>
            </w:pPr>
            <w:r>
              <w:rPr>
                <w:sz w:val="19"/>
                <w:szCs w:val="19"/>
              </w:rPr>
              <w:t>46–47</w:t>
            </w:r>
          </w:p>
        </w:tc>
        <w:tc>
          <w:tcPr>
            <w:tcW w:w="7135" w:type="dxa"/>
          </w:tcPr>
          <w:p w14:paraId="040F42D9" w14:textId="6DF114FF" w:rsidR="00D8019C" w:rsidRPr="00E83835" w:rsidRDefault="00D8019C" w:rsidP="001F6D63">
            <w:pPr>
              <w:pStyle w:val="Listenabsatz"/>
              <w:numPr>
                <w:ilvl w:val="0"/>
                <w:numId w:val="1"/>
              </w:numPr>
              <w:rPr>
                <w:rFonts w:asciiTheme="minorHAnsi" w:hAnsiTheme="minorHAnsi" w:cstheme="minorHAnsi"/>
                <w:sz w:val="19"/>
                <w:szCs w:val="19"/>
              </w:rPr>
            </w:pPr>
            <w:r w:rsidRPr="00D8019C">
              <w:rPr>
                <w:rFonts w:asciiTheme="minorHAnsi" w:eastAsia="Times New Roman" w:hAnsiTheme="minorHAnsi" w:cstheme="minorHAnsi"/>
                <w:color w:val="000000"/>
                <w:sz w:val="19"/>
                <w:szCs w:val="19"/>
                <w:lang w:eastAsia="de-DE"/>
              </w:rPr>
              <w:t>stellen den Zusammenhang zwischen der Dehnungslänge und der wirkenden Kraft bei einer Spiralfeder grafisch dar, erkennen den Gültigkeitsbereich des Gesetzes von Hooke und grenzen den elastischen vom plastischen Verformungszustand ab.</w:t>
            </w:r>
          </w:p>
        </w:tc>
        <w:tc>
          <w:tcPr>
            <w:tcW w:w="2694" w:type="dxa"/>
          </w:tcPr>
          <w:p w14:paraId="58844364" w14:textId="54BF75D1" w:rsidR="00D8019C" w:rsidRPr="00E83835" w:rsidRDefault="00D8019C" w:rsidP="001F6D63">
            <w:pPr>
              <w:pStyle w:val="Listenabsatz"/>
              <w:numPr>
                <w:ilvl w:val="0"/>
                <w:numId w:val="4"/>
              </w:numPr>
              <w:rPr>
                <w:rFonts w:asciiTheme="minorHAnsi" w:hAnsiTheme="minorHAnsi" w:cstheme="minorHAnsi"/>
                <w:sz w:val="19"/>
                <w:szCs w:val="19"/>
              </w:rPr>
            </w:pPr>
            <w:r w:rsidRPr="000F21C4">
              <w:rPr>
                <w:rFonts w:asciiTheme="minorHAnsi" w:eastAsia="Times New Roman" w:hAnsiTheme="minorHAnsi" w:cstheme="minorHAnsi"/>
                <w:color w:val="000000"/>
                <w:sz w:val="19"/>
                <w:szCs w:val="19"/>
                <w:lang w:eastAsia="de-DE"/>
              </w:rPr>
              <w:t>Gesetz von </w:t>
            </w:r>
            <w:r w:rsidRPr="000F21C4">
              <w:rPr>
                <w:rFonts w:asciiTheme="minorHAnsi" w:eastAsia="Times New Roman" w:hAnsiTheme="minorHAnsi" w:cstheme="minorHAnsi"/>
                <w:color w:val="000000"/>
                <w:sz w:val="19"/>
                <w:szCs w:val="19"/>
                <w:lang w:val="en" w:eastAsia="de-DE"/>
              </w:rPr>
              <w:t>Hooke</w:t>
            </w:r>
          </w:p>
        </w:tc>
        <w:tc>
          <w:tcPr>
            <w:tcW w:w="1238" w:type="dxa"/>
          </w:tcPr>
          <w:p w14:paraId="651A34E2" w14:textId="6A1F247A" w:rsidR="00D8019C" w:rsidRPr="00C956A8" w:rsidRDefault="00D8019C" w:rsidP="00D8019C">
            <w:pPr>
              <w:jc w:val="center"/>
              <w:rPr>
                <w:sz w:val="19"/>
                <w:szCs w:val="19"/>
              </w:rPr>
            </w:pPr>
          </w:p>
        </w:tc>
      </w:tr>
      <w:tr w:rsidR="00D8019C" w:rsidRPr="00D362C7" w14:paraId="5694A0F5" w14:textId="77777777" w:rsidTr="00F365D6">
        <w:tc>
          <w:tcPr>
            <w:tcW w:w="3083" w:type="dxa"/>
          </w:tcPr>
          <w:p w14:paraId="73245D5F" w14:textId="728EC4B3" w:rsidR="00D8019C" w:rsidRPr="00C956A8" w:rsidRDefault="00D8019C" w:rsidP="00D8019C">
            <w:pPr>
              <w:rPr>
                <w:sz w:val="19"/>
                <w:szCs w:val="19"/>
              </w:rPr>
            </w:pPr>
            <w:r>
              <w:rPr>
                <w:sz w:val="19"/>
                <w:szCs w:val="19"/>
              </w:rPr>
              <w:t>1.19 Reibung</w:t>
            </w:r>
          </w:p>
        </w:tc>
        <w:tc>
          <w:tcPr>
            <w:tcW w:w="1013" w:type="dxa"/>
          </w:tcPr>
          <w:p w14:paraId="551EFA53" w14:textId="4DB5540E" w:rsidR="00D8019C" w:rsidRPr="00D362C7" w:rsidRDefault="00D8019C" w:rsidP="00D8019C">
            <w:pPr>
              <w:jc w:val="center"/>
              <w:rPr>
                <w:sz w:val="19"/>
                <w:szCs w:val="19"/>
              </w:rPr>
            </w:pPr>
            <w:r>
              <w:rPr>
                <w:sz w:val="19"/>
                <w:szCs w:val="19"/>
              </w:rPr>
              <w:t>48–49</w:t>
            </w:r>
          </w:p>
        </w:tc>
        <w:tc>
          <w:tcPr>
            <w:tcW w:w="7135" w:type="dxa"/>
          </w:tcPr>
          <w:p w14:paraId="6F25250B" w14:textId="2C6BFEBC" w:rsidR="00D8019C" w:rsidRPr="00E83835" w:rsidRDefault="0070448E"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70448E">
              <w:rPr>
                <w:rFonts w:asciiTheme="minorHAnsi" w:eastAsia="Times New Roman" w:hAnsiTheme="minorHAnsi" w:cstheme="minorHAnsi"/>
                <w:color w:val="000000"/>
                <w:sz w:val="19"/>
                <w:szCs w:val="19"/>
                <w:lang w:eastAsia="de-DE"/>
              </w:rPr>
              <w:t>nutzen ihre Kenntnisse über Reibung, um deren Bedeutung für Alltag und Technik in angemessener Fachsprache zu begründen und insbesondere im Straßenverkehr verantwortungsbewusst zu handeln. Mithilfe der Modellvorstellung für die Reibung veranschaulichen sie die verschiedenen Arten der Reibung und vergleichen ihre Größen qualitativ.</w:t>
            </w:r>
          </w:p>
        </w:tc>
        <w:tc>
          <w:tcPr>
            <w:tcW w:w="2694" w:type="dxa"/>
          </w:tcPr>
          <w:p w14:paraId="7F0B1B3E" w14:textId="2B7C5710" w:rsidR="00D8019C" w:rsidRPr="00E83835" w:rsidRDefault="00D8019C"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340BB6">
              <w:rPr>
                <w:rFonts w:asciiTheme="minorHAnsi" w:eastAsia="Times New Roman" w:hAnsiTheme="minorHAnsi" w:cstheme="minorHAnsi"/>
                <w:color w:val="000000"/>
                <w:sz w:val="19"/>
                <w:szCs w:val="19"/>
                <w:lang w:eastAsia="de-DE"/>
              </w:rPr>
              <w:t>Reibung (qualitativ)</w:t>
            </w:r>
          </w:p>
        </w:tc>
        <w:tc>
          <w:tcPr>
            <w:tcW w:w="1238" w:type="dxa"/>
          </w:tcPr>
          <w:p w14:paraId="68210A4A" w14:textId="77777777" w:rsidR="00D8019C" w:rsidRPr="00D362C7" w:rsidRDefault="00D8019C" w:rsidP="00D8019C">
            <w:pPr>
              <w:jc w:val="center"/>
              <w:rPr>
                <w:sz w:val="19"/>
                <w:szCs w:val="19"/>
              </w:rPr>
            </w:pPr>
          </w:p>
        </w:tc>
      </w:tr>
      <w:tr w:rsidR="00D8019C" w:rsidRPr="00D362C7" w14:paraId="48CC5F19" w14:textId="77777777" w:rsidTr="00F365D6">
        <w:tc>
          <w:tcPr>
            <w:tcW w:w="3083" w:type="dxa"/>
          </w:tcPr>
          <w:p w14:paraId="1EEFBC4F" w14:textId="497698B5" w:rsidR="00D8019C" w:rsidRPr="00D362C7" w:rsidRDefault="00D8019C" w:rsidP="00D8019C">
            <w:pPr>
              <w:rPr>
                <w:sz w:val="19"/>
                <w:szCs w:val="19"/>
              </w:rPr>
            </w:pPr>
            <w:r>
              <w:rPr>
                <w:sz w:val="19"/>
                <w:szCs w:val="19"/>
              </w:rPr>
              <w:t>1.20 Reibung: Materialpaar und Anpresskraft</w:t>
            </w:r>
          </w:p>
        </w:tc>
        <w:tc>
          <w:tcPr>
            <w:tcW w:w="1013" w:type="dxa"/>
          </w:tcPr>
          <w:p w14:paraId="6E17EC5A" w14:textId="36FB679D" w:rsidR="00D8019C" w:rsidRPr="00D362C7" w:rsidRDefault="00D8019C" w:rsidP="00D8019C">
            <w:pPr>
              <w:jc w:val="center"/>
              <w:rPr>
                <w:sz w:val="19"/>
                <w:szCs w:val="19"/>
              </w:rPr>
            </w:pPr>
            <w:r>
              <w:rPr>
                <w:sz w:val="19"/>
                <w:szCs w:val="19"/>
              </w:rPr>
              <w:t>50–51</w:t>
            </w:r>
          </w:p>
        </w:tc>
        <w:tc>
          <w:tcPr>
            <w:tcW w:w="7135" w:type="dxa"/>
          </w:tcPr>
          <w:p w14:paraId="0F510E3E" w14:textId="32EACD3B" w:rsidR="00D8019C" w:rsidRPr="00E83835" w:rsidRDefault="0070448E"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70448E">
              <w:rPr>
                <w:rFonts w:asciiTheme="minorHAnsi" w:eastAsia="Times New Roman" w:hAnsiTheme="minorHAnsi" w:cstheme="minorHAnsi"/>
                <w:color w:val="000000"/>
                <w:sz w:val="19"/>
                <w:szCs w:val="19"/>
                <w:lang w:eastAsia="de-DE"/>
              </w:rPr>
              <w:t>nutzen ihre Kenntnisse über Reibung, um deren Bedeutung für Alltag und Technik in angemessener Fachsprache zu begründen und insbesondere im Straßenverkehr verantwortungsbewusst zu handeln. Mithilfe der Modellvorstellung für die Reibung veranschaulichen sie die verschiedenen Arten der Reibung und vergleichen ihre Größen qualitativ.</w:t>
            </w:r>
          </w:p>
        </w:tc>
        <w:tc>
          <w:tcPr>
            <w:tcW w:w="2694" w:type="dxa"/>
          </w:tcPr>
          <w:p w14:paraId="339C1D71" w14:textId="61C5B074" w:rsidR="00D8019C" w:rsidRPr="00E83835" w:rsidRDefault="00D8019C"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340BB6">
              <w:rPr>
                <w:rFonts w:asciiTheme="minorHAnsi" w:eastAsia="Times New Roman" w:hAnsiTheme="minorHAnsi" w:cstheme="minorHAnsi"/>
                <w:color w:val="000000"/>
                <w:sz w:val="19"/>
                <w:szCs w:val="19"/>
                <w:lang w:eastAsia="de-DE"/>
              </w:rPr>
              <w:t>Reibung (qualitativ)</w:t>
            </w:r>
          </w:p>
        </w:tc>
        <w:tc>
          <w:tcPr>
            <w:tcW w:w="1238" w:type="dxa"/>
          </w:tcPr>
          <w:p w14:paraId="07224561" w14:textId="77777777" w:rsidR="00D8019C" w:rsidRPr="00D362C7" w:rsidRDefault="00D8019C" w:rsidP="00D8019C">
            <w:pPr>
              <w:jc w:val="center"/>
              <w:rPr>
                <w:sz w:val="19"/>
                <w:szCs w:val="19"/>
              </w:rPr>
            </w:pPr>
          </w:p>
        </w:tc>
      </w:tr>
      <w:tr w:rsidR="00D8019C" w:rsidRPr="00D362C7" w14:paraId="7DAC0656" w14:textId="77777777" w:rsidTr="00F365D6">
        <w:tc>
          <w:tcPr>
            <w:tcW w:w="3083" w:type="dxa"/>
          </w:tcPr>
          <w:p w14:paraId="63691926" w14:textId="22FCB54A" w:rsidR="00D8019C" w:rsidRPr="009548A2" w:rsidRDefault="00D8019C" w:rsidP="00D8019C">
            <w:pPr>
              <w:rPr>
                <w:b/>
                <w:sz w:val="19"/>
                <w:szCs w:val="19"/>
              </w:rPr>
            </w:pPr>
            <w:r w:rsidRPr="009548A2">
              <w:rPr>
                <w:b/>
                <w:color w:val="00AD9D"/>
                <w:sz w:val="19"/>
                <w:szCs w:val="19"/>
              </w:rPr>
              <w:t>1.21 Themenseite: Reibung im Alltag</w:t>
            </w:r>
          </w:p>
        </w:tc>
        <w:tc>
          <w:tcPr>
            <w:tcW w:w="1013" w:type="dxa"/>
          </w:tcPr>
          <w:p w14:paraId="51F6A331" w14:textId="7C732949" w:rsidR="00D8019C" w:rsidRPr="00D362C7" w:rsidRDefault="00D8019C" w:rsidP="00D8019C">
            <w:pPr>
              <w:jc w:val="center"/>
              <w:rPr>
                <w:sz w:val="19"/>
                <w:szCs w:val="19"/>
              </w:rPr>
            </w:pPr>
            <w:r>
              <w:rPr>
                <w:sz w:val="19"/>
                <w:szCs w:val="19"/>
              </w:rPr>
              <w:t>52–53</w:t>
            </w:r>
          </w:p>
        </w:tc>
        <w:tc>
          <w:tcPr>
            <w:tcW w:w="7135" w:type="dxa"/>
          </w:tcPr>
          <w:p w14:paraId="7E878FB4" w14:textId="7CB9DF8C" w:rsidR="00D8019C" w:rsidRPr="00E83835" w:rsidRDefault="0070448E"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70448E">
              <w:rPr>
                <w:rFonts w:asciiTheme="minorHAnsi" w:eastAsia="Times New Roman" w:hAnsiTheme="minorHAnsi" w:cstheme="minorHAnsi"/>
                <w:color w:val="000000"/>
                <w:sz w:val="19"/>
                <w:szCs w:val="19"/>
                <w:lang w:eastAsia="de-DE"/>
              </w:rPr>
              <w:t>nutzen ihre Kenntnisse über Reibung, um deren Bedeutung für Alltag und Technik in angemessener Fachsprache zu begründen und insbesondere im Straßenverkehr verantwortungsbewusst zu handeln. Mithilfe der Modellvorstellung für die Reibung veranschaulichen sie die verschiedenen Arten der Reibung und vergleichen ihre Größen qualitativ.</w:t>
            </w:r>
          </w:p>
        </w:tc>
        <w:tc>
          <w:tcPr>
            <w:tcW w:w="2694" w:type="dxa"/>
          </w:tcPr>
          <w:p w14:paraId="31A0EDCB" w14:textId="7A505FC1" w:rsidR="00D8019C" w:rsidRPr="00E83835" w:rsidRDefault="00D8019C" w:rsidP="001F6D63">
            <w:pPr>
              <w:pStyle w:val="Listenabsatz"/>
              <w:numPr>
                <w:ilvl w:val="0"/>
                <w:numId w:val="1"/>
              </w:numPr>
              <w:rPr>
                <w:rFonts w:asciiTheme="minorHAnsi" w:hAnsiTheme="minorHAnsi" w:cstheme="minorHAnsi"/>
                <w:sz w:val="19"/>
                <w:szCs w:val="19"/>
              </w:rPr>
            </w:pPr>
            <w:r w:rsidRPr="00E83835">
              <w:rPr>
                <w:rFonts w:asciiTheme="minorHAnsi" w:eastAsia="Times New Roman" w:hAnsiTheme="minorHAnsi" w:cstheme="minorHAnsi"/>
                <w:color w:val="000000"/>
                <w:sz w:val="19"/>
                <w:szCs w:val="19"/>
                <w:lang w:eastAsia="de-DE"/>
              </w:rPr>
              <w:t>Reibung (qualitativ)</w:t>
            </w:r>
          </w:p>
        </w:tc>
        <w:tc>
          <w:tcPr>
            <w:tcW w:w="1238" w:type="dxa"/>
          </w:tcPr>
          <w:p w14:paraId="05CF52E6" w14:textId="77777777" w:rsidR="00D8019C" w:rsidRPr="00D362C7" w:rsidRDefault="00D8019C" w:rsidP="00D8019C">
            <w:pPr>
              <w:jc w:val="center"/>
              <w:rPr>
                <w:sz w:val="19"/>
                <w:szCs w:val="19"/>
              </w:rPr>
            </w:pPr>
          </w:p>
        </w:tc>
      </w:tr>
      <w:tr w:rsidR="004E0E25" w:rsidRPr="00D362C7" w14:paraId="777A7518" w14:textId="77777777" w:rsidTr="00F365D6">
        <w:tc>
          <w:tcPr>
            <w:tcW w:w="3083" w:type="dxa"/>
          </w:tcPr>
          <w:p w14:paraId="4B7C07B4" w14:textId="23111FD5" w:rsidR="004E0E25" w:rsidRPr="009548A2" w:rsidRDefault="004E0E25" w:rsidP="004E0E25">
            <w:pPr>
              <w:rPr>
                <w:b/>
                <w:sz w:val="19"/>
                <w:szCs w:val="19"/>
              </w:rPr>
            </w:pPr>
            <w:r w:rsidRPr="009548A2">
              <w:rPr>
                <w:b/>
                <w:color w:val="7FC241"/>
                <w:sz w:val="19"/>
                <w:szCs w:val="19"/>
              </w:rPr>
              <w:t>1.22 Teste dich</w:t>
            </w:r>
          </w:p>
        </w:tc>
        <w:tc>
          <w:tcPr>
            <w:tcW w:w="1013" w:type="dxa"/>
          </w:tcPr>
          <w:p w14:paraId="704064F8" w14:textId="5330ABB2" w:rsidR="004E0E25" w:rsidRPr="00D362C7" w:rsidRDefault="004E0E25" w:rsidP="004E0E25">
            <w:pPr>
              <w:jc w:val="center"/>
              <w:rPr>
                <w:sz w:val="19"/>
                <w:szCs w:val="19"/>
              </w:rPr>
            </w:pPr>
            <w:r>
              <w:rPr>
                <w:sz w:val="19"/>
                <w:szCs w:val="19"/>
              </w:rPr>
              <w:t>54–55</w:t>
            </w:r>
          </w:p>
        </w:tc>
        <w:tc>
          <w:tcPr>
            <w:tcW w:w="7135" w:type="dxa"/>
          </w:tcPr>
          <w:p w14:paraId="37B6525C" w14:textId="2B76FB5E" w:rsidR="004E0E25" w:rsidRPr="00E83835" w:rsidRDefault="004E0E25" w:rsidP="004E0E25">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8825D13" w14:textId="0914FCD0" w:rsidR="004E0E25" w:rsidRPr="00E83835" w:rsidRDefault="004E0E25" w:rsidP="004E0E2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C3990F2" w14:textId="77777777" w:rsidR="004E0E25" w:rsidRPr="00D362C7" w:rsidRDefault="004E0E25" w:rsidP="004E0E25">
            <w:pPr>
              <w:jc w:val="center"/>
              <w:rPr>
                <w:sz w:val="19"/>
                <w:szCs w:val="19"/>
              </w:rPr>
            </w:pPr>
          </w:p>
        </w:tc>
      </w:tr>
      <w:tr w:rsidR="005C19E6" w:rsidRPr="00D362C7" w14:paraId="37D4F2C4" w14:textId="77777777" w:rsidTr="00E81D13">
        <w:tc>
          <w:tcPr>
            <w:tcW w:w="15163" w:type="dxa"/>
            <w:gridSpan w:val="5"/>
          </w:tcPr>
          <w:p w14:paraId="0E323982" w14:textId="77777777" w:rsidR="005C19E6" w:rsidRPr="00D362C7" w:rsidRDefault="005C19E6" w:rsidP="00D8019C">
            <w:pPr>
              <w:jc w:val="center"/>
              <w:rPr>
                <w:sz w:val="19"/>
                <w:szCs w:val="19"/>
              </w:rPr>
            </w:pPr>
          </w:p>
        </w:tc>
      </w:tr>
      <w:tr w:rsidR="00D8019C" w:rsidRPr="00D362C7" w14:paraId="3B4578AA" w14:textId="77777777" w:rsidTr="00F365D6">
        <w:tc>
          <w:tcPr>
            <w:tcW w:w="4096" w:type="dxa"/>
            <w:gridSpan w:val="2"/>
          </w:tcPr>
          <w:p w14:paraId="318BE267" w14:textId="3BEFED92" w:rsidR="00D8019C" w:rsidRPr="00D362C7" w:rsidRDefault="00D8019C" w:rsidP="00D8019C">
            <w:pPr>
              <w:rPr>
                <w:sz w:val="19"/>
                <w:szCs w:val="19"/>
              </w:rPr>
            </w:pPr>
            <w:r>
              <w:rPr>
                <w:b/>
                <w:sz w:val="19"/>
                <w:szCs w:val="19"/>
              </w:rPr>
              <w:t>Trägheit, Masse und Materie</w:t>
            </w:r>
          </w:p>
        </w:tc>
        <w:tc>
          <w:tcPr>
            <w:tcW w:w="7135" w:type="dxa"/>
          </w:tcPr>
          <w:p w14:paraId="5E7967FA" w14:textId="57FA75F4" w:rsidR="00D8019C" w:rsidRPr="00E83835" w:rsidRDefault="00D8019C" w:rsidP="00E83835">
            <w:pPr>
              <w:shd w:val="clear" w:color="auto" w:fill="FFFFFF"/>
              <w:rPr>
                <w:rFonts w:asciiTheme="minorHAnsi" w:hAnsiTheme="minorHAnsi" w:cstheme="minorHAnsi"/>
                <w:sz w:val="19"/>
                <w:szCs w:val="19"/>
              </w:rPr>
            </w:pPr>
            <w:r w:rsidRPr="00E83835">
              <w:rPr>
                <w:rFonts w:asciiTheme="minorHAnsi" w:hAnsiTheme="minorHAnsi" w:cstheme="minorHAnsi"/>
                <w:b/>
                <w:sz w:val="19"/>
                <w:szCs w:val="19"/>
              </w:rPr>
              <w:t>Lernbereich 1: Mechanik</w:t>
            </w:r>
          </w:p>
        </w:tc>
        <w:tc>
          <w:tcPr>
            <w:tcW w:w="2694" w:type="dxa"/>
          </w:tcPr>
          <w:p w14:paraId="7296C480" w14:textId="77777777" w:rsidR="00D8019C" w:rsidRPr="00E83835" w:rsidRDefault="00D8019C" w:rsidP="00E83835">
            <w:pPr>
              <w:rPr>
                <w:rFonts w:asciiTheme="minorHAnsi" w:hAnsiTheme="minorHAnsi" w:cstheme="minorHAnsi"/>
                <w:sz w:val="19"/>
                <w:szCs w:val="19"/>
              </w:rPr>
            </w:pPr>
          </w:p>
        </w:tc>
        <w:tc>
          <w:tcPr>
            <w:tcW w:w="1238" w:type="dxa"/>
          </w:tcPr>
          <w:p w14:paraId="1CFD44CF" w14:textId="77777777" w:rsidR="00D8019C" w:rsidRPr="00D362C7" w:rsidRDefault="00D8019C" w:rsidP="00D8019C">
            <w:pPr>
              <w:jc w:val="center"/>
              <w:rPr>
                <w:sz w:val="19"/>
                <w:szCs w:val="19"/>
              </w:rPr>
            </w:pPr>
          </w:p>
        </w:tc>
      </w:tr>
      <w:tr w:rsidR="00D8019C" w:rsidRPr="00D362C7" w14:paraId="5FFD1616" w14:textId="77777777" w:rsidTr="00F365D6">
        <w:tc>
          <w:tcPr>
            <w:tcW w:w="3083" w:type="dxa"/>
          </w:tcPr>
          <w:p w14:paraId="2701FE0B" w14:textId="11B9BBF2" w:rsidR="00D8019C" w:rsidRPr="00D362C7" w:rsidRDefault="00D8019C" w:rsidP="00D8019C">
            <w:pPr>
              <w:rPr>
                <w:sz w:val="19"/>
                <w:szCs w:val="19"/>
              </w:rPr>
            </w:pPr>
            <w:r>
              <w:rPr>
                <w:sz w:val="19"/>
                <w:szCs w:val="19"/>
              </w:rPr>
              <w:t>1.23 Trägheit</w:t>
            </w:r>
          </w:p>
        </w:tc>
        <w:tc>
          <w:tcPr>
            <w:tcW w:w="1013" w:type="dxa"/>
          </w:tcPr>
          <w:p w14:paraId="127BB774" w14:textId="6CBC4510" w:rsidR="00D8019C" w:rsidRPr="00D362C7" w:rsidRDefault="00D8019C" w:rsidP="00D8019C">
            <w:pPr>
              <w:jc w:val="center"/>
              <w:rPr>
                <w:sz w:val="19"/>
                <w:szCs w:val="19"/>
              </w:rPr>
            </w:pPr>
            <w:r>
              <w:rPr>
                <w:sz w:val="19"/>
                <w:szCs w:val="19"/>
              </w:rPr>
              <w:t>56–57</w:t>
            </w:r>
          </w:p>
        </w:tc>
        <w:tc>
          <w:tcPr>
            <w:tcW w:w="7135" w:type="dxa"/>
          </w:tcPr>
          <w:p w14:paraId="4DEC74E4" w14:textId="66EB0B3E" w:rsidR="00D8019C" w:rsidRPr="00E83835" w:rsidRDefault="00D8019C" w:rsidP="00E83835">
            <w:pPr>
              <w:shd w:val="clear" w:color="auto" w:fill="FFFFFF"/>
              <w:rPr>
                <w:rFonts w:asciiTheme="minorHAnsi" w:hAnsiTheme="minorHAnsi" w:cstheme="minorHAnsi"/>
                <w:sz w:val="19"/>
                <w:szCs w:val="19"/>
              </w:rPr>
            </w:pPr>
          </w:p>
        </w:tc>
        <w:tc>
          <w:tcPr>
            <w:tcW w:w="2694" w:type="dxa"/>
          </w:tcPr>
          <w:p w14:paraId="034D21DA" w14:textId="2EB8B795" w:rsidR="00D8019C" w:rsidRPr="00E83835" w:rsidRDefault="00B119F7" w:rsidP="001F6195">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Kraft, Kraftwirkungen: statisch und dynamisch</w:t>
            </w:r>
          </w:p>
        </w:tc>
        <w:tc>
          <w:tcPr>
            <w:tcW w:w="1238" w:type="dxa"/>
          </w:tcPr>
          <w:p w14:paraId="41186590" w14:textId="77777777" w:rsidR="00D8019C" w:rsidRPr="00D362C7" w:rsidRDefault="00D8019C" w:rsidP="00D8019C">
            <w:pPr>
              <w:jc w:val="center"/>
              <w:rPr>
                <w:sz w:val="19"/>
                <w:szCs w:val="19"/>
              </w:rPr>
            </w:pPr>
          </w:p>
        </w:tc>
      </w:tr>
      <w:tr w:rsidR="00B119F7" w:rsidRPr="00D362C7" w14:paraId="4EE318CF" w14:textId="77777777" w:rsidTr="00F365D6">
        <w:tc>
          <w:tcPr>
            <w:tcW w:w="3083" w:type="dxa"/>
          </w:tcPr>
          <w:p w14:paraId="0B45337F" w14:textId="27C6D3D8" w:rsidR="00B119F7" w:rsidRPr="00D362C7" w:rsidRDefault="00B119F7" w:rsidP="00B119F7">
            <w:pPr>
              <w:rPr>
                <w:sz w:val="19"/>
                <w:szCs w:val="19"/>
              </w:rPr>
            </w:pPr>
            <w:r>
              <w:rPr>
                <w:sz w:val="19"/>
                <w:szCs w:val="19"/>
              </w:rPr>
              <w:t>1.24 Masse</w:t>
            </w:r>
          </w:p>
        </w:tc>
        <w:tc>
          <w:tcPr>
            <w:tcW w:w="1013" w:type="dxa"/>
          </w:tcPr>
          <w:p w14:paraId="78D53905" w14:textId="130B2083" w:rsidR="00B119F7" w:rsidRPr="00D362C7" w:rsidRDefault="00B119F7" w:rsidP="00B119F7">
            <w:pPr>
              <w:jc w:val="center"/>
              <w:rPr>
                <w:sz w:val="19"/>
                <w:szCs w:val="19"/>
              </w:rPr>
            </w:pPr>
            <w:r>
              <w:rPr>
                <w:sz w:val="19"/>
                <w:szCs w:val="19"/>
              </w:rPr>
              <w:t>58–59</w:t>
            </w:r>
          </w:p>
        </w:tc>
        <w:tc>
          <w:tcPr>
            <w:tcW w:w="7135" w:type="dxa"/>
          </w:tcPr>
          <w:p w14:paraId="4861D14A" w14:textId="4399A87F" w:rsidR="00B119F7" w:rsidRPr="00E83835" w:rsidRDefault="00071DB6" w:rsidP="001F6195">
            <w:pPr>
              <w:pStyle w:val="Listenabsatz"/>
              <w:numPr>
                <w:ilvl w:val="0"/>
                <w:numId w:val="1"/>
              </w:numPr>
              <w:shd w:val="clear" w:color="auto" w:fill="FFFFFF"/>
              <w:rPr>
                <w:rFonts w:asciiTheme="minorHAnsi" w:hAnsiTheme="minorHAnsi" w:cstheme="minorHAnsi"/>
                <w:sz w:val="19"/>
                <w:szCs w:val="19"/>
              </w:rPr>
            </w:pPr>
            <w:r w:rsidRPr="00B119F7">
              <w:rPr>
                <w:rFonts w:asciiTheme="minorHAnsi" w:eastAsia="Times New Roman" w:hAnsiTheme="minorHAnsi" w:cstheme="minorHAnsi"/>
                <w:color w:val="000000"/>
                <w:sz w:val="19"/>
                <w:szCs w:val="19"/>
                <w:lang w:eastAsia="de-DE"/>
              </w:rPr>
              <w:t>verwenden die Masse als gemeinsames Maß für Schwere und Trägheit, grenzen Masse und Gewichtskraft voneinander ab und nutzen den Zusammenhang zwischen Masse und Gewichtskraft (Ortsfaktor) in einfachen Berechnungen unter Beachtung der Einheiten</w:t>
            </w:r>
            <w:r w:rsidR="001F6195">
              <w:rPr>
                <w:rFonts w:asciiTheme="minorHAnsi" w:eastAsia="Times New Roman" w:hAnsiTheme="minorHAnsi" w:cstheme="minorHAnsi"/>
                <w:color w:val="000000"/>
                <w:sz w:val="19"/>
                <w:szCs w:val="19"/>
                <w:lang w:eastAsia="de-DE"/>
              </w:rPr>
              <w:t>.</w:t>
            </w:r>
          </w:p>
        </w:tc>
        <w:tc>
          <w:tcPr>
            <w:tcW w:w="2694" w:type="dxa"/>
          </w:tcPr>
          <w:p w14:paraId="6BA6D674" w14:textId="17207BEA" w:rsidR="00B119F7" w:rsidRPr="00E83835" w:rsidRDefault="00B119F7" w:rsidP="00EB57C4">
            <w:pPr>
              <w:pStyle w:val="Listenabsatz"/>
              <w:numPr>
                <w:ilvl w:val="0"/>
                <w:numId w:val="6"/>
              </w:numPr>
              <w:rPr>
                <w:rFonts w:asciiTheme="minorHAnsi" w:hAnsiTheme="minorHAnsi" w:cstheme="minorHAnsi"/>
                <w:sz w:val="19"/>
                <w:szCs w:val="19"/>
              </w:rPr>
            </w:pPr>
            <w:r w:rsidRPr="00B119F7">
              <w:rPr>
                <w:rFonts w:asciiTheme="minorHAnsi" w:eastAsia="Times New Roman" w:hAnsiTheme="minorHAnsi" w:cstheme="minorHAnsi"/>
                <w:color w:val="000000"/>
                <w:sz w:val="19"/>
                <w:szCs w:val="19"/>
                <w:lang w:eastAsia="de-DE"/>
              </w:rPr>
              <w:t>Masse</w:t>
            </w:r>
          </w:p>
        </w:tc>
        <w:tc>
          <w:tcPr>
            <w:tcW w:w="1238" w:type="dxa"/>
          </w:tcPr>
          <w:p w14:paraId="7A7E006C" w14:textId="77777777" w:rsidR="00B119F7" w:rsidRPr="00D362C7" w:rsidRDefault="00B119F7" w:rsidP="00B119F7">
            <w:pPr>
              <w:jc w:val="center"/>
              <w:rPr>
                <w:sz w:val="19"/>
                <w:szCs w:val="19"/>
              </w:rPr>
            </w:pPr>
          </w:p>
        </w:tc>
      </w:tr>
      <w:tr w:rsidR="00B119F7" w:rsidRPr="00D362C7" w14:paraId="0819B32D" w14:textId="77777777" w:rsidTr="00F365D6">
        <w:tc>
          <w:tcPr>
            <w:tcW w:w="3083" w:type="dxa"/>
          </w:tcPr>
          <w:p w14:paraId="793B947D" w14:textId="02834531" w:rsidR="00B119F7" w:rsidRPr="00D362C7" w:rsidRDefault="00B119F7" w:rsidP="00B119F7">
            <w:pPr>
              <w:rPr>
                <w:sz w:val="19"/>
                <w:szCs w:val="19"/>
              </w:rPr>
            </w:pPr>
            <w:r>
              <w:rPr>
                <w:sz w:val="19"/>
                <w:szCs w:val="19"/>
              </w:rPr>
              <w:t>1.25 Masse, Gewichtskraft und Ortsfaktor</w:t>
            </w:r>
          </w:p>
        </w:tc>
        <w:tc>
          <w:tcPr>
            <w:tcW w:w="1013" w:type="dxa"/>
          </w:tcPr>
          <w:p w14:paraId="7DBC70B3" w14:textId="4F54E17D" w:rsidR="00B119F7" w:rsidRPr="00D362C7" w:rsidRDefault="00B119F7" w:rsidP="00B119F7">
            <w:pPr>
              <w:jc w:val="center"/>
              <w:rPr>
                <w:sz w:val="19"/>
                <w:szCs w:val="19"/>
              </w:rPr>
            </w:pPr>
            <w:r>
              <w:rPr>
                <w:sz w:val="19"/>
                <w:szCs w:val="19"/>
              </w:rPr>
              <w:t>60–63</w:t>
            </w:r>
          </w:p>
        </w:tc>
        <w:tc>
          <w:tcPr>
            <w:tcW w:w="7135" w:type="dxa"/>
          </w:tcPr>
          <w:p w14:paraId="477257FA" w14:textId="7625A950" w:rsidR="00B119F7" w:rsidRPr="00E83835" w:rsidRDefault="001F6195"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verwenden die Masse als gemeinsames Maß für Schwere und Trägheit, grenzen Masse und Gewichtskraft voneinander ab und nutzen den Zusammenhang zwischen Masse und Gewichtskraft (Ortsfaktor) in einfachen Berechnungen unter Beachtung der Einheiten</w:t>
            </w:r>
            <w:r>
              <w:rPr>
                <w:rFonts w:asciiTheme="minorHAnsi" w:eastAsia="Times New Roman" w:hAnsiTheme="minorHAnsi" w:cstheme="minorHAnsi"/>
                <w:color w:val="000000"/>
                <w:sz w:val="19"/>
                <w:szCs w:val="19"/>
                <w:lang w:eastAsia="de-DE"/>
              </w:rPr>
              <w:t>.</w:t>
            </w:r>
          </w:p>
        </w:tc>
        <w:tc>
          <w:tcPr>
            <w:tcW w:w="2694" w:type="dxa"/>
          </w:tcPr>
          <w:p w14:paraId="7E95C30A" w14:textId="77777777" w:rsidR="00B119F7" w:rsidRDefault="00B119F7" w:rsidP="001F6D63">
            <w:pPr>
              <w:numPr>
                <w:ilvl w:val="0"/>
                <w:numId w:val="1"/>
              </w:numPr>
              <w:shd w:val="clear" w:color="auto" w:fill="FFFFFF"/>
              <w:rPr>
                <w:rFonts w:asciiTheme="minorHAnsi" w:eastAsia="Times New Roman" w:hAnsiTheme="minorHAnsi" w:cstheme="minorHAnsi"/>
                <w:color w:val="000000"/>
                <w:sz w:val="19"/>
                <w:szCs w:val="19"/>
                <w:lang w:eastAsia="de-DE"/>
              </w:rPr>
            </w:pPr>
            <w:r w:rsidRPr="00B119F7">
              <w:rPr>
                <w:rFonts w:asciiTheme="minorHAnsi" w:eastAsia="Times New Roman" w:hAnsiTheme="minorHAnsi" w:cstheme="minorHAnsi"/>
                <w:color w:val="000000"/>
                <w:sz w:val="19"/>
                <w:szCs w:val="19"/>
                <w:lang w:eastAsia="de-DE"/>
              </w:rPr>
              <w:t>Masse, Ortsfaktor</w:t>
            </w:r>
          </w:p>
          <w:p w14:paraId="08A5E931" w14:textId="59C3520A" w:rsidR="00EB57C4" w:rsidRPr="00E83835" w:rsidRDefault="00EB57C4" w:rsidP="001F6D63">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Gewichtskraft</w:t>
            </w:r>
          </w:p>
        </w:tc>
        <w:tc>
          <w:tcPr>
            <w:tcW w:w="1238" w:type="dxa"/>
          </w:tcPr>
          <w:p w14:paraId="5FEFA855" w14:textId="77777777" w:rsidR="00B119F7" w:rsidRPr="00D362C7" w:rsidRDefault="00B119F7" w:rsidP="00B119F7">
            <w:pPr>
              <w:jc w:val="center"/>
              <w:rPr>
                <w:sz w:val="19"/>
                <w:szCs w:val="19"/>
              </w:rPr>
            </w:pPr>
          </w:p>
        </w:tc>
      </w:tr>
      <w:tr w:rsidR="001F6195" w:rsidRPr="00D362C7" w14:paraId="4BBC62A8" w14:textId="77777777" w:rsidTr="00F365D6">
        <w:tc>
          <w:tcPr>
            <w:tcW w:w="3083" w:type="dxa"/>
          </w:tcPr>
          <w:p w14:paraId="5CFB8735" w14:textId="5FAC1BBA" w:rsidR="001F6195" w:rsidRPr="00D362C7" w:rsidRDefault="001F6195" w:rsidP="001F6195">
            <w:pPr>
              <w:rPr>
                <w:sz w:val="19"/>
                <w:szCs w:val="19"/>
              </w:rPr>
            </w:pPr>
            <w:r>
              <w:rPr>
                <w:sz w:val="19"/>
                <w:szCs w:val="19"/>
              </w:rPr>
              <w:t>1.26 Aggregatzustände</w:t>
            </w:r>
          </w:p>
        </w:tc>
        <w:tc>
          <w:tcPr>
            <w:tcW w:w="1013" w:type="dxa"/>
          </w:tcPr>
          <w:p w14:paraId="387EEF7F" w14:textId="7BF9344B" w:rsidR="001F6195" w:rsidRPr="00D362C7" w:rsidRDefault="001F6195" w:rsidP="001F6195">
            <w:pPr>
              <w:jc w:val="center"/>
              <w:rPr>
                <w:sz w:val="19"/>
                <w:szCs w:val="19"/>
              </w:rPr>
            </w:pPr>
            <w:r>
              <w:rPr>
                <w:sz w:val="19"/>
                <w:szCs w:val="19"/>
              </w:rPr>
              <w:t>64</w:t>
            </w:r>
            <w:r w:rsidR="00C153EF">
              <w:rPr>
                <w:sz w:val="19"/>
                <w:szCs w:val="19"/>
              </w:rPr>
              <w:t>–</w:t>
            </w:r>
            <w:r>
              <w:rPr>
                <w:sz w:val="19"/>
                <w:szCs w:val="19"/>
              </w:rPr>
              <w:t>65</w:t>
            </w:r>
          </w:p>
        </w:tc>
        <w:tc>
          <w:tcPr>
            <w:tcW w:w="7135" w:type="dxa"/>
          </w:tcPr>
          <w:p w14:paraId="10A096A8" w14:textId="4801D642" w:rsidR="001F6195" w:rsidRPr="00E83835" w:rsidRDefault="001F6195" w:rsidP="001F6195">
            <w:pPr>
              <w:pStyle w:val="Listenabsatz"/>
              <w:numPr>
                <w:ilvl w:val="0"/>
                <w:numId w:val="1"/>
              </w:numPr>
              <w:shd w:val="clear" w:color="auto" w:fill="FFFFFF"/>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verbalisieren in angemessener Fachsprache die grundlegenden Eigenschaften von Materie bei den verschiedenen Aggregatzuständen, erklären diese mithilfe des Teilchenmodells und veranschaulichen sie anhand selbst angefertigter Skizzen.</w:t>
            </w:r>
          </w:p>
        </w:tc>
        <w:tc>
          <w:tcPr>
            <w:tcW w:w="2694" w:type="dxa"/>
          </w:tcPr>
          <w:p w14:paraId="7BC05ECE" w14:textId="09858FC0" w:rsidR="001F6195" w:rsidRPr="00E83835" w:rsidRDefault="001F6195" w:rsidP="001F6195">
            <w:pPr>
              <w:shd w:val="clear" w:color="auto" w:fill="FFFFFF"/>
              <w:rPr>
                <w:rFonts w:asciiTheme="minorHAnsi" w:eastAsia="Times New Roman" w:hAnsiTheme="minorHAnsi" w:cstheme="minorHAnsi"/>
                <w:color w:val="000000"/>
                <w:sz w:val="19"/>
                <w:szCs w:val="19"/>
                <w:lang w:eastAsia="de-DE"/>
              </w:rPr>
            </w:pPr>
          </w:p>
        </w:tc>
        <w:tc>
          <w:tcPr>
            <w:tcW w:w="1238" w:type="dxa"/>
          </w:tcPr>
          <w:p w14:paraId="1E01F262" w14:textId="7AA16D2E" w:rsidR="001F6195" w:rsidRPr="00D362C7" w:rsidRDefault="001F6195" w:rsidP="001F6195">
            <w:pPr>
              <w:jc w:val="center"/>
              <w:rPr>
                <w:sz w:val="19"/>
                <w:szCs w:val="19"/>
              </w:rPr>
            </w:pPr>
          </w:p>
        </w:tc>
      </w:tr>
    </w:tbl>
    <w:p w14:paraId="2747CA49" w14:textId="77777777" w:rsidR="00C153EF" w:rsidRDefault="00C153E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1F6195" w:rsidRPr="00D362C7" w14:paraId="5BCE35E6" w14:textId="77777777" w:rsidTr="00F365D6">
        <w:tc>
          <w:tcPr>
            <w:tcW w:w="3083" w:type="dxa"/>
          </w:tcPr>
          <w:p w14:paraId="1521A4B2" w14:textId="22580F18" w:rsidR="001F6195" w:rsidRPr="00D362C7" w:rsidRDefault="001F6195" w:rsidP="001F6195">
            <w:pPr>
              <w:rPr>
                <w:sz w:val="19"/>
                <w:szCs w:val="19"/>
              </w:rPr>
            </w:pPr>
            <w:r>
              <w:rPr>
                <w:sz w:val="19"/>
                <w:szCs w:val="19"/>
              </w:rPr>
              <w:lastRenderedPageBreak/>
              <w:t>1.27 Teilchenmodell</w:t>
            </w:r>
          </w:p>
        </w:tc>
        <w:tc>
          <w:tcPr>
            <w:tcW w:w="1013" w:type="dxa"/>
          </w:tcPr>
          <w:p w14:paraId="46B7F616" w14:textId="78DF437A" w:rsidR="001F6195" w:rsidRPr="00D362C7" w:rsidRDefault="001F6195" w:rsidP="001F6195">
            <w:pPr>
              <w:jc w:val="center"/>
              <w:rPr>
                <w:sz w:val="19"/>
                <w:szCs w:val="19"/>
              </w:rPr>
            </w:pPr>
            <w:r>
              <w:rPr>
                <w:sz w:val="19"/>
                <w:szCs w:val="19"/>
              </w:rPr>
              <w:t>66–69</w:t>
            </w:r>
          </w:p>
        </w:tc>
        <w:tc>
          <w:tcPr>
            <w:tcW w:w="7135" w:type="dxa"/>
          </w:tcPr>
          <w:p w14:paraId="3984924C" w14:textId="519A98BE" w:rsidR="001F6195" w:rsidRPr="00E83835" w:rsidRDefault="001F6195" w:rsidP="001F6195">
            <w:pPr>
              <w:pStyle w:val="Listenabsatz"/>
              <w:widowControl w:val="0"/>
              <w:numPr>
                <w:ilvl w:val="0"/>
                <w:numId w:val="1"/>
              </w:numPr>
              <w:shd w:val="clear" w:color="auto" w:fill="FFFFFF"/>
              <w:autoSpaceDE w:val="0"/>
              <w:autoSpaceDN w:val="0"/>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verbalisieren in angemessener Fachsprache die grundlegenden Eigenschaften von Materie bei den verschiedenen Aggregatzuständen, erklären diese mithilfe des Teilchenmodells und veranschaulichen sie anhand selbst angefertigter Skizzen.</w:t>
            </w:r>
          </w:p>
        </w:tc>
        <w:tc>
          <w:tcPr>
            <w:tcW w:w="2694" w:type="dxa"/>
          </w:tcPr>
          <w:p w14:paraId="2DED4594" w14:textId="32E28219" w:rsidR="001F6195" w:rsidRPr="001F6195" w:rsidRDefault="001F6195" w:rsidP="001F6195">
            <w:pPr>
              <w:pStyle w:val="Listenabsatz"/>
              <w:numPr>
                <w:ilvl w:val="0"/>
                <w:numId w:val="1"/>
              </w:numPr>
              <w:rPr>
                <w:rFonts w:asciiTheme="minorHAnsi" w:hAnsiTheme="minorHAnsi" w:cstheme="minorHAnsi"/>
                <w:sz w:val="19"/>
                <w:szCs w:val="19"/>
              </w:rPr>
            </w:pPr>
            <w:r w:rsidRPr="001F6195">
              <w:rPr>
                <w:rFonts w:asciiTheme="minorHAnsi" w:eastAsia="Times New Roman" w:hAnsiTheme="minorHAnsi" w:cstheme="minorHAnsi"/>
                <w:color w:val="000000"/>
                <w:sz w:val="19"/>
                <w:szCs w:val="19"/>
                <w:lang w:eastAsia="de-DE"/>
              </w:rPr>
              <w:t>Teilchenmodell</w:t>
            </w:r>
          </w:p>
        </w:tc>
        <w:tc>
          <w:tcPr>
            <w:tcW w:w="1238" w:type="dxa"/>
          </w:tcPr>
          <w:p w14:paraId="0292FBB0" w14:textId="1DE68722" w:rsidR="001F6195" w:rsidRPr="00D362C7" w:rsidRDefault="001F6195" w:rsidP="001F6195">
            <w:pPr>
              <w:jc w:val="center"/>
              <w:rPr>
                <w:sz w:val="19"/>
                <w:szCs w:val="19"/>
              </w:rPr>
            </w:pPr>
          </w:p>
        </w:tc>
      </w:tr>
      <w:tr w:rsidR="001F6195" w:rsidRPr="00D362C7" w14:paraId="5A58913C" w14:textId="77777777" w:rsidTr="00F365D6">
        <w:tc>
          <w:tcPr>
            <w:tcW w:w="3083" w:type="dxa"/>
          </w:tcPr>
          <w:p w14:paraId="10F6A3C8" w14:textId="0FED5830" w:rsidR="001F6195" w:rsidRPr="00D362C7" w:rsidRDefault="001F6195" w:rsidP="001F6195">
            <w:pPr>
              <w:rPr>
                <w:sz w:val="19"/>
                <w:szCs w:val="19"/>
              </w:rPr>
            </w:pPr>
            <w:r>
              <w:rPr>
                <w:sz w:val="19"/>
                <w:szCs w:val="19"/>
              </w:rPr>
              <w:t>1.28 Dichte</w:t>
            </w:r>
          </w:p>
        </w:tc>
        <w:tc>
          <w:tcPr>
            <w:tcW w:w="1013" w:type="dxa"/>
          </w:tcPr>
          <w:p w14:paraId="60F5F75C" w14:textId="4BC429F3" w:rsidR="001F6195" w:rsidRPr="00D362C7" w:rsidRDefault="001F6195" w:rsidP="001F6195">
            <w:pPr>
              <w:jc w:val="center"/>
              <w:rPr>
                <w:sz w:val="19"/>
                <w:szCs w:val="19"/>
              </w:rPr>
            </w:pPr>
            <w:r>
              <w:rPr>
                <w:sz w:val="19"/>
                <w:szCs w:val="19"/>
              </w:rPr>
              <w:t>70–73</w:t>
            </w:r>
          </w:p>
        </w:tc>
        <w:tc>
          <w:tcPr>
            <w:tcW w:w="7135" w:type="dxa"/>
          </w:tcPr>
          <w:p w14:paraId="571F7E1B" w14:textId="351B55C2" w:rsidR="001F6195" w:rsidRPr="00E83835" w:rsidRDefault="001F6195" w:rsidP="001F6195">
            <w:pPr>
              <w:numPr>
                <w:ilvl w:val="0"/>
                <w:numId w:val="6"/>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verwenden den Zusammenhang zwischen Masse und Volumen verschiedener homogener Körper, um damit Materialien zu bestimmen. Bei vorgegebener Dichte berechnen sie Massen oder Volumina und gehen dabei mit den auftretenden Einheiten sicher um.</w:t>
            </w:r>
          </w:p>
        </w:tc>
        <w:tc>
          <w:tcPr>
            <w:tcW w:w="2694" w:type="dxa"/>
          </w:tcPr>
          <w:p w14:paraId="6E35AB0C" w14:textId="7B0E8B10" w:rsidR="001F6195" w:rsidRPr="00E83835" w:rsidRDefault="001F6195" w:rsidP="001F6195">
            <w:pPr>
              <w:numPr>
                <w:ilvl w:val="0"/>
                <w:numId w:val="6"/>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Volumen, Dichte</w:t>
            </w:r>
          </w:p>
        </w:tc>
        <w:tc>
          <w:tcPr>
            <w:tcW w:w="1238" w:type="dxa"/>
          </w:tcPr>
          <w:p w14:paraId="1BEFD204" w14:textId="2FDADBEC" w:rsidR="001F6195" w:rsidRPr="00D362C7" w:rsidRDefault="001F6195" w:rsidP="001F6195">
            <w:pPr>
              <w:jc w:val="center"/>
              <w:rPr>
                <w:sz w:val="19"/>
                <w:szCs w:val="19"/>
              </w:rPr>
            </w:pPr>
          </w:p>
        </w:tc>
      </w:tr>
      <w:tr w:rsidR="001F6195" w:rsidRPr="00D362C7" w14:paraId="70317AD1" w14:textId="77777777" w:rsidTr="00F365D6">
        <w:tc>
          <w:tcPr>
            <w:tcW w:w="3083" w:type="dxa"/>
          </w:tcPr>
          <w:p w14:paraId="6620AAC5" w14:textId="3AF7DF71" w:rsidR="001F6195" w:rsidRPr="004C0B53" w:rsidRDefault="001F6195" w:rsidP="001F6195">
            <w:pPr>
              <w:rPr>
                <w:b/>
                <w:color w:val="7FC241"/>
                <w:sz w:val="19"/>
                <w:szCs w:val="19"/>
              </w:rPr>
            </w:pPr>
            <w:r>
              <w:rPr>
                <w:b/>
                <w:color w:val="7FC241"/>
                <w:sz w:val="19"/>
                <w:szCs w:val="19"/>
              </w:rPr>
              <w:t>1.29</w:t>
            </w:r>
            <w:r w:rsidRPr="004C0B53">
              <w:rPr>
                <w:b/>
                <w:color w:val="7FC241"/>
                <w:sz w:val="19"/>
                <w:szCs w:val="19"/>
              </w:rPr>
              <w:t xml:space="preserve"> Teste dich</w:t>
            </w:r>
          </w:p>
        </w:tc>
        <w:tc>
          <w:tcPr>
            <w:tcW w:w="1013" w:type="dxa"/>
          </w:tcPr>
          <w:p w14:paraId="0E444779" w14:textId="42FCE39A" w:rsidR="001F6195" w:rsidRPr="00D362C7" w:rsidRDefault="001F6195" w:rsidP="001F6195">
            <w:pPr>
              <w:jc w:val="center"/>
              <w:rPr>
                <w:sz w:val="19"/>
                <w:szCs w:val="19"/>
              </w:rPr>
            </w:pPr>
            <w:r>
              <w:rPr>
                <w:sz w:val="19"/>
                <w:szCs w:val="19"/>
              </w:rPr>
              <w:t>74–75</w:t>
            </w:r>
          </w:p>
        </w:tc>
        <w:tc>
          <w:tcPr>
            <w:tcW w:w="7135" w:type="dxa"/>
          </w:tcPr>
          <w:p w14:paraId="6C76AE38" w14:textId="75731B7F" w:rsidR="001F6195" w:rsidRPr="00E83835" w:rsidRDefault="001F6195" w:rsidP="001F6195">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0067C34" w14:textId="4632494E" w:rsidR="001F6195" w:rsidRPr="00E83835" w:rsidRDefault="001F6195" w:rsidP="001F619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3D7930F" w14:textId="77777777" w:rsidR="001F6195" w:rsidRPr="00D362C7" w:rsidRDefault="001F6195" w:rsidP="001F6195">
            <w:pPr>
              <w:jc w:val="center"/>
              <w:rPr>
                <w:sz w:val="19"/>
                <w:szCs w:val="19"/>
              </w:rPr>
            </w:pPr>
          </w:p>
        </w:tc>
      </w:tr>
      <w:tr w:rsidR="001F6195" w:rsidRPr="00D362C7" w14:paraId="650F9B6F" w14:textId="77777777" w:rsidTr="00F365D6">
        <w:tc>
          <w:tcPr>
            <w:tcW w:w="3083" w:type="dxa"/>
          </w:tcPr>
          <w:p w14:paraId="354191FF" w14:textId="5A6D18A0" w:rsidR="001F6195" w:rsidRPr="004C0B53" w:rsidRDefault="001F6195" w:rsidP="001F6195">
            <w:pPr>
              <w:rPr>
                <w:b/>
                <w:sz w:val="19"/>
                <w:szCs w:val="19"/>
              </w:rPr>
            </w:pPr>
            <w:r>
              <w:rPr>
                <w:b/>
                <w:color w:val="F3782A"/>
                <w:sz w:val="19"/>
                <w:szCs w:val="19"/>
              </w:rPr>
              <w:t>1.30</w:t>
            </w:r>
            <w:r w:rsidRPr="004C0B53">
              <w:rPr>
                <w:b/>
                <w:color w:val="F3782A"/>
                <w:sz w:val="19"/>
                <w:szCs w:val="19"/>
              </w:rPr>
              <w:t xml:space="preserve"> Grundwissen</w:t>
            </w:r>
          </w:p>
        </w:tc>
        <w:tc>
          <w:tcPr>
            <w:tcW w:w="1013" w:type="dxa"/>
          </w:tcPr>
          <w:p w14:paraId="2F8AB709" w14:textId="76EFB4A7" w:rsidR="001F6195" w:rsidRPr="00D362C7" w:rsidRDefault="001F6195" w:rsidP="001F6195">
            <w:pPr>
              <w:jc w:val="center"/>
              <w:rPr>
                <w:sz w:val="19"/>
                <w:szCs w:val="19"/>
              </w:rPr>
            </w:pPr>
            <w:r>
              <w:rPr>
                <w:sz w:val="19"/>
                <w:szCs w:val="19"/>
              </w:rPr>
              <w:t>76–77</w:t>
            </w:r>
          </w:p>
        </w:tc>
        <w:tc>
          <w:tcPr>
            <w:tcW w:w="7135" w:type="dxa"/>
          </w:tcPr>
          <w:p w14:paraId="779C8E1C" w14:textId="5C784DB7" w:rsidR="001F6195" w:rsidRPr="00E83835" w:rsidRDefault="006652D0" w:rsidP="001F6195">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w:t>
            </w:r>
            <w:r w:rsidR="001F6195" w:rsidRPr="00E83835">
              <w:rPr>
                <w:rFonts w:asciiTheme="minorHAnsi" w:hAnsiTheme="minorHAnsi" w:cstheme="minorHAnsi"/>
                <w:sz w:val="19"/>
                <w:szCs w:val="19"/>
              </w:rPr>
              <w:t>das Grundwissen des Kapitels in kompakter Form.</w:t>
            </w:r>
          </w:p>
        </w:tc>
        <w:tc>
          <w:tcPr>
            <w:tcW w:w="2694" w:type="dxa"/>
          </w:tcPr>
          <w:p w14:paraId="4C04D111" w14:textId="77777777" w:rsidR="001F6195" w:rsidRPr="00E83835" w:rsidRDefault="001F6195" w:rsidP="001F6195">
            <w:pPr>
              <w:rPr>
                <w:rFonts w:asciiTheme="minorHAnsi" w:hAnsiTheme="minorHAnsi" w:cstheme="minorHAnsi"/>
                <w:sz w:val="19"/>
                <w:szCs w:val="19"/>
              </w:rPr>
            </w:pPr>
          </w:p>
        </w:tc>
        <w:tc>
          <w:tcPr>
            <w:tcW w:w="1238" w:type="dxa"/>
          </w:tcPr>
          <w:p w14:paraId="6FD54D9E" w14:textId="77777777" w:rsidR="001F6195" w:rsidRPr="00D362C7" w:rsidRDefault="001F6195" w:rsidP="001F6195">
            <w:pPr>
              <w:jc w:val="center"/>
              <w:rPr>
                <w:sz w:val="19"/>
                <w:szCs w:val="19"/>
              </w:rPr>
            </w:pPr>
          </w:p>
        </w:tc>
      </w:tr>
      <w:tr w:rsidR="001F6195" w:rsidRPr="00D362C7" w14:paraId="75721C15" w14:textId="77777777" w:rsidTr="00F365D6">
        <w:tc>
          <w:tcPr>
            <w:tcW w:w="3083" w:type="dxa"/>
          </w:tcPr>
          <w:p w14:paraId="22CAE70A" w14:textId="5067586F" w:rsidR="001F6195" w:rsidRPr="004C0B53" w:rsidRDefault="001F6195" w:rsidP="001F6195">
            <w:pPr>
              <w:rPr>
                <w:b/>
                <w:color w:val="7FC241"/>
                <w:sz w:val="19"/>
                <w:szCs w:val="19"/>
              </w:rPr>
            </w:pPr>
            <w:r>
              <w:rPr>
                <w:b/>
                <w:color w:val="7FC241"/>
                <w:sz w:val="19"/>
                <w:szCs w:val="19"/>
              </w:rPr>
              <w:t>1.31</w:t>
            </w:r>
            <w:r w:rsidRPr="004C0B53">
              <w:rPr>
                <w:b/>
                <w:color w:val="7FC241"/>
                <w:sz w:val="19"/>
                <w:szCs w:val="19"/>
              </w:rPr>
              <w:t xml:space="preserve"> Vermischte Aufgaben</w:t>
            </w:r>
          </w:p>
        </w:tc>
        <w:tc>
          <w:tcPr>
            <w:tcW w:w="1013" w:type="dxa"/>
          </w:tcPr>
          <w:p w14:paraId="5D0E2BD2" w14:textId="4117D47C" w:rsidR="001F6195" w:rsidRPr="00D362C7" w:rsidRDefault="001F6195" w:rsidP="001F6195">
            <w:pPr>
              <w:jc w:val="center"/>
              <w:rPr>
                <w:sz w:val="19"/>
                <w:szCs w:val="19"/>
              </w:rPr>
            </w:pPr>
            <w:r>
              <w:rPr>
                <w:sz w:val="19"/>
                <w:szCs w:val="19"/>
              </w:rPr>
              <w:t>78–79</w:t>
            </w:r>
          </w:p>
        </w:tc>
        <w:tc>
          <w:tcPr>
            <w:tcW w:w="7135" w:type="dxa"/>
          </w:tcPr>
          <w:p w14:paraId="03B3F22E" w14:textId="2199922A" w:rsidR="001F6195" w:rsidRPr="00E83835" w:rsidRDefault="001F6195" w:rsidP="001F6195">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95E8EDA" w14:textId="77777777" w:rsidR="001F6195" w:rsidRPr="00E83835" w:rsidRDefault="001F6195" w:rsidP="001F6195">
            <w:pPr>
              <w:rPr>
                <w:rFonts w:asciiTheme="minorHAnsi" w:hAnsiTheme="minorHAnsi" w:cstheme="minorHAnsi"/>
                <w:sz w:val="19"/>
                <w:szCs w:val="19"/>
              </w:rPr>
            </w:pPr>
          </w:p>
        </w:tc>
        <w:tc>
          <w:tcPr>
            <w:tcW w:w="1238" w:type="dxa"/>
          </w:tcPr>
          <w:p w14:paraId="2B9B0741" w14:textId="77777777" w:rsidR="001F6195" w:rsidRPr="00D362C7" w:rsidRDefault="001F6195" w:rsidP="001F6195">
            <w:pPr>
              <w:jc w:val="center"/>
              <w:rPr>
                <w:sz w:val="19"/>
                <w:szCs w:val="19"/>
              </w:rPr>
            </w:pPr>
          </w:p>
        </w:tc>
      </w:tr>
    </w:tbl>
    <w:p w14:paraId="5679A427" w14:textId="77777777"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119F7" w:rsidRPr="00D362C7" w14:paraId="174080CE" w14:textId="77777777" w:rsidTr="00F365D6">
        <w:tc>
          <w:tcPr>
            <w:tcW w:w="4096" w:type="dxa"/>
            <w:gridSpan w:val="2"/>
          </w:tcPr>
          <w:p w14:paraId="545ECFD4" w14:textId="468E26F7" w:rsidR="00B119F7" w:rsidRPr="00BD3FFF" w:rsidRDefault="00B119F7" w:rsidP="00B119F7">
            <w:pPr>
              <w:rPr>
                <w:b/>
                <w:color w:val="7FC241"/>
              </w:rPr>
            </w:pPr>
            <w:r w:rsidRPr="00BD3FFF">
              <w:rPr>
                <w:b/>
                <w:color w:val="7FC241"/>
              </w:rPr>
              <w:lastRenderedPageBreak/>
              <w:t>2 Optik</w:t>
            </w:r>
          </w:p>
        </w:tc>
        <w:tc>
          <w:tcPr>
            <w:tcW w:w="7135" w:type="dxa"/>
          </w:tcPr>
          <w:p w14:paraId="4A53CDA0" w14:textId="61B17F6E" w:rsidR="00B119F7" w:rsidRPr="00E83835" w:rsidRDefault="00B119F7" w:rsidP="00E83835">
            <w:pPr>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0C045F7A" w14:textId="4A6A581C" w:rsidR="00B119F7" w:rsidRPr="00E83835" w:rsidRDefault="00B119F7" w:rsidP="00E83835">
            <w:pPr>
              <w:rPr>
                <w:rFonts w:asciiTheme="minorHAnsi" w:hAnsiTheme="minorHAnsi" w:cstheme="minorHAnsi"/>
                <w:b/>
                <w:color w:val="7FC241"/>
              </w:rPr>
            </w:pPr>
          </w:p>
        </w:tc>
        <w:tc>
          <w:tcPr>
            <w:tcW w:w="1238" w:type="dxa"/>
          </w:tcPr>
          <w:p w14:paraId="1ECF7176" w14:textId="4CDAE7C6" w:rsidR="00B119F7" w:rsidRPr="00F365D6" w:rsidRDefault="00B119F7" w:rsidP="00B119F7">
            <w:pPr>
              <w:rPr>
                <w:b/>
                <w:color w:val="7FC241"/>
              </w:rPr>
            </w:pPr>
            <w:r>
              <w:rPr>
                <w:b/>
                <w:color w:val="7FC241"/>
              </w:rPr>
              <w:t>ca. 18 Std.</w:t>
            </w:r>
          </w:p>
        </w:tc>
      </w:tr>
      <w:tr w:rsidR="00BE1A02" w:rsidRPr="00D362C7" w14:paraId="39C11DE3" w14:textId="77777777" w:rsidTr="00553258">
        <w:tc>
          <w:tcPr>
            <w:tcW w:w="3083" w:type="dxa"/>
          </w:tcPr>
          <w:p w14:paraId="761CEF4E" w14:textId="77777777" w:rsidR="00BE1A02" w:rsidRDefault="00BE1A02" w:rsidP="00553258">
            <w:pPr>
              <w:rPr>
                <w:sz w:val="19"/>
                <w:szCs w:val="19"/>
              </w:rPr>
            </w:pPr>
            <w:r w:rsidRPr="008219FC">
              <w:rPr>
                <w:b/>
                <w:color w:val="7FC241"/>
                <w:sz w:val="19"/>
                <w:szCs w:val="19"/>
              </w:rPr>
              <w:t>Einstiegsseite</w:t>
            </w:r>
          </w:p>
        </w:tc>
        <w:tc>
          <w:tcPr>
            <w:tcW w:w="1013" w:type="dxa"/>
          </w:tcPr>
          <w:p w14:paraId="4F156FE8" w14:textId="79FEE5F9" w:rsidR="00BE1A02" w:rsidRDefault="00BE1A02" w:rsidP="00BE1A02">
            <w:pPr>
              <w:jc w:val="center"/>
              <w:rPr>
                <w:sz w:val="19"/>
                <w:szCs w:val="19"/>
              </w:rPr>
            </w:pPr>
            <w:r>
              <w:rPr>
                <w:sz w:val="19"/>
                <w:szCs w:val="19"/>
              </w:rPr>
              <w:t>80</w:t>
            </w:r>
            <w:r>
              <w:rPr>
                <w:sz w:val="19"/>
                <w:szCs w:val="19"/>
              </w:rPr>
              <w:t>–</w:t>
            </w:r>
            <w:r>
              <w:rPr>
                <w:sz w:val="19"/>
                <w:szCs w:val="19"/>
              </w:rPr>
              <w:t>81</w:t>
            </w:r>
          </w:p>
        </w:tc>
        <w:tc>
          <w:tcPr>
            <w:tcW w:w="7135" w:type="dxa"/>
          </w:tcPr>
          <w:p w14:paraId="0472F8C4" w14:textId="77777777" w:rsidR="00BE1A02" w:rsidRPr="00D34E4B" w:rsidRDefault="00BE1A02"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49BE36BE" w14:textId="77777777" w:rsidR="00BE1A02" w:rsidRPr="00D46106" w:rsidRDefault="00BE1A02" w:rsidP="00553258">
            <w:pPr>
              <w:shd w:val="clear" w:color="auto" w:fill="FFFFFF"/>
              <w:rPr>
                <w:sz w:val="19"/>
                <w:szCs w:val="19"/>
              </w:rPr>
            </w:pPr>
          </w:p>
        </w:tc>
        <w:tc>
          <w:tcPr>
            <w:tcW w:w="1238" w:type="dxa"/>
          </w:tcPr>
          <w:p w14:paraId="2146F210" w14:textId="77777777" w:rsidR="00BE1A02" w:rsidRPr="00D362C7" w:rsidRDefault="00BE1A02" w:rsidP="00553258">
            <w:pPr>
              <w:jc w:val="center"/>
              <w:rPr>
                <w:sz w:val="19"/>
                <w:szCs w:val="19"/>
              </w:rPr>
            </w:pPr>
          </w:p>
        </w:tc>
      </w:tr>
      <w:tr w:rsidR="00B119F7" w:rsidRPr="00D362C7" w14:paraId="6F076C58" w14:textId="77777777" w:rsidTr="00B656BC">
        <w:tc>
          <w:tcPr>
            <w:tcW w:w="4096" w:type="dxa"/>
            <w:gridSpan w:val="2"/>
          </w:tcPr>
          <w:p w14:paraId="75A831A9" w14:textId="05814AC7" w:rsidR="00B119F7" w:rsidRPr="00D362C7" w:rsidRDefault="00B119F7" w:rsidP="00B119F7">
            <w:pPr>
              <w:rPr>
                <w:sz w:val="19"/>
                <w:szCs w:val="19"/>
              </w:rPr>
            </w:pPr>
            <w:r>
              <w:rPr>
                <w:b/>
                <w:sz w:val="19"/>
                <w:szCs w:val="19"/>
              </w:rPr>
              <w:t>Licht und Schatten</w:t>
            </w:r>
          </w:p>
        </w:tc>
        <w:tc>
          <w:tcPr>
            <w:tcW w:w="7135" w:type="dxa"/>
          </w:tcPr>
          <w:p w14:paraId="41BD8070" w14:textId="6D8953BC" w:rsidR="00B119F7" w:rsidRPr="00E83835" w:rsidRDefault="00B119F7" w:rsidP="00E83835">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2: Optik</w:t>
            </w:r>
          </w:p>
        </w:tc>
        <w:tc>
          <w:tcPr>
            <w:tcW w:w="2694" w:type="dxa"/>
          </w:tcPr>
          <w:p w14:paraId="1DF515DE" w14:textId="77777777" w:rsidR="00B119F7" w:rsidRPr="00E83835" w:rsidRDefault="00B119F7" w:rsidP="00E83835">
            <w:pPr>
              <w:rPr>
                <w:rFonts w:asciiTheme="minorHAnsi" w:hAnsiTheme="minorHAnsi" w:cstheme="minorHAnsi"/>
                <w:sz w:val="19"/>
                <w:szCs w:val="19"/>
              </w:rPr>
            </w:pPr>
          </w:p>
        </w:tc>
        <w:tc>
          <w:tcPr>
            <w:tcW w:w="1238" w:type="dxa"/>
          </w:tcPr>
          <w:p w14:paraId="5E549C92" w14:textId="77777777" w:rsidR="00B119F7" w:rsidRPr="00D362C7" w:rsidRDefault="00B119F7" w:rsidP="00B119F7">
            <w:pPr>
              <w:jc w:val="center"/>
              <w:rPr>
                <w:sz w:val="19"/>
                <w:szCs w:val="19"/>
              </w:rPr>
            </w:pPr>
          </w:p>
        </w:tc>
      </w:tr>
      <w:tr w:rsidR="000650C8" w:rsidRPr="00D362C7" w14:paraId="3EA00D68" w14:textId="77777777" w:rsidTr="00F365D6">
        <w:tc>
          <w:tcPr>
            <w:tcW w:w="3083" w:type="dxa"/>
          </w:tcPr>
          <w:p w14:paraId="00C66818" w14:textId="44ABF369" w:rsidR="000650C8" w:rsidRDefault="000650C8" w:rsidP="000650C8">
            <w:pPr>
              <w:rPr>
                <w:sz w:val="19"/>
                <w:szCs w:val="19"/>
              </w:rPr>
            </w:pPr>
            <w:r>
              <w:rPr>
                <w:sz w:val="19"/>
                <w:szCs w:val="19"/>
              </w:rPr>
              <w:t>2.1 Lichtquellen und Sehvorgang</w:t>
            </w:r>
          </w:p>
        </w:tc>
        <w:tc>
          <w:tcPr>
            <w:tcW w:w="1013" w:type="dxa"/>
          </w:tcPr>
          <w:p w14:paraId="569404AF" w14:textId="1326A5BC" w:rsidR="000650C8" w:rsidRDefault="000650C8" w:rsidP="000650C8">
            <w:pPr>
              <w:jc w:val="center"/>
              <w:rPr>
                <w:sz w:val="19"/>
                <w:szCs w:val="19"/>
              </w:rPr>
            </w:pPr>
            <w:r>
              <w:rPr>
                <w:sz w:val="19"/>
                <w:szCs w:val="19"/>
              </w:rPr>
              <w:t>82–83</w:t>
            </w:r>
          </w:p>
        </w:tc>
        <w:tc>
          <w:tcPr>
            <w:tcW w:w="7135" w:type="dxa"/>
          </w:tcPr>
          <w:p w14:paraId="07848E9C" w14:textId="2ABFFECC" w:rsidR="000650C8" w:rsidRPr="00E83835" w:rsidRDefault="000650C8" w:rsidP="000650C8">
            <w:pPr>
              <w:numPr>
                <w:ilvl w:val="0"/>
                <w:numId w:val="1"/>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035FBE3C" w14:textId="4257EB84" w:rsidR="000650C8" w:rsidRPr="00E83835" w:rsidRDefault="000650C8" w:rsidP="000650C8">
            <w:pPr>
              <w:numPr>
                <w:ilvl w:val="0"/>
                <w:numId w:val="1"/>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Ausbreitung des Lichts: Sender, Empfänger</w:t>
            </w:r>
          </w:p>
        </w:tc>
        <w:tc>
          <w:tcPr>
            <w:tcW w:w="1238" w:type="dxa"/>
          </w:tcPr>
          <w:p w14:paraId="0B11A2D2" w14:textId="77777777" w:rsidR="000650C8" w:rsidRPr="00D362C7" w:rsidRDefault="000650C8" w:rsidP="000650C8">
            <w:pPr>
              <w:jc w:val="center"/>
              <w:rPr>
                <w:sz w:val="19"/>
                <w:szCs w:val="19"/>
              </w:rPr>
            </w:pPr>
          </w:p>
        </w:tc>
      </w:tr>
      <w:tr w:rsidR="000650C8" w:rsidRPr="00D362C7" w14:paraId="714B9752" w14:textId="77777777" w:rsidTr="00F365D6">
        <w:tc>
          <w:tcPr>
            <w:tcW w:w="3083" w:type="dxa"/>
          </w:tcPr>
          <w:p w14:paraId="0AD46DF9" w14:textId="12C37578" w:rsidR="000650C8" w:rsidRPr="00D362C7" w:rsidRDefault="000650C8" w:rsidP="000650C8">
            <w:pPr>
              <w:rPr>
                <w:sz w:val="19"/>
                <w:szCs w:val="19"/>
              </w:rPr>
            </w:pPr>
            <w:r>
              <w:rPr>
                <w:sz w:val="19"/>
                <w:szCs w:val="19"/>
              </w:rPr>
              <w:t>2.2 Lichtausbreitung</w:t>
            </w:r>
          </w:p>
        </w:tc>
        <w:tc>
          <w:tcPr>
            <w:tcW w:w="1013" w:type="dxa"/>
          </w:tcPr>
          <w:p w14:paraId="128BA2A1" w14:textId="3740225A" w:rsidR="000650C8" w:rsidRPr="00D362C7" w:rsidRDefault="000650C8" w:rsidP="000650C8">
            <w:pPr>
              <w:jc w:val="center"/>
              <w:rPr>
                <w:sz w:val="19"/>
                <w:szCs w:val="19"/>
              </w:rPr>
            </w:pPr>
            <w:r>
              <w:rPr>
                <w:sz w:val="19"/>
                <w:szCs w:val="19"/>
              </w:rPr>
              <w:t>84–858</w:t>
            </w:r>
          </w:p>
        </w:tc>
        <w:tc>
          <w:tcPr>
            <w:tcW w:w="7135" w:type="dxa"/>
          </w:tcPr>
          <w:p w14:paraId="4D26D3AE" w14:textId="37FEC3EC" w:rsidR="000650C8" w:rsidRPr="00E83835" w:rsidRDefault="000650C8" w:rsidP="000650C8">
            <w:pPr>
              <w:pStyle w:val="Listenabsatz"/>
              <w:numPr>
                <w:ilvl w:val="0"/>
                <w:numId w:val="1"/>
              </w:numPr>
              <w:shd w:val="clear" w:color="auto" w:fill="FFFFFF"/>
              <w:contextualSpacing/>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659386DC" w14:textId="73EEBDBF" w:rsidR="000650C8" w:rsidRPr="00E83835" w:rsidRDefault="000650C8" w:rsidP="000650C8">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Ausbreitung des Lichts: Lichtstrahl al</w:t>
            </w:r>
            <w:r>
              <w:rPr>
                <w:rFonts w:asciiTheme="minorHAnsi" w:eastAsia="Times New Roman" w:hAnsiTheme="minorHAnsi" w:cstheme="minorHAnsi"/>
                <w:color w:val="000000"/>
                <w:sz w:val="19"/>
                <w:szCs w:val="19"/>
                <w:lang w:eastAsia="de-DE"/>
              </w:rPr>
              <w:t>s Modell</w:t>
            </w:r>
          </w:p>
        </w:tc>
        <w:tc>
          <w:tcPr>
            <w:tcW w:w="1238" w:type="dxa"/>
          </w:tcPr>
          <w:p w14:paraId="67A99F27" w14:textId="77777777" w:rsidR="000650C8" w:rsidRPr="00D362C7" w:rsidRDefault="000650C8" w:rsidP="000650C8">
            <w:pPr>
              <w:jc w:val="center"/>
              <w:rPr>
                <w:sz w:val="19"/>
                <w:szCs w:val="19"/>
              </w:rPr>
            </w:pPr>
          </w:p>
        </w:tc>
      </w:tr>
      <w:tr w:rsidR="000650C8" w:rsidRPr="00D362C7" w14:paraId="6E756E80" w14:textId="77777777" w:rsidTr="00F365D6">
        <w:tc>
          <w:tcPr>
            <w:tcW w:w="3083" w:type="dxa"/>
          </w:tcPr>
          <w:p w14:paraId="7BF9242A" w14:textId="0BB4599A" w:rsidR="000650C8" w:rsidRPr="00D362C7" w:rsidRDefault="000650C8" w:rsidP="000650C8">
            <w:pPr>
              <w:rPr>
                <w:sz w:val="19"/>
                <w:szCs w:val="19"/>
              </w:rPr>
            </w:pPr>
            <w:r>
              <w:rPr>
                <w:sz w:val="19"/>
                <w:szCs w:val="19"/>
              </w:rPr>
              <w:t>2.3 Lichtgeschwindigkeit</w:t>
            </w:r>
          </w:p>
        </w:tc>
        <w:tc>
          <w:tcPr>
            <w:tcW w:w="1013" w:type="dxa"/>
          </w:tcPr>
          <w:p w14:paraId="1FED575F" w14:textId="72DD411B" w:rsidR="000650C8" w:rsidRPr="00D362C7" w:rsidRDefault="000650C8" w:rsidP="000650C8">
            <w:pPr>
              <w:jc w:val="center"/>
              <w:rPr>
                <w:sz w:val="19"/>
                <w:szCs w:val="19"/>
              </w:rPr>
            </w:pPr>
            <w:r>
              <w:rPr>
                <w:sz w:val="19"/>
                <w:szCs w:val="19"/>
              </w:rPr>
              <w:t>86–87</w:t>
            </w:r>
          </w:p>
        </w:tc>
        <w:tc>
          <w:tcPr>
            <w:tcW w:w="7135" w:type="dxa"/>
          </w:tcPr>
          <w:p w14:paraId="2806D234" w14:textId="2DA6B0E3" w:rsidR="000650C8" w:rsidRPr="00E83835" w:rsidRDefault="000650C8" w:rsidP="000650C8">
            <w:pPr>
              <w:pStyle w:val="Listenabsatz"/>
              <w:numPr>
                <w:ilvl w:val="0"/>
                <w:numId w:val="2"/>
              </w:numPr>
              <w:shd w:val="clear" w:color="auto" w:fill="FFFFFF"/>
              <w:contextualSpacing/>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28BADD0C" w14:textId="6F8A5530" w:rsidR="000650C8" w:rsidRPr="00E83835" w:rsidRDefault="000650C8" w:rsidP="000650C8">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Ausbreitung des Lichts: Lichtgeschwindigkeit</w:t>
            </w:r>
          </w:p>
        </w:tc>
        <w:tc>
          <w:tcPr>
            <w:tcW w:w="1238" w:type="dxa"/>
          </w:tcPr>
          <w:p w14:paraId="23BEEC21" w14:textId="77777777" w:rsidR="000650C8" w:rsidRPr="00D362C7" w:rsidRDefault="000650C8" w:rsidP="000650C8">
            <w:pPr>
              <w:jc w:val="center"/>
              <w:rPr>
                <w:sz w:val="19"/>
                <w:szCs w:val="19"/>
              </w:rPr>
            </w:pPr>
          </w:p>
        </w:tc>
      </w:tr>
      <w:tr w:rsidR="000650C8" w:rsidRPr="00D362C7" w14:paraId="71CC6DDC" w14:textId="77777777" w:rsidTr="00F365D6">
        <w:tc>
          <w:tcPr>
            <w:tcW w:w="3083" w:type="dxa"/>
          </w:tcPr>
          <w:p w14:paraId="2A1D0D67" w14:textId="4EC7B667" w:rsidR="000650C8" w:rsidRPr="00D362C7" w:rsidRDefault="000650C8" w:rsidP="000650C8">
            <w:pPr>
              <w:rPr>
                <w:sz w:val="19"/>
                <w:szCs w:val="19"/>
              </w:rPr>
            </w:pPr>
            <w:r>
              <w:rPr>
                <w:sz w:val="19"/>
                <w:szCs w:val="19"/>
              </w:rPr>
              <w:t>2.4 Schatten</w:t>
            </w:r>
          </w:p>
        </w:tc>
        <w:tc>
          <w:tcPr>
            <w:tcW w:w="1013" w:type="dxa"/>
          </w:tcPr>
          <w:p w14:paraId="3797E749" w14:textId="7DB36151" w:rsidR="000650C8" w:rsidRPr="00D362C7" w:rsidRDefault="000650C8" w:rsidP="000650C8">
            <w:pPr>
              <w:jc w:val="center"/>
              <w:rPr>
                <w:sz w:val="19"/>
                <w:szCs w:val="19"/>
              </w:rPr>
            </w:pPr>
            <w:r>
              <w:rPr>
                <w:sz w:val="19"/>
                <w:szCs w:val="19"/>
              </w:rPr>
              <w:t>88–89</w:t>
            </w:r>
          </w:p>
        </w:tc>
        <w:tc>
          <w:tcPr>
            <w:tcW w:w="7135" w:type="dxa"/>
          </w:tcPr>
          <w:p w14:paraId="1C12240F" w14:textId="24F7F9A2" w:rsidR="000650C8" w:rsidRPr="00E83835" w:rsidRDefault="000650C8" w:rsidP="000650C8">
            <w:pPr>
              <w:pStyle w:val="Listenabsatz"/>
              <w:numPr>
                <w:ilvl w:val="0"/>
                <w:numId w:val="2"/>
              </w:numPr>
              <w:shd w:val="clear" w:color="auto" w:fill="FFFFFF"/>
              <w:contextualSpacing/>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7EFE0DE4" w14:textId="6259BBA1" w:rsidR="000650C8" w:rsidRPr="00E83835" w:rsidRDefault="000650C8" w:rsidP="000650C8">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 xml:space="preserve">Ausbreitung des Lichts: </w:t>
            </w:r>
            <w:r w:rsidRPr="00E83835">
              <w:rPr>
                <w:rFonts w:asciiTheme="minorHAnsi" w:eastAsia="Times New Roman" w:hAnsiTheme="minorHAnsi" w:cstheme="minorHAnsi"/>
                <w:color w:val="000000"/>
                <w:sz w:val="19"/>
                <w:szCs w:val="19"/>
                <w:lang w:eastAsia="de-DE"/>
              </w:rPr>
              <w:t>Schatten</w:t>
            </w:r>
          </w:p>
        </w:tc>
        <w:tc>
          <w:tcPr>
            <w:tcW w:w="1238" w:type="dxa"/>
          </w:tcPr>
          <w:p w14:paraId="7367D7BD" w14:textId="77777777" w:rsidR="000650C8" w:rsidRPr="00D362C7" w:rsidRDefault="000650C8" w:rsidP="000650C8">
            <w:pPr>
              <w:jc w:val="center"/>
              <w:rPr>
                <w:sz w:val="19"/>
                <w:szCs w:val="19"/>
              </w:rPr>
            </w:pPr>
          </w:p>
        </w:tc>
      </w:tr>
      <w:tr w:rsidR="000650C8" w:rsidRPr="00D362C7" w14:paraId="60E56D1A" w14:textId="77777777" w:rsidTr="00F365D6">
        <w:tc>
          <w:tcPr>
            <w:tcW w:w="3083" w:type="dxa"/>
          </w:tcPr>
          <w:p w14:paraId="4A9F8908" w14:textId="53A00F93" w:rsidR="000650C8" w:rsidRPr="00D362C7" w:rsidRDefault="000650C8" w:rsidP="000650C8">
            <w:pPr>
              <w:rPr>
                <w:sz w:val="19"/>
                <w:szCs w:val="19"/>
              </w:rPr>
            </w:pPr>
            <w:r>
              <w:rPr>
                <w:sz w:val="19"/>
                <w:szCs w:val="19"/>
              </w:rPr>
              <w:t>2.5 Sonnen- und Mondfinsternis</w:t>
            </w:r>
          </w:p>
        </w:tc>
        <w:tc>
          <w:tcPr>
            <w:tcW w:w="1013" w:type="dxa"/>
          </w:tcPr>
          <w:p w14:paraId="6558D856" w14:textId="2CBEFFE4" w:rsidR="000650C8" w:rsidRPr="00D362C7" w:rsidRDefault="000650C8" w:rsidP="000650C8">
            <w:pPr>
              <w:jc w:val="center"/>
              <w:rPr>
                <w:sz w:val="19"/>
                <w:szCs w:val="19"/>
              </w:rPr>
            </w:pPr>
            <w:r>
              <w:rPr>
                <w:sz w:val="19"/>
                <w:szCs w:val="19"/>
              </w:rPr>
              <w:t>90–91</w:t>
            </w:r>
          </w:p>
        </w:tc>
        <w:tc>
          <w:tcPr>
            <w:tcW w:w="7135" w:type="dxa"/>
          </w:tcPr>
          <w:p w14:paraId="1C7052AE" w14:textId="5A787E25" w:rsidR="000650C8" w:rsidRPr="00E83835" w:rsidRDefault="000650C8" w:rsidP="000650C8">
            <w:pPr>
              <w:pStyle w:val="Listenabsatz"/>
              <w:numPr>
                <w:ilvl w:val="0"/>
                <w:numId w:val="6"/>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nutzen ihre Kenntnisse über das Modell der Lichtausbreitung und das Sender-Empfänger-Modell als zentrale Elemente der Optik, um z. B. den Sehprozess zu beschreiben und Schatten und Finsternisse zu modellieren. Dabei reflektieren sie ihre bisherigen Vorstellungen kritisch und verbessern sie gegebenenfalls.</w:t>
            </w:r>
          </w:p>
        </w:tc>
        <w:tc>
          <w:tcPr>
            <w:tcW w:w="2694" w:type="dxa"/>
          </w:tcPr>
          <w:p w14:paraId="1C20A538" w14:textId="1BEC55A6" w:rsidR="000650C8" w:rsidRPr="00E83835" w:rsidRDefault="000650C8" w:rsidP="000650C8">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 xml:space="preserve">Ausbreitung des Lichts: </w:t>
            </w:r>
            <w:r w:rsidRPr="00E83835">
              <w:rPr>
                <w:rFonts w:asciiTheme="minorHAnsi" w:eastAsia="Times New Roman" w:hAnsiTheme="minorHAnsi" w:cstheme="minorHAnsi"/>
                <w:color w:val="000000"/>
                <w:sz w:val="19"/>
                <w:szCs w:val="19"/>
                <w:lang w:eastAsia="de-DE"/>
              </w:rPr>
              <w:t>Finsternisse</w:t>
            </w:r>
          </w:p>
        </w:tc>
        <w:tc>
          <w:tcPr>
            <w:tcW w:w="1238" w:type="dxa"/>
          </w:tcPr>
          <w:p w14:paraId="2B6F1E2D" w14:textId="77777777" w:rsidR="000650C8" w:rsidRPr="00D362C7" w:rsidRDefault="000650C8" w:rsidP="000650C8">
            <w:pPr>
              <w:jc w:val="center"/>
              <w:rPr>
                <w:sz w:val="19"/>
                <w:szCs w:val="19"/>
              </w:rPr>
            </w:pPr>
          </w:p>
        </w:tc>
      </w:tr>
      <w:tr w:rsidR="000650C8" w:rsidRPr="00D362C7" w14:paraId="493837B7" w14:textId="77777777" w:rsidTr="00F365D6">
        <w:tc>
          <w:tcPr>
            <w:tcW w:w="3083" w:type="dxa"/>
          </w:tcPr>
          <w:p w14:paraId="5C976698" w14:textId="39C9EC7D" w:rsidR="000650C8" w:rsidRPr="00D362C7" w:rsidRDefault="000650C8" w:rsidP="000650C8">
            <w:pPr>
              <w:rPr>
                <w:sz w:val="19"/>
                <w:szCs w:val="19"/>
              </w:rPr>
            </w:pPr>
            <w:r>
              <w:rPr>
                <w:sz w:val="19"/>
                <w:szCs w:val="19"/>
              </w:rPr>
              <w:t>2.6 Reflexion von Licht</w:t>
            </w:r>
          </w:p>
        </w:tc>
        <w:tc>
          <w:tcPr>
            <w:tcW w:w="1013" w:type="dxa"/>
          </w:tcPr>
          <w:p w14:paraId="3747C17E" w14:textId="58ECD53C" w:rsidR="000650C8" w:rsidRPr="00D362C7" w:rsidRDefault="000650C8" w:rsidP="000650C8">
            <w:pPr>
              <w:jc w:val="center"/>
              <w:rPr>
                <w:sz w:val="19"/>
                <w:szCs w:val="19"/>
              </w:rPr>
            </w:pPr>
            <w:r>
              <w:rPr>
                <w:sz w:val="19"/>
                <w:szCs w:val="19"/>
              </w:rPr>
              <w:t>92–93</w:t>
            </w:r>
          </w:p>
        </w:tc>
        <w:tc>
          <w:tcPr>
            <w:tcW w:w="7135" w:type="dxa"/>
          </w:tcPr>
          <w:p w14:paraId="56D6C44E" w14:textId="59FE760E" w:rsidR="000650C8" w:rsidRPr="00E83835" w:rsidRDefault="000650C8" w:rsidP="000650C8">
            <w:pPr>
              <w:numPr>
                <w:ilvl w:val="0"/>
                <w:numId w:val="6"/>
              </w:numPr>
              <w:shd w:val="clear" w:color="auto" w:fill="FFFFFF"/>
              <w:rPr>
                <w:rFonts w:asciiTheme="minorHAnsi" w:eastAsia="Times New Roman" w:hAnsiTheme="minorHAnsi" w:cstheme="minorHAnsi"/>
                <w:color w:val="000000"/>
                <w:sz w:val="19"/>
                <w:szCs w:val="19"/>
                <w:lang w:eastAsia="de-DE"/>
              </w:rPr>
            </w:pPr>
            <w:r w:rsidRPr="00240E02">
              <w:rPr>
                <w:rFonts w:asciiTheme="minorHAnsi" w:eastAsia="Times New Roman" w:hAnsiTheme="minorHAnsi" w:cstheme="minorHAnsi"/>
                <w:color w:val="000000"/>
                <w:sz w:val="19"/>
                <w:szCs w:val="19"/>
                <w:lang w:eastAsia="de-DE"/>
              </w:rPr>
              <w:t>skizzieren und begründen optische Phänomene zur Reflexion unter Zuhilfenahme des Lichtstrahlmodells und unter Verwendung von altersgemäßer Fachsprache. Dabei erkennen sie die Bedeutung der Reflexion im Alltag bei nicht selbstleuchtenden Körpern, z. B. bei Spiegeln, Straßenschildern, Reflektoren.</w:t>
            </w:r>
          </w:p>
        </w:tc>
        <w:tc>
          <w:tcPr>
            <w:tcW w:w="2694" w:type="dxa"/>
          </w:tcPr>
          <w:p w14:paraId="0835D3C2" w14:textId="0C71D8A5" w:rsidR="000650C8" w:rsidRPr="00E83835" w:rsidRDefault="000650C8" w:rsidP="000650C8">
            <w:pPr>
              <w:numPr>
                <w:ilvl w:val="0"/>
                <w:numId w:val="6"/>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Reflexion des Lichts: gerichtete/diffuse Reflexion</w:t>
            </w:r>
          </w:p>
        </w:tc>
        <w:tc>
          <w:tcPr>
            <w:tcW w:w="1238" w:type="dxa"/>
          </w:tcPr>
          <w:p w14:paraId="140970C7" w14:textId="77777777" w:rsidR="000650C8" w:rsidRPr="00D362C7" w:rsidRDefault="000650C8" w:rsidP="000650C8">
            <w:pPr>
              <w:jc w:val="center"/>
              <w:rPr>
                <w:sz w:val="19"/>
                <w:szCs w:val="19"/>
              </w:rPr>
            </w:pPr>
          </w:p>
        </w:tc>
      </w:tr>
      <w:tr w:rsidR="000650C8" w:rsidRPr="00D362C7" w14:paraId="4601B048" w14:textId="77777777" w:rsidTr="00F365D6">
        <w:tc>
          <w:tcPr>
            <w:tcW w:w="3083" w:type="dxa"/>
          </w:tcPr>
          <w:p w14:paraId="0CBE54E1" w14:textId="6C61F438" w:rsidR="000650C8" w:rsidRPr="00D362C7" w:rsidRDefault="000650C8" w:rsidP="000650C8">
            <w:pPr>
              <w:rPr>
                <w:sz w:val="19"/>
                <w:szCs w:val="19"/>
              </w:rPr>
            </w:pPr>
            <w:r>
              <w:rPr>
                <w:sz w:val="19"/>
                <w:szCs w:val="19"/>
              </w:rPr>
              <w:t>2.7 Spiegelbilder</w:t>
            </w:r>
          </w:p>
        </w:tc>
        <w:tc>
          <w:tcPr>
            <w:tcW w:w="1013" w:type="dxa"/>
          </w:tcPr>
          <w:p w14:paraId="7CCAF6B4" w14:textId="47DEE39E" w:rsidR="000650C8" w:rsidRPr="00D362C7" w:rsidRDefault="000650C8" w:rsidP="000650C8">
            <w:pPr>
              <w:jc w:val="center"/>
              <w:rPr>
                <w:sz w:val="19"/>
                <w:szCs w:val="19"/>
              </w:rPr>
            </w:pPr>
            <w:r>
              <w:rPr>
                <w:sz w:val="19"/>
                <w:szCs w:val="19"/>
              </w:rPr>
              <w:t>94–95</w:t>
            </w:r>
          </w:p>
        </w:tc>
        <w:tc>
          <w:tcPr>
            <w:tcW w:w="7135" w:type="dxa"/>
          </w:tcPr>
          <w:p w14:paraId="116755B9" w14:textId="491F4AC5" w:rsidR="000650C8" w:rsidRPr="00E83835" w:rsidRDefault="000650C8" w:rsidP="000650C8">
            <w:pPr>
              <w:numPr>
                <w:ilvl w:val="0"/>
                <w:numId w:val="6"/>
              </w:numPr>
              <w:shd w:val="clear" w:color="auto" w:fill="FFFFFF"/>
              <w:rPr>
                <w:rFonts w:asciiTheme="minorHAnsi" w:eastAsia="Times New Roman" w:hAnsiTheme="minorHAnsi" w:cstheme="minorHAnsi"/>
                <w:color w:val="000000"/>
                <w:sz w:val="19"/>
                <w:szCs w:val="19"/>
                <w:lang w:eastAsia="de-DE"/>
              </w:rPr>
            </w:pPr>
            <w:r w:rsidRPr="00240E02">
              <w:rPr>
                <w:rFonts w:asciiTheme="minorHAnsi" w:eastAsia="Times New Roman" w:hAnsiTheme="minorHAnsi" w:cstheme="minorHAnsi"/>
                <w:color w:val="000000"/>
                <w:sz w:val="19"/>
                <w:szCs w:val="19"/>
                <w:lang w:eastAsia="de-DE"/>
              </w:rPr>
              <w:t>skizzieren und begründen optische Phänomene zur Reflexion unter Zuhilfenahme des Lichtstrahlmodells und unter Verwendung von altersgemäßer Fachsprache. Dabei erkennen sie die Bedeutung der Reflexion im Alltag bei nicht selbstleuchtenden Körpern, z. B. bei Spiegeln, Straßenschildern, Reflektoren.</w:t>
            </w:r>
          </w:p>
        </w:tc>
        <w:tc>
          <w:tcPr>
            <w:tcW w:w="2694" w:type="dxa"/>
          </w:tcPr>
          <w:p w14:paraId="44505746" w14:textId="4B8D86C9" w:rsidR="000650C8" w:rsidRPr="00E83835" w:rsidRDefault="000650C8" w:rsidP="000650C8">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Reflexion des Lichts: Spiegelbild</w:t>
            </w:r>
          </w:p>
        </w:tc>
        <w:tc>
          <w:tcPr>
            <w:tcW w:w="1238" w:type="dxa"/>
          </w:tcPr>
          <w:p w14:paraId="5930F3B1" w14:textId="77777777" w:rsidR="000650C8" w:rsidRPr="00D362C7" w:rsidRDefault="000650C8" w:rsidP="000650C8">
            <w:pPr>
              <w:jc w:val="center"/>
              <w:rPr>
                <w:sz w:val="19"/>
                <w:szCs w:val="19"/>
              </w:rPr>
            </w:pPr>
          </w:p>
        </w:tc>
      </w:tr>
      <w:tr w:rsidR="000650C8" w:rsidRPr="00D362C7" w14:paraId="63EE0189" w14:textId="77777777" w:rsidTr="00F365D6">
        <w:tc>
          <w:tcPr>
            <w:tcW w:w="3083" w:type="dxa"/>
          </w:tcPr>
          <w:p w14:paraId="49D491F9" w14:textId="5BB4D949" w:rsidR="000650C8" w:rsidRPr="004C0B53" w:rsidRDefault="000650C8" w:rsidP="000650C8">
            <w:pPr>
              <w:rPr>
                <w:b/>
                <w:sz w:val="19"/>
                <w:szCs w:val="19"/>
              </w:rPr>
            </w:pPr>
            <w:r w:rsidRPr="004C0B53">
              <w:rPr>
                <w:b/>
                <w:color w:val="00AD9D"/>
                <w:sz w:val="19"/>
                <w:szCs w:val="19"/>
              </w:rPr>
              <w:lastRenderedPageBreak/>
              <w:t>2.8 Themenseite: Verkehrserziehung</w:t>
            </w:r>
          </w:p>
        </w:tc>
        <w:tc>
          <w:tcPr>
            <w:tcW w:w="1013" w:type="dxa"/>
          </w:tcPr>
          <w:p w14:paraId="7AF0D2CC" w14:textId="3BE25CFF" w:rsidR="000650C8" w:rsidRPr="00D362C7" w:rsidRDefault="000650C8" w:rsidP="000650C8">
            <w:pPr>
              <w:jc w:val="center"/>
              <w:rPr>
                <w:sz w:val="19"/>
                <w:szCs w:val="19"/>
              </w:rPr>
            </w:pPr>
            <w:r>
              <w:rPr>
                <w:sz w:val="19"/>
                <w:szCs w:val="19"/>
              </w:rPr>
              <w:t>96–97</w:t>
            </w:r>
          </w:p>
        </w:tc>
        <w:tc>
          <w:tcPr>
            <w:tcW w:w="7135" w:type="dxa"/>
          </w:tcPr>
          <w:p w14:paraId="03D3D80B" w14:textId="2C6A27D8" w:rsidR="000650C8" w:rsidRPr="00E83835" w:rsidRDefault="000650C8" w:rsidP="000650C8">
            <w:pPr>
              <w:pStyle w:val="Listenabsatz"/>
              <w:numPr>
                <w:ilvl w:val="0"/>
                <w:numId w:val="6"/>
              </w:numPr>
              <w:rPr>
                <w:rFonts w:asciiTheme="minorHAnsi" w:hAnsiTheme="minorHAnsi" w:cstheme="minorHAnsi"/>
                <w:sz w:val="19"/>
                <w:szCs w:val="19"/>
              </w:rPr>
            </w:pPr>
            <w:r w:rsidRPr="00E83835">
              <w:rPr>
                <w:rFonts w:asciiTheme="minorHAnsi" w:eastAsia="Times New Roman" w:hAnsiTheme="minorHAnsi" w:cstheme="minorHAnsi"/>
                <w:color w:val="000000"/>
                <w:sz w:val="19"/>
                <w:szCs w:val="19"/>
                <w:lang w:eastAsia="de-DE"/>
              </w:rPr>
              <w:t>skizzieren und begründen optische Phänomene zur Reflexion unter Zuhilfenahme des Lichtstrahlmodells und unter Verwendung von altersgemäßer Fachsprache. Dabei erkennen sie die Bedeutung der Reflexion im Alltag bei nicht selbstleuchtenden Körpern, z. B. bei Spiegeln, Straßenschildern, Reflektoren.</w:t>
            </w:r>
          </w:p>
        </w:tc>
        <w:tc>
          <w:tcPr>
            <w:tcW w:w="2694" w:type="dxa"/>
          </w:tcPr>
          <w:p w14:paraId="7113E241" w14:textId="46313358" w:rsidR="000650C8" w:rsidRPr="00E83835" w:rsidRDefault="000650C8" w:rsidP="000650C8">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Reflexion des Lichts: gerichtete/diffuse Reflexion</w:t>
            </w:r>
          </w:p>
        </w:tc>
        <w:tc>
          <w:tcPr>
            <w:tcW w:w="1238" w:type="dxa"/>
          </w:tcPr>
          <w:p w14:paraId="22DBC3A9" w14:textId="77777777" w:rsidR="000650C8" w:rsidRPr="00D362C7" w:rsidRDefault="000650C8" w:rsidP="000650C8">
            <w:pPr>
              <w:jc w:val="center"/>
              <w:rPr>
                <w:sz w:val="19"/>
                <w:szCs w:val="19"/>
              </w:rPr>
            </w:pPr>
          </w:p>
        </w:tc>
      </w:tr>
      <w:tr w:rsidR="000650C8" w:rsidRPr="00D362C7" w14:paraId="2B90B919" w14:textId="77777777" w:rsidTr="00F365D6">
        <w:tc>
          <w:tcPr>
            <w:tcW w:w="3083" w:type="dxa"/>
          </w:tcPr>
          <w:p w14:paraId="57B347EB" w14:textId="3F631D41" w:rsidR="000650C8" w:rsidRPr="004C0B53" w:rsidRDefault="000650C8" w:rsidP="000650C8">
            <w:pPr>
              <w:rPr>
                <w:b/>
                <w:sz w:val="19"/>
                <w:szCs w:val="19"/>
              </w:rPr>
            </w:pPr>
            <w:r w:rsidRPr="004C0B53">
              <w:rPr>
                <w:b/>
                <w:color w:val="7FC241"/>
                <w:sz w:val="19"/>
                <w:szCs w:val="19"/>
              </w:rPr>
              <w:t>2.9 Teste dich</w:t>
            </w:r>
          </w:p>
        </w:tc>
        <w:tc>
          <w:tcPr>
            <w:tcW w:w="1013" w:type="dxa"/>
          </w:tcPr>
          <w:p w14:paraId="13DAE97A" w14:textId="577008F7" w:rsidR="000650C8" w:rsidRPr="00C956A8" w:rsidRDefault="000650C8" w:rsidP="000650C8">
            <w:pPr>
              <w:jc w:val="center"/>
              <w:rPr>
                <w:sz w:val="19"/>
                <w:szCs w:val="19"/>
              </w:rPr>
            </w:pPr>
            <w:r>
              <w:rPr>
                <w:sz w:val="19"/>
                <w:szCs w:val="19"/>
              </w:rPr>
              <w:t>98–99</w:t>
            </w:r>
          </w:p>
        </w:tc>
        <w:tc>
          <w:tcPr>
            <w:tcW w:w="7135" w:type="dxa"/>
          </w:tcPr>
          <w:p w14:paraId="503B9E66" w14:textId="76AD4B40" w:rsidR="000650C8" w:rsidRPr="00E83835" w:rsidRDefault="000650C8" w:rsidP="000650C8">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A3887EC" w14:textId="572D2182" w:rsidR="000650C8" w:rsidRPr="00E83835" w:rsidRDefault="000650C8" w:rsidP="000650C8">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05C32C8C" w14:textId="3AAB51CF" w:rsidR="000650C8" w:rsidRPr="00C956A8" w:rsidRDefault="000650C8" w:rsidP="000650C8">
            <w:pPr>
              <w:jc w:val="center"/>
              <w:rPr>
                <w:sz w:val="19"/>
                <w:szCs w:val="19"/>
              </w:rPr>
            </w:pPr>
          </w:p>
        </w:tc>
      </w:tr>
      <w:tr w:rsidR="00BE1A02" w:rsidRPr="00BE1A02" w14:paraId="140C8689" w14:textId="77777777" w:rsidTr="003947DD">
        <w:tc>
          <w:tcPr>
            <w:tcW w:w="15163" w:type="dxa"/>
            <w:gridSpan w:val="5"/>
          </w:tcPr>
          <w:p w14:paraId="2802F20C" w14:textId="77777777" w:rsidR="00BE1A02" w:rsidRPr="00BE1A02" w:rsidRDefault="00BE1A02" w:rsidP="00240E02">
            <w:pPr>
              <w:jc w:val="center"/>
              <w:rPr>
                <w:sz w:val="19"/>
                <w:szCs w:val="19"/>
              </w:rPr>
            </w:pPr>
          </w:p>
        </w:tc>
      </w:tr>
      <w:tr w:rsidR="00240E02" w:rsidRPr="00D362C7" w14:paraId="3C327676" w14:textId="77777777" w:rsidTr="00B656BC">
        <w:tc>
          <w:tcPr>
            <w:tcW w:w="4096" w:type="dxa"/>
            <w:gridSpan w:val="2"/>
          </w:tcPr>
          <w:p w14:paraId="32481962" w14:textId="38F31089" w:rsidR="00240E02" w:rsidRPr="00D362C7" w:rsidRDefault="00240E02" w:rsidP="00240E02">
            <w:pPr>
              <w:rPr>
                <w:sz w:val="19"/>
                <w:szCs w:val="19"/>
              </w:rPr>
            </w:pPr>
            <w:r>
              <w:rPr>
                <w:b/>
                <w:sz w:val="19"/>
                <w:szCs w:val="19"/>
              </w:rPr>
              <w:t>Brechung, Reflexion und optische Abbildungen</w:t>
            </w:r>
          </w:p>
        </w:tc>
        <w:tc>
          <w:tcPr>
            <w:tcW w:w="7135" w:type="dxa"/>
          </w:tcPr>
          <w:p w14:paraId="130284D1" w14:textId="508DC2A2" w:rsidR="00240E02" w:rsidRPr="00E83835" w:rsidRDefault="00240E02" w:rsidP="00E83835">
            <w:pPr>
              <w:rPr>
                <w:rFonts w:asciiTheme="minorHAnsi" w:hAnsiTheme="minorHAnsi" w:cstheme="minorHAnsi"/>
                <w:sz w:val="19"/>
                <w:szCs w:val="19"/>
              </w:rPr>
            </w:pPr>
            <w:r w:rsidRPr="00E83835">
              <w:rPr>
                <w:rFonts w:asciiTheme="minorHAnsi" w:hAnsiTheme="minorHAnsi" w:cstheme="minorHAnsi"/>
                <w:b/>
                <w:sz w:val="19"/>
                <w:szCs w:val="19"/>
              </w:rPr>
              <w:t>Lernbereich 2: Optik</w:t>
            </w:r>
          </w:p>
        </w:tc>
        <w:tc>
          <w:tcPr>
            <w:tcW w:w="2694" w:type="dxa"/>
          </w:tcPr>
          <w:p w14:paraId="62AE12F3" w14:textId="77777777" w:rsidR="00240E02" w:rsidRPr="00E83835" w:rsidRDefault="00240E02" w:rsidP="00E83835">
            <w:pPr>
              <w:rPr>
                <w:rFonts w:asciiTheme="minorHAnsi" w:hAnsiTheme="minorHAnsi" w:cstheme="minorHAnsi"/>
                <w:sz w:val="19"/>
                <w:szCs w:val="19"/>
              </w:rPr>
            </w:pPr>
          </w:p>
        </w:tc>
        <w:tc>
          <w:tcPr>
            <w:tcW w:w="1238" w:type="dxa"/>
          </w:tcPr>
          <w:p w14:paraId="4B19E9FD" w14:textId="77777777" w:rsidR="00240E02" w:rsidRPr="00D362C7" w:rsidRDefault="00240E02" w:rsidP="00240E02">
            <w:pPr>
              <w:jc w:val="center"/>
              <w:rPr>
                <w:sz w:val="19"/>
                <w:szCs w:val="19"/>
              </w:rPr>
            </w:pPr>
          </w:p>
        </w:tc>
      </w:tr>
      <w:tr w:rsidR="00AC3127" w:rsidRPr="00D362C7" w14:paraId="1523A675" w14:textId="77777777" w:rsidTr="00F365D6">
        <w:tc>
          <w:tcPr>
            <w:tcW w:w="3083" w:type="dxa"/>
          </w:tcPr>
          <w:p w14:paraId="2A194535" w14:textId="475BF160" w:rsidR="00AC3127" w:rsidRPr="00D362C7" w:rsidRDefault="00AC3127" w:rsidP="00AC3127">
            <w:pPr>
              <w:rPr>
                <w:sz w:val="19"/>
                <w:szCs w:val="19"/>
              </w:rPr>
            </w:pPr>
            <w:r>
              <w:rPr>
                <w:sz w:val="19"/>
                <w:szCs w:val="19"/>
              </w:rPr>
              <w:t>2.10 Brechung des Lichts</w:t>
            </w:r>
          </w:p>
        </w:tc>
        <w:tc>
          <w:tcPr>
            <w:tcW w:w="1013" w:type="dxa"/>
          </w:tcPr>
          <w:p w14:paraId="2680C8B0" w14:textId="23C3ED90" w:rsidR="00AC3127" w:rsidRPr="00D362C7" w:rsidRDefault="00AC3127" w:rsidP="00AC3127">
            <w:pPr>
              <w:jc w:val="center"/>
              <w:rPr>
                <w:sz w:val="19"/>
                <w:szCs w:val="19"/>
              </w:rPr>
            </w:pPr>
            <w:r>
              <w:rPr>
                <w:sz w:val="19"/>
                <w:szCs w:val="19"/>
              </w:rPr>
              <w:t>100–101</w:t>
            </w:r>
          </w:p>
        </w:tc>
        <w:tc>
          <w:tcPr>
            <w:tcW w:w="7135" w:type="dxa"/>
          </w:tcPr>
          <w:p w14:paraId="5029F209" w14:textId="15DA3A37"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und Totalreflexion.</w:t>
            </w:r>
          </w:p>
        </w:tc>
        <w:tc>
          <w:tcPr>
            <w:tcW w:w="2694" w:type="dxa"/>
          </w:tcPr>
          <w:p w14:paraId="7437238D" w14:textId="126C3CA5"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Brechung</w:t>
            </w:r>
          </w:p>
        </w:tc>
        <w:tc>
          <w:tcPr>
            <w:tcW w:w="1238" w:type="dxa"/>
          </w:tcPr>
          <w:p w14:paraId="025BC1BA" w14:textId="77777777" w:rsidR="00AC3127" w:rsidRPr="00D362C7" w:rsidRDefault="00AC3127" w:rsidP="00AC3127">
            <w:pPr>
              <w:jc w:val="center"/>
              <w:rPr>
                <w:sz w:val="19"/>
                <w:szCs w:val="19"/>
              </w:rPr>
            </w:pPr>
          </w:p>
        </w:tc>
      </w:tr>
      <w:tr w:rsidR="00AC3127" w:rsidRPr="00D362C7" w14:paraId="55FD1882" w14:textId="77777777" w:rsidTr="00F365D6">
        <w:tc>
          <w:tcPr>
            <w:tcW w:w="3083" w:type="dxa"/>
          </w:tcPr>
          <w:p w14:paraId="13B59E97" w14:textId="57C8780F" w:rsidR="00AC3127" w:rsidRPr="00D362C7" w:rsidRDefault="00AC3127" w:rsidP="00AC3127">
            <w:pPr>
              <w:rPr>
                <w:sz w:val="19"/>
                <w:szCs w:val="19"/>
              </w:rPr>
            </w:pPr>
            <w:r>
              <w:rPr>
                <w:sz w:val="19"/>
                <w:szCs w:val="19"/>
              </w:rPr>
              <w:t>2.11 Einfalls- und Brechungswinkel</w:t>
            </w:r>
          </w:p>
        </w:tc>
        <w:tc>
          <w:tcPr>
            <w:tcW w:w="1013" w:type="dxa"/>
          </w:tcPr>
          <w:p w14:paraId="3991C74B" w14:textId="1BC8CD9E" w:rsidR="00AC3127" w:rsidRPr="00D362C7" w:rsidRDefault="00AC3127" w:rsidP="00AC3127">
            <w:pPr>
              <w:jc w:val="center"/>
              <w:rPr>
                <w:sz w:val="19"/>
                <w:szCs w:val="19"/>
              </w:rPr>
            </w:pPr>
            <w:r>
              <w:rPr>
                <w:sz w:val="19"/>
                <w:szCs w:val="19"/>
              </w:rPr>
              <w:t>102–103</w:t>
            </w:r>
          </w:p>
        </w:tc>
        <w:tc>
          <w:tcPr>
            <w:tcW w:w="7135" w:type="dxa"/>
          </w:tcPr>
          <w:p w14:paraId="53D129B2" w14:textId="1BE26C10"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und Totalreflexion.</w:t>
            </w:r>
          </w:p>
        </w:tc>
        <w:tc>
          <w:tcPr>
            <w:tcW w:w="2694" w:type="dxa"/>
          </w:tcPr>
          <w:p w14:paraId="1A397A57" w14:textId="6E2F72B9" w:rsidR="00AC3127" w:rsidRPr="00E83835" w:rsidRDefault="00AC3127" w:rsidP="00AC3127">
            <w:pPr>
              <w:pStyle w:val="Listenabsatz"/>
              <w:numPr>
                <w:ilvl w:val="0"/>
                <w:numId w:val="6"/>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Brechung</w:t>
            </w:r>
          </w:p>
        </w:tc>
        <w:tc>
          <w:tcPr>
            <w:tcW w:w="1238" w:type="dxa"/>
          </w:tcPr>
          <w:p w14:paraId="2A172BEE" w14:textId="77777777" w:rsidR="00AC3127" w:rsidRPr="00D362C7" w:rsidRDefault="00AC3127" w:rsidP="00AC3127">
            <w:pPr>
              <w:jc w:val="center"/>
              <w:rPr>
                <w:sz w:val="19"/>
                <w:szCs w:val="19"/>
              </w:rPr>
            </w:pPr>
          </w:p>
        </w:tc>
      </w:tr>
      <w:tr w:rsidR="00AC3127" w:rsidRPr="00D362C7" w14:paraId="484790CC" w14:textId="77777777" w:rsidTr="00F365D6">
        <w:tc>
          <w:tcPr>
            <w:tcW w:w="3083" w:type="dxa"/>
          </w:tcPr>
          <w:p w14:paraId="69A22544" w14:textId="7DD64EC2" w:rsidR="00AC3127" w:rsidRPr="00D362C7" w:rsidRDefault="00AC3127" w:rsidP="00AC3127">
            <w:pPr>
              <w:rPr>
                <w:sz w:val="19"/>
                <w:szCs w:val="19"/>
              </w:rPr>
            </w:pPr>
            <w:r>
              <w:rPr>
                <w:sz w:val="19"/>
                <w:szCs w:val="19"/>
              </w:rPr>
              <w:t>2.12 Totalreflexion</w:t>
            </w:r>
          </w:p>
        </w:tc>
        <w:tc>
          <w:tcPr>
            <w:tcW w:w="1013" w:type="dxa"/>
          </w:tcPr>
          <w:p w14:paraId="0C7C8D14" w14:textId="617ECE58" w:rsidR="00AC3127" w:rsidRPr="00D362C7" w:rsidRDefault="00AC3127" w:rsidP="00AC3127">
            <w:pPr>
              <w:jc w:val="center"/>
              <w:rPr>
                <w:sz w:val="19"/>
                <w:szCs w:val="19"/>
              </w:rPr>
            </w:pPr>
            <w:r>
              <w:rPr>
                <w:sz w:val="19"/>
                <w:szCs w:val="19"/>
              </w:rPr>
              <w:t>104–105</w:t>
            </w:r>
          </w:p>
        </w:tc>
        <w:tc>
          <w:tcPr>
            <w:tcW w:w="7135" w:type="dxa"/>
          </w:tcPr>
          <w:p w14:paraId="3AD8F66D" w14:textId="50B87EF3"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und Totalreflexion.</w:t>
            </w:r>
          </w:p>
        </w:tc>
        <w:tc>
          <w:tcPr>
            <w:tcW w:w="2694" w:type="dxa"/>
          </w:tcPr>
          <w:p w14:paraId="30728CC3" w14:textId="0476FBB8" w:rsidR="00AC3127" w:rsidRPr="00E83835" w:rsidRDefault="00AC3127" w:rsidP="00AC3127">
            <w:pPr>
              <w:pStyle w:val="Listenabsatz"/>
              <w:numPr>
                <w:ilvl w:val="0"/>
                <w:numId w:val="6"/>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Totalreflexion</w:t>
            </w:r>
          </w:p>
        </w:tc>
        <w:tc>
          <w:tcPr>
            <w:tcW w:w="1238" w:type="dxa"/>
          </w:tcPr>
          <w:p w14:paraId="358EF486" w14:textId="77777777" w:rsidR="00AC3127" w:rsidRPr="00D362C7" w:rsidRDefault="00AC3127" w:rsidP="00AC3127">
            <w:pPr>
              <w:jc w:val="center"/>
              <w:rPr>
                <w:sz w:val="19"/>
                <w:szCs w:val="19"/>
              </w:rPr>
            </w:pPr>
          </w:p>
        </w:tc>
      </w:tr>
      <w:tr w:rsidR="00AC3127" w:rsidRPr="00D362C7" w14:paraId="1887AECF" w14:textId="77777777" w:rsidTr="00F365D6">
        <w:tc>
          <w:tcPr>
            <w:tcW w:w="3083" w:type="dxa"/>
          </w:tcPr>
          <w:p w14:paraId="38FFD9E7" w14:textId="43955530" w:rsidR="00AC3127" w:rsidRPr="004C0B53" w:rsidRDefault="00AC3127" w:rsidP="00AC3127">
            <w:pPr>
              <w:rPr>
                <w:b/>
                <w:color w:val="00AD9D"/>
                <w:sz w:val="19"/>
                <w:szCs w:val="19"/>
              </w:rPr>
            </w:pPr>
            <w:r>
              <w:rPr>
                <w:b/>
                <w:color w:val="00AD9D"/>
                <w:sz w:val="19"/>
                <w:szCs w:val="19"/>
              </w:rPr>
              <w:t>2.13</w:t>
            </w:r>
            <w:r w:rsidRPr="004C0B53">
              <w:rPr>
                <w:b/>
                <w:color w:val="00AD9D"/>
                <w:sz w:val="19"/>
                <w:szCs w:val="19"/>
              </w:rPr>
              <w:t xml:space="preserve"> Themenseite: Lichtphänomene im Alltag</w:t>
            </w:r>
          </w:p>
        </w:tc>
        <w:tc>
          <w:tcPr>
            <w:tcW w:w="1013" w:type="dxa"/>
          </w:tcPr>
          <w:p w14:paraId="4A573BE6" w14:textId="32F807A6" w:rsidR="00AC3127" w:rsidRPr="00D362C7" w:rsidRDefault="00AC3127" w:rsidP="00AC3127">
            <w:pPr>
              <w:jc w:val="center"/>
              <w:rPr>
                <w:sz w:val="19"/>
                <w:szCs w:val="19"/>
              </w:rPr>
            </w:pPr>
            <w:r>
              <w:rPr>
                <w:sz w:val="19"/>
                <w:szCs w:val="19"/>
              </w:rPr>
              <w:t>106–107</w:t>
            </w:r>
          </w:p>
        </w:tc>
        <w:tc>
          <w:tcPr>
            <w:tcW w:w="7135" w:type="dxa"/>
          </w:tcPr>
          <w:p w14:paraId="4AE5F9CB" w14:textId="64F866AC"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führen die Brechung des Lichts an Grenzflächen optisch verschieden dichter Medien auf die unterschiedliche Lichtgeschwindigkeit in diesen zurück und beschreiben damit auch unter Verwendung von Zeichnungen Alltagsphänomene, z. B. optische Hebung und Totalreflexion.</w:t>
            </w:r>
          </w:p>
        </w:tc>
        <w:tc>
          <w:tcPr>
            <w:tcW w:w="2694" w:type="dxa"/>
          </w:tcPr>
          <w:p w14:paraId="73ACCDC4" w14:textId="77AFC062" w:rsidR="00AC3127" w:rsidRPr="00E83835" w:rsidRDefault="00AC3127" w:rsidP="00AC3127">
            <w:pPr>
              <w:pStyle w:val="Listenabsatz"/>
              <w:numPr>
                <w:ilvl w:val="0"/>
                <w:numId w:val="6"/>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Brechung, Totalreflexion</w:t>
            </w:r>
          </w:p>
        </w:tc>
        <w:tc>
          <w:tcPr>
            <w:tcW w:w="1238" w:type="dxa"/>
          </w:tcPr>
          <w:p w14:paraId="475EBD0E" w14:textId="77777777" w:rsidR="00AC3127" w:rsidRPr="00D362C7" w:rsidRDefault="00AC3127" w:rsidP="00AC3127">
            <w:pPr>
              <w:jc w:val="center"/>
              <w:rPr>
                <w:sz w:val="19"/>
                <w:szCs w:val="19"/>
              </w:rPr>
            </w:pPr>
          </w:p>
        </w:tc>
      </w:tr>
      <w:tr w:rsidR="00AC3127" w:rsidRPr="00D362C7" w14:paraId="051C5379" w14:textId="77777777" w:rsidTr="00F365D6">
        <w:tc>
          <w:tcPr>
            <w:tcW w:w="3083" w:type="dxa"/>
          </w:tcPr>
          <w:p w14:paraId="284A042E" w14:textId="4586BA84" w:rsidR="00AC3127" w:rsidRPr="00D362C7" w:rsidRDefault="00AC3127" w:rsidP="00AC3127">
            <w:pPr>
              <w:rPr>
                <w:sz w:val="19"/>
                <w:szCs w:val="19"/>
              </w:rPr>
            </w:pPr>
            <w:r>
              <w:rPr>
                <w:sz w:val="19"/>
                <w:szCs w:val="19"/>
              </w:rPr>
              <w:t>2.14 Optische Linsen</w:t>
            </w:r>
          </w:p>
        </w:tc>
        <w:tc>
          <w:tcPr>
            <w:tcW w:w="1013" w:type="dxa"/>
          </w:tcPr>
          <w:p w14:paraId="3A8F2F67" w14:textId="69A50CA2" w:rsidR="00AC3127" w:rsidRPr="00D362C7" w:rsidRDefault="00AC3127" w:rsidP="00AC3127">
            <w:pPr>
              <w:jc w:val="center"/>
              <w:rPr>
                <w:sz w:val="19"/>
                <w:szCs w:val="19"/>
              </w:rPr>
            </w:pPr>
            <w:r>
              <w:rPr>
                <w:sz w:val="19"/>
                <w:szCs w:val="19"/>
              </w:rPr>
              <w:t>108–109</w:t>
            </w:r>
          </w:p>
        </w:tc>
        <w:tc>
          <w:tcPr>
            <w:tcW w:w="7135" w:type="dxa"/>
          </w:tcPr>
          <w:p w14:paraId="693AF72C" w14:textId="78D2B0D6"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162937D7" w14:textId="128320AA"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opti</w:t>
            </w:r>
            <w:r>
              <w:rPr>
                <w:rFonts w:asciiTheme="minorHAnsi" w:eastAsia="Times New Roman" w:hAnsiTheme="minorHAnsi" w:cstheme="minorHAnsi"/>
                <w:color w:val="000000"/>
                <w:sz w:val="19"/>
                <w:szCs w:val="19"/>
                <w:lang w:eastAsia="de-DE"/>
              </w:rPr>
              <w:t>sche Linsen: Arten und Wirkung</w:t>
            </w:r>
          </w:p>
        </w:tc>
        <w:tc>
          <w:tcPr>
            <w:tcW w:w="1238" w:type="dxa"/>
          </w:tcPr>
          <w:p w14:paraId="464FF950" w14:textId="77777777" w:rsidR="00AC3127" w:rsidRPr="00D362C7" w:rsidRDefault="00AC3127" w:rsidP="00AC3127">
            <w:pPr>
              <w:jc w:val="center"/>
              <w:rPr>
                <w:sz w:val="19"/>
                <w:szCs w:val="19"/>
              </w:rPr>
            </w:pPr>
          </w:p>
        </w:tc>
      </w:tr>
      <w:tr w:rsidR="00AC3127" w:rsidRPr="00D362C7" w14:paraId="105DE997" w14:textId="77777777" w:rsidTr="00F365D6">
        <w:tc>
          <w:tcPr>
            <w:tcW w:w="3083" w:type="dxa"/>
          </w:tcPr>
          <w:p w14:paraId="2ABB0188" w14:textId="31224D26" w:rsidR="00AC3127" w:rsidRPr="00D362C7" w:rsidRDefault="00AC3127" w:rsidP="00AC3127">
            <w:pPr>
              <w:rPr>
                <w:sz w:val="19"/>
                <w:szCs w:val="19"/>
              </w:rPr>
            </w:pPr>
            <w:r>
              <w:rPr>
                <w:sz w:val="19"/>
                <w:szCs w:val="19"/>
              </w:rPr>
              <w:t>2.15 Strahlengang durch Sammellinsen</w:t>
            </w:r>
          </w:p>
        </w:tc>
        <w:tc>
          <w:tcPr>
            <w:tcW w:w="1013" w:type="dxa"/>
          </w:tcPr>
          <w:p w14:paraId="63367733" w14:textId="3CD04D36" w:rsidR="00AC3127" w:rsidRPr="00D362C7" w:rsidRDefault="00AC3127" w:rsidP="00AC3127">
            <w:pPr>
              <w:jc w:val="center"/>
              <w:rPr>
                <w:sz w:val="19"/>
                <w:szCs w:val="19"/>
              </w:rPr>
            </w:pPr>
            <w:r>
              <w:rPr>
                <w:sz w:val="19"/>
                <w:szCs w:val="19"/>
              </w:rPr>
              <w:t>110–111</w:t>
            </w:r>
          </w:p>
        </w:tc>
        <w:tc>
          <w:tcPr>
            <w:tcW w:w="7135" w:type="dxa"/>
          </w:tcPr>
          <w:p w14:paraId="64CD2F8E" w14:textId="6586663E"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2EA64369" w14:textId="23EC2518" w:rsidR="00AC3127" w:rsidRPr="00E83835" w:rsidRDefault="00AC3127" w:rsidP="00AC3127">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opti</w:t>
            </w:r>
            <w:r>
              <w:rPr>
                <w:rFonts w:asciiTheme="minorHAnsi" w:eastAsia="Times New Roman" w:hAnsiTheme="minorHAnsi" w:cstheme="minorHAnsi"/>
                <w:color w:val="000000"/>
                <w:sz w:val="19"/>
                <w:szCs w:val="19"/>
                <w:lang w:eastAsia="de-DE"/>
              </w:rPr>
              <w:t>sche Linsen: Arten und Wirkung</w:t>
            </w:r>
          </w:p>
        </w:tc>
        <w:tc>
          <w:tcPr>
            <w:tcW w:w="1238" w:type="dxa"/>
          </w:tcPr>
          <w:p w14:paraId="3B74F168" w14:textId="77777777" w:rsidR="00AC3127" w:rsidRPr="00D362C7" w:rsidRDefault="00AC3127" w:rsidP="00AC3127">
            <w:pPr>
              <w:jc w:val="center"/>
              <w:rPr>
                <w:sz w:val="19"/>
                <w:szCs w:val="19"/>
              </w:rPr>
            </w:pPr>
          </w:p>
        </w:tc>
      </w:tr>
      <w:tr w:rsidR="00AC3127" w:rsidRPr="00D362C7" w14:paraId="62BB1021" w14:textId="77777777" w:rsidTr="00F365D6">
        <w:tc>
          <w:tcPr>
            <w:tcW w:w="3083" w:type="dxa"/>
          </w:tcPr>
          <w:p w14:paraId="7DD71247" w14:textId="64F51172" w:rsidR="00AC3127" w:rsidRPr="00D362C7" w:rsidRDefault="00AC3127" w:rsidP="00AC3127">
            <w:pPr>
              <w:rPr>
                <w:sz w:val="19"/>
                <w:szCs w:val="19"/>
              </w:rPr>
            </w:pPr>
            <w:r>
              <w:rPr>
                <w:sz w:val="19"/>
                <w:szCs w:val="19"/>
              </w:rPr>
              <w:lastRenderedPageBreak/>
              <w:t>2.16 Optische Abbildungen</w:t>
            </w:r>
          </w:p>
        </w:tc>
        <w:tc>
          <w:tcPr>
            <w:tcW w:w="1013" w:type="dxa"/>
          </w:tcPr>
          <w:p w14:paraId="3EE5387C" w14:textId="0963D67D" w:rsidR="00AC3127" w:rsidRPr="00D362C7" w:rsidRDefault="00AC3127" w:rsidP="00AC3127">
            <w:pPr>
              <w:jc w:val="center"/>
              <w:rPr>
                <w:sz w:val="19"/>
                <w:szCs w:val="19"/>
              </w:rPr>
            </w:pPr>
            <w:r>
              <w:rPr>
                <w:sz w:val="19"/>
                <w:szCs w:val="19"/>
              </w:rPr>
              <w:t>112–115</w:t>
            </w:r>
          </w:p>
        </w:tc>
        <w:tc>
          <w:tcPr>
            <w:tcW w:w="7135" w:type="dxa"/>
          </w:tcPr>
          <w:p w14:paraId="0580B5A8" w14:textId="4A3FD2AF"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35C5A002" w14:textId="0274F3AB" w:rsidR="00AC3127" w:rsidRPr="00E83835" w:rsidRDefault="00AC3127" w:rsidP="00AC3127">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optische Linsen: optische Abbildung</w:t>
            </w:r>
          </w:p>
        </w:tc>
        <w:tc>
          <w:tcPr>
            <w:tcW w:w="1238" w:type="dxa"/>
          </w:tcPr>
          <w:p w14:paraId="79984C7B" w14:textId="77777777" w:rsidR="00AC3127" w:rsidRPr="00D362C7" w:rsidRDefault="00AC3127" w:rsidP="00AC3127">
            <w:pPr>
              <w:jc w:val="center"/>
              <w:rPr>
                <w:sz w:val="19"/>
                <w:szCs w:val="19"/>
              </w:rPr>
            </w:pPr>
          </w:p>
        </w:tc>
      </w:tr>
      <w:tr w:rsidR="00AC3127" w:rsidRPr="00D362C7" w14:paraId="44F15622" w14:textId="77777777" w:rsidTr="00F365D6">
        <w:tc>
          <w:tcPr>
            <w:tcW w:w="3083" w:type="dxa"/>
          </w:tcPr>
          <w:p w14:paraId="3D66AF29" w14:textId="3811BA07" w:rsidR="00AC3127" w:rsidRPr="00D362C7" w:rsidRDefault="00AC3127" w:rsidP="00AC3127">
            <w:pPr>
              <w:rPr>
                <w:sz w:val="19"/>
                <w:szCs w:val="19"/>
              </w:rPr>
            </w:pPr>
            <w:r>
              <w:rPr>
                <w:sz w:val="19"/>
                <w:szCs w:val="19"/>
              </w:rPr>
              <w:t>2.17 Kurz- und Weitsichtigkeit</w:t>
            </w:r>
          </w:p>
        </w:tc>
        <w:tc>
          <w:tcPr>
            <w:tcW w:w="1013" w:type="dxa"/>
          </w:tcPr>
          <w:p w14:paraId="275A8453" w14:textId="5FD000CE" w:rsidR="00AC3127" w:rsidRPr="00D362C7" w:rsidRDefault="00AC3127" w:rsidP="00AC3127">
            <w:pPr>
              <w:jc w:val="center"/>
              <w:rPr>
                <w:sz w:val="19"/>
                <w:szCs w:val="19"/>
              </w:rPr>
            </w:pPr>
            <w:r>
              <w:rPr>
                <w:sz w:val="19"/>
                <w:szCs w:val="19"/>
              </w:rPr>
              <w:t>116–117</w:t>
            </w:r>
          </w:p>
        </w:tc>
        <w:tc>
          <w:tcPr>
            <w:tcW w:w="7135" w:type="dxa"/>
          </w:tcPr>
          <w:p w14:paraId="5693221E" w14:textId="5C4F484D" w:rsidR="00AC3127" w:rsidRPr="00E83835" w:rsidRDefault="00AC3127" w:rsidP="00AC3127">
            <w:pPr>
              <w:pStyle w:val="Listenabsatz"/>
              <w:numPr>
                <w:ilvl w:val="0"/>
                <w:numId w:val="6"/>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tc>
        <w:tc>
          <w:tcPr>
            <w:tcW w:w="2694" w:type="dxa"/>
          </w:tcPr>
          <w:p w14:paraId="6590BB0D" w14:textId="38D585B1" w:rsidR="00AC3127" w:rsidRPr="00E83835" w:rsidRDefault="00AC3127" w:rsidP="00AC3127">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optische Linsen</w:t>
            </w:r>
            <w:r>
              <w:rPr>
                <w:rFonts w:asciiTheme="minorHAnsi" w:eastAsia="Times New Roman" w:hAnsiTheme="minorHAnsi" w:cstheme="minorHAnsi"/>
                <w:color w:val="000000"/>
                <w:sz w:val="19"/>
                <w:szCs w:val="19"/>
                <w:lang w:eastAsia="de-DE"/>
              </w:rPr>
              <w:t>:</w:t>
            </w:r>
            <w:r w:rsidRPr="00035E1F">
              <w:rPr>
                <w:rFonts w:asciiTheme="minorHAnsi" w:eastAsia="Times New Roman" w:hAnsiTheme="minorHAnsi" w:cstheme="minorHAnsi"/>
                <w:color w:val="000000"/>
                <w:sz w:val="19"/>
                <w:szCs w:val="19"/>
                <w:lang w:eastAsia="de-DE"/>
              </w:rPr>
              <w:t xml:space="preserve"> Korrektur der Kurz- und Weitsichtigkeit des menschlichen Auges</w:t>
            </w:r>
          </w:p>
        </w:tc>
        <w:tc>
          <w:tcPr>
            <w:tcW w:w="1238" w:type="dxa"/>
          </w:tcPr>
          <w:p w14:paraId="7C64DFF9" w14:textId="77777777" w:rsidR="00AC3127" w:rsidRPr="00D362C7" w:rsidRDefault="00AC3127" w:rsidP="00AC3127">
            <w:pPr>
              <w:jc w:val="center"/>
              <w:rPr>
                <w:sz w:val="19"/>
                <w:szCs w:val="19"/>
              </w:rPr>
            </w:pPr>
          </w:p>
        </w:tc>
      </w:tr>
      <w:tr w:rsidR="00AC3127" w:rsidRPr="00D362C7" w14:paraId="026FE955" w14:textId="77777777" w:rsidTr="00F365D6">
        <w:tc>
          <w:tcPr>
            <w:tcW w:w="3083" w:type="dxa"/>
          </w:tcPr>
          <w:p w14:paraId="798227CC" w14:textId="65FEC44F" w:rsidR="00AC3127" w:rsidRPr="004C0B53" w:rsidRDefault="00AC3127" w:rsidP="00AC3127">
            <w:pPr>
              <w:rPr>
                <w:b/>
                <w:color w:val="00AD9D"/>
                <w:sz w:val="19"/>
                <w:szCs w:val="19"/>
              </w:rPr>
            </w:pPr>
            <w:r>
              <w:rPr>
                <w:b/>
                <w:color w:val="00AD9D"/>
                <w:sz w:val="19"/>
                <w:szCs w:val="19"/>
              </w:rPr>
              <w:t>2.18</w:t>
            </w:r>
            <w:r w:rsidRPr="004C0B53">
              <w:rPr>
                <w:b/>
                <w:color w:val="00AD9D"/>
                <w:sz w:val="19"/>
                <w:szCs w:val="19"/>
              </w:rPr>
              <w:t xml:space="preserve"> Themenseite: Geschichte optischer Geräte</w:t>
            </w:r>
          </w:p>
        </w:tc>
        <w:tc>
          <w:tcPr>
            <w:tcW w:w="1013" w:type="dxa"/>
          </w:tcPr>
          <w:p w14:paraId="113DA7F6" w14:textId="45126F34" w:rsidR="00AC3127" w:rsidRPr="00462ACF" w:rsidRDefault="00AC3127" w:rsidP="00AC3127">
            <w:pPr>
              <w:jc w:val="center"/>
              <w:rPr>
                <w:sz w:val="19"/>
                <w:szCs w:val="19"/>
              </w:rPr>
            </w:pPr>
            <w:r>
              <w:rPr>
                <w:sz w:val="19"/>
                <w:szCs w:val="19"/>
              </w:rPr>
              <w:t>118–119</w:t>
            </w:r>
          </w:p>
        </w:tc>
        <w:tc>
          <w:tcPr>
            <w:tcW w:w="7135" w:type="dxa"/>
          </w:tcPr>
          <w:p w14:paraId="4D6EED3B" w14:textId="77777777" w:rsidR="00AC3127" w:rsidRPr="000C7FDD" w:rsidRDefault="00AC3127" w:rsidP="00AC3127">
            <w:pPr>
              <w:numPr>
                <w:ilvl w:val="0"/>
                <w:numId w:val="6"/>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p w14:paraId="05613CBF" w14:textId="338FDE81" w:rsidR="00AC3127" w:rsidRPr="00E83835" w:rsidRDefault="00AC3127" w:rsidP="00AC3127">
            <w:pPr>
              <w:numPr>
                <w:ilvl w:val="0"/>
                <w:numId w:val="6"/>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recherchieren problembezogen in unterschiedlichen Quellen über optische Geräte, deren geschichtliche Einordnung und aktuelle Bedeutung für den Alltag und geben diese unter Verwendung fachsprachlich korrekter Formulierungen wieder.</w:t>
            </w:r>
          </w:p>
        </w:tc>
        <w:tc>
          <w:tcPr>
            <w:tcW w:w="2694" w:type="dxa"/>
          </w:tcPr>
          <w:p w14:paraId="7E641D96" w14:textId="0ED46ADE" w:rsidR="00AC3127" w:rsidRPr="00E83835" w:rsidRDefault="00AC3127" w:rsidP="00AC3127">
            <w:pPr>
              <w:numPr>
                <w:ilvl w:val="0"/>
                <w:numId w:val="6"/>
              </w:numPr>
              <w:shd w:val="clear" w:color="auto" w:fill="FFFFFF"/>
              <w:rPr>
                <w:rFonts w:asciiTheme="minorHAnsi" w:eastAsia="Times New Roman" w:hAnsiTheme="minorHAnsi" w:cstheme="minorHAnsi"/>
                <w:color w:val="000000"/>
                <w:sz w:val="19"/>
                <w:szCs w:val="19"/>
                <w:lang w:eastAsia="de-DE"/>
              </w:rPr>
            </w:pPr>
            <w:r w:rsidRPr="00035E1F">
              <w:rPr>
                <w:rFonts w:asciiTheme="minorHAnsi" w:eastAsia="Times New Roman" w:hAnsiTheme="minorHAnsi" w:cstheme="minorHAnsi"/>
                <w:color w:val="000000"/>
                <w:sz w:val="19"/>
                <w:szCs w:val="19"/>
                <w:lang w:eastAsia="de-DE"/>
              </w:rPr>
              <w:t>Bau und Funktionsweise eines optischen Geräts (z. B. Fotoapparat, Fernrohr)</w:t>
            </w:r>
          </w:p>
        </w:tc>
        <w:tc>
          <w:tcPr>
            <w:tcW w:w="1238" w:type="dxa"/>
          </w:tcPr>
          <w:p w14:paraId="61CFF827" w14:textId="77777777" w:rsidR="00AC3127" w:rsidRPr="00D362C7" w:rsidRDefault="00AC3127" w:rsidP="00AC3127">
            <w:pPr>
              <w:jc w:val="center"/>
              <w:rPr>
                <w:sz w:val="19"/>
                <w:szCs w:val="19"/>
              </w:rPr>
            </w:pPr>
          </w:p>
        </w:tc>
      </w:tr>
      <w:tr w:rsidR="00AC3127" w:rsidRPr="00D362C7" w14:paraId="344F5141" w14:textId="77777777" w:rsidTr="00F365D6">
        <w:tc>
          <w:tcPr>
            <w:tcW w:w="3083" w:type="dxa"/>
          </w:tcPr>
          <w:p w14:paraId="1A570A58" w14:textId="61D1668F" w:rsidR="00AC3127" w:rsidRPr="004C0B53" w:rsidRDefault="00AC3127" w:rsidP="00AC3127">
            <w:pPr>
              <w:rPr>
                <w:b/>
                <w:color w:val="00AD9D"/>
                <w:sz w:val="19"/>
                <w:szCs w:val="19"/>
              </w:rPr>
            </w:pPr>
            <w:r>
              <w:rPr>
                <w:b/>
                <w:color w:val="00AD9D"/>
                <w:sz w:val="19"/>
                <w:szCs w:val="19"/>
              </w:rPr>
              <w:t>2.19</w:t>
            </w:r>
            <w:r w:rsidRPr="004C0B53">
              <w:rPr>
                <w:b/>
                <w:color w:val="00AD9D"/>
                <w:sz w:val="19"/>
                <w:szCs w:val="19"/>
              </w:rPr>
              <w:t xml:space="preserve"> Themenseite: Optische Geräte</w:t>
            </w:r>
          </w:p>
        </w:tc>
        <w:tc>
          <w:tcPr>
            <w:tcW w:w="1013" w:type="dxa"/>
          </w:tcPr>
          <w:p w14:paraId="183488BF" w14:textId="2C553C9F" w:rsidR="00AC3127" w:rsidRPr="00D362C7" w:rsidRDefault="00AC3127" w:rsidP="00AC3127">
            <w:pPr>
              <w:jc w:val="center"/>
              <w:rPr>
                <w:sz w:val="19"/>
                <w:szCs w:val="19"/>
              </w:rPr>
            </w:pPr>
            <w:r>
              <w:rPr>
                <w:sz w:val="19"/>
                <w:szCs w:val="19"/>
              </w:rPr>
              <w:t>120–121</w:t>
            </w:r>
          </w:p>
        </w:tc>
        <w:tc>
          <w:tcPr>
            <w:tcW w:w="7135" w:type="dxa"/>
          </w:tcPr>
          <w:p w14:paraId="108DBA51" w14:textId="77777777" w:rsidR="00AC3127" w:rsidRPr="000C7FDD" w:rsidRDefault="00AC3127" w:rsidP="00AC3127">
            <w:pPr>
              <w:numPr>
                <w:ilvl w:val="0"/>
                <w:numId w:val="6"/>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verwenden das Lichtstrahlmodell zur Konstruktion von Strahlengängen bei der Abbildung durch Sammellinsen und nutzen ihre Kenntnisse für die Begründung der Entstehung und der Eigenschaften reeller und virtueller Bilder. Sie erschließen sich Anwendungen im Alltag und beschreiben mithilfe von Strahlengängen Bau und Funktionsweise eines optischen Geräts.</w:t>
            </w:r>
          </w:p>
          <w:p w14:paraId="326EC966" w14:textId="283175B7" w:rsidR="00AC3127" w:rsidRPr="00E83835" w:rsidRDefault="00AC3127" w:rsidP="00AC3127">
            <w:pPr>
              <w:pStyle w:val="Listenabsatz"/>
              <w:numPr>
                <w:ilvl w:val="0"/>
                <w:numId w:val="6"/>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recherchieren problembezogen in unterschiedlichen Quellen über optische Geräte, deren geschichtliche Einordnung und aktuelle Bedeutung für den Alltag und geben diese unter Verwendung fachsprachlich korrekter Formulierungen wieder.</w:t>
            </w:r>
          </w:p>
        </w:tc>
        <w:tc>
          <w:tcPr>
            <w:tcW w:w="2694" w:type="dxa"/>
          </w:tcPr>
          <w:p w14:paraId="5F3128DE" w14:textId="39C14A90" w:rsidR="00AC3127" w:rsidRPr="00E83835" w:rsidRDefault="00AC3127" w:rsidP="00AC3127">
            <w:pPr>
              <w:pStyle w:val="Listenabsatz"/>
              <w:numPr>
                <w:ilvl w:val="0"/>
                <w:numId w:val="6"/>
              </w:numPr>
              <w:rPr>
                <w:rFonts w:asciiTheme="minorHAnsi" w:hAnsiTheme="minorHAnsi" w:cstheme="minorHAnsi"/>
                <w:sz w:val="19"/>
                <w:szCs w:val="19"/>
              </w:rPr>
            </w:pPr>
            <w:r w:rsidRPr="00035E1F">
              <w:rPr>
                <w:rFonts w:asciiTheme="minorHAnsi" w:eastAsia="Times New Roman" w:hAnsiTheme="minorHAnsi" w:cstheme="minorHAnsi"/>
                <w:color w:val="000000"/>
                <w:sz w:val="19"/>
                <w:szCs w:val="19"/>
                <w:lang w:eastAsia="de-DE"/>
              </w:rPr>
              <w:t>Bau und Funktionsweise eines optischen Geräts (z. B. Fotoapparat, Fernrohr)</w:t>
            </w:r>
          </w:p>
        </w:tc>
        <w:tc>
          <w:tcPr>
            <w:tcW w:w="1238" w:type="dxa"/>
          </w:tcPr>
          <w:p w14:paraId="7BF9AC2E" w14:textId="77777777" w:rsidR="00AC3127" w:rsidRPr="00D362C7" w:rsidRDefault="00AC3127" w:rsidP="00AC3127">
            <w:pPr>
              <w:jc w:val="center"/>
              <w:rPr>
                <w:sz w:val="19"/>
                <w:szCs w:val="19"/>
              </w:rPr>
            </w:pPr>
          </w:p>
        </w:tc>
      </w:tr>
      <w:tr w:rsidR="00AC3127" w:rsidRPr="00D362C7" w14:paraId="2CBF44A1" w14:textId="77777777" w:rsidTr="00F365D6">
        <w:tc>
          <w:tcPr>
            <w:tcW w:w="3083" w:type="dxa"/>
          </w:tcPr>
          <w:p w14:paraId="61ECFDDB" w14:textId="1E6C1291" w:rsidR="00AC3127" w:rsidRPr="004C0B53" w:rsidRDefault="00AC3127" w:rsidP="00AC3127">
            <w:pPr>
              <w:rPr>
                <w:b/>
                <w:color w:val="7FC241"/>
                <w:sz w:val="19"/>
                <w:szCs w:val="19"/>
              </w:rPr>
            </w:pPr>
            <w:r>
              <w:rPr>
                <w:b/>
                <w:color w:val="7FC241"/>
                <w:sz w:val="19"/>
                <w:szCs w:val="19"/>
              </w:rPr>
              <w:t>2.20</w:t>
            </w:r>
            <w:r w:rsidRPr="004C0B53">
              <w:rPr>
                <w:b/>
                <w:color w:val="7FC241"/>
                <w:sz w:val="19"/>
                <w:szCs w:val="19"/>
              </w:rPr>
              <w:t xml:space="preserve"> Teste dich</w:t>
            </w:r>
          </w:p>
        </w:tc>
        <w:tc>
          <w:tcPr>
            <w:tcW w:w="1013" w:type="dxa"/>
          </w:tcPr>
          <w:p w14:paraId="5BD3B331" w14:textId="67CA6CB8" w:rsidR="00AC3127" w:rsidRPr="00D362C7" w:rsidRDefault="00AC3127" w:rsidP="00AC3127">
            <w:pPr>
              <w:jc w:val="center"/>
              <w:rPr>
                <w:sz w:val="19"/>
                <w:szCs w:val="19"/>
              </w:rPr>
            </w:pPr>
            <w:r>
              <w:rPr>
                <w:sz w:val="19"/>
                <w:szCs w:val="19"/>
              </w:rPr>
              <w:t>122–123</w:t>
            </w:r>
          </w:p>
        </w:tc>
        <w:tc>
          <w:tcPr>
            <w:tcW w:w="7135" w:type="dxa"/>
          </w:tcPr>
          <w:p w14:paraId="638E4992" w14:textId="45659D71" w:rsidR="00AC3127" w:rsidRPr="00E83835" w:rsidRDefault="00AC3127" w:rsidP="00AC3127">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4A96005" w14:textId="655F929A" w:rsidR="00AC3127" w:rsidRPr="00E83835" w:rsidRDefault="00AC3127" w:rsidP="00AC3127">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0D594EE" w14:textId="77777777" w:rsidR="00AC3127" w:rsidRPr="00D362C7" w:rsidRDefault="00AC3127" w:rsidP="00AC3127">
            <w:pPr>
              <w:jc w:val="center"/>
              <w:rPr>
                <w:sz w:val="19"/>
                <w:szCs w:val="19"/>
              </w:rPr>
            </w:pPr>
          </w:p>
        </w:tc>
      </w:tr>
      <w:tr w:rsidR="00AC3127" w:rsidRPr="00D362C7" w14:paraId="5247E032" w14:textId="77777777" w:rsidTr="00F365D6">
        <w:tc>
          <w:tcPr>
            <w:tcW w:w="3083" w:type="dxa"/>
          </w:tcPr>
          <w:p w14:paraId="40B8A9FB" w14:textId="731BA9D6" w:rsidR="00AC3127" w:rsidRPr="004C0B53" w:rsidRDefault="00AC3127" w:rsidP="00AC3127">
            <w:pPr>
              <w:rPr>
                <w:b/>
                <w:sz w:val="19"/>
                <w:szCs w:val="19"/>
              </w:rPr>
            </w:pPr>
            <w:r>
              <w:rPr>
                <w:b/>
                <w:color w:val="F3782A"/>
                <w:sz w:val="19"/>
                <w:szCs w:val="19"/>
              </w:rPr>
              <w:t>2.21</w:t>
            </w:r>
            <w:r w:rsidRPr="004C0B53">
              <w:rPr>
                <w:b/>
                <w:color w:val="F3782A"/>
                <w:sz w:val="19"/>
                <w:szCs w:val="19"/>
              </w:rPr>
              <w:t xml:space="preserve"> Grundwissen</w:t>
            </w:r>
          </w:p>
        </w:tc>
        <w:tc>
          <w:tcPr>
            <w:tcW w:w="1013" w:type="dxa"/>
          </w:tcPr>
          <w:p w14:paraId="075DE5B1" w14:textId="02710F3A" w:rsidR="00AC3127" w:rsidRPr="00D362C7" w:rsidRDefault="00AC3127" w:rsidP="00AC3127">
            <w:pPr>
              <w:jc w:val="center"/>
              <w:rPr>
                <w:sz w:val="19"/>
                <w:szCs w:val="19"/>
              </w:rPr>
            </w:pPr>
            <w:r>
              <w:rPr>
                <w:sz w:val="19"/>
                <w:szCs w:val="19"/>
              </w:rPr>
              <w:t>124–125</w:t>
            </w:r>
          </w:p>
        </w:tc>
        <w:tc>
          <w:tcPr>
            <w:tcW w:w="7135" w:type="dxa"/>
          </w:tcPr>
          <w:p w14:paraId="3841732B" w14:textId="53436940" w:rsidR="00AC3127" w:rsidRPr="00E83835" w:rsidRDefault="006652D0" w:rsidP="00AC3127">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w:t>
            </w:r>
            <w:r w:rsidR="00AC3127" w:rsidRPr="00E83835">
              <w:rPr>
                <w:rFonts w:asciiTheme="minorHAnsi" w:hAnsiTheme="minorHAnsi" w:cstheme="minorHAnsi"/>
                <w:sz w:val="19"/>
                <w:szCs w:val="19"/>
              </w:rPr>
              <w:t>das Grundwissen des Kapitels in kompakter Form.</w:t>
            </w:r>
          </w:p>
        </w:tc>
        <w:tc>
          <w:tcPr>
            <w:tcW w:w="2694" w:type="dxa"/>
          </w:tcPr>
          <w:p w14:paraId="41EC177B" w14:textId="77777777" w:rsidR="00AC3127" w:rsidRPr="00E83835" w:rsidRDefault="00AC3127" w:rsidP="00AC3127">
            <w:pPr>
              <w:rPr>
                <w:rFonts w:asciiTheme="minorHAnsi" w:hAnsiTheme="minorHAnsi" w:cstheme="minorHAnsi"/>
                <w:sz w:val="19"/>
                <w:szCs w:val="19"/>
              </w:rPr>
            </w:pPr>
          </w:p>
        </w:tc>
        <w:tc>
          <w:tcPr>
            <w:tcW w:w="1238" w:type="dxa"/>
          </w:tcPr>
          <w:p w14:paraId="194DA1E0" w14:textId="77777777" w:rsidR="00AC3127" w:rsidRPr="00D362C7" w:rsidRDefault="00AC3127" w:rsidP="00AC3127">
            <w:pPr>
              <w:jc w:val="center"/>
              <w:rPr>
                <w:sz w:val="19"/>
                <w:szCs w:val="19"/>
              </w:rPr>
            </w:pPr>
          </w:p>
        </w:tc>
      </w:tr>
      <w:tr w:rsidR="00AC3127" w:rsidRPr="00D362C7" w14:paraId="5571EC25" w14:textId="77777777" w:rsidTr="00F365D6">
        <w:tc>
          <w:tcPr>
            <w:tcW w:w="3083" w:type="dxa"/>
          </w:tcPr>
          <w:p w14:paraId="435538C2" w14:textId="5E3BA64A" w:rsidR="00AC3127" w:rsidRPr="004C0B53" w:rsidRDefault="00AC3127" w:rsidP="00AC3127">
            <w:pPr>
              <w:rPr>
                <w:b/>
                <w:sz w:val="19"/>
                <w:szCs w:val="19"/>
              </w:rPr>
            </w:pPr>
            <w:r>
              <w:rPr>
                <w:b/>
                <w:color w:val="7FC241"/>
                <w:sz w:val="19"/>
                <w:szCs w:val="19"/>
              </w:rPr>
              <w:t>2.22</w:t>
            </w:r>
            <w:r w:rsidRPr="004C0B53">
              <w:rPr>
                <w:b/>
                <w:color w:val="7FC241"/>
                <w:sz w:val="19"/>
                <w:szCs w:val="19"/>
              </w:rPr>
              <w:t xml:space="preserve"> Vermischte Aufgaben</w:t>
            </w:r>
          </w:p>
        </w:tc>
        <w:tc>
          <w:tcPr>
            <w:tcW w:w="1013" w:type="dxa"/>
          </w:tcPr>
          <w:p w14:paraId="376F36FB" w14:textId="2FA009AD" w:rsidR="00AC3127" w:rsidRPr="00C956A8" w:rsidRDefault="00AC3127" w:rsidP="00AC3127">
            <w:pPr>
              <w:jc w:val="center"/>
              <w:rPr>
                <w:sz w:val="19"/>
                <w:szCs w:val="19"/>
              </w:rPr>
            </w:pPr>
            <w:r>
              <w:rPr>
                <w:sz w:val="19"/>
                <w:szCs w:val="19"/>
              </w:rPr>
              <w:t>126–127</w:t>
            </w:r>
          </w:p>
        </w:tc>
        <w:tc>
          <w:tcPr>
            <w:tcW w:w="7135" w:type="dxa"/>
          </w:tcPr>
          <w:p w14:paraId="409D001E" w14:textId="74B636C1" w:rsidR="00AC3127" w:rsidRPr="00E83835" w:rsidRDefault="00AC3127" w:rsidP="00AC3127">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21A5CEF" w14:textId="77777777" w:rsidR="00AC3127" w:rsidRPr="00E83835" w:rsidRDefault="00AC3127" w:rsidP="00AC3127">
            <w:pPr>
              <w:rPr>
                <w:rFonts w:asciiTheme="minorHAnsi" w:hAnsiTheme="minorHAnsi" w:cstheme="minorHAnsi"/>
                <w:sz w:val="19"/>
                <w:szCs w:val="19"/>
              </w:rPr>
            </w:pPr>
          </w:p>
        </w:tc>
        <w:tc>
          <w:tcPr>
            <w:tcW w:w="1238" w:type="dxa"/>
          </w:tcPr>
          <w:p w14:paraId="286C1517" w14:textId="6AB47E2B" w:rsidR="00AC3127" w:rsidRPr="00C956A8" w:rsidRDefault="00AC3127" w:rsidP="00AC3127">
            <w:pPr>
              <w:jc w:val="center"/>
              <w:rPr>
                <w:sz w:val="19"/>
                <w:szCs w:val="19"/>
              </w:rPr>
            </w:pPr>
          </w:p>
        </w:tc>
      </w:tr>
    </w:tbl>
    <w:p w14:paraId="5F431C70" w14:textId="77777777"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203AB6E7" w14:textId="77777777" w:rsidTr="00F365D6">
        <w:tc>
          <w:tcPr>
            <w:tcW w:w="4096" w:type="dxa"/>
            <w:gridSpan w:val="2"/>
          </w:tcPr>
          <w:p w14:paraId="5F022D3F" w14:textId="712CD061" w:rsidR="00A961A0" w:rsidRPr="00D362C7" w:rsidRDefault="00A961A0" w:rsidP="00A961A0">
            <w:pPr>
              <w:rPr>
                <w:sz w:val="19"/>
                <w:szCs w:val="19"/>
              </w:rPr>
            </w:pPr>
            <w:r w:rsidRPr="00BD3FFF">
              <w:rPr>
                <w:b/>
                <w:color w:val="7FC241"/>
              </w:rPr>
              <w:lastRenderedPageBreak/>
              <w:t>3 Magnetismus und Elektrizitätslehre</w:t>
            </w:r>
          </w:p>
        </w:tc>
        <w:tc>
          <w:tcPr>
            <w:tcW w:w="7135" w:type="dxa"/>
          </w:tcPr>
          <w:p w14:paraId="6BEE3B02" w14:textId="1C80B70B" w:rsidR="00A961A0" w:rsidRPr="00E83835" w:rsidRDefault="00A961A0" w:rsidP="00E83835">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2D5AB629" w14:textId="77777777" w:rsidR="00A961A0" w:rsidRPr="00E83835" w:rsidRDefault="00A961A0" w:rsidP="00E83835">
            <w:pPr>
              <w:rPr>
                <w:rFonts w:asciiTheme="minorHAnsi" w:hAnsiTheme="minorHAnsi" w:cstheme="minorHAnsi"/>
                <w:b/>
                <w:color w:val="7FC241"/>
              </w:rPr>
            </w:pPr>
          </w:p>
        </w:tc>
        <w:tc>
          <w:tcPr>
            <w:tcW w:w="1238" w:type="dxa"/>
          </w:tcPr>
          <w:p w14:paraId="0C0B153F" w14:textId="16B661AC" w:rsidR="00A961A0" w:rsidRPr="00BD3FFF" w:rsidRDefault="00E83835" w:rsidP="00A961A0">
            <w:pPr>
              <w:jc w:val="center"/>
              <w:rPr>
                <w:b/>
                <w:color w:val="7FC241"/>
              </w:rPr>
            </w:pPr>
            <w:r>
              <w:rPr>
                <w:b/>
                <w:color w:val="7FC241"/>
              </w:rPr>
              <w:t>ca. 12 Std.</w:t>
            </w:r>
          </w:p>
        </w:tc>
      </w:tr>
      <w:tr w:rsidR="00BE1A02" w:rsidRPr="00D362C7" w14:paraId="71B6CFA7" w14:textId="77777777" w:rsidTr="00553258">
        <w:tc>
          <w:tcPr>
            <w:tcW w:w="3083" w:type="dxa"/>
          </w:tcPr>
          <w:p w14:paraId="250B286D" w14:textId="77777777" w:rsidR="00BE1A02" w:rsidRDefault="00BE1A02" w:rsidP="00553258">
            <w:pPr>
              <w:rPr>
                <w:sz w:val="19"/>
                <w:szCs w:val="19"/>
              </w:rPr>
            </w:pPr>
            <w:r w:rsidRPr="008219FC">
              <w:rPr>
                <w:b/>
                <w:color w:val="7FC241"/>
                <w:sz w:val="19"/>
                <w:szCs w:val="19"/>
              </w:rPr>
              <w:t>Einstiegsseite</w:t>
            </w:r>
          </w:p>
        </w:tc>
        <w:tc>
          <w:tcPr>
            <w:tcW w:w="1013" w:type="dxa"/>
          </w:tcPr>
          <w:p w14:paraId="381AAC33" w14:textId="0CC9F324" w:rsidR="00BE1A02" w:rsidRDefault="00BE1A02" w:rsidP="00BE1A02">
            <w:pPr>
              <w:jc w:val="center"/>
              <w:rPr>
                <w:sz w:val="19"/>
                <w:szCs w:val="19"/>
              </w:rPr>
            </w:pPr>
            <w:r>
              <w:rPr>
                <w:sz w:val="19"/>
                <w:szCs w:val="19"/>
              </w:rPr>
              <w:t>128</w:t>
            </w:r>
            <w:r>
              <w:rPr>
                <w:sz w:val="19"/>
                <w:szCs w:val="19"/>
              </w:rPr>
              <w:t>–</w:t>
            </w:r>
            <w:r>
              <w:rPr>
                <w:sz w:val="19"/>
                <w:szCs w:val="19"/>
              </w:rPr>
              <w:t>129</w:t>
            </w:r>
            <w:bookmarkStart w:id="0" w:name="_GoBack"/>
            <w:bookmarkEnd w:id="0"/>
          </w:p>
        </w:tc>
        <w:tc>
          <w:tcPr>
            <w:tcW w:w="7135" w:type="dxa"/>
          </w:tcPr>
          <w:p w14:paraId="724CE8C1" w14:textId="77777777" w:rsidR="00BE1A02" w:rsidRPr="00D34E4B" w:rsidRDefault="00BE1A02"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0B8A3837" w14:textId="77777777" w:rsidR="00BE1A02" w:rsidRPr="00D46106" w:rsidRDefault="00BE1A02" w:rsidP="00553258">
            <w:pPr>
              <w:shd w:val="clear" w:color="auto" w:fill="FFFFFF"/>
              <w:rPr>
                <w:sz w:val="19"/>
                <w:szCs w:val="19"/>
              </w:rPr>
            </w:pPr>
          </w:p>
        </w:tc>
        <w:tc>
          <w:tcPr>
            <w:tcW w:w="1238" w:type="dxa"/>
          </w:tcPr>
          <w:p w14:paraId="509B5272" w14:textId="77777777" w:rsidR="00BE1A02" w:rsidRPr="00D362C7" w:rsidRDefault="00BE1A02" w:rsidP="00553258">
            <w:pPr>
              <w:jc w:val="center"/>
              <w:rPr>
                <w:sz w:val="19"/>
                <w:szCs w:val="19"/>
              </w:rPr>
            </w:pPr>
          </w:p>
        </w:tc>
      </w:tr>
      <w:tr w:rsidR="00A961A0" w:rsidRPr="00D362C7" w14:paraId="57AF4131" w14:textId="77777777" w:rsidTr="000F778E">
        <w:tc>
          <w:tcPr>
            <w:tcW w:w="4096" w:type="dxa"/>
            <w:gridSpan w:val="2"/>
          </w:tcPr>
          <w:p w14:paraId="3E126DDB" w14:textId="27504927" w:rsidR="00A961A0" w:rsidRPr="00D362C7" w:rsidRDefault="00A961A0" w:rsidP="00A961A0">
            <w:pPr>
              <w:rPr>
                <w:sz w:val="19"/>
                <w:szCs w:val="19"/>
              </w:rPr>
            </w:pPr>
            <w:r>
              <w:rPr>
                <w:b/>
                <w:sz w:val="19"/>
                <w:szCs w:val="19"/>
              </w:rPr>
              <w:t>Magnete und Magnetfelder</w:t>
            </w:r>
          </w:p>
        </w:tc>
        <w:tc>
          <w:tcPr>
            <w:tcW w:w="7135" w:type="dxa"/>
          </w:tcPr>
          <w:p w14:paraId="6DB4FB53" w14:textId="3B8B8D9A" w:rsidR="00A961A0" w:rsidRPr="00E83835" w:rsidRDefault="00A961A0" w:rsidP="00E83835">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3: Magnetismus und Elektrizitätslehre</w:t>
            </w:r>
          </w:p>
        </w:tc>
        <w:tc>
          <w:tcPr>
            <w:tcW w:w="2694" w:type="dxa"/>
          </w:tcPr>
          <w:p w14:paraId="531A9A8F" w14:textId="77777777" w:rsidR="00A961A0" w:rsidRPr="00E83835" w:rsidRDefault="00A961A0" w:rsidP="00E83835">
            <w:pPr>
              <w:rPr>
                <w:rFonts w:asciiTheme="minorHAnsi" w:hAnsiTheme="minorHAnsi" w:cstheme="minorHAnsi"/>
                <w:sz w:val="19"/>
                <w:szCs w:val="19"/>
              </w:rPr>
            </w:pPr>
          </w:p>
        </w:tc>
        <w:tc>
          <w:tcPr>
            <w:tcW w:w="1238" w:type="dxa"/>
          </w:tcPr>
          <w:p w14:paraId="3EA84015" w14:textId="77777777" w:rsidR="00A961A0" w:rsidRPr="00D362C7" w:rsidRDefault="00A961A0" w:rsidP="00A961A0">
            <w:pPr>
              <w:jc w:val="center"/>
              <w:rPr>
                <w:sz w:val="19"/>
                <w:szCs w:val="19"/>
              </w:rPr>
            </w:pPr>
          </w:p>
        </w:tc>
      </w:tr>
      <w:tr w:rsidR="00AC3127" w:rsidRPr="00D362C7" w14:paraId="61386398" w14:textId="77777777" w:rsidTr="00F365D6">
        <w:tc>
          <w:tcPr>
            <w:tcW w:w="3083" w:type="dxa"/>
          </w:tcPr>
          <w:p w14:paraId="16ED2F47" w14:textId="393D2F25" w:rsidR="00AC3127" w:rsidRDefault="00AC3127" w:rsidP="00AC3127">
            <w:pPr>
              <w:rPr>
                <w:sz w:val="19"/>
                <w:szCs w:val="19"/>
              </w:rPr>
            </w:pPr>
            <w:r>
              <w:rPr>
                <w:sz w:val="19"/>
                <w:szCs w:val="19"/>
              </w:rPr>
              <w:t>3.1 Magnete</w:t>
            </w:r>
          </w:p>
        </w:tc>
        <w:tc>
          <w:tcPr>
            <w:tcW w:w="1013" w:type="dxa"/>
          </w:tcPr>
          <w:p w14:paraId="243B83F9" w14:textId="650A4DAB" w:rsidR="00AC3127" w:rsidRDefault="00AC3127" w:rsidP="00AC3127">
            <w:pPr>
              <w:jc w:val="center"/>
              <w:rPr>
                <w:sz w:val="19"/>
                <w:szCs w:val="19"/>
              </w:rPr>
            </w:pPr>
            <w:r>
              <w:rPr>
                <w:sz w:val="19"/>
                <w:szCs w:val="19"/>
              </w:rPr>
              <w:t>130–133</w:t>
            </w:r>
          </w:p>
        </w:tc>
        <w:tc>
          <w:tcPr>
            <w:tcW w:w="7135" w:type="dxa"/>
          </w:tcPr>
          <w:p w14:paraId="1A429E62" w14:textId="2CC58342"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5CB222D1" w14:textId="77777777" w:rsidR="00AC3127"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0651DE">
              <w:rPr>
                <w:rFonts w:asciiTheme="minorHAnsi" w:eastAsia="Times New Roman" w:hAnsiTheme="minorHAnsi" w:cstheme="minorHAnsi"/>
                <w:color w:val="000000"/>
                <w:sz w:val="19"/>
                <w:szCs w:val="19"/>
                <w:lang w:eastAsia="de-DE"/>
              </w:rPr>
              <w:t>Magnete und magnetische Grunderscheinungen</w:t>
            </w:r>
          </w:p>
          <w:p w14:paraId="08C2CE8D" w14:textId="48D62109" w:rsidR="00AC3127" w:rsidRPr="001E7AE1"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Magnetische Influenz</w:t>
            </w:r>
          </w:p>
        </w:tc>
        <w:tc>
          <w:tcPr>
            <w:tcW w:w="1238" w:type="dxa"/>
          </w:tcPr>
          <w:p w14:paraId="347AAC7F" w14:textId="77777777" w:rsidR="00AC3127" w:rsidRPr="00D362C7" w:rsidRDefault="00AC3127" w:rsidP="00AC3127">
            <w:pPr>
              <w:jc w:val="center"/>
              <w:rPr>
                <w:sz w:val="19"/>
                <w:szCs w:val="19"/>
              </w:rPr>
            </w:pPr>
          </w:p>
        </w:tc>
      </w:tr>
      <w:tr w:rsidR="00AC3127" w:rsidRPr="00D362C7" w14:paraId="524EF37B" w14:textId="77777777" w:rsidTr="00F365D6">
        <w:tc>
          <w:tcPr>
            <w:tcW w:w="3083" w:type="dxa"/>
          </w:tcPr>
          <w:p w14:paraId="7964CD4A" w14:textId="57698D08" w:rsidR="00AC3127" w:rsidRPr="00D362C7" w:rsidRDefault="00AC3127" w:rsidP="00AC3127">
            <w:pPr>
              <w:rPr>
                <w:sz w:val="19"/>
                <w:szCs w:val="19"/>
              </w:rPr>
            </w:pPr>
            <w:r>
              <w:rPr>
                <w:sz w:val="19"/>
                <w:szCs w:val="19"/>
              </w:rPr>
              <w:t>3.2 Magnete und indifferente Zone</w:t>
            </w:r>
          </w:p>
        </w:tc>
        <w:tc>
          <w:tcPr>
            <w:tcW w:w="1013" w:type="dxa"/>
          </w:tcPr>
          <w:p w14:paraId="2B247D94" w14:textId="12392BB9" w:rsidR="00AC3127" w:rsidRPr="00D362C7" w:rsidRDefault="00AC3127" w:rsidP="00AC3127">
            <w:pPr>
              <w:jc w:val="center"/>
              <w:rPr>
                <w:sz w:val="19"/>
                <w:szCs w:val="19"/>
              </w:rPr>
            </w:pPr>
            <w:r>
              <w:rPr>
                <w:sz w:val="19"/>
                <w:szCs w:val="19"/>
              </w:rPr>
              <w:t>134–135</w:t>
            </w:r>
          </w:p>
        </w:tc>
        <w:tc>
          <w:tcPr>
            <w:tcW w:w="7135" w:type="dxa"/>
          </w:tcPr>
          <w:p w14:paraId="3C63C127" w14:textId="08CBE1A7" w:rsidR="00AC3127" w:rsidRPr="00E83835" w:rsidRDefault="00AC3127" w:rsidP="00AC3127">
            <w:pPr>
              <w:pStyle w:val="Listenabsatz"/>
              <w:numPr>
                <w:ilvl w:val="0"/>
                <w:numId w:val="2"/>
              </w:numPr>
              <w:shd w:val="clear" w:color="auto" w:fill="FFFFFF"/>
              <w:contextualSpacing/>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59F5D9F2" w14:textId="6504179F" w:rsidR="00AC3127" w:rsidRPr="00E83835" w:rsidRDefault="00AC3127" w:rsidP="00AC3127">
            <w:pPr>
              <w:pStyle w:val="Listenabsatz"/>
              <w:numPr>
                <w:ilvl w:val="0"/>
                <w:numId w:val="8"/>
              </w:numPr>
              <w:rPr>
                <w:rFonts w:asciiTheme="minorHAnsi" w:hAnsiTheme="minorHAnsi" w:cstheme="minorHAnsi"/>
                <w:sz w:val="19"/>
                <w:szCs w:val="19"/>
              </w:rPr>
            </w:pPr>
            <w:r>
              <w:rPr>
                <w:rFonts w:asciiTheme="minorHAnsi" w:eastAsia="Times New Roman" w:hAnsiTheme="minorHAnsi" w:cstheme="minorHAnsi"/>
                <w:color w:val="000000"/>
                <w:sz w:val="19"/>
                <w:szCs w:val="19"/>
                <w:lang w:eastAsia="de-DE"/>
              </w:rPr>
              <w:t>Modellvorstellung zum Ferromagnetismus</w:t>
            </w:r>
          </w:p>
        </w:tc>
        <w:tc>
          <w:tcPr>
            <w:tcW w:w="1238" w:type="dxa"/>
          </w:tcPr>
          <w:p w14:paraId="47B6FE84" w14:textId="77777777" w:rsidR="00AC3127" w:rsidRPr="00D362C7" w:rsidRDefault="00AC3127" w:rsidP="00AC3127">
            <w:pPr>
              <w:jc w:val="center"/>
              <w:rPr>
                <w:sz w:val="19"/>
                <w:szCs w:val="19"/>
              </w:rPr>
            </w:pPr>
          </w:p>
        </w:tc>
      </w:tr>
      <w:tr w:rsidR="00AC3127" w:rsidRPr="00D362C7" w14:paraId="02F8B32C" w14:textId="77777777" w:rsidTr="00F365D6">
        <w:tc>
          <w:tcPr>
            <w:tcW w:w="3083" w:type="dxa"/>
          </w:tcPr>
          <w:p w14:paraId="39DF943E" w14:textId="02851056" w:rsidR="00AC3127" w:rsidRPr="00D362C7" w:rsidRDefault="00AC3127" w:rsidP="00AC3127">
            <w:pPr>
              <w:rPr>
                <w:sz w:val="19"/>
                <w:szCs w:val="19"/>
              </w:rPr>
            </w:pPr>
            <w:r>
              <w:rPr>
                <w:sz w:val="19"/>
                <w:szCs w:val="19"/>
              </w:rPr>
              <w:t>3.3 Modellvorstellung zum Magnetismus</w:t>
            </w:r>
          </w:p>
        </w:tc>
        <w:tc>
          <w:tcPr>
            <w:tcW w:w="1013" w:type="dxa"/>
          </w:tcPr>
          <w:p w14:paraId="5146F134" w14:textId="110FEF4B" w:rsidR="00AC3127" w:rsidRPr="00D362C7" w:rsidRDefault="00AC3127" w:rsidP="00AC3127">
            <w:pPr>
              <w:jc w:val="center"/>
              <w:rPr>
                <w:sz w:val="19"/>
                <w:szCs w:val="19"/>
              </w:rPr>
            </w:pPr>
            <w:r>
              <w:rPr>
                <w:sz w:val="19"/>
                <w:szCs w:val="19"/>
              </w:rPr>
              <w:t>136–137</w:t>
            </w:r>
          </w:p>
        </w:tc>
        <w:tc>
          <w:tcPr>
            <w:tcW w:w="7135" w:type="dxa"/>
          </w:tcPr>
          <w:p w14:paraId="29A03A33" w14:textId="5DD89502" w:rsidR="00AC3127" w:rsidRPr="00E83835" w:rsidRDefault="00AC3127" w:rsidP="00AC3127">
            <w:pPr>
              <w:pStyle w:val="Listenabsatz"/>
              <w:numPr>
                <w:ilvl w:val="0"/>
                <w:numId w:val="8"/>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02E575FF" w14:textId="1013AAE7" w:rsidR="00AC3127" w:rsidRPr="00E83835" w:rsidRDefault="00AC3127" w:rsidP="00AC3127">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Elementarmagnete, Modellvorstellung zum Ferromagnetismus</w:t>
            </w:r>
          </w:p>
        </w:tc>
        <w:tc>
          <w:tcPr>
            <w:tcW w:w="1238" w:type="dxa"/>
          </w:tcPr>
          <w:p w14:paraId="37EC6558" w14:textId="77777777" w:rsidR="00AC3127" w:rsidRPr="00D362C7" w:rsidRDefault="00AC3127" w:rsidP="00AC3127">
            <w:pPr>
              <w:jc w:val="center"/>
              <w:rPr>
                <w:sz w:val="19"/>
                <w:szCs w:val="19"/>
              </w:rPr>
            </w:pPr>
          </w:p>
        </w:tc>
      </w:tr>
      <w:tr w:rsidR="00AC3127" w:rsidRPr="00D362C7" w14:paraId="0D0330EF" w14:textId="77777777" w:rsidTr="00F365D6">
        <w:tc>
          <w:tcPr>
            <w:tcW w:w="3083" w:type="dxa"/>
          </w:tcPr>
          <w:p w14:paraId="19FE4D11" w14:textId="3ABC3682" w:rsidR="00AC3127" w:rsidRPr="00D362C7" w:rsidRDefault="00AC3127" w:rsidP="00AC3127">
            <w:pPr>
              <w:rPr>
                <w:sz w:val="19"/>
                <w:szCs w:val="19"/>
              </w:rPr>
            </w:pPr>
            <w:r>
              <w:rPr>
                <w:sz w:val="19"/>
                <w:szCs w:val="19"/>
              </w:rPr>
              <w:t>3.4 Temporärer und permanenter Magnetismus</w:t>
            </w:r>
          </w:p>
        </w:tc>
        <w:tc>
          <w:tcPr>
            <w:tcW w:w="1013" w:type="dxa"/>
          </w:tcPr>
          <w:p w14:paraId="4BDF53DA" w14:textId="7B75F61B" w:rsidR="00AC3127" w:rsidRPr="00D362C7" w:rsidRDefault="00AC3127" w:rsidP="00AC3127">
            <w:pPr>
              <w:jc w:val="center"/>
              <w:rPr>
                <w:sz w:val="19"/>
                <w:szCs w:val="19"/>
              </w:rPr>
            </w:pPr>
            <w:r>
              <w:rPr>
                <w:sz w:val="19"/>
                <w:szCs w:val="19"/>
              </w:rPr>
              <w:t>138–139</w:t>
            </w:r>
          </w:p>
        </w:tc>
        <w:tc>
          <w:tcPr>
            <w:tcW w:w="7135" w:type="dxa"/>
          </w:tcPr>
          <w:p w14:paraId="1DCEF19B" w14:textId="24F6FC31"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7ED41DDD" w14:textId="730E8B51"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temporärer und permanenter Magnetismus</w:t>
            </w:r>
          </w:p>
          <w:p w14:paraId="271784E7" w14:textId="24AA9E85" w:rsidR="00AC3127" w:rsidRPr="00E83835" w:rsidRDefault="00AC3127" w:rsidP="00AC3127">
            <w:pPr>
              <w:numPr>
                <w:ilvl w:val="0"/>
                <w:numId w:val="2"/>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Elementarmagnete</w:t>
            </w:r>
          </w:p>
        </w:tc>
        <w:tc>
          <w:tcPr>
            <w:tcW w:w="1238" w:type="dxa"/>
          </w:tcPr>
          <w:p w14:paraId="4C52513B" w14:textId="77777777" w:rsidR="00AC3127" w:rsidRPr="00D362C7" w:rsidRDefault="00AC3127" w:rsidP="00AC3127">
            <w:pPr>
              <w:jc w:val="center"/>
              <w:rPr>
                <w:sz w:val="19"/>
                <w:szCs w:val="19"/>
              </w:rPr>
            </w:pPr>
          </w:p>
        </w:tc>
      </w:tr>
      <w:tr w:rsidR="00AC3127" w:rsidRPr="00D362C7" w14:paraId="3346C39E" w14:textId="77777777" w:rsidTr="00F365D6">
        <w:tc>
          <w:tcPr>
            <w:tcW w:w="3083" w:type="dxa"/>
          </w:tcPr>
          <w:p w14:paraId="4E78F4E6" w14:textId="556F59F6" w:rsidR="00AC3127" w:rsidRPr="00D362C7" w:rsidRDefault="00AC3127" w:rsidP="00AC3127">
            <w:pPr>
              <w:rPr>
                <w:sz w:val="19"/>
                <w:szCs w:val="19"/>
              </w:rPr>
            </w:pPr>
            <w:r>
              <w:rPr>
                <w:sz w:val="19"/>
                <w:szCs w:val="19"/>
              </w:rPr>
              <w:t>3.5 Magnetfelder</w:t>
            </w:r>
          </w:p>
        </w:tc>
        <w:tc>
          <w:tcPr>
            <w:tcW w:w="1013" w:type="dxa"/>
          </w:tcPr>
          <w:p w14:paraId="1157FE9D" w14:textId="097C18AB" w:rsidR="00AC3127" w:rsidRPr="00D362C7" w:rsidRDefault="00AC3127" w:rsidP="00AC3127">
            <w:pPr>
              <w:jc w:val="center"/>
              <w:rPr>
                <w:sz w:val="19"/>
                <w:szCs w:val="19"/>
              </w:rPr>
            </w:pPr>
            <w:r>
              <w:rPr>
                <w:sz w:val="19"/>
                <w:szCs w:val="19"/>
              </w:rPr>
              <w:t>140–141</w:t>
            </w:r>
          </w:p>
        </w:tc>
        <w:tc>
          <w:tcPr>
            <w:tcW w:w="7135" w:type="dxa"/>
          </w:tcPr>
          <w:p w14:paraId="77CF8574" w14:textId="4F71B403"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6F3FAAB9" w14:textId="5C357663" w:rsidR="00AC3127" w:rsidRPr="00E83835" w:rsidRDefault="00AC3127" w:rsidP="00AC3127">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 xml:space="preserve">Magnetfelder </w:t>
            </w:r>
            <w:r>
              <w:rPr>
                <w:rFonts w:asciiTheme="minorHAnsi" w:eastAsia="Times New Roman" w:hAnsiTheme="minorHAnsi" w:cstheme="minorHAnsi"/>
                <w:color w:val="000000"/>
                <w:sz w:val="19"/>
                <w:szCs w:val="19"/>
                <w:lang w:eastAsia="de-DE"/>
              </w:rPr>
              <w:t>(Stabmagnet, Hufeisenmagnet, …)</w:t>
            </w:r>
          </w:p>
        </w:tc>
        <w:tc>
          <w:tcPr>
            <w:tcW w:w="1238" w:type="dxa"/>
          </w:tcPr>
          <w:p w14:paraId="78857783" w14:textId="77777777" w:rsidR="00AC3127" w:rsidRPr="00D362C7" w:rsidRDefault="00AC3127" w:rsidP="00AC3127">
            <w:pPr>
              <w:jc w:val="center"/>
              <w:rPr>
                <w:sz w:val="19"/>
                <w:szCs w:val="19"/>
              </w:rPr>
            </w:pPr>
          </w:p>
        </w:tc>
      </w:tr>
      <w:tr w:rsidR="00AC3127" w:rsidRPr="00D362C7" w14:paraId="77C49713" w14:textId="77777777" w:rsidTr="00F365D6">
        <w:tc>
          <w:tcPr>
            <w:tcW w:w="3083" w:type="dxa"/>
          </w:tcPr>
          <w:p w14:paraId="3CCB54F2" w14:textId="19D2DB86" w:rsidR="00AC3127" w:rsidRPr="00D362C7" w:rsidRDefault="00AC3127" w:rsidP="00AC3127">
            <w:pPr>
              <w:rPr>
                <w:sz w:val="19"/>
                <w:szCs w:val="19"/>
              </w:rPr>
            </w:pPr>
            <w:r>
              <w:rPr>
                <w:sz w:val="19"/>
                <w:szCs w:val="19"/>
              </w:rPr>
              <w:t>3.6 Magnetfeld der Erde</w:t>
            </w:r>
          </w:p>
        </w:tc>
        <w:tc>
          <w:tcPr>
            <w:tcW w:w="1013" w:type="dxa"/>
          </w:tcPr>
          <w:p w14:paraId="5F86ABDE" w14:textId="2226ABA2" w:rsidR="00AC3127" w:rsidRPr="00D362C7" w:rsidRDefault="00AC3127" w:rsidP="00AC3127">
            <w:pPr>
              <w:jc w:val="center"/>
              <w:rPr>
                <w:sz w:val="19"/>
                <w:szCs w:val="19"/>
              </w:rPr>
            </w:pPr>
            <w:r>
              <w:rPr>
                <w:sz w:val="19"/>
                <w:szCs w:val="19"/>
              </w:rPr>
              <w:t>142–143</w:t>
            </w:r>
          </w:p>
        </w:tc>
        <w:tc>
          <w:tcPr>
            <w:tcW w:w="7135" w:type="dxa"/>
          </w:tcPr>
          <w:p w14:paraId="4C7C4953" w14:textId="08829499" w:rsidR="00AC3127" w:rsidRPr="00E83835" w:rsidRDefault="00AC3127" w:rsidP="00AC3127">
            <w:pPr>
              <w:pStyle w:val="Listenabsatz"/>
              <w:numPr>
                <w:ilvl w:val="0"/>
                <w:numId w:val="2"/>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visualisieren und erklären Alltagsphänomene zum Magnetismus unter Verwendung einer altersgemäßen Fachsprache mithilfe geeigneter Modellvorstellungen. Dabei reflektieren sie ihre bisherigen Vorstellungen und übertragen ihr Wissen auf das Magnetfeld der Erde.</w:t>
            </w:r>
          </w:p>
        </w:tc>
        <w:tc>
          <w:tcPr>
            <w:tcW w:w="2694" w:type="dxa"/>
          </w:tcPr>
          <w:p w14:paraId="5715E1A6" w14:textId="0A0B9F44" w:rsidR="00AC3127" w:rsidRPr="00E83835" w:rsidRDefault="00AC3127" w:rsidP="00AC3127">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Magnetfeld der Erde</w:t>
            </w:r>
          </w:p>
        </w:tc>
        <w:tc>
          <w:tcPr>
            <w:tcW w:w="1238" w:type="dxa"/>
          </w:tcPr>
          <w:p w14:paraId="7D7E77BD" w14:textId="77777777" w:rsidR="00AC3127" w:rsidRPr="00D362C7" w:rsidRDefault="00AC3127" w:rsidP="00AC3127">
            <w:pPr>
              <w:jc w:val="center"/>
              <w:rPr>
                <w:sz w:val="19"/>
                <w:szCs w:val="19"/>
              </w:rPr>
            </w:pPr>
          </w:p>
        </w:tc>
      </w:tr>
      <w:tr w:rsidR="00AC3127" w:rsidRPr="00D362C7" w14:paraId="1B8202E2" w14:textId="77777777" w:rsidTr="00F365D6">
        <w:tc>
          <w:tcPr>
            <w:tcW w:w="3083" w:type="dxa"/>
          </w:tcPr>
          <w:p w14:paraId="4BE4B933" w14:textId="5D593608" w:rsidR="00AC3127" w:rsidRPr="004C0B53" w:rsidRDefault="00AC3127" w:rsidP="00AC3127">
            <w:pPr>
              <w:rPr>
                <w:b/>
                <w:color w:val="7FC241"/>
                <w:sz w:val="19"/>
                <w:szCs w:val="19"/>
              </w:rPr>
            </w:pPr>
            <w:r w:rsidRPr="004C0B53">
              <w:rPr>
                <w:b/>
                <w:color w:val="7FC241"/>
                <w:sz w:val="19"/>
                <w:szCs w:val="19"/>
              </w:rPr>
              <w:t>3.7 Teste dich</w:t>
            </w:r>
          </w:p>
        </w:tc>
        <w:tc>
          <w:tcPr>
            <w:tcW w:w="1013" w:type="dxa"/>
          </w:tcPr>
          <w:p w14:paraId="20A1B8C3" w14:textId="6941DA87" w:rsidR="00AC3127" w:rsidRPr="00D362C7" w:rsidRDefault="00AC3127" w:rsidP="00AC3127">
            <w:pPr>
              <w:jc w:val="center"/>
              <w:rPr>
                <w:sz w:val="19"/>
                <w:szCs w:val="19"/>
              </w:rPr>
            </w:pPr>
            <w:r>
              <w:rPr>
                <w:sz w:val="19"/>
                <w:szCs w:val="19"/>
              </w:rPr>
              <w:t>144–145</w:t>
            </w:r>
          </w:p>
        </w:tc>
        <w:tc>
          <w:tcPr>
            <w:tcW w:w="7135" w:type="dxa"/>
          </w:tcPr>
          <w:p w14:paraId="7739E581" w14:textId="6F30E6E6" w:rsidR="00AC3127" w:rsidRPr="00E83835" w:rsidRDefault="00AC3127" w:rsidP="00AC3127">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03268FCF" w14:textId="0A09C630" w:rsidR="00AC3127" w:rsidRPr="00E83835" w:rsidRDefault="00AC3127" w:rsidP="00AC3127">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967BB1B" w14:textId="77777777" w:rsidR="00AC3127" w:rsidRPr="00D362C7" w:rsidRDefault="00AC3127" w:rsidP="00AC3127">
            <w:pPr>
              <w:jc w:val="center"/>
              <w:rPr>
                <w:sz w:val="19"/>
                <w:szCs w:val="19"/>
              </w:rPr>
            </w:pPr>
          </w:p>
        </w:tc>
      </w:tr>
    </w:tbl>
    <w:p w14:paraId="2EB3FB74" w14:textId="77777777" w:rsidR="00FF673D" w:rsidRDefault="00FF673D">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355DA3DD" w14:textId="77777777" w:rsidTr="000F778E">
        <w:tc>
          <w:tcPr>
            <w:tcW w:w="4096" w:type="dxa"/>
            <w:gridSpan w:val="2"/>
          </w:tcPr>
          <w:p w14:paraId="3A3FAAF1" w14:textId="5D62B483" w:rsidR="00A961A0" w:rsidRPr="00D362C7" w:rsidRDefault="00A961A0" w:rsidP="00A961A0">
            <w:pPr>
              <w:rPr>
                <w:sz w:val="19"/>
                <w:szCs w:val="19"/>
              </w:rPr>
            </w:pPr>
            <w:r>
              <w:rPr>
                <w:b/>
                <w:sz w:val="19"/>
                <w:szCs w:val="19"/>
              </w:rPr>
              <w:lastRenderedPageBreak/>
              <w:t>Elektrische Stromkreise</w:t>
            </w:r>
          </w:p>
        </w:tc>
        <w:tc>
          <w:tcPr>
            <w:tcW w:w="7135" w:type="dxa"/>
          </w:tcPr>
          <w:p w14:paraId="378DB6EB" w14:textId="3D45B749" w:rsidR="00A961A0" w:rsidRPr="00E83835" w:rsidRDefault="00A961A0" w:rsidP="00E83835">
            <w:pPr>
              <w:rPr>
                <w:rFonts w:asciiTheme="minorHAnsi" w:hAnsiTheme="minorHAnsi" w:cstheme="minorHAnsi"/>
                <w:sz w:val="19"/>
                <w:szCs w:val="19"/>
              </w:rPr>
            </w:pPr>
            <w:r w:rsidRPr="00E83835">
              <w:rPr>
                <w:rFonts w:asciiTheme="minorHAnsi" w:hAnsiTheme="minorHAnsi" w:cstheme="minorHAnsi"/>
                <w:b/>
                <w:sz w:val="19"/>
                <w:szCs w:val="19"/>
              </w:rPr>
              <w:t>Lernbereich 3: Magnetismus und Elektrizitätslehre</w:t>
            </w:r>
          </w:p>
        </w:tc>
        <w:tc>
          <w:tcPr>
            <w:tcW w:w="2694" w:type="dxa"/>
          </w:tcPr>
          <w:p w14:paraId="52AF2744" w14:textId="77777777" w:rsidR="00A961A0" w:rsidRPr="00E83835" w:rsidRDefault="00A961A0" w:rsidP="00E83835">
            <w:pPr>
              <w:rPr>
                <w:rFonts w:asciiTheme="minorHAnsi" w:hAnsiTheme="minorHAnsi" w:cstheme="minorHAnsi"/>
                <w:sz w:val="19"/>
                <w:szCs w:val="19"/>
              </w:rPr>
            </w:pPr>
          </w:p>
        </w:tc>
        <w:tc>
          <w:tcPr>
            <w:tcW w:w="1238" w:type="dxa"/>
          </w:tcPr>
          <w:p w14:paraId="24824A00" w14:textId="77777777" w:rsidR="00A961A0" w:rsidRPr="00D362C7" w:rsidRDefault="00A961A0" w:rsidP="00A961A0">
            <w:pPr>
              <w:jc w:val="center"/>
              <w:rPr>
                <w:sz w:val="19"/>
                <w:szCs w:val="19"/>
              </w:rPr>
            </w:pPr>
          </w:p>
        </w:tc>
      </w:tr>
      <w:tr w:rsidR="006B3413" w:rsidRPr="00D362C7" w14:paraId="74328A8D" w14:textId="77777777" w:rsidTr="00F365D6">
        <w:tc>
          <w:tcPr>
            <w:tcW w:w="3083" w:type="dxa"/>
          </w:tcPr>
          <w:p w14:paraId="7FF88D2F" w14:textId="6F5142DD" w:rsidR="006B3413" w:rsidRDefault="006B3413" w:rsidP="006B3413">
            <w:pPr>
              <w:rPr>
                <w:sz w:val="19"/>
                <w:szCs w:val="19"/>
              </w:rPr>
            </w:pPr>
            <w:r>
              <w:rPr>
                <w:sz w:val="19"/>
                <w:szCs w:val="19"/>
              </w:rPr>
              <w:t>3.8 Stromkreise und Schaltsymbole</w:t>
            </w:r>
          </w:p>
        </w:tc>
        <w:tc>
          <w:tcPr>
            <w:tcW w:w="1013" w:type="dxa"/>
          </w:tcPr>
          <w:p w14:paraId="7D4D31EA" w14:textId="3B894BDF" w:rsidR="006B3413" w:rsidRPr="00D362C7" w:rsidRDefault="006B3413" w:rsidP="006B3413">
            <w:pPr>
              <w:jc w:val="center"/>
              <w:rPr>
                <w:sz w:val="19"/>
                <w:szCs w:val="19"/>
              </w:rPr>
            </w:pPr>
            <w:r>
              <w:rPr>
                <w:sz w:val="19"/>
                <w:szCs w:val="19"/>
              </w:rPr>
              <w:t>146–147</w:t>
            </w:r>
          </w:p>
        </w:tc>
        <w:tc>
          <w:tcPr>
            <w:tcW w:w="7135" w:type="dxa"/>
          </w:tcPr>
          <w:p w14:paraId="1580E94D" w14:textId="37459454" w:rsidR="006B3413" w:rsidRPr="00E83835" w:rsidRDefault="006B3413" w:rsidP="006B3413">
            <w:pPr>
              <w:numPr>
                <w:ilvl w:val="0"/>
                <w:numId w:val="8"/>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bauen zu einfachen technischen Problemstellungen nach einem vorgegebenen Schaltbild und unter Anleitung geeignete elektrische Schaltungen auf.</w:t>
            </w:r>
          </w:p>
        </w:tc>
        <w:tc>
          <w:tcPr>
            <w:tcW w:w="2694" w:type="dxa"/>
          </w:tcPr>
          <w:p w14:paraId="0D82FC3A" w14:textId="053AF194" w:rsidR="006B3413" w:rsidRPr="00E83835" w:rsidRDefault="006B3413" w:rsidP="006B3413">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elektri</w:t>
            </w:r>
            <w:r>
              <w:rPr>
                <w:rFonts w:asciiTheme="minorHAnsi" w:eastAsia="Times New Roman" w:hAnsiTheme="minorHAnsi" w:cstheme="minorHAnsi"/>
                <w:color w:val="000000"/>
                <w:sz w:val="19"/>
                <w:szCs w:val="19"/>
                <w:lang w:eastAsia="de-DE"/>
              </w:rPr>
              <w:t>sche Stromkreise, Schaltsymbole</w:t>
            </w:r>
          </w:p>
        </w:tc>
        <w:tc>
          <w:tcPr>
            <w:tcW w:w="1238" w:type="dxa"/>
          </w:tcPr>
          <w:p w14:paraId="7512FAF5" w14:textId="77777777" w:rsidR="006B3413" w:rsidRPr="00D362C7" w:rsidRDefault="006B3413" w:rsidP="006B3413">
            <w:pPr>
              <w:jc w:val="center"/>
              <w:rPr>
                <w:sz w:val="19"/>
                <w:szCs w:val="19"/>
              </w:rPr>
            </w:pPr>
          </w:p>
        </w:tc>
      </w:tr>
      <w:tr w:rsidR="006B3413" w:rsidRPr="00D362C7" w14:paraId="011DB0F5" w14:textId="77777777" w:rsidTr="00F365D6">
        <w:tc>
          <w:tcPr>
            <w:tcW w:w="3083" w:type="dxa"/>
          </w:tcPr>
          <w:p w14:paraId="3D718042" w14:textId="021AAC11" w:rsidR="006B3413" w:rsidRDefault="006B3413" w:rsidP="006B3413">
            <w:pPr>
              <w:rPr>
                <w:sz w:val="19"/>
                <w:szCs w:val="19"/>
              </w:rPr>
            </w:pPr>
            <w:r>
              <w:rPr>
                <w:sz w:val="19"/>
                <w:szCs w:val="19"/>
              </w:rPr>
              <w:t>3.9 Einfache elektrische Schaltungen</w:t>
            </w:r>
          </w:p>
        </w:tc>
        <w:tc>
          <w:tcPr>
            <w:tcW w:w="1013" w:type="dxa"/>
          </w:tcPr>
          <w:p w14:paraId="46524409" w14:textId="6692F2A5" w:rsidR="006B3413" w:rsidRPr="00D362C7" w:rsidRDefault="006B3413" w:rsidP="006B3413">
            <w:pPr>
              <w:jc w:val="center"/>
              <w:rPr>
                <w:sz w:val="19"/>
                <w:szCs w:val="19"/>
              </w:rPr>
            </w:pPr>
            <w:r>
              <w:rPr>
                <w:sz w:val="19"/>
                <w:szCs w:val="19"/>
              </w:rPr>
              <w:t>148–151</w:t>
            </w:r>
          </w:p>
        </w:tc>
        <w:tc>
          <w:tcPr>
            <w:tcW w:w="7135" w:type="dxa"/>
          </w:tcPr>
          <w:p w14:paraId="5D08E1DD" w14:textId="669E9E1B" w:rsidR="006B3413" w:rsidRPr="00E83835" w:rsidRDefault="006B3413" w:rsidP="006B3413">
            <w:pPr>
              <w:pStyle w:val="Listenabsatz"/>
              <w:numPr>
                <w:ilvl w:val="0"/>
                <w:numId w:val="8"/>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bauen zu einfachen technischen Problemstellungen nach einem vorgegebenen Schaltbild und unter Anleitung geeignete elektrische Schaltungen auf.</w:t>
            </w:r>
          </w:p>
        </w:tc>
        <w:tc>
          <w:tcPr>
            <w:tcW w:w="2694" w:type="dxa"/>
          </w:tcPr>
          <w:p w14:paraId="38CDB7E6" w14:textId="05A1CD49" w:rsidR="006B3413" w:rsidRPr="00E83835" w:rsidRDefault="006B3413" w:rsidP="006B3413">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einfache elektrische Schaltungen aus dem Alltag</w:t>
            </w:r>
          </w:p>
        </w:tc>
        <w:tc>
          <w:tcPr>
            <w:tcW w:w="1238" w:type="dxa"/>
          </w:tcPr>
          <w:p w14:paraId="4714B983" w14:textId="77777777" w:rsidR="006B3413" w:rsidRPr="00D362C7" w:rsidRDefault="006B3413" w:rsidP="006B3413">
            <w:pPr>
              <w:jc w:val="center"/>
              <w:rPr>
                <w:sz w:val="19"/>
                <w:szCs w:val="19"/>
              </w:rPr>
            </w:pPr>
          </w:p>
        </w:tc>
      </w:tr>
      <w:tr w:rsidR="006B3413" w:rsidRPr="00D362C7" w14:paraId="7021D4B3" w14:textId="77777777" w:rsidTr="00F365D6">
        <w:tc>
          <w:tcPr>
            <w:tcW w:w="3083" w:type="dxa"/>
          </w:tcPr>
          <w:p w14:paraId="044BE4CA" w14:textId="5F6751EB" w:rsidR="006B3413" w:rsidRDefault="006B3413" w:rsidP="006B3413">
            <w:pPr>
              <w:rPr>
                <w:sz w:val="19"/>
                <w:szCs w:val="19"/>
              </w:rPr>
            </w:pPr>
            <w:r>
              <w:rPr>
                <w:sz w:val="19"/>
                <w:szCs w:val="19"/>
              </w:rPr>
              <w:t>3.10 Leiter und Isolatoren</w:t>
            </w:r>
          </w:p>
        </w:tc>
        <w:tc>
          <w:tcPr>
            <w:tcW w:w="1013" w:type="dxa"/>
          </w:tcPr>
          <w:p w14:paraId="6E94BBB3" w14:textId="22DD8E9A" w:rsidR="006B3413" w:rsidRPr="00D362C7" w:rsidRDefault="006B3413" w:rsidP="006B3413">
            <w:pPr>
              <w:jc w:val="center"/>
              <w:rPr>
                <w:sz w:val="19"/>
                <w:szCs w:val="19"/>
              </w:rPr>
            </w:pPr>
            <w:r>
              <w:rPr>
                <w:sz w:val="19"/>
                <w:szCs w:val="19"/>
              </w:rPr>
              <w:t>152–153</w:t>
            </w:r>
          </w:p>
        </w:tc>
        <w:tc>
          <w:tcPr>
            <w:tcW w:w="7135" w:type="dxa"/>
          </w:tcPr>
          <w:p w14:paraId="5AF1A335" w14:textId="01A7CEC8" w:rsidR="006B3413" w:rsidRPr="00E83835" w:rsidRDefault="006B3413" w:rsidP="006B3413">
            <w:pPr>
              <w:numPr>
                <w:ilvl w:val="0"/>
                <w:numId w:val="8"/>
              </w:numPr>
              <w:shd w:val="clear" w:color="auto" w:fill="FFFFFF"/>
              <w:rPr>
                <w:rFonts w:asciiTheme="minorHAnsi" w:eastAsia="Times New Roman" w:hAnsiTheme="minorHAnsi" w:cstheme="minorHAnsi"/>
                <w:color w:val="000000"/>
                <w:sz w:val="19"/>
                <w:szCs w:val="19"/>
                <w:lang w:eastAsia="de-DE"/>
              </w:rPr>
            </w:pPr>
            <w:r w:rsidRPr="000C7FDD">
              <w:rPr>
                <w:rFonts w:asciiTheme="minorHAnsi" w:eastAsia="Times New Roman" w:hAnsiTheme="minorHAnsi" w:cstheme="minorHAnsi"/>
                <w:color w:val="000000"/>
                <w:sz w:val="19"/>
                <w:szCs w:val="19"/>
                <w:lang w:eastAsia="de-DE"/>
              </w:rPr>
              <w:t>nutzen ihre Kenntnisse über die Leitfähigkeit verschiedener Materialien sowie über die Wirkungen des elektrischen Stroms, um Grundregeln für den Umgang mit diesem abzuleiten und sich vor Gefahrensituationen im Alltag zu schützen.</w:t>
            </w:r>
          </w:p>
        </w:tc>
        <w:tc>
          <w:tcPr>
            <w:tcW w:w="2694" w:type="dxa"/>
          </w:tcPr>
          <w:p w14:paraId="030F18BA" w14:textId="7CCBA7DC" w:rsidR="006B3413" w:rsidRPr="00E83835" w:rsidRDefault="006B3413" w:rsidP="006B3413">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Leiter und Isolatoren</w:t>
            </w:r>
          </w:p>
        </w:tc>
        <w:tc>
          <w:tcPr>
            <w:tcW w:w="1238" w:type="dxa"/>
          </w:tcPr>
          <w:p w14:paraId="75343D55" w14:textId="77777777" w:rsidR="006B3413" w:rsidRPr="00D362C7" w:rsidRDefault="006B3413" w:rsidP="006B3413">
            <w:pPr>
              <w:jc w:val="center"/>
              <w:rPr>
                <w:sz w:val="19"/>
                <w:szCs w:val="19"/>
              </w:rPr>
            </w:pPr>
          </w:p>
        </w:tc>
      </w:tr>
      <w:tr w:rsidR="006B3413" w:rsidRPr="00D362C7" w14:paraId="6AC4D1EA" w14:textId="77777777" w:rsidTr="00F365D6">
        <w:tc>
          <w:tcPr>
            <w:tcW w:w="3083" w:type="dxa"/>
          </w:tcPr>
          <w:p w14:paraId="349C4967" w14:textId="15A09AA9" w:rsidR="006B3413" w:rsidRDefault="006B3413" w:rsidP="006B3413">
            <w:pPr>
              <w:rPr>
                <w:sz w:val="19"/>
                <w:szCs w:val="19"/>
              </w:rPr>
            </w:pPr>
            <w:r>
              <w:rPr>
                <w:sz w:val="19"/>
                <w:szCs w:val="19"/>
              </w:rPr>
              <w:t>3.11 Wirkungen und Gefahren des elektrischen Stroms</w:t>
            </w:r>
          </w:p>
        </w:tc>
        <w:tc>
          <w:tcPr>
            <w:tcW w:w="1013" w:type="dxa"/>
          </w:tcPr>
          <w:p w14:paraId="6AB8BC0C" w14:textId="2D33EA18" w:rsidR="006B3413" w:rsidRPr="00D362C7" w:rsidRDefault="006B3413" w:rsidP="006B3413">
            <w:pPr>
              <w:jc w:val="center"/>
              <w:rPr>
                <w:sz w:val="19"/>
                <w:szCs w:val="19"/>
              </w:rPr>
            </w:pPr>
            <w:r>
              <w:rPr>
                <w:sz w:val="19"/>
                <w:szCs w:val="19"/>
              </w:rPr>
              <w:t>154–155</w:t>
            </w:r>
          </w:p>
        </w:tc>
        <w:tc>
          <w:tcPr>
            <w:tcW w:w="7135" w:type="dxa"/>
          </w:tcPr>
          <w:p w14:paraId="4C130B13" w14:textId="31E2992A" w:rsidR="006B3413" w:rsidRPr="00E83835" w:rsidRDefault="006B3413" w:rsidP="006B3413">
            <w:pPr>
              <w:pStyle w:val="Listenabsatz"/>
              <w:numPr>
                <w:ilvl w:val="0"/>
                <w:numId w:val="8"/>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nutzen ihre Kenntnisse über die Leitfähigkeit verschiedener Materialien sowie über die Wirkungen des elektrischen Stroms, um Grundregeln für den Umgang mit diesem abzuleiten und sich vor Gefahrensituationen im Alltag zu schützen.</w:t>
            </w:r>
          </w:p>
        </w:tc>
        <w:tc>
          <w:tcPr>
            <w:tcW w:w="2694" w:type="dxa"/>
          </w:tcPr>
          <w:p w14:paraId="119CB544" w14:textId="3E5F186D" w:rsidR="006B3413" w:rsidRPr="00E83835" w:rsidRDefault="006B3413" w:rsidP="006B3413">
            <w:pPr>
              <w:numPr>
                <w:ilvl w:val="0"/>
                <w:numId w:val="8"/>
              </w:numPr>
              <w:shd w:val="clear" w:color="auto" w:fill="FFFFFF"/>
              <w:rPr>
                <w:rFonts w:asciiTheme="minorHAnsi" w:eastAsia="Times New Roman" w:hAnsiTheme="minorHAnsi" w:cstheme="minorHAnsi"/>
                <w:color w:val="000000"/>
                <w:sz w:val="19"/>
                <w:szCs w:val="19"/>
                <w:lang w:eastAsia="de-DE"/>
              </w:rPr>
            </w:pPr>
            <w:r w:rsidRPr="0058392F">
              <w:rPr>
                <w:rFonts w:asciiTheme="minorHAnsi" w:eastAsia="Times New Roman" w:hAnsiTheme="minorHAnsi" w:cstheme="minorHAnsi"/>
                <w:color w:val="000000"/>
                <w:sz w:val="19"/>
                <w:szCs w:val="19"/>
                <w:lang w:eastAsia="de-DE"/>
              </w:rPr>
              <w:t>Wirkungen des elektrischen Stroms und deren Gefahren (auch für den menschlichen Körper)</w:t>
            </w:r>
          </w:p>
        </w:tc>
        <w:tc>
          <w:tcPr>
            <w:tcW w:w="1238" w:type="dxa"/>
          </w:tcPr>
          <w:p w14:paraId="43E2B19E" w14:textId="77777777" w:rsidR="006B3413" w:rsidRPr="00D362C7" w:rsidRDefault="006B3413" w:rsidP="006B3413">
            <w:pPr>
              <w:jc w:val="center"/>
              <w:rPr>
                <w:sz w:val="19"/>
                <w:szCs w:val="19"/>
              </w:rPr>
            </w:pPr>
          </w:p>
        </w:tc>
      </w:tr>
      <w:tr w:rsidR="006B3413" w:rsidRPr="00D362C7" w14:paraId="1DE75DD2" w14:textId="77777777" w:rsidTr="00F365D6">
        <w:tc>
          <w:tcPr>
            <w:tcW w:w="3083" w:type="dxa"/>
          </w:tcPr>
          <w:p w14:paraId="138D4C68" w14:textId="29153883" w:rsidR="006B3413" w:rsidRPr="004C0B53" w:rsidRDefault="006B3413" w:rsidP="006B3413">
            <w:pPr>
              <w:rPr>
                <w:b/>
                <w:color w:val="00AD9D"/>
                <w:sz w:val="19"/>
                <w:szCs w:val="19"/>
              </w:rPr>
            </w:pPr>
            <w:r w:rsidRPr="004C0B53">
              <w:rPr>
                <w:b/>
                <w:color w:val="00AD9D"/>
                <w:sz w:val="19"/>
                <w:szCs w:val="19"/>
              </w:rPr>
              <w:t>3.12 Themenseite: Elektrische Schaltungen im Alltag</w:t>
            </w:r>
          </w:p>
        </w:tc>
        <w:tc>
          <w:tcPr>
            <w:tcW w:w="1013" w:type="dxa"/>
          </w:tcPr>
          <w:p w14:paraId="2EB8F691" w14:textId="46088097" w:rsidR="006B3413" w:rsidRPr="00D362C7" w:rsidRDefault="006B3413" w:rsidP="006B3413">
            <w:pPr>
              <w:jc w:val="center"/>
              <w:rPr>
                <w:sz w:val="19"/>
                <w:szCs w:val="19"/>
              </w:rPr>
            </w:pPr>
            <w:r>
              <w:rPr>
                <w:sz w:val="19"/>
                <w:szCs w:val="19"/>
              </w:rPr>
              <w:t>156–157</w:t>
            </w:r>
          </w:p>
        </w:tc>
        <w:tc>
          <w:tcPr>
            <w:tcW w:w="7135" w:type="dxa"/>
          </w:tcPr>
          <w:p w14:paraId="08D7E8C7" w14:textId="6127E371" w:rsidR="006B3413" w:rsidRPr="00E83835" w:rsidRDefault="006B3413" w:rsidP="006B3413">
            <w:pPr>
              <w:pStyle w:val="Listenabsatz"/>
              <w:numPr>
                <w:ilvl w:val="0"/>
                <w:numId w:val="8"/>
              </w:numPr>
              <w:rPr>
                <w:rFonts w:asciiTheme="minorHAnsi" w:hAnsiTheme="minorHAnsi" w:cstheme="minorHAnsi"/>
                <w:sz w:val="19"/>
                <w:szCs w:val="19"/>
              </w:rPr>
            </w:pPr>
            <w:r w:rsidRPr="000C7FDD">
              <w:rPr>
                <w:rFonts w:asciiTheme="minorHAnsi" w:eastAsia="Times New Roman" w:hAnsiTheme="minorHAnsi" w:cstheme="minorHAnsi"/>
                <w:color w:val="000000"/>
                <w:sz w:val="19"/>
                <w:szCs w:val="19"/>
                <w:lang w:eastAsia="de-DE"/>
              </w:rPr>
              <w:t>bauen zu einfachen technischen Problemstellungen nach einem vorgegebenen Schaltbild und unter Anleitung geeignete elektrische Schaltungen auf.</w:t>
            </w:r>
          </w:p>
        </w:tc>
        <w:tc>
          <w:tcPr>
            <w:tcW w:w="2694" w:type="dxa"/>
          </w:tcPr>
          <w:p w14:paraId="5E09D470" w14:textId="2B4D2FE1" w:rsidR="006B3413" w:rsidRPr="00E83835" w:rsidRDefault="006B3413" w:rsidP="006B3413">
            <w:pPr>
              <w:pStyle w:val="Listenabsatz"/>
              <w:numPr>
                <w:ilvl w:val="0"/>
                <w:numId w:val="8"/>
              </w:numPr>
              <w:rPr>
                <w:rFonts w:asciiTheme="minorHAnsi" w:hAnsiTheme="minorHAnsi" w:cstheme="minorHAnsi"/>
                <w:sz w:val="19"/>
                <w:szCs w:val="19"/>
              </w:rPr>
            </w:pPr>
            <w:r w:rsidRPr="0058392F">
              <w:rPr>
                <w:rFonts w:asciiTheme="minorHAnsi" w:eastAsia="Times New Roman" w:hAnsiTheme="minorHAnsi" w:cstheme="minorHAnsi"/>
                <w:color w:val="000000"/>
                <w:sz w:val="19"/>
                <w:szCs w:val="19"/>
                <w:lang w:eastAsia="de-DE"/>
              </w:rPr>
              <w:t>einfache elektrische Schaltungen aus dem Alltag</w:t>
            </w:r>
          </w:p>
        </w:tc>
        <w:tc>
          <w:tcPr>
            <w:tcW w:w="1238" w:type="dxa"/>
          </w:tcPr>
          <w:p w14:paraId="3A27A4BB" w14:textId="77777777" w:rsidR="006B3413" w:rsidRPr="00D362C7" w:rsidRDefault="006B3413" w:rsidP="006B3413">
            <w:pPr>
              <w:jc w:val="center"/>
              <w:rPr>
                <w:sz w:val="19"/>
                <w:szCs w:val="19"/>
              </w:rPr>
            </w:pPr>
          </w:p>
        </w:tc>
      </w:tr>
      <w:tr w:rsidR="00F20BFA" w:rsidRPr="00D362C7" w14:paraId="1A7F1915" w14:textId="77777777" w:rsidTr="00F365D6">
        <w:tc>
          <w:tcPr>
            <w:tcW w:w="3083" w:type="dxa"/>
          </w:tcPr>
          <w:p w14:paraId="33EA2C4E" w14:textId="0A30644B" w:rsidR="00F20BFA" w:rsidRPr="004C0B53" w:rsidRDefault="00F20BFA" w:rsidP="00F20BFA">
            <w:pPr>
              <w:rPr>
                <w:b/>
                <w:color w:val="7FC241"/>
                <w:sz w:val="19"/>
                <w:szCs w:val="19"/>
              </w:rPr>
            </w:pPr>
            <w:r w:rsidRPr="004C0B53">
              <w:rPr>
                <w:b/>
                <w:color w:val="7FC241"/>
                <w:sz w:val="19"/>
                <w:szCs w:val="19"/>
              </w:rPr>
              <w:t>3.13 Teste dich</w:t>
            </w:r>
          </w:p>
        </w:tc>
        <w:tc>
          <w:tcPr>
            <w:tcW w:w="1013" w:type="dxa"/>
          </w:tcPr>
          <w:p w14:paraId="39B28786" w14:textId="15C4F302" w:rsidR="00F20BFA" w:rsidRPr="00D362C7" w:rsidRDefault="006B3413" w:rsidP="00F20BFA">
            <w:pPr>
              <w:jc w:val="center"/>
              <w:rPr>
                <w:sz w:val="19"/>
                <w:szCs w:val="19"/>
              </w:rPr>
            </w:pPr>
            <w:r>
              <w:rPr>
                <w:sz w:val="19"/>
                <w:szCs w:val="19"/>
              </w:rPr>
              <w:t>158–159</w:t>
            </w:r>
          </w:p>
        </w:tc>
        <w:tc>
          <w:tcPr>
            <w:tcW w:w="7135" w:type="dxa"/>
          </w:tcPr>
          <w:p w14:paraId="1105FBB2" w14:textId="614D10D6"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D95913D" w14:textId="5856A49A" w:rsidR="00F20BFA" w:rsidRPr="00E83835" w:rsidRDefault="00F20BFA" w:rsidP="00F20BF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DF1A621" w14:textId="77777777" w:rsidR="00F20BFA" w:rsidRPr="00D362C7" w:rsidRDefault="00F20BFA" w:rsidP="00F20BFA">
            <w:pPr>
              <w:jc w:val="center"/>
              <w:rPr>
                <w:sz w:val="19"/>
                <w:szCs w:val="19"/>
              </w:rPr>
            </w:pPr>
          </w:p>
        </w:tc>
      </w:tr>
      <w:tr w:rsidR="006B3413" w:rsidRPr="00D362C7" w14:paraId="1CFA4F3F" w14:textId="77777777" w:rsidTr="00E81D13">
        <w:tc>
          <w:tcPr>
            <w:tcW w:w="15163" w:type="dxa"/>
            <w:gridSpan w:val="5"/>
          </w:tcPr>
          <w:p w14:paraId="46288EC7" w14:textId="77777777" w:rsidR="006B3413" w:rsidRPr="00D362C7" w:rsidRDefault="006B3413" w:rsidP="00F20BFA">
            <w:pPr>
              <w:jc w:val="center"/>
              <w:rPr>
                <w:sz w:val="19"/>
                <w:szCs w:val="19"/>
              </w:rPr>
            </w:pPr>
          </w:p>
        </w:tc>
      </w:tr>
      <w:tr w:rsidR="006B3413" w:rsidRPr="00D362C7" w14:paraId="43BEFFDE" w14:textId="77777777" w:rsidTr="00E81D13">
        <w:tc>
          <w:tcPr>
            <w:tcW w:w="4096" w:type="dxa"/>
            <w:gridSpan w:val="2"/>
          </w:tcPr>
          <w:p w14:paraId="6EAB153E" w14:textId="3BD9D681" w:rsidR="006B3413" w:rsidRDefault="006B3413" w:rsidP="006B3413">
            <w:pPr>
              <w:rPr>
                <w:sz w:val="19"/>
                <w:szCs w:val="19"/>
              </w:rPr>
            </w:pPr>
            <w:r>
              <w:rPr>
                <w:b/>
                <w:sz w:val="19"/>
                <w:szCs w:val="19"/>
              </w:rPr>
              <w:t>Elektrostatik</w:t>
            </w:r>
          </w:p>
        </w:tc>
        <w:tc>
          <w:tcPr>
            <w:tcW w:w="7135" w:type="dxa"/>
          </w:tcPr>
          <w:p w14:paraId="345AD9E5" w14:textId="2561C48E" w:rsidR="006B3413" w:rsidRPr="00E83835" w:rsidRDefault="006B3413" w:rsidP="006B3413">
            <w:pPr>
              <w:rPr>
                <w:rFonts w:asciiTheme="minorHAnsi" w:hAnsiTheme="minorHAnsi" w:cstheme="minorHAnsi"/>
                <w:sz w:val="19"/>
                <w:szCs w:val="19"/>
              </w:rPr>
            </w:pPr>
            <w:r w:rsidRPr="00E83835">
              <w:rPr>
                <w:rFonts w:asciiTheme="minorHAnsi" w:hAnsiTheme="minorHAnsi" w:cstheme="minorHAnsi"/>
                <w:b/>
                <w:sz w:val="19"/>
                <w:szCs w:val="19"/>
              </w:rPr>
              <w:t>Lernbereich 3: Magnetismus und Elektrizitätslehre</w:t>
            </w:r>
          </w:p>
        </w:tc>
        <w:tc>
          <w:tcPr>
            <w:tcW w:w="2694" w:type="dxa"/>
          </w:tcPr>
          <w:p w14:paraId="1C65EF19" w14:textId="77777777" w:rsidR="006B3413" w:rsidRPr="00E83835" w:rsidRDefault="006B3413" w:rsidP="006B3413">
            <w:pPr>
              <w:rPr>
                <w:rFonts w:asciiTheme="minorHAnsi" w:hAnsiTheme="minorHAnsi" w:cstheme="minorHAnsi"/>
                <w:sz w:val="19"/>
                <w:szCs w:val="19"/>
              </w:rPr>
            </w:pPr>
          </w:p>
        </w:tc>
        <w:tc>
          <w:tcPr>
            <w:tcW w:w="1238" w:type="dxa"/>
          </w:tcPr>
          <w:p w14:paraId="0D9261CF" w14:textId="77777777" w:rsidR="006B3413" w:rsidRPr="00D362C7" w:rsidRDefault="006B3413" w:rsidP="006B3413">
            <w:pPr>
              <w:jc w:val="center"/>
              <w:rPr>
                <w:sz w:val="19"/>
                <w:szCs w:val="19"/>
              </w:rPr>
            </w:pPr>
          </w:p>
        </w:tc>
      </w:tr>
      <w:tr w:rsidR="006B3413" w:rsidRPr="00D362C7" w14:paraId="751EDEDD" w14:textId="77777777" w:rsidTr="00F365D6">
        <w:tc>
          <w:tcPr>
            <w:tcW w:w="3083" w:type="dxa"/>
          </w:tcPr>
          <w:p w14:paraId="1A76E2A3" w14:textId="20343C3C" w:rsidR="006B3413" w:rsidRPr="006B3413" w:rsidRDefault="006B3413" w:rsidP="006B3413">
            <w:pPr>
              <w:rPr>
                <w:sz w:val="19"/>
                <w:szCs w:val="19"/>
              </w:rPr>
            </w:pPr>
            <w:r>
              <w:rPr>
                <w:sz w:val="19"/>
                <w:szCs w:val="19"/>
              </w:rPr>
              <w:t>3.14 Elektrisch geladene Körper</w:t>
            </w:r>
          </w:p>
        </w:tc>
        <w:tc>
          <w:tcPr>
            <w:tcW w:w="1013" w:type="dxa"/>
          </w:tcPr>
          <w:p w14:paraId="5DE14CE6" w14:textId="0EF78478" w:rsidR="006B3413" w:rsidRDefault="006B3413" w:rsidP="006B3413">
            <w:pPr>
              <w:jc w:val="center"/>
              <w:rPr>
                <w:sz w:val="19"/>
                <w:szCs w:val="19"/>
              </w:rPr>
            </w:pPr>
            <w:r>
              <w:rPr>
                <w:sz w:val="19"/>
                <w:szCs w:val="19"/>
              </w:rPr>
              <w:t>160–161</w:t>
            </w:r>
          </w:p>
        </w:tc>
        <w:tc>
          <w:tcPr>
            <w:tcW w:w="7135" w:type="dxa"/>
          </w:tcPr>
          <w:p w14:paraId="274FEA8C" w14:textId="48A1ABB0"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3FE5D247" w14:textId="7D444C56"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Ladungsarten, Kontaktelektrizität, Kern-Hülle-Modell</w:t>
            </w:r>
          </w:p>
        </w:tc>
        <w:tc>
          <w:tcPr>
            <w:tcW w:w="1238" w:type="dxa"/>
          </w:tcPr>
          <w:p w14:paraId="6EC0CA54" w14:textId="77777777" w:rsidR="006B3413" w:rsidRPr="00D362C7" w:rsidRDefault="006B3413" w:rsidP="006B3413">
            <w:pPr>
              <w:jc w:val="center"/>
              <w:rPr>
                <w:sz w:val="19"/>
                <w:szCs w:val="19"/>
              </w:rPr>
            </w:pPr>
          </w:p>
        </w:tc>
      </w:tr>
      <w:tr w:rsidR="006B3413" w:rsidRPr="00D362C7" w14:paraId="7C5E81B8" w14:textId="77777777" w:rsidTr="00F365D6">
        <w:tc>
          <w:tcPr>
            <w:tcW w:w="3083" w:type="dxa"/>
          </w:tcPr>
          <w:p w14:paraId="7AE22FA8" w14:textId="4031716F" w:rsidR="006B3413" w:rsidRPr="006B3413" w:rsidRDefault="006B3413" w:rsidP="006B3413">
            <w:pPr>
              <w:rPr>
                <w:sz w:val="19"/>
                <w:szCs w:val="19"/>
              </w:rPr>
            </w:pPr>
            <w:r>
              <w:rPr>
                <w:sz w:val="19"/>
                <w:szCs w:val="19"/>
              </w:rPr>
              <w:t>3.15 Art und Menge der Ladung</w:t>
            </w:r>
          </w:p>
        </w:tc>
        <w:tc>
          <w:tcPr>
            <w:tcW w:w="1013" w:type="dxa"/>
          </w:tcPr>
          <w:p w14:paraId="524B37EA" w14:textId="43D98245" w:rsidR="006B3413" w:rsidRDefault="006B3413" w:rsidP="006B3413">
            <w:pPr>
              <w:jc w:val="center"/>
              <w:rPr>
                <w:sz w:val="19"/>
                <w:szCs w:val="19"/>
              </w:rPr>
            </w:pPr>
            <w:r>
              <w:rPr>
                <w:sz w:val="19"/>
                <w:szCs w:val="19"/>
              </w:rPr>
              <w:t>162–163</w:t>
            </w:r>
          </w:p>
        </w:tc>
        <w:tc>
          <w:tcPr>
            <w:tcW w:w="7135" w:type="dxa"/>
          </w:tcPr>
          <w:p w14:paraId="2AACFDD3" w14:textId="0A676DD5"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49925E1F" w14:textId="3CED32E9"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Ladungsarten, Kontaktelektrizität</w:t>
            </w:r>
          </w:p>
        </w:tc>
        <w:tc>
          <w:tcPr>
            <w:tcW w:w="1238" w:type="dxa"/>
          </w:tcPr>
          <w:p w14:paraId="0F319645" w14:textId="77777777" w:rsidR="006B3413" w:rsidRPr="00D362C7" w:rsidRDefault="006B3413" w:rsidP="006B3413">
            <w:pPr>
              <w:jc w:val="center"/>
              <w:rPr>
                <w:sz w:val="19"/>
                <w:szCs w:val="19"/>
              </w:rPr>
            </w:pPr>
          </w:p>
        </w:tc>
      </w:tr>
      <w:tr w:rsidR="006B3413" w:rsidRPr="00D362C7" w14:paraId="5DF69FFB" w14:textId="77777777" w:rsidTr="00F365D6">
        <w:tc>
          <w:tcPr>
            <w:tcW w:w="3083" w:type="dxa"/>
          </w:tcPr>
          <w:p w14:paraId="752968B9" w14:textId="72C6E6C3" w:rsidR="006B3413" w:rsidRPr="006B3413" w:rsidRDefault="006B3413" w:rsidP="006B3413">
            <w:pPr>
              <w:rPr>
                <w:sz w:val="19"/>
                <w:szCs w:val="19"/>
              </w:rPr>
            </w:pPr>
            <w:r>
              <w:rPr>
                <w:sz w:val="19"/>
                <w:szCs w:val="19"/>
              </w:rPr>
              <w:t>3.16 Ladungstrennung</w:t>
            </w:r>
          </w:p>
        </w:tc>
        <w:tc>
          <w:tcPr>
            <w:tcW w:w="1013" w:type="dxa"/>
          </w:tcPr>
          <w:p w14:paraId="50A38109" w14:textId="538FCA0A" w:rsidR="006B3413" w:rsidRDefault="006B3413" w:rsidP="006B3413">
            <w:pPr>
              <w:jc w:val="center"/>
              <w:rPr>
                <w:sz w:val="19"/>
                <w:szCs w:val="19"/>
              </w:rPr>
            </w:pPr>
            <w:r>
              <w:rPr>
                <w:sz w:val="19"/>
                <w:szCs w:val="19"/>
              </w:rPr>
              <w:t>164–165</w:t>
            </w:r>
          </w:p>
        </w:tc>
        <w:tc>
          <w:tcPr>
            <w:tcW w:w="7135" w:type="dxa"/>
          </w:tcPr>
          <w:p w14:paraId="2B9A0B9D" w14:textId="4E46BD92"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4FBC5B9A" w14:textId="0AE35F03"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Ladungstrennung als Voraussetzung für eine Elektrizitätsquelle</w:t>
            </w:r>
          </w:p>
        </w:tc>
        <w:tc>
          <w:tcPr>
            <w:tcW w:w="1238" w:type="dxa"/>
          </w:tcPr>
          <w:p w14:paraId="08130D6C" w14:textId="77777777" w:rsidR="006B3413" w:rsidRPr="00D362C7" w:rsidRDefault="006B3413" w:rsidP="006B3413">
            <w:pPr>
              <w:jc w:val="center"/>
              <w:rPr>
                <w:sz w:val="19"/>
                <w:szCs w:val="19"/>
              </w:rPr>
            </w:pPr>
          </w:p>
        </w:tc>
      </w:tr>
      <w:tr w:rsidR="006B3413" w:rsidRPr="00D362C7" w14:paraId="57E68343" w14:textId="77777777" w:rsidTr="00F365D6">
        <w:tc>
          <w:tcPr>
            <w:tcW w:w="3083" w:type="dxa"/>
          </w:tcPr>
          <w:p w14:paraId="2BD4C66F" w14:textId="4121A551" w:rsidR="006B3413" w:rsidRPr="006B3413" w:rsidRDefault="00FD4B17" w:rsidP="006B3413">
            <w:pPr>
              <w:rPr>
                <w:sz w:val="19"/>
                <w:szCs w:val="19"/>
              </w:rPr>
            </w:pPr>
            <w:r>
              <w:rPr>
                <w:sz w:val="19"/>
                <w:szCs w:val="19"/>
              </w:rPr>
              <w:t>3.17 La</w:t>
            </w:r>
            <w:r w:rsidR="006B3413">
              <w:rPr>
                <w:sz w:val="19"/>
                <w:szCs w:val="19"/>
              </w:rPr>
              <w:t>dungsverteilung</w:t>
            </w:r>
          </w:p>
        </w:tc>
        <w:tc>
          <w:tcPr>
            <w:tcW w:w="1013" w:type="dxa"/>
          </w:tcPr>
          <w:p w14:paraId="1CCD6525" w14:textId="2D1932A4" w:rsidR="006B3413" w:rsidRDefault="006B3413" w:rsidP="006B3413">
            <w:pPr>
              <w:jc w:val="center"/>
              <w:rPr>
                <w:sz w:val="19"/>
                <w:szCs w:val="19"/>
              </w:rPr>
            </w:pPr>
            <w:r>
              <w:rPr>
                <w:sz w:val="19"/>
                <w:szCs w:val="19"/>
              </w:rPr>
              <w:t>166–167</w:t>
            </w:r>
          </w:p>
        </w:tc>
        <w:tc>
          <w:tcPr>
            <w:tcW w:w="7135" w:type="dxa"/>
          </w:tcPr>
          <w:p w14:paraId="0EAE0799" w14:textId="3AB899D1"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4566332D" w14:textId="56F1B167"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Ladungsverteilung auf geladenen Körpern</w:t>
            </w:r>
          </w:p>
        </w:tc>
        <w:tc>
          <w:tcPr>
            <w:tcW w:w="1238" w:type="dxa"/>
          </w:tcPr>
          <w:p w14:paraId="7CC620D5" w14:textId="77777777" w:rsidR="006B3413" w:rsidRPr="00D362C7" w:rsidRDefault="006B3413" w:rsidP="006B3413">
            <w:pPr>
              <w:jc w:val="center"/>
              <w:rPr>
                <w:sz w:val="19"/>
                <w:szCs w:val="19"/>
              </w:rPr>
            </w:pPr>
          </w:p>
        </w:tc>
      </w:tr>
      <w:tr w:rsidR="006B3413" w:rsidRPr="00D362C7" w14:paraId="56C87EC8" w14:textId="77777777" w:rsidTr="00F365D6">
        <w:tc>
          <w:tcPr>
            <w:tcW w:w="3083" w:type="dxa"/>
          </w:tcPr>
          <w:p w14:paraId="746552CB" w14:textId="112FAB64" w:rsidR="006B3413" w:rsidRPr="006B3413" w:rsidRDefault="006B3413" w:rsidP="006B3413">
            <w:pPr>
              <w:rPr>
                <w:sz w:val="19"/>
                <w:szCs w:val="19"/>
              </w:rPr>
            </w:pPr>
            <w:r>
              <w:rPr>
                <w:sz w:val="19"/>
                <w:szCs w:val="19"/>
              </w:rPr>
              <w:t>3.18 Elementarladung</w:t>
            </w:r>
          </w:p>
        </w:tc>
        <w:tc>
          <w:tcPr>
            <w:tcW w:w="1013" w:type="dxa"/>
          </w:tcPr>
          <w:p w14:paraId="6E26345F" w14:textId="6CCECF2D" w:rsidR="006B3413" w:rsidRDefault="006B3413" w:rsidP="006B3413">
            <w:pPr>
              <w:jc w:val="center"/>
              <w:rPr>
                <w:sz w:val="19"/>
                <w:szCs w:val="19"/>
              </w:rPr>
            </w:pPr>
            <w:r>
              <w:rPr>
                <w:sz w:val="19"/>
                <w:szCs w:val="19"/>
              </w:rPr>
              <w:t>168–169</w:t>
            </w:r>
          </w:p>
        </w:tc>
        <w:tc>
          <w:tcPr>
            <w:tcW w:w="7135" w:type="dxa"/>
          </w:tcPr>
          <w:p w14:paraId="4AB41FD1" w14:textId="54EEE5DC"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gehen sicher mit dem Modell der Elementarladung um und benutzen die Stromstärke mit ihrer Einheit bei Berechnungen.</w:t>
            </w:r>
          </w:p>
        </w:tc>
        <w:tc>
          <w:tcPr>
            <w:tcW w:w="2694" w:type="dxa"/>
          </w:tcPr>
          <w:p w14:paraId="7B355FC7" w14:textId="6BF51424"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Ladung und Elementarladung</w:t>
            </w:r>
          </w:p>
        </w:tc>
        <w:tc>
          <w:tcPr>
            <w:tcW w:w="1238" w:type="dxa"/>
          </w:tcPr>
          <w:p w14:paraId="49A840BD" w14:textId="77777777" w:rsidR="006B3413" w:rsidRPr="00D362C7" w:rsidRDefault="006B3413" w:rsidP="006B3413">
            <w:pPr>
              <w:jc w:val="center"/>
              <w:rPr>
                <w:sz w:val="19"/>
                <w:szCs w:val="19"/>
              </w:rPr>
            </w:pPr>
          </w:p>
        </w:tc>
      </w:tr>
      <w:tr w:rsidR="006B3413" w:rsidRPr="00D362C7" w14:paraId="6FEDED55" w14:textId="77777777" w:rsidTr="00F365D6">
        <w:tc>
          <w:tcPr>
            <w:tcW w:w="3083" w:type="dxa"/>
          </w:tcPr>
          <w:p w14:paraId="4D52E0BD" w14:textId="3412A682" w:rsidR="006B3413" w:rsidRPr="006B3413" w:rsidRDefault="006B3413" w:rsidP="006B3413">
            <w:pPr>
              <w:rPr>
                <w:sz w:val="19"/>
                <w:szCs w:val="19"/>
              </w:rPr>
            </w:pPr>
            <w:r>
              <w:rPr>
                <w:sz w:val="19"/>
                <w:szCs w:val="19"/>
              </w:rPr>
              <w:lastRenderedPageBreak/>
              <w:t>3.19 Elektrisches Feld</w:t>
            </w:r>
          </w:p>
        </w:tc>
        <w:tc>
          <w:tcPr>
            <w:tcW w:w="1013" w:type="dxa"/>
          </w:tcPr>
          <w:p w14:paraId="7F849137" w14:textId="4A8AA5C3" w:rsidR="006B3413" w:rsidRDefault="006B3413" w:rsidP="006B3413">
            <w:pPr>
              <w:jc w:val="center"/>
              <w:rPr>
                <w:sz w:val="19"/>
                <w:szCs w:val="19"/>
              </w:rPr>
            </w:pPr>
            <w:r>
              <w:rPr>
                <w:sz w:val="19"/>
                <w:szCs w:val="19"/>
              </w:rPr>
              <w:t>170–171</w:t>
            </w:r>
          </w:p>
        </w:tc>
        <w:tc>
          <w:tcPr>
            <w:tcW w:w="7135" w:type="dxa"/>
          </w:tcPr>
          <w:p w14:paraId="1BC3F407" w14:textId="44061031"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47756C8F" w14:textId="37A80649"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elektrisches Feld</w:t>
            </w:r>
          </w:p>
        </w:tc>
        <w:tc>
          <w:tcPr>
            <w:tcW w:w="1238" w:type="dxa"/>
          </w:tcPr>
          <w:p w14:paraId="7ED296BE" w14:textId="77777777" w:rsidR="006B3413" w:rsidRPr="00D362C7" w:rsidRDefault="006B3413" w:rsidP="006B3413">
            <w:pPr>
              <w:jc w:val="center"/>
              <w:rPr>
                <w:sz w:val="19"/>
                <w:szCs w:val="19"/>
              </w:rPr>
            </w:pPr>
          </w:p>
        </w:tc>
      </w:tr>
      <w:tr w:rsidR="006B3413" w:rsidRPr="00D362C7" w14:paraId="7E8DE4DC" w14:textId="77777777" w:rsidTr="00F365D6">
        <w:tc>
          <w:tcPr>
            <w:tcW w:w="3083" w:type="dxa"/>
          </w:tcPr>
          <w:p w14:paraId="3A5A1EDC" w14:textId="4405FA3B" w:rsidR="006B3413" w:rsidRPr="006B3413" w:rsidRDefault="006B3413" w:rsidP="006B3413">
            <w:pPr>
              <w:rPr>
                <w:sz w:val="19"/>
                <w:szCs w:val="19"/>
              </w:rPr>
            </w:pPr>
            <w:r>
              <w:rPr>
                <w:sz w:val="19"/>
                <w:szCs w:val="19"/>
              </w:rPr>
              <w:t>3.20 Elektrische Influenz und elektrische Polarisation</w:t>
            </w:r>
          </w:p>
        </w:tc>
        <w:tc>
          <w:tcPr>
            <w:tcW w:w="1013" w:type="dxa"/>
          </w:tcPr>
          <w:p w14:paraId="2E5EA8A0" w14:textId="345D8FDD" w:rsidR="006B3413" w:rsidRDefault="006B3413" w:rsidP="006B3413">
            <w:pPr>
              <w:jc w:val="center"/>
              <w:rPr>
                <w:sz w:val="19"/>
                <w:szCs w:val="19"/>
              </w:rPr>
            </w:pPr>
            <w:r>
              <w:rPr>
                <w:sz w:val="19"/>
                <w:szCs w:val="19"/>
              </w:rPr>
              <w:t>172–173</w:t>
            </w:r>
          </w:p>
        </w:tc>
        <w:tc>
          <w:tcPr>
            <w:tcW w:w="7135" w:type="dxa"/>
          </w:tcPr>
          <w:p w14:paraId="0077DFA4" w14:textId="0464D061" w:rsidR="006B3413" w:rsidRPr="006B3413" w:rsidRDefault="006B3413" w:rsidP="006B3413">
            <w:pPr>
              <w:pStyle w:val="Listenabsatz"/>
              <w:numPr>
                <w:ilvl w:val="0"/>
                <w:numId w:val="10"/>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11CB3E12" w14:textId="2A9ACA78"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elektrische Influenz</w:t>
            </w:r>
          </w:p>
        </w:tc>
        <w:tc>
          <w:tcPr>
            <w:tcW w:w="1238" w:type="dxa"/>
          </w:tcPr>
          <w:p w14:paraId="3D18E174" w14:textId="77777777" w:rsidR="006B3413" w:rsidRPr="00D362C7" w:rsidRDefault="006B3413" w:rsidP="006B3413">
            <w:pPr>
              <w:jc w:val="center"/>
              <w:rPr>
                <w:sz w:val="19"/>
                <w:szCs w:val="19"/>
              </w:rPr>
            </w:pPr>
          </w:p>
        </w:tc>
      </w:tr>
      <w:tr w:rsidR="006B3413" w:rsidRPr="00D362C7" w14:paraId="037683D2" w14:textId="77777777" w:rsidTr="00F365D6">
        <w:tc>
          <w:tcPr>
            <w:tcW w:w="3083" w:type="dxa"/>
          </w:tcPr>
          <w:p w14:paraId="4E9788BE" w14:textId="0F561E09" w:rsidR="006B3413" w:rsidRPr="006B3413" w:rsidRDefault="006B3413" w:rsidP="006B3413">
            <w:pPr>
              <w:rPr>
                <w:sz w:val="19"/>
                <w:szCs w:val="19"/>
              </w:rPr>
            </w:pPr>
            <w:r w:rsidRPr="006B3413">
              <w:rPr>
                <w:b/>
                <w:color w:val="00AD9D"/>
                <w:sz w:val="19"/>
                <w:szCs w:val="19"/>
              </w:rPr>
              <w:t>3.21 Themenseite: Elektrostatik in Natur und Technik</w:t>
            </w:r>
          </w:p>
        </w:tc>
        <w:tc>
          <w:tcPr>
            <w:tcW w:w="1013" w:type="dxa"/>
          </w:tcPr>
          <w:p w14:paraId="2665C9A0" w14:textId="75CAFAD6" w:rsidR="006B3413" w:rsidRDefault="006B3413" w:rsidP="006B3413">
            <w:pPr>
              <w:jc w:val="center"/>
              <w:rPr>
                <w:sz w:val="19"/>
                <w:szCs w:val="19"/>
              </w:rPr>
            </w:pPr>
            <w:r>
              <w:rPr>
                <w:sz w:val="19"/>
                <w:szCs w:val="19"/>
              </w:rPr>
              <w:t>174–175</w:t>
            </w:r>
          </w:p>
        </w:tc>
        <w:tc>
          <w:tcPr>
            <w:tcW w:w="7135" w:type="dxa"/>
          </w:tcPr>
          <w:p w14:paraId="29F4C87B" w14:textId="0705CD18" w:rsidR="006B3413" w:rsidRPr="00E83835" w:rsidRDefault="006B3413" w:rsidP="006B3413">
            <w:pPr>
              <w:rPr>
                <w:rFonts w:asciiTheme="minorHAnsi" w:hAnsiTheme="minorHAnsi" w:cstheme="minorHAnsi"/>
                <w:sz w:val="19"/>
                <w:szCs w:val="19"/>
              </w:rPr>
            </w:pPr>
            <w:r w:rsidRPr="000C7FDD">
              <w:rPr>
                <w:rFonts w:asciiTheme="minorHAnsi" w:hAnsiTheme="minorHAnsi" w:cstheme="minorHAnsi"/>
                <w:sz w:val="19"/>
                <w:szCs w:val="19"/>
              </w:rPr>
              <w:t>Auf dieser Themendoppelseite wird die Elektrostatik in Natur und Technik behandelt und damit ein Alltagsbezug hergestellt.</w:t>
            </w:r>
          </w:p>
        </w:tc>
        <w:tc>
          <w:tcPr>
            <w:tcW w:w="2694" w:type="dxa"/>
          </w:tcPr>
          <w:p w14:paraId="2EBBE9DB" w14:textId="0499D42F"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Anwendungen der Elektrostatik (z. B. Fotokopierer, Entstaubungsanlagen von Rauchgasen)</w:t>
            </w:r>
          </w:p>
        </w:tc>
        <w:tc>
          <w:tcPr>
            <w:tcW w:w="1238" w:type="dxa"/>
          </w:tcPr>
          <w:p w14:paraId="7A0741DC" w14:textId="77777777" w:rsidR="006B3413" w:rsidRPr="00D362C7" w:rsidRDefault="006B3413" w:rsidP="006B3413">
            <w:pPr>
              <w:jc w:val="center"/>
              <w:rPr>
                <w:sz w:val="19"/>
                <w:szCs w:val="19"/>
              </w:rPr>
            </w:pPr>
          </w:p>
        </w:tc>
      </w:tr>
      <w:tr w:rsidR="006B3413" w:rsidRPr="00D362C7" w14:paraId="256C67F0" w14:textId="77777777" w:rsidTr="00F365D6">
        <w:tc>
          <w:tcPr>
            <w:tcW w:w="3083" w:type="dxa"/>
          </w:tcPr>
          <w:p w14:paraId="0A7DBB74" w14:textId="1C6DC6F9" w:rsidR="006B3413" w:rsidRPr="006B3413" w:rsidRDefault="006B3413" w:rsidP="006B3413">
            <w:pPr>
              <w:rPr>
                <w:sz w:val="19"/>
                <w:szCs w:val="19"/>
              </w:rPr>
            </w:pPr>
            <w:r w:rsidRPr="006B3413">
              <w:rPr>
                <w:b/>
                <w:color w:val="7FC241"/>
                <w:sz w:val="19"/>
                <w:szCs w:val="19"/>
              </w:rPr>
              <w:t>3.22 Teste dich</w:t>
            </w:r>
          </w:p>
        </w:tc>
        <w:tc>
          <w:tcPr>
            <w:tcW w:w="1013" w:type="dxa"/>
          </w:tcPr>
          <w:p w14:paraId="148D0FA2" w14:textId="3A770544" w:rsidR="006B3413" w:rsidRDefault="006B3413" w:rsidP="006B3413">
            <w:pPr>
              <w:jc w:val="center"/>
              <w:rPr>
                <w:sz w:val="19"/>
                <w:szCs w:val="19"/>
              </w:rPr>
            </w:pPr>
            <w:r>
              <w:rPr>
                <w:sz w:val="19"/>
                <w:szCs w:val="19"/>
              </w:rPr>
              <w:t>176–177</w:t>
            </w:r>
          </w:p>
        </w:tc>
        <w:tc>
          <w:tcPr>
            <w:tcW w:w="7135" w:type="dxa"/>
          </w:tcPr>
          <w:p w14:paraId="029D8010" w14:textId="36679740" w:rsidR="006B3413" w:rsidRPr="00E83835" w:rsidRDefault="006B3413" w:rsidP="006B3413">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F46A0DA" w14:textId="1FCE370D" w:rsidR="006B3413" w:rsidRPr="00E83835" w:rsidRDefault="006B3413" w:rsidP="006B3413">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0395D080" w14:textId="77777777" w:rsidR="006B3413" w:rsidRPr="00D362C7" w:rsidRDefault="006B3413" w:rsidP="006B3413">
            <w:pPr>
              <w:jc w:val="center"/>
              <w:rPr>
                <w:sz w:val="19"/>
                <w:szCs w:val="19"/>
              </w:rPr>
            </w:pPr>
          </w:p>
        </w:tc>
      </w:tr>
      <w:tr w:rsidR="006B3413" w:rsidRPr="00D362C7" w14:paraId="1A8C4DE6" w14:textId="77777777" w:rsidTr="00E81D13">
        <w:tc>
          <w:tcPr>
            <w:tcW w:w="15163" w:type="dxa"/>
            <w:gridSpan w:val="5"/>
          </w:tcPr>
          <w:p w14:paraId="3944AC21" w14:textId="77777777" w:rsidR="006B3413" w:rsidRPr="00D362C7" w:rsidRDefault="006B3413" w:rsidP="006B3413">
            <w:pPr>
              <w:jc w:val="center"/>
              <w:rPr>
                <w:sz w:val="19"/>
                <w:szCs w:val="19"/>
              </w:rPr>
            </w:pPr>
          </w:p>
        </w:tc>
      </w:tr>
      <w:tr w:rsidR="006B3413" w:rsidRPr="00D362C7" w14:paraId="27F802E3" w14:textId="77777777" w:rsidTr="00E81D13">
        <w:tc>
          <w:tcPr>
            <w:tcW w:w="4096" w:type="dxa"/>
            <w:gridSpan w:val="2"/>
          </w:tcPr>
          <w:p w14:paraId="49CE3352" w14:textId="501D35C5" w:rsidR="006B3413" w:rsidRDefault="006B3413" w:rsidP="006B3413">
            <w:pPr>
              <w:rPr>
                <w:sz w:val="19"/>
                <w:szCs w:val="19"/>
              </w:rPr>
            </w:pPr>
            <w:r>
              <w:rPr>
                <w:b/>
                <w:sz w:val="19"/>
                <w:szCs w:val="19"/>
              </w:rPr>
              <w:t>Elektrodynamik</w:t>
            </w:r>
          </w:p>
        </w:tc>
        <w:tc>
          <w:tcPr>
            <w:tcW w:w="7135" w:type="dxa"/>
          </w:tcPr>
          <w:p w14:paraId="0693AE61" w14:textId="2BC21C65" w:rsidR="006B3413" w:rsidRPr="00E83835" w:rsidRDefault="006B3413" w:rsidP="006B3413">
            <w:pPr>
              <w:rPr>
                <w:rFonts w:asciiTheme="minorHAnsi" w:hAnsiTheme="minorHAnsi" w:cstheme="minorHAnsi"/>
                <w:sz w:val="19"/>
                <w:szCs w:val="19"/>
              </w:rPr>
            </w:pPr>
            <w:r w:rsidRPr="00E83835">
              <w:rPr>
                <w:rFonts w:asciiTheme="minorHAnsi" w:hAnsiTheme="minorHAnsi" w:cstheme="minorHAnsi"/>
                <w:b/>
                <w:sz w:val="19"/>
                <w:szCs w:val="19"/>
              </w:rPr>
              <w:t>Lernbereich 3: Magnetismus und Elektrizitätslehre</w:t>
            </w:r>
          </w:p>
        </w:tc>
        <w:tc>
          <w:tcPr>
            <w:tcW w:w="2694" w:type="dxa"/>
          </w:tcPr>
          <w:p w14:paraId="6A956DB1" w14:textId="77777777" w:rsidR="006B3413" w:rsidRPr="00E83835" w:rsidRDefault="006B3413" w:rsidP="006B3413">
            <w:pPr>
              <w:rPr>
                <w:rFonts w:asciiTheme="minorHAnsi" w:hAnsiTheme="minorHAnsi" w:cstheme="minorHAnsi"/>
                <w:sz w:val="19"/>
                <w:szCs w:val="19"/>
              </w:rPr>
            </w:pPr>
          </w:p>
        </w:tc>
        <w:tc>
          <w:tcPr>
            <w:tcW w:w="1238" w:type="dxa"/>
          </w:tcPr>
          <w:p w14:paraId="019E10D2" w14:textId="77777777" w:rsidR="006B3413" w:rsidRPr="00D362C7" w:rsidRDefault="006B3413" w:rsidP="006B3413">
            <w:pPr>
              <w:jc w:val="center"/>
              <w:rPr>
                <w:sz w:val="19"/>
                <w:szCs w:val="19"/>
              </w:rPr>
            </w:pPr>
          </w:p>
        </w:tc>
      </w:tr>
      <w:tr w:rsidR="006B3413" w:rsidRPr="00D362C7" w14:paraId="7C5C7EF6" w14:textId="77777777" w:rsidTr="00F365D6">
        <w:tc>
          <w:tcPr>
            <w:tcW w:w="3083" w:type="dxa"/>
          </w:tcPr>
          <w:p w14:paraId="65470EF1" w14:textId="09CAA184" w:rsidR="006B3413" w:rsidRPr="006B3413" w:rsidRDefault="006B3413" w:rsidP="006B3413">
            <w:pPr>
              <w:rPr>
                <w:sz w:val="19"/>
                <w:szCs w:val="19"/>
              </w:rPr>
            </w:pPr>
            <w:r>
              <w:rPr>
                <w:sz w:val="19"/>
                <w:szCs w:val="19"/>
              </w:rPr>
              <w:t>3.23 Elektrischer Strom in Metallen</w:t>
            </w:r>
          </w:p>
        </w:tc>
        <w:tc>
          <w:tcPr>
            <w:tcW w:w="1013" w:type="dxa"/>
          </w:tcPr>
          <w:p w14:paraId="72152211" w14:textId="3DA2ED44" w:rsidR="006B3413" w:rsidRDefault="006B3413" w:rsidP="006B3413">
            <w:pPr>
              <w:jc w:val="center"/>
              <w:rPr>
                <w:sz w:val="19"/>
                <w:szCs w:val="19"/>
              </w:rPr>
            </w:pPr>
            <w:r>
              <w:rPr>
                <w:sz w:val="19"/>
                <w:szCs w:val="19"/>
              </w:rPr>
              <w:t>178–179</w:t>
            </w:r>
          </w:p>
        </w:tc>
        <w:tc>
          <w:tcPr>
            <w:tcW w:w="7135" w:type="dxa"/>
          </w:tcPr>
          <w:p w14:paraId="2FC8E34F" w14:textId="2E7518E7"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veranschaulichen den elektrischen Stromfluss in Metallen als gerichtete Bewegung geladener Teilchen im elektrischen Feld, indem sie ihre Kenntnisse über elektrische Felder und das Kern-Hülle-Modell verwenden.</w:t>
            </w:r>
          </w:p>
        </w:tc>
        <w:tc>
          <w:tcPr>
            <w:tcW w:w="2694" w:type="dxa"/>
          </w:tcPr>
          <w:p w14:paraId="48C50E5D" w14:textId="5D492F88" w:rsidR="006B3413" w:rsidRPr="00827B4B" w:rsidRDefault="006B3413" w:rsidP="00827B4B">
            <w:pPr>
              <w:pStyle w:val="Listenabsatz"/>
              <w:numPr>
                <w:ilvl w:val="0"/>
                <w:numId w:val="9"/>
              </w:numPr>
              <w:rPr>
                <w:rFonts w:asciiTheme="minorHAnsi" w:hAnsiTheme="minorHAnsi" w:cstheme="minorHAnsi"/>
                <w:sz w:val="19"/>
                <w:szCs w:val="19"/>
              </w:rPr>
            </w:pPr>
            <w:r w:rsidRPr="00827B4B">
              <w:rPr>
                <w:rFonts w:asciiTheme="minorHAnsi" w:eastAsia="Times New Roman" w:hAnsiTheme="minorHAnsi" w:cstheme="minorHAnsi"/>
                <w:color w:val="000000"/>
                <w:sz w:val="19"/>
                <w:szCs w:val="19"/>
                <w:lang w:eastAsia="de-DE"/>
              </w:rPr>
              <w:t>Modellvorstellung des elektrischen Stroms als gerichtete Bewegung geladener Teilchen im elektrischen Feld</w:t>
            </w:r>
          </w:p>
        </w:tc>
        <w:tc>
          <w:tcPr>
            <w:tcW w:w="1238" w:type="dxa"/>
          </w:tcPr>
          <w:p w14:paraId="4AC4D642" w14:textId="77777777" w:rsidR="006B3413" w:rsidRPr="00D362C7" w:rsidRDefault="006B3413" w:rsidP="006B3413">
            <w:pPr>
              <w:jc w:val="center"/>
              <w:rPr>
                <w:sz w:val="19"/>
                <w:szCs w:val="19"/>
              </w:rPr>
            </w:pPr>
          </w:p>
        </w:tc>
      </w:tr>
      <w:tr w:rsidR="006B3413" w:rsidRPr="00D362C7" w14:paraId="124D294C" w14:textId="77777777" w:rsidTr="00F365D6">
        <w:tc>
          <w:tcPr>
            <w:tcW w:w="3083" w:type="dxa"/>
          </w:tcPr>
          <w:p w14:paraId="09A09C21" w14:textId="5BB15789" w:rsidR="006B3413" w:rsidRPr="006B3413" w:rsidRDefault="006B3413" w:rsidP="006B3413">
            <w:pPr>
              <w:rPr>
                <w:sz w:val="19"/>
                <w:szCs w:val="19"/>
              </w:rPr>
            </w:pPr>
            <w:r>
              <w:rPr>
                <w:sz w:val="19"/>
                <w:szCs w:val="19"/>
              </w:rPr>
              <w:t>3.24 Elektrische Stromstärke</w:t>
            </w:r>
          </w:p>
        </w:tc>
        <w:tc>
          <w:tcPr>
            <w:tcW w:w="1013" w:type="dxa"/>
          </w:tcPr>
          <w:p w14:paraId="7192640B" w14:textId="3D780886" w:rsidR="006B3413" w:rsidRDefault="006B3413" w:rsidP="006B3413">
            <w:pPr>
              <w:jc w:val="center"/>
              <w:rPr>
                <w:sz w:val="19"/>
                <w:szCs w:val="19"/>
              </w:rPr>
            </w:pPr>
            <w:r>
              <w:rPr>
                <w:sz w:val="19"/>
                <w:szCs w:val="19"/>
              </w:rPr>
              <w:t>180–181</w:t>
            </w:r>
          </w:p>
        </w:tc>
        <w:tc>
          <w:tcPr>
            <w:tcW w:w="7135" w:type="dxa"/>
          </w:tcPr>
          <w:p w14:paraId="1814F3D5" w14:textId="40EBC9C8"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gehen sicher mit dem Modell der Elementarladung um und benutzen die Stromstärke mit ihrer Einheit bei Berechnungen.</w:t>
            </w:r>
          </w:p>
        </w:tc>
        <w:tc>
          <w:tcPr>
            <w:tcW w:w="2694" w:type="dxa"/>
          </w:tcPr>
          <w:p w14:paraId="76DAF357" w14:textId="30A8D3FA" w:rsidR="006B3413" w:rsidRPr="00827B4B" w:rsidRDefault="006B3413" w:rsidP="00827B4B">
            <w:pPr>
              <w:pStyle w:val="Listenabsatz"/>
              <w:numPr>
                <w:ilvl w:val="0"/>
                <w:numId w:val="9"/>
              </w:numPr>
              <w:rPr>
                <w:rFonts w:asciiTheme="minorHAnsi" w:hAnsiTheme="minorHAnsi" w:cstheme="minorHAnsi"/>
                <w:sz w:val="19"/>
                <w:szCs w:val="19"/>
              </w:rPr>
            </w:pPr>
            <w:r w:rsidRPr="00827B4B">
              <w:rPr>
                <w:rFonts w:asciiTheme="minorHAnsi" w:eastAsia="Times New Roman" w:hAnsiTheme="minorHAnsi" w:cstheme="minorHAnsi"/>
                <w:color w:val="000000"/>
                <w:sz w:val="19"/>
                <w:szCs w:val="19"/>
                <w:lang w:eastAsia="de-DE"/>
              </w:rPr>
              <w:t>Stromstärke als abgeleitete Größe</w:t>
            </w:r>
          </w:p>
        </w:tc>
        <w:tc>
          <w:tcPr>
            <w:tcW w:w="1238" w:type="dxa"/>
          </w:tcPr>
          <w:p w14:paraId="48B63CF4" w14:textId="77777777" w:rsidR="006B3413" w:rsidRPr="00D362C7" w:rsidRDefault="006B3413" w:rsidP="006B3413">
            <w:pPr>
              <w:jc w:val="center"/>
              <w:rPr>
                <w:sz w:val="19"/>
                <w:szCs w:val="19"/>
              </w:rPr>
            </w:pPr>
          </w:p>
        </w:tc>
      </w:tr>
      <w:tr w:rsidR="006B3413" w:rsidRPr="00D362C7" w14:paraId="5E97C56F" w14:textId="77777777" w:rsidTr="00F365D6">
        <w:tc>
          <w:tcPr>
            <w:tcW w:w="3083" w:type="dxa"/>
          </w:tcPr>
          <w:p w14:paraId="6E9AF311" w14:textId="57D8DAE3" w:rsidR="006B3413" w:rsidRPr="006B3413" w:rsidRDefault="006B3413" w:rsidP="006B3413">
            <w:pPr>
              <w:rPr>
                <w:sz w:val="19"/>
                <w:szCs w:val="19"/>
              </w:rPr>
            </w:pPr>
            <w:r>
              <w:rPr>
                <w:sz w:val="19"/>
                <w:szCs w:val="19"/>
              </w:rPr>
              <w:t>3.25 Schutzvorrichtungen bei elektrischem Strom</w:t>
            </w:r>
          </w:p>
        </w:tc>
        <w:tc>
          <w:tcPr>
            <w:tcW w:w="1013" w:type="dxa"/>
          </w:tcPr>
          <w:p w14:paraId="496BC298" w14:textId="355211BA" w:rsidR="006B3413" w:rsidRDefault="006B3413" w:rsidP="006B3413">
            <w:pPr>
              <w:jc w:val="center"/>
              <w:rPr>
                <w:sz w:val="19"/>
                <w:szCs w:val="19"/>
              </w:rPr>
            </w:pPr>
            <w:r>
              <w:rPr>
                <w:sz w:val="19"/>
                <w:szCs w:val="19"/>
              </w:rPr>
              <w:t>182–183</w:t>
            </w:r>
          </w:p>
        </w:tc>
        <w:tc>
          <w:tcPr>
            <w:tcW w:w="7135" w:type="dxa"/>
          </w:tcPr>
          <w:p w14:paraId="46151EF4" w14:textId="287EEF8D" w:rsidR="006B3413" w:rsidRPr="006B3413" w:rsidRDefault="006B3413" w:rsidP="006B3413">
            <w:pPr>
              <w:pStyle w:val="Listenabsatz"/>
              <w:numPr>
                <w:ilvl w:val="0"/>
                <w:numId w:val="9"/>
              </w:numPr>
              <w:rPr>
                <w:rFonts w:asciiTheme="minorHAnsi" w:hAnsiTheme="minorHAnsi" w:cstheme="minorHAnsi"/>
                <w:sz w:val="19"/>
                <w:szCs w:val="19"/>
              </w:rPr>
            </w:pPr>
            <w:r w:rsidRPr="006B3413">
              <w:rPr>
                <w:rFonts w:asciiTheme="minorHAnsi" w:eastAsia="Times New Roman" w:hAnsiTheme="minorHAnsi" w:cstheme="minorHAnsi"/>
                <w:color w:val="000000"/>
                <w:sz w:val="19"/>
                <w:szCs w:val="19"/>
                <w:lang w:eastAsia="de-DE"/>
              </w:rPr>
              <w:t>nutzen ihre Kenntnisse über die Leitfähigkeit verschiedener Materialien sowie über die Wirkungen des elektrischen Stroms, um Grundregeln für den Umgang mit diesem abzuleiten und sich vor Gefahrensituationen im Alltag zu schützen.</w:t>
            </w:r>
          </w:p>
        </w:tc>
        <w:tc>
          <w:tcPr>
            <w:tcW w:w="2694" w:type="dxa"/>
          </w:tcPr>
          <w:p w14:paraId="33515966" w14:textId="28B8CC0A" w:rsidR="006B3413" w:rsidRPr="00827B4B" w:rsidRDefault="006B3413" w:rsidP="00827B4B">
            <w:pPr>
              <w:pStyle w:val="Listenabsatz"/>
              <w:numPr>
                <w:ilvl w:val="0"/>
                <w:numId w:val="9"/>
              </w:numPr>
              <w:rPr>
                <w:rFonts w:asciiTheme="minorHAnsi" w:hAnsiTheme="minorHAnsi" w:cstheme="minorHAnsi"/>
                <w:sz w:val="19"/>
                <w:szCs w:val="19"/>
              </w:rPr>
            </w:pPr>
            <w:r w:rsidRPr="00827B4B">
              <w:rPr>
                <w:rFonts w:asciiTheme="minorHAnsi" w:eastAsia="Times New Roman" w:hAnsiTheme="minorHAnsi" w:cstheme="minorHAnsi"/>
                <w:color w:val="000000"/>
                <w:sz w:val="19"/>
                <w:szCs w:val="19"/>
                <w:lang w:eastAsia="de-DE"/>
              </w:rPr>
              <w:t>Wirkungen des elektrischen Stroms und deren Gefahren (auch für den menschlichen Körper), Schutzvorrichtungen</w:t>
            </w:r>
          </w:p>
        </w:tc>
        <w:tc>
          <w:tcPr>
            <w:tcW w:w="1238" w:type="dxa"/>
          </w:tcPr>
          <w:p w14:paraId="52DF60F7" w14:textId="77777777" w:rsidR="006B3413" w:rsidRPr="00D362C7" w:rsidRDefault="006B3413" w:rsidP="006B3413">
            <w:pPr>
              <w:jc w:val="center"/>
              <w:rPr>
                <w:sz w:val="19"/>
                <w:szCs w:val="19"/>
              </w:rPr>
            </w:pPr>
          </w:p>
        </w:tc>
      </w:tr>
      <w:tr w:rsidR="006B3413" w:rsidRPr="00D362C7" w14:paraId="2ACE0BE3" w14:textId="77777777" w:rsidTr="00F365D6">
        <w:tc>
          <w:tcPr>
            <w:tcW w:w="3083" w:type="dxa"/>
          </w:tcPr>
          <w:p w14:paraId="349CB24B" w14:textId="547870FA" w:rsidR="006B3413" w:rsidRPr="006B3413" w:rsidRDefault="006B3413" w:rsidP="006B3413">
            <w:pPr>
              <w:rPr>
                <w:sz w:val="19"/>
                <w:szCs w:val="19"/>
              </w:rPr>
            </w:pPr>
            <w:r w:rsidRPr="006B3413">
              <w:rPr>
                <w:b/>
                <w:color w:val="7FC241"/>
                <w:sz w:val="19"/>
                <w:szCs w:val="19"/>
              </w:rPr>
              <w:t>3.26 Teste dich</w:t>
            </w:r>
          </w:p>
        </w:tc>
        <w:tc>
          <w:tcPr>
            <w:tcW w:w="1013" w:type="dxa"/>
          </w:tcPr>
          <w:p w14:paraId="7A70A8CE" w14:textId="2B92FC64" w:rsidR="006B3413" w:rsidRDefault="006B3413" w:rsidP="006B3413">
            <w:pPr>
              <w:jc w:val="center"/>
              <w:rPr>
                <w:sz w:val="19"/>
                <w:szCs w:val="19"/>
              </w:rPr>
            </w:pPr>
            <w:r>
              <w:rPr>
                <w:sz w:val="19"/>
                <w:szCs w:val="19"/>
              </w:rPr>
              <w:t>184–185</w:t>
            </w:r>
          </w:p>
        </w:tc>
        <w:tc>
          <w:tcPr>
            <w:tcW w:w="7135" w:type="dxa"/>
          </w:tcPr>
          <w:p w14:paraId="4F08E491" w14:textId="7D6E4A5F" w:rsidR="006B3413" w:rsidRPr="00E83835" w:rsidRDefault="006B3413" w:rsidP="006B3413">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33560B9" w14:textId="1EAA9329" w:rsidR="006B3413" w:rsidRPr="00E83835" w:rsidRDefault="006B3413" w:rsidP="006B3413">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1CC6F13" w14:textId="77777777" w:rsidR="006B3413" w:rsidRPr="00D362C7" w:rsidRDefault="006B3413" w:rsidP="006B3413">
            <w:pPr>
              <w:jc w:val="center"/>
              <w:rPr>
                <w:sz w:val="19"/>
                <w:szCs w:val="19"/>
              </w:rPr>
            </w:pPr>
          </w:p>
        </w:tc>
      </w:tr>
      <w:tr w:rsidR="00827B4B" w:rsidRPr="00D362C7" w14:paraId="569DF4C4" w14:textId="77777777" w:rsidTr="00F365D6">
        <w:tc>
          <w:tcPr>
            <w:tcW w:w="3083" w:type="dxa"/>
          </w:tcPr>
          <w:p w14:paraId="364B6A4E" w14:textId="6C4B5C85" w:rsidR="00827B4B" w:rsidRPr="004C0B53" w:rsidRDefault="00C153EF" w:rsidP="00C153EF">
            <w:pPr>
              <w:rPr>
                <w:b/>
                <w:color w:val="F3782A"/>
                <w:sz w:val="19"/>
                <w:szCs w:val="19"/>
              </w:rPr>
            </w:pPr>
            <w:r>
              <w:rPr>
                <w:b/>
                <w:color w:val="F3782A"/>
                <w:sz w:val="19"/>
                <w:szCs w:val="19"/>
              </w:rPr>
              <w:t>3.27</w:t>
            </w:r>
            <w:r w:rsidR="00827B4B" w:rsidRPr="004C0B53">
              <w:rPr>
                <w:b/>
                <w:color w:val="F3782A"/>
                <w:sz w:val="19"/>
                <w:szCs w:val="19"/>
              </w:rPr>
              <w:t xml:space="preserve"> Grundwissen</w:t>
            </w:r>
          </w:p>
        </w:tc>
        <w:tc>
          <w:tcPr>
            <w:tcW w:w="1013" w:type="dxa"/>
          </w:tcPr>
          <w:p w14:paraId="063A0356" w14:textId="353626DC" w:rsidR="00827B4B" w:rsidRPr="00D362C7" w:rsidRDefault="00827B4B" w:rsidP="00827B4B">
            <w:pPr>
              <w:jc w:val="center"/>
              <w:rPr>
                <w:sz w:val="19"/>
                <w:szCs w:val="19"/>
              </w:rPr>
            </w:pPr>
            <w:r>
              <w:rPr>
                <w:sz w:val="19"/>
                <w:szCs w:val="19"/>
              </w:rPr>
              <w:t>186–189</w:t>
            </w:r>
          </w:p>
        </w:tc>
        <w:tc>
          <w:tcPr>
            <w:tcW w:w="7135" w:type="dxa"/>
          </w:tcPr>
          <w:p w14:paraId="7A9EBB47" w14:textId="4491E975" w:rsidR="00827B4B" w:rsidRPr="00E83835" w:rsidRDefault="006652D0" w:rsidP="00827B4B">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w:t>
            </w:r>
            <w:r w:rsidR="00827B4B" w:rsidRPr="00E83835">
              <w:rPr>
                <w:rFonts w:asciiTheme="minorHAnsi" w:hAnsiTheme="minorHAnsi" w:cstheme="minorHAnsi"/>
                <w:sz w:val="19"/>
                <w:szCs w:val="19"/>
              </w:rPr>
              <w:t>das Grundwissen des Kapitels in kompakter Form.</w:t>
            </w:r>
          </w:p>
        </w:tc>
        <w:tc>
          <w:tcPr>
            <w:tcW w:w="2694" w:type="dxa"/>
          </w:tcPr>
          <w:p w14:paraId="3683861C" w14:textId="77777777" w:rsidR="00827B4B" w:rsidRPr="00E83835" w:rsidRDefault="00827B4B" w:rsidP="00827B4B">
            <w:pPr>
              <w:rPr>
                <w:rFonts w:asciiTheme="minorHAnsi" w:hAnsiTheme="minorHAnsi" w:cstheme="minorHAnsi"/>
                <w:sz w:val="19"/>
                <w:szCs w:val="19"/>
              </w:rPr>
            </w:pPr>
          </w:p>
        </w:tc>
        <w:tc>
          <w:tcPr>
            <w:tcW w:w="1238" w:type="dxa"/>
          </w:tcPr>
          <w:p w14:paraId="6EBCA8A0" w14:textId="77777777" w:rsidR="00827B4B" w:rsidRPr="00D362C7" w:rsidRDefault="00827B4B" w:rsidP="00827B4B">
            <w:pPr>
              <w:jc w:val="center"/>
              <w:rPr>
                <w:sz w:val="19"/>
                <w:szCs w:val="19"/>
              </w:rPr>
            </w:pPr>
          </w:p>
        </w:tc>
      </w:tr>
      <w:tr w:rsidR="00827B4B" w:rsidRPr="00D362C7" w14:paraId="04D49226" w14:textId="77777777" w:rsidTr="00F365D6">
        <w:tc>
          <w:tcPr>
            <w:tcW w:w="3083" w:type="dxa"/>
          </w:tcPr>
          <w:p w14:paraId="1744B4D4" w14:textId="4FEB8491" w:rsidR="00827B4B" w:rsidRPr="004C0B53" w:rsidRDefault="00C153EF" w:rsidP="00827B4B">
            <w:pPr>
              <w:rPr>
                <w:b/>
                <w:color w:val="7FC241"/>
                <w:sz w:val="19"/>
                <w:szCs w:val="19"/>
              </w:rPr>
            </w:pPr>
            <w:r>
              <w:rPr>
                <w:b/>
                <w:color w:val="7FC241"/>
                <w:sz w:val="19"/>
                <w:szCs w:val="19"/>
              </w:rPr>
              <w:t>3.28</w:t>
            </w:r>
            <w:r w:rsidR="00827B4B" w:rsidRPr="004C0B53">
              <w:rPr>
                <w:b/>
                <w:color w:val="7FC241"/>
                <w:sz w:val="19"/>
                <w:szCs w:val="19"/>
              </w:rPr>
              <w:t xml:space="preserve"> Vermischte Aufgaben</w:t>
            </w:r>
          </w:p>
        </w:tc>
        <w:tc>
          <w:tcPr>
            <w:tcW w:w="1013" w:type="dxa"/>
          </w:tcPr>
          <w:p w14:paraId="41D9E34F" w14:textId="61FF7DAD" w:rsidR="00827B4B" w:rsidRPr="00D362C7" w:rsidRDefault="00827B4B" w:rsidP="00827B4B">
            <w:pPr>
              <w:jc w:val="center"/>
              <w:rPr>
                <w:sz w:val="19"/>
                <w:szCs w:val="19"/>
              </w:rPr>
            </w:pPr>
            <w:r>
              <w:rPr>
                <w:sz w:val="19"/>
                <w:szCs w:val="19"/>
              </w:rPr>
              <w:t>190–193</w:t>
            </w:r>
          </w:p>
        </w:tc>
        <w:tc>
          <w:tcPr>
            <w:tcW w:w="7135" w:type="dxa"/>
          </w:tcPr>
          <w:p w14:paraId="5EF233AD" w14:textId="426992B5" w:rsidR="00827B4B" w:rsidRPr="00E83835" w:rsidRDefault="00827B4B" w:rsidP="00827B4B">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0CB555DB" w14:textId="77777777" w:rsidR="00827B4B" w:rsidRPr="00E83835" w:rsidRDefault="00827B4B" w:rsidP="00827B4B">
            <w:pPr>
              <w:rPr>
                <w:rFonts w:asciiTheme="minorHAnsi" w:hAnsiTheme="minorHAnsi" w:cstheme="minorHAnsi"/>
                <w:sz w:val="19"/>
                <w:szCs w:val="19"/>
              </w:rPr>
            </w:pPr>
          </w:p>
        </w:tc>
        <w:tc>
          <w:tcPr>
            <w:tcW w:w="1238" w:type="dxa"/>
          </w:tcPr>
          <w:p w14:paraId="23AB7C84" w14:textId="77777777" w:rsidR="00827B4B" w:rsidRPr="00D362C7" w:rsidRDefault="00827B4B" w:rsidP="00827B4B">
            <w:pPr>
              <w:jc w:val="center"/>
              <w:rPr>
                <w:sz w:val="19"/>
                <w:szCs w:val="19"/>
              </w:rPr>
            </w:pPr>
          </w:p>
        </w:tc>
      </w:tr>
    </w:tbl>
    <w:p w14:paraId="65B55D42" w14:textId="77777777" w:rsidR="00E579D6" w:rsidRPr="00866F45" w:rsidRDefault="00E579D6" w:rsidP="00866F45">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011" w14:textId="77777777" w:rsidR="00FD4B17" w:rsidRDefault="00FD4B17">
      <w:r>
        <w:separator/>
      </w:r>
    </w:p>
  </w:endnote>
  <w:endnote w:type="continuationSeparator" w:id="0">
    <w:p w14:paraId="5C425AFE" w14:textId="77777777" w:rsidR="00FD4B17" w:rsidRDefault="00FD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5E76" w14:textId="77777777" w:rsidR="00402C18" w:rsidRDefault="00402C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48904C0C" w:rsidR="00FD4B17" w:rsidRPr="009200AA" w:rsidRDefault="00FD4B17"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noProof/>
        <w:sz w:val="19"/>
        <w:szCs w:val="19"/>
        <w:lang w:eastAsia="de-DE"/>
      </w:rPr>
      <w:t>Physik 8 II/III</w:t>
    </w:r>
    <w:r>
      <w:rPr>
        <w:sz w:val="19"/>
        <w:szCs w:val="19"/>
      </w:rPr>
      <w:t xml:space="preserve"> (ISBN 978-3-661-67028-7)</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A3F5" w14:textId="77777777" w:rsidR="00402C18" w:rsidRDefault="00402C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647" w14:textId="77777777" w:rsidR="00FD4B17" w:rsidRDefault="00FD4B17">
      <w:r>
        <w:separator/>
      </w:r>
    </w:p>
  </w:footnote>
  <w:footnote w:type="continuationSeparator" w:id="0">
    <w:p w14:paraId="3CA8255D" w14:textId="77777777" w:rsidR="00FD4B17" w:rsidRDefault="00FD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3131" w14:textId="77777777" w:rsidR="00402C18" w:rsidRDefault="00402C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FD4B17" w:rsidRDefault="00FD4B17"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4481" w14:textId="77777777" w:rsidR="00402C18" w:rsidRDefault="00402C1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46ED43BD" w:rsidR="00FD4B17" w:rsidRDefault="00402C18" w:rsidP="00402C18">
    <w:pPr>
      <w:pStyle w:val="Kopfzeile"/>
      <w:pBdr>
        <w:bottom w:val="single" w:sz="12" w:space="1" w:color="auto"/>
      </w:pBdr>
      <w:tabs>
        <w:tab w:val="clear" w:pos="4536"/>
        <w:tab w:val="clear" w:pos="9072"/>
      </w:tabs>
      <w:jc w:val="center"/>
    </w:pPr>
    <w:r>
      <w:fldChar w:fldCharType="begin"/>
    </w:r>
    <w:r>
      <w:instrText>PAGE   \* MERGEFORMAT</w:instrText>
    </w:r>
    <w:r>
      <w:fldChar w:fldCharType="separate"/>
    </w:r>
    <w:r w:rsidR="00BE1A02">
      <w:rPr>
        <w:noProof/>
      </w:rPr>
      <w:t>13</w:t>
    </w:r>
    <w:r>
      <w:fldChar w:fldCharType="end"/>
    </w:r>
  </w:p>
  <w:p w14:paraId="33995B43" w14:textId="77777777" w:rsidR="00FD4B17" w:rsidRDefault="00FD4B17"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FECEC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161703"/>
    <w:multiLevelType w:val="hybridMultilevel"/>
    <w:tmpl w:val="11204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225D2F"/>
    <w:multiLevelType w:val="hybridMultilevel"/>
    <w:tmpl w:val="9EA49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3561F"/>
    <w:multiLevelType w:val="hybridMultilevel"/>
    <w:tmpl w:val="60423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AB3F97"/>
    <w:multiLevelType w:val="hybridMultilevel"/>
    <w:tmpl w:val="94645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2"/>
  </w:num>
  <w:num w:numId="8">
    <w:abstractNumId w:val="8"/>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4860"/>
    <w:rsid w:val="00025E46"/>
    <w:rsid w:val="00035E1F"/>
    <w:rsid w:val="00047757"/>
    <w:rsid w:val="000650C8"/>
    <w:rsid w:val="000651DE"/>
    <w:rsid w:val="00071DB6"/>
    <w:rsid w:val="000A36DB"/>
    <w:rsid w:val="000A6EF9"/>
    <w:rsid w:val="000F21C4"/>
    <w:rsid w:val="000F778E"/>
    <w:rsid w:val="00135552"/>
    <w:rsid w:val="0015735A"/>
    <w:rsid w:val="0016022B"/>
    <w:rsid w:val="00197C7D"/>
    <w:rsid w:val="001C0444"/>
    <w:rsid w:val="001E7AE1"/>
    <w:rsid w:val="001F6195"/>
    <w:rsid w:val="001F6D63"/>
    <w:rsid w:val="001F78A9"/>
    <w:rsid w:val="00240E02"/>
    <w:rsid w:val="002475F6"/>
    <w:rsid w:val="00262C9F"/>
    <w:rsid w:val="00274BC0"/>
    <w:rsid w:val="0028690C"/>
    <w:rsid w:val="002D1CDF"/>
    <w:rsid w:val="00340BB6"/>
    <w:rsid w:val="003415B0"/>
    <w:rsid w:val="003D68FD"/>
    <w:rsid w:val="003E3D44"/>
    <w:rsid w:val="00402C18"/>
    <w:rsid w:val="0043158C"/>
    <w:rsid w:val="00450911"/>
    <w:rsid w:val="00452D6A"/>
    <w:rsid w:val="0045320C"/>
    <w:rsid w:val="00456F84"/>
    <w:rsid w:val="004C0B53"/>
    <w:rsid w:val="004E0E25"/>
    <w:rsid w:val="004F233C"/>
    <w:rsid w:val="005115F4"/>
    <w:rsid w:val="005309C3"/>
    <w:rsid w:val="0055058B"/>
    <w:rsid w:val="005571CD"/>
    <w:rsid w:val="0058392F"/>
    <w:rsid w:val="005C19E6"/>
    <w:rsid w:val="005C732D"/>
    <w:rsid w:val="005F05AC"/>
    <w:rsid w:val="006269E2"/>
    <w:rsid w:val="00653DE4"/>
    <w:rsid w:val="00661DBA"/>
    <w:rsid w:val="00664E37"/>
    <w:rsid w:val="006652D0"/>
    <w:rsid w:val="00681A79"/>
    <w:rsid w:val="006A494F"/>
    <w:rsid w:val="006A7F3B"/>
    <w:rsid w:val="006B3413"/>
    <w:rsid w:val="006E2D72"/>
    <w:rsid w:val="006E4012"/>
    <w:rsid w:val="006E75BF"/>
    <w:rsid w:val="0070448E"/>
    <w:rsid w:val="00706E0F"/>
    <w:rsid w:val="00715C20"/>
    <w:rsid w:val="00717FD6"/>
    <w:rsid w:val="00750C12"/>
    <w:rsid w:val="007807C9"/>
    <w:rsid w:val="00815845"/>
    <w:rsid w:val="00827B4B"/>
    <w:rsid w:val="00866F45"/>
    <w:rsid w:val="008905F4"/>
    <w:rsid w:val="008A112F"/>
    <w:rsid w:val="009200AA"/>
    <w:rsid w:val="009335E4"/>
    <w:rsid w:val="00935F1B"/>
    <w:rsid w:val="009548A2"/>
    <w:rsid w:val="00954A48"/>
    <w:rsid w:val="009D2115"/>
    <w:rsid w:val="00A01226"/>
    <w:rsid w:val="00A224F2"/>
    <w:rsid w:val="00A35039"/>
    <w:rsid w:val="00A92D01"/>
    <w:rsid w:val="00A961A0"/>
    <w:rsid w:val="00AB1B41"/>
    <w:rsid w:val="00AB7EEF"/>
    <w:rsid w:val="00AC3127"/>
    <w:rsid w:val="00AC4322"/>
    <w:rsid w:val="00AC6D4B"/>
    <w:rsid w:val="00AD5198"/>
    <w:rsid w:val="00B0393B"/>
    <w:rsid w:val="00B119F7"/>
    <w:rsid w:val="00B620ED"/>
    <w:rsid w:val="00B62423"/>
    <w:rsid w:val="00B656BC"/>
    <w:rsid w:val="00B7475E"/>
    <w:rsid w:val="00B8278C"/>
    <w:rsid w:val="00BD3FFF"/>
    <w:rsid w:val="00BE1A02"/>
    <w:rsid w:val="00C13A09"/>
    <w:rsid w:val="00C153EF"/>
    <w:rsid w:val="00C36687"/>
    <w:rsid w:val="00C90914"/>
    <w:rsid w:val="00C956A8"/>
    <w:rsid w:val="00CC3949"/>
    <w:rsid w:val="00D20C54"/>
    <w:rsid w:val="00D8019C"/>
    <w:rsid w:val="00D804E3"/>
    <w:rsid w:val="00DE0D03"/>
    <w:rsid w:val="00E0170C"/>
    <w:rsid w:val="00E354B5"/>
    <w:rsid w:val="00E55788"/>
    <w:rsid w:val="00E579D6"/>
    <w:rsid w:val="00E62ADA"/>
    <w:rsid w:val="00E63FA4"/>
    <w:rsid w:val="00E81D13"/>
    <w:rsid w:val="00E83835"/>
    <w:rsid w:val="00EB0780"/>
    <w:rsid w:val="00EB57C4"/>
    <w:rsid w:val="00EC3AF9"/>
    <w:rsid w:val="00EE77AE"/>
    <w:rsid w:val="00EF1D0F"/>
    <w:rsid w:val="00EF3752"/>
    <w:rsid w:val="00F00A79"/>
    <w:rsid w:val="00F04F09"/>
    <w:rsid w:val="00F073F4"/>
    <w:rsid w:val="00F20BFA"/>
    <w:rsid w:val="00F319B8"/>
    <w:rsid w:val="00F365D6"/>
    <w:rsid w:val="00F66D55"/>
    <w:rsid w:val="00F67CBD"/>
    <w:rsid w:val="00F951B6"/>
    <w:rsid w:val="00FB5C41"/>
    <w:rsid w:val="00FC2888"/>
    <w:rsid w:val="00FD1476"/>
    <w:rsid w:val="00FD4B17"/>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4096</Words>
  <Characters>25810</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14</cp:revision>
  <cp:lastPrinted>2023-03-22T13:55:00Z</cp:lastPrinted>
  <dcterms:created xsi:type="dcterms:W3CDTF">2023-03-30T14:03:00Z</dcterms:created>
  <dcterms:modified xsi:type="dcterms:W3CDTF">2023-04-05T19:02:00Z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