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F9150" w14:textId="77777777" w:rsidR="00843B3A" w:rsidRDefault="003D23A8" w:rsidP="00724AB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2E5179BD" wp14:editId="06B82074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4845" cy="687070"/>
                <wp:effectExtent l="0" t="0" r="34925" b="1905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4240" cy="686520"/>
                          <a:chOff x="0" y="0"/>
                          <a:chExt cx="0" cy="0"/>
                        </a:xfrm>
                      </wpg:grpSpPr>
                      <wps:wsp>
                        <wps:cNvPr id="2" name="Freihandform: Form 2"/>
                        <wps:cNvSpPr/>
                        <wps:spPr>
                          <a:xfrm>
                            <a:off x="0" y="0"/>
                            <a:ext cx="701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ihandform: Form 3"/>
                        <wps:cNvSpPr/>
                        <wps:spPr>
                          <a:xfrm>
                            <a:off x="0" y="685800"/>
                            <a:ext cx="701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9" style="position:absolute;margin-left:21.75pt;margin-top:751.5pt;width:552.3pt;height:54.05pt" coordorigin="435,15030" coordsize="11046,1081"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Gerade Verbindung mit Pfeil 2" stroked="t" style="position:absolute;left:435;top:15030;width:11045;height:0;mso-position-horizontal-relative:page;mso-position-vertical-relative:page" type="shapetype_32">
                  <w10:wrap type="none"/>
                  <v:fill o:detectmouseclick="t" on="false"/>
                  <v:stroke color="gray" weight="9360" joinstyle="round" endcap="flat"/>
                </v:shape>
                <v:shape id="shape_0" ID="Gerade Verbindung mit Pfeil 3" stroked="t" style="position:absolute;left:435;top:16110;width:11045;height:0;mso-position-horizontal-relative:page;mso-position-vertical-relative:page" type="shapetype_32">
                  <w10:wrap type="none"/>
                  <v:fill o:detectmouseclick="t" on="false"/>
                  <v:stroke color="gray" weight="9360" joinstyle="round" endcap="flat"/>
                </v:shape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0C1BEFB" wp14:editId="03C88FE9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6390" cy="394335"/>
                <wp:effectExtent l="0" t="0" r="0" b="698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8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F55EAF" w14:textId="77777777" w:rsidR="00255456" w:rsidRDefault="00255456">
                            <w:pPr>
                              <w:pStyle w:val="Rahmeninhalt"/>
                              <w:contextualSpacing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1BEFB" id="Rectangle 2" o:spid="_x0000_s1026" style="position:absolute;margin-left:33.75pt;margin-top:766.5pt;width:525.7pt;height:31.0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" filled="f" stroked="f">
                <v:textbox>
                  <w:txbxContent>
                    <w:p w14:paraId="26F55EAF" w14:textId="77777777" w:rsidR="00255456" w:rsidRDefault="00255456">
                      <w:pPr>
                        <w:pStyle w:val="Rahmeninhalt"/>
                        <w:contextualSpacing/>
                      </w:pPr>
                      <w:r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2663B0" w14:textId="77777777" w:rsidR="00843B3A" w:rsidRDefault="003D23A8" w:rsidP="00724ABC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458043" wp14:editId="45566108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9210" cy="90106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8720" cy="900360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Rechteck 3" fillcolor="#b52234" stroked="f" style="position:absolute;margin-left:-36.8pt;margin-top:-51pt;width:802.2pt;height:70.85pt;mso-position-horizontal-relative:margin;mso-position-vertical-relative:margin" wp14:anchorId="66040581">
                <w10:wrap type="none"/>
                <v:fill o:detectmouseclick="t" type="solid" color2="#4addcb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1DD54FD1" wp14:editId="1B63CB96">
                <wp:simplePos x="0" y="0"/>
                <wp:positionH relativeFrom="column">
                  <wp:posOffset>152400</wp:posOffset>
                </wp:positionH>
                <wp:positionV relativeFrom="paragraph">
                  <wp:posOffset>1280795</wp:posOffset>
                </wp:positionV>
                <wp:extent cx="7773670" cy="572770"/>
                <wp:effectExtent l="0" t="0" r="0" b="0"/>
                <wp:wrapSquare wrapText="bothSides"/>
                <wp:docPr id="6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120" cy="57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5680EC" w14:textId="77777777" w:rsidR="00255456" w:rsidRDefault="00255456">
                            <w:pPr>
                              <w:pStyle w:val="Rahmeninhalt"/>
                            </w:pPr>
                            <w:r w:rsidRPr="00C26930">
                              <w:rPr>
                                <w:rFonts w:ascii="Calibri" w:hAnsi="Calibri"/>
                                <w:b/>
                                <w:color w:val="000000"/>
                                <w:sz w:val="44"/>
                                <w:szCs w:val="44"/>
                              </w:rPr>
                              <w:t>Synopse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44"/>
                                <w:szCs w:val="44"/>
                              </w:rPr>
                              <w:t xml:space="preserve"> zum Kerncurriculum Niedersachsen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54FD1" id="Textfeld 12" o:spid="_x0000_s1027" style="position:absolute;margin-left:12pt;margin-top:100.85pt;width:612.1pt;height:45.1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" filled="f" stroked="f">
                <v:textbox>
                  <w:txbxContent>
                    <w:p w14:paraId="1F5680EC" w14:textId="77777777" w:rsidR="00255456" w:rsidRDefault="00255456">
                      <w:pPr>
                        <w:pStyle w:val="Rahmeninhalt"/>
                      </w:pPr>
                      <w:r w:rsidRPr="00C26930">
                        <w:rPr>
                          <w:rFonts w:ascii="Calibri" w:hAnsi="Calibri"/>
                          <w:b/>
                          <w:color w:val="000000"/>
                          <w:sz w:val="44"/>
                          <w:szCs w:val="44"/>
                        </w:rPr>
                        <w:t>Synopse</w:t>
                      </w:r>
                      <w:r>
                        <w:rPr>
                          <w:rFonts w:ascii="Calibri" w:hAnsi="Calibri"/>
                          <w:color w:val="000000"/>
                          <w:sz w:val="44"/>
                          <w:szCs w:val="44"/>
                        </w:rPr>
                        <w:t xml:space="preserve"> zum Kerncurriculum Niedersachsen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w:drawing>
          <wp:anchor distT="0" distB="0" distL="0" distR="0" simplePos="0" relativeHeight="49" behindDoc="0" locked="0" layoutInCell="1" allowOverlap="1" wp14:anchorId="5E85F7FB" wp14:editId="548744C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AFE33" w14:textId="77777777" w:rsidR="00843B3A" w:rsidRDefault="00843B3A" w:rsidP="00724ABC">
      <w:pPr>
        <w:rPr>
          <w:rFonts w:ascii="Calibri" w:hAnsi="Calibri"/>
          <w:vertAlign w:val="subscript"/>
        </w:rPr>
      </w:pPr>
    </w:p>
    <w:p w14:paraId="3886CB43" w14:textId="4882BE41" w:rsidR="00843B3A" w:rsidRDefault="003D23A8" w:rsidP="00724ABC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64658185" wp14:editId="2526AA41">
                <wp:simplePos x="0" y="0"/>
                <wp:positionH relativeFrom="column">
                  <wp:posOffset>152400</wp:posOffset>
                </wp:positionH>
                <wp:positionV relativeFrom="paragraph">
                  <wp:posOffset>2250440</wp:posOffset>
                </wp:positionV>
                <wp:extent cx="5342890" cy="1268730"/>
                <wp:effectExtent l="0" t="0" r="0" b="8890"/>
                <wp:wrapSquare wrapText="bothSides"/>
                <wp:docPr id="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400" cy="126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7222348" w14:textId="77777777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>Kolleg Politik und Wirtschaft Niedersachsen</w:t>
                            </w:r>
                          </w:p>
                          <w:p w14:paraId="13B03C34" w14:textId="77777777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Politik – Wirtschaft Qualifikationsphase 12 </w:t>
                            </w:r>
                          </w:p>
                          <w:p w14:paraId="6B024F76" w14:textId="6B3EF78D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(grundlegendes Anforderungsniveau) </w:t>
                            </w:r>
                          </w:p>
                          <w:p w14:paraId="52AF4106" w14:textId="6FE83784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 xml:space="preserve">ISBN: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ab/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72092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>-0</w:t>
                            </w:r>
                          </w:p>
                          <w:tbl>
                            <w:tblPr>
                              <w:tblW w:w="5000" w:type="pc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2"/>
                              <w:gridCol w:w="4064"/>
                            </w:tblGrid>
                            <w:tr w:rsidR="00255456" w14:paraId="5324E050" w14:textId="77777777">
                              <w:tc>
                                <w:tcPr>
                                  <w:tcW w:w="4062" w:type="dxa"/>
                                  <w:shd w:val="clear" w:color="auto" w:fill="auto"/>
                                </w:tcPr>
                                <w:p w14:paraId="285E7765" w14:textId="77777777" w:rsidR="00255456" w:rsidRDefault="00255456">
                                  <w:pPr>
                                    <w:pStyle w:val="Rahmeninhal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3" w:type="dxa"/>
                                  <w:shd w:val="clear" w:color="auto" w:fill="auto"/>
                                </w:tcPr>
                                <w:p w14:paraId="4B172CF7" w14:textId="77777777" w:rsidR="00255456" w:rsidRDefault="00255456">
                                  <w:pPr>
                                    <w:pStyle w:val="Rahmeninhal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E3C12" w14:textId="77777777" w:rsidR="00255456" w:rsidRDefault="00255456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58185" id="Textfeld 13" o:spid="_x0000_s1028" style="position:absolute;margin-left:12pt;margin-top:177.2pt;width:420.7pt;height:99.9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" filled="f" stroked="f">
                <v:textbox>
                  <w:txbxContent>
                    <w:p w14:paraId="17222348" w14:textId="77777777" w:rsidR="00255456" w:rsidRDefault="00255456">
                      <w:pPr>
                        <w:pStyle w:val="Rahmeninhalt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>Kolleg Politik und Wirtschaft Niedersachsen</w:t>
                      </w:r>
                    </w:p>
                    <w:p w14:paraId="13B03C34" w14:textId="77777777" w:rsidR="00255456" w:rsidRDefault="00255456">
                      <w:pPr>
                        <w:pStyle w:val="Rahmeninhalt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Politik – Wirtschaft Qualifikationsphase 12 </w:t>
                      </w:r>
                    </w:p>
                    <w:p w14:paraId="6B024F76" w14:textId="6B3EF78D" w:rsidR="00255456" w:rsidRDefault="00255456">
                      <w:pPr>
                        <w:pStyle w:val="Rahmeninhalt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(grundlegendes Anforderungsniveau) </w:t>
                      </w:r>
                    </w:p>
                    <w:p w14:paraId="52AF4106" w14:textId="6FE83784" w:rsidR="00255456" w:rsidRDefault="00255456">
                      <w:pPr>
                        <w:pStyle w:val="Rahmeninhalt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 xml:space="preserve">ISBN: 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ab/>
                        <w:t>978-3-661-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>72092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>-0</w:t>
                      </w:r>
                    </w:p>
                    <w:tbl>
                      <w:tblPr>
                        <w:tblW w:w="5000" w:type="pc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62"/>
                        <w:gridCol w:w="4064"/>
                      </w:tblGrid>
                      <w:tr w:rsidR="00255456" w14:paraId="5324E050" w14:textId="77777777">
                        <w:tc>
                          <w:tcPr>
                            <w:tcW w:w="4062" w:type="dxa"/>
                            <w:shd w:val="clear" w:color="auto" w:fill="auto"/>
                          </w:tcPr>
                          <w:p w14:paraId="285E7765" w14:textId="77777777" w:rsidR="00255456" w:rsidRDefault="00255456">
                            <w:pPr>
                              <w:pStyle w:val="Rahmeninhalt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63" w:type="dxa"/>
                            <w:shd w:val="clear" w:color="auto" w:fill="auto"/>
                          </w:tcPr>
                          <w:p w14:paraId="4B172CF7" w14:textId="77777777" w:rsidR="00255456" w:rsidRDefault="00255456">
                            <w:pPr>
                              <w:pStyle w:val="Rahmeninhalt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8BE3C12" w14:textId="77777777" w:rsidR="00255456" w:rsidRDefault="00255456">
                      <w:pPr>
                        <w:pStyle w:val="Rahmeninhal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88" behindDoc="0" locked="0" layoutInCell="1" allowOverlap="1" wp14:anchorId="575E3868" wp14:editId="371E926C">
                <wp:simplePos x="0" y="0"/>
                <wp:positionH relativeFrom="column">
                  <wp:posOffset>6238875</wp:posOffset>
                </wp:positionH>
                <wp:positionV relativeFrom="paragraph">
                  <wp:posOffset>79375</wp:posOffset>
                </wp:positionV>
                <wp:extent cx="3270250" cy="4100830"/>
                <wp:effectExtent l="0" t="0" r="6350" b="0"/>
                <wp:wrapThrough wrapText="bothSides">
                  <wp:wrapPolygon edited="0">
                    <wp:start x="0" y="0"/>
                    <wp:lineTo x="0" y="21473"/>
                    <wp:lineTo x="21516" y="21473"/>
                    <wp:lineTo x="21516" y="0"/>
                    <wp:lineTo x="0" y="0"/>
                  </wp:wrapPolygon>
                </wp:wrapThrough>
                <wp:docPr id="10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520" cy="410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ED6FC9" w14:textId="30C36CAF" w:rsidR="00255456" w:rsidRDefault="00255456" w:rsidP="004413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D4047" wp14:editId="453EC16B">
                                  <wp:extent cx="3142471" cy="4009390"/>
                                  <wp:effectExtent l="0" t="0" r="127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6536" cy="4014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5E3868" id="Rechteck 15" o:spid="_x0000_s1029" style="position:absolute;margin-left:491.25pt;margin-top:6.25pt;width:257.5pt;height:322.9pt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" fillcolor="#bfbfbf" stroked="f">
                <v:textbox>
                  <w:txbxContent>
                    <w:p w14:paraId="4FED6FC9" w14:textId="30C36CAF" w:rsidR="00255456" w:rsidRDefault="00255456" w:rsidP="004413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2D4047" wp14:editId="453EC16B">
                            <wp:extent cx="3142471" cy="4009390"/>
                            <wp:effectExtent l="0" t="0" r="127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6536" cy="4014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2EEA7359" w14:textId="77777777" w:rsidR="00F03E0D" w:rsidRPr="004B1539" w:rsidRDefault="00F03E0D" w:rsidP="00F03E0D">
      <w:pPr>
        <w:rPr>
          <w:rFonts w:ascii="Calibri" w:hAnsi="Calibri" w:cs="Calibri"/>
        </w:rPr>
      </w:pPr>
      <w:r w:rsidRPr="004B1539">
        <w:rPr>
          <w:rFonts w:ascii="Calibri" w:hAnsi="Calibri" w:cs="Calibri"/>
        </w:rPr>
        <w:lastRenderedPageBreak/>
        <w:t xml:space="preserve">Im August 2022 hat das Kultusministerium Niedersachsen folgende Hinweise zur </w:t>
      </w:r>
      <w:r w:rsidRPr="004B1539">
        <w:rPr>
          <w:rFonts w:ascii="Calibri" w:hAnsi="Calibri" w:cs="Calibri"/>
          <w:b/>
        </w:rPr>
        <w:t xml:space="preserve">schriftlichen Abiturprüfung 2025 </w:t>
      </w:r>
      <w:r w:rsidRPr="004B1539">
        <w:rPr>
          <w:rFonts w:ascii="Calibri" w:hAnsi="Calibri" w:cs="Calibri"/>
        </w:rPr>
        <w:t xml:space="preserve">veröffentlicht: </w:t>
      </w:r>
    </w:p>
    <w:p w14:paraId="7357DA3F" w14:textId="77777777" w:rsidR="00F03E0D" w:rsidRPr="004B1539" w:rsidRDefault="00255456" w:rsidP="00F03E0D">
      <w:pPr>
        <w:rPr>
          <w:rFonts w:ascii="Calibri" w:hAnsi="Calibri" w:cs="Calibri"/>
        </w:rPr>
      </w:pPr>
      <w:hyperlink r:id="rId9" w:history="1">
        <w:r w:rsidR="00F03E0D" w:rsidRPr="004B1539">
          <w:rPr>
            <w:rStyle w:val="Hyperlink"/>
            <w:rFonts w:ascii="Calibri" w:hAnsi="Calibri" w:cs="Calibri"/>
          </w:rPr>
          <w:t>https://bildungsportal-niedersachsen.de/fileadmin/4_Allgemeinbildung/Zentrale_Arbeiten/2025/11Politik-WirtschaftHinweise2025.pdf</w:t>
        </w:r>
      </w:hyperlink>
      <w:r w:rsidR="00F03E0D" w:rsidRPr="004B1539">
        <w:rPr>
          <w:rFonts w:ascii="Calibri" w:hAnsi="Calibri" w:cs="Calibri"/>
        </w:rPr>
        <w:t xml:space="preserve"> </w:t>
      </w:r>
    </w:p>
    <w:p w14:paraId="0C5C9694" w14:textId="77777777" w:rsidR="00F03E0D" w:rsidRPr="004B1539" w:rsidRDefault="00F03E0D" w:rsidP="00F03E0D">
      <w:pPr>
        <w:rPr>
          <w:rFonts w:ascii="Calibri" w:hAnsi="Calibri" w:cs="Calibri"/>
        </w:rPr>
      </w:pPr>
    </w:p>
    <w:p w14:paraId="570970A0" w14:textId="3B7F741A" w:rsidR="00F03E0D" w:rsidRDefault="00F03E0D" w:rsidP="00F03E0D">
      <w:pPr>
        <w:rPr>
          <w:rFonts w:ascii="Calibri" w:hAnsi="Calibri" w:cs="Calibri"/>
        </w:rPr>
      </w:pPr>
      <w:r w:rsidRPr="004B1539">
        <w:rPr>
          <w:rFonts w:ascii="Calibri" w:hAnsi="Calibri" w:cs="Calibri"/>
        </w:rPr>
        <w:t>Auf dieser Grundlage haben wir die</w:t>
      </w:r>
      <w:r w:rsidR="00C26930">
        <w:rPr>
          <w:rFonts w:ascii="Calibri" w:hAnsi="Calibri" w:cs="Calibri"/>
        </w:rPr>
        <w:t>se</w:t>
      </w:r>
      <w:r w:rsidRPr="004B1539">
        <w:rPr>
          <w:rFonts w:ascii="Calibri" w:hAnsi="Calibri" w:cs="Calibri"/>
        </w:rPr>
        <w:t xml:space="preserve"> Synopse für Sie erstellt</w:t>
      </w:r>
      <w:r w:rsidR="00820101">
        <w:rPr>
          <w:rFonts w:ascii="Calibri" w:hAnsi="Calibri" w:cs="Calibri"/>
        </w:rPr>
        <w:t xml:space="preserve"> und die für das Abitur 2025 einschlägigen Themen farbig unterlegt</w:t>
      </w:r>
      <w:r w:rsidRPr="004B1539">
        <w:rPr>
          <w:rFonts w:ascii="Calibri" w:hAnsi="Calibri" w:cs="Calibri"/>
        </w:rPr>
        <w:t>.</w:t>
      </w:r>
    </w:p>
    <w:p w14:paraId="354E3CE1" w14:textId="77777777" w:rsidR="00820101" w:rsidRPr="004B1539" w:rsidRDefault="00820101" w:rsidP="00F03E0D">
      <w:pPr>
        <w:rPr>
          <w:rFonts w:ascii="Calibri" w:hAnsi="Calibri" w:cs="Calibri"/>
        </w:rPr>
      </w:pPr>
    </w:p>
    <w:p w14:paraId="18EC1B9C" w14:textId="495C7676" w:rsidR="008B2140" w:rsidRPr="004B1539" w:rsidRDefault="008B2140" w:rsidP="00724ABC">
      <w:pPr>
        <w:rPr>
          <w:rFonts w:ascii="Calibri" w:hAnsi="Calibri" w:cs="Calibri"/>
        </w:rPr>
      </w:pPr>
    </w:p>
    <w:p w14:paraId="17DA2BA7" w14:textId="77777777" w:rsidR="008B2140" w:rsidRPr="004B1539" w:rsidRDefault="008B2140" w:rsidP="00724ABC">
      <w:pPr>
        <w:rPr>
          <w:rFonts w:ascii="Calibri" w:hAnsi="Calibri" w:cs="Calibri"/>
        </w:rPr>
      </w:pPr>
    </w:p>
    <w:p w14:paraId="642E831D" w14:textId="77777777" w:rsidR="009A245B" w:rsidRDefault="00675F60" w:rsidP="00724ABC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491D43" w14:paraId="1F00BEE2" w14:textId="77777777" w:rsidTr="00B56342">
        <w:trPr>
          <w:tblHeader/>
        </w:trPr>
        <w:tc>
          <w:tcPr>
            <w:tcW w:w="2201" w:type="dxa"/>
            <w:shd w:val="clear" w:color="auto" w:fill="C00000"/>
          </w:tcPr>
          <w:p w14:paraId="6768E240" w14:textId="15F6FCD1" w:rsidR="00491D43" w:rsidRDefault="00491D43" w:rsidP="000278E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00000"/>
          </w:tcPr>
          <w:p w14:paraId="3DBC8E9C" w14:textId="77777777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00000"/>
          </w:tcPr>
          <w:p w14:paraId="05B7DCF4" w14:textId="3F4DA5DB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79A42DCA" w14:textId="77777777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00000"/>
          </w:tcPr>
          <w:p w14:paraId="635108B8" w14:textId="20E0AAC9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2678C5C6" w14:textId="36C85475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00000"/>
          </w:tcPr>
          <w:p w14:paraId="0247FEA5" w14:textId="6604ADE5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9A245B" w:rsidRPr="003E7D70" w14:paraId="32EAE585" w14:textId="77777777" w:rsidTr="009A245B">
        <w:tc>
          <w:tcPr>
            <w:tcW w:w="13680" w:type="dxa"/>
            <w:gridSpan w:val="4"/>
            <w:shd w:val="clear" w:color="auto" w:fill="auto"/>
          </w:tcPr>
          <w:p w14:paraId="4BDEEC1C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 xml:space="preserve">1 </w:t>
            </w:r>
            <w:r w:rsidRPr="00FF3F89">
              <w:rPr>
                <w:rFonts w:asciiTheme="minorHAnsi" w:eastAsia="Calibri" w:hAnsiTheme="minorHAnsi" w:cstheme="minorHAnsi"/>
                <w:b/>
                <w:vertAlign w:val="subscript"/>
              </w:rPr>
              <w:t xml:space="preserve">Verfassungsorgane und politische Akteure </w:t>
            </w: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im Willensbildungs- und Entscheidungsprozess</w:t>
            </w:r>
          </w:p>
        </w:tc>
        <w:tc>
          <w:tcPr>
            <w:tcW w:w="1278" w:type="dxa"/>
            <w:shd w:val="clear" w:color="auto" w:fill="auto"/>
          </w:tcPr>
          <w:p w14:paraId="4214CC35" w14:textId="77777777" w:rsidR="009A245B" w:rsidRPr="00FF3F89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3E7D70" w14:paraId="2CD3EAD0" w14:textId="77777777" w:rsidTr="004773E1">
        <w:tc>
          <w:tcPr>
            <w:tcW w:w="13680" w:type="dxa"/>
            <w:gridSpan w:val="4"/>
            <w:shd w:val="clear" w:color="auto" w:fill="FFFF99"/>
          </w:tcPr>
          <w:p w14:paraId="7873F81A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 xml:space="preserve">1.1 Niedrige Löhne – ein politisches Problem? </w:t>
            </w:r>
          </w:p>
        </w:tc>
        <w:tc>
          <w:tcPr>
            <w:tcW w:w="1278" w:type="dxa"/>
            <w:shd w:val="clear" w:color="auto" w:fill="FFFF99"/>
          </w:tcPr>
          <w:p w14:paraId="14020704" w14:textId="7DD02D32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14-17</w:t>
            </w:r>
          </w:p>
        </w:tc>
      </w:tr>
      <w:tr w:rsidR="00491D43" w:rsidRPr="0061545B" w14:paraId="5F618E8D" w14:textId="77777777" w:rsidTr="004773E1">
        <w:tc>
          <w:tcPr>
            <w:tcW w:w="2201" w:type="dxa"/>
            <w:shd w:val="clear" w:color="auto" w:fill="FFFF99"/>
          </w:tcPr>
          <w:p w14:paraId="58E3F68B" w14:textId="77777777" w:rsidR="00491D43" w:rsidRPr="00FF3F89" w:rsidRDefault="00491D43" w:rsidP="009A245B">
            <w:pP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C760930" w14:textId="03032A8F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Problem) Einflussmöglichkeiten der Verfassungsorgane und politischen Akteure.</w:t>
            </w:r>
          </w:p>
        </w:tc>
        <w:tc>
          <w:tcPr>
            <w:tcW w:w="3242" w:type="dxa"/>
            <w:shd w:val="clear" w:color="auto" w:fill="FFFF99"/>
          </w:tcPr>
          <w:p w14:paraId="174B5659" w14:textId="3A9FDDF6" w:rsidR="00491D43" w:rsidRPr="00FF3F89" w:rsidRDefault="0029572A" w:rsidP="0029572A">
            <w:pPr>
              <w:rPr>
                <w:rFonts w:asciiTheme="minorHAnsi" w:hAnsiTheme="minorHAnsi" w:cstheme="minorHAnsi"/>
                <w:color w:val="FFFFFF" w:themeColor="background1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667B80C3" w14:textId="1D8D0636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Politikzyklus: politisches Problem</w:t>
            </w:r>
          </w:p>
        </w:tc>
        <w:tc>
          <w:tcPr>
            <w:tcW w:w="1278" w:type="dxa"/>
            <w:shd w:val="clear" w:color="auto" w:fill="FFFF99"/>
          </w:tcPr>
          <w:p w14:paraId="2B07A56A" w14:textId="77777777" w:rsidR="00491D43" w:rsidRPr="00FF3F89" w:rsidRDefault="00491D43" w:rsidP="009A245B">
            <w:pPr>
              <w:rPr>
                <w:rFonts w:asciiTheme="minorHAnsi" w:hAnsiTheme="minorHAnsi" w:cstheme="minorHAnsi"/>
                <w:color w:val="FFFFFF" w:themeColor="background1"/>
                <w:vertAlign w:val="subscript"/>
              </w:rPr>
            </w:pPr>
          </w:p>
        </w:tc>
      </w:tr>
      <w:tr w:rsidR="009A245B" w:rsidRPr="0061545B" w14:paraId="43596300" w14:textId="77777777" w:rsidTr="004773E1">
        <w:tc>
          <w:tcPr>
            <w:tcW w:w="13680" w:type="dxa"/>
            <w:gridSpan w:val="4"/>
            <w:shd w:val="clear" w:color="auto" w:fill="FFFF99"/>
          </w:tcPr>
          <w:p w14:paraId="3CA69628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Methode: Der Politikzyklus – mit einem Modell politische Prozesse analysieren</w:t>
            </w:r>
          </w:p>
        </w:tc>
        <w:tc>
          <w:tcPr>
            <w:tcW w:w="1278" w:type="dxa"/>
            <w:shd w:val="clear" w:color="auto" w:fill="FFFF99"/>
          </w:tcPr>
          <w:p w14:paraId="5DDB5BB0" w14:textId="5E16D13F" w:rsidR="009A245B" w:rsidRPr="00FF3F89" w:rsidRDefault="00D44E8E" w:rsidP="00D44E8E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18</w:t>
            </w:r>
            <w:r w:rsidRPr="00FF3F89">
              <w:rPr>
                <w:rFonts w:asciiTheme="minorHAnsi" w:hAnsiTheme="minorHAnsi" w:cstheme="minorHAnsi"/>
                <w:vertAlign w:val="subscript"/>
              </w:rPr>
              <w:t>/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19</w:t>
            </w:r>
          </w:p>
        </w:tc>
      </w:tr>
      <w:tr w:rsidR="00491D43" w:rsidRPr="0061545B" w14:paraId="4FA6F9D1" w14:textId="77777777" w:rsidTr="004773E1">
        <w:tc>
          <w:tcPr>
            <w:tcW w:w="2201" w:type="dxa"/>
            <w:shd w:val="clear" w:color="auto" w:fill="FFFF99"/>
          </w:tcPr>
          <w:p w14:paraId="5737DEB3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56761DB" w14:textId="2B845EDB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politischen Akteure.</w:t>
            </w:r>
          </w:p>
        </w:tc>
        <w:tc>
          <w:tcPr>
            <w:tcW w:w="3242" w:type="dxa"/>
            <w:shd w:val="clear" w:color="auto" w:fill="FFFF99"/>
          </w:tcPr>
          <w:p w14:paraId="710C3DCE" w14:textId="0B78F8D8" w:rsidR="0029572A" w:rsidRPr="00FF3F89" w:rsidRDefault="0029572A" w:rsidP="0029572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A21C675" w14:textId="1037D489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4287F27D" w14:textId="70EA8C1B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als dynamisches Politikmodell</w:t>
            </w:r>
          </w:p>
        </w:tc>
        <w:tc>
          <w:tcPr>
            <w:tcW w:w="1278" w:type="dxa"/>
            <w:shd w:val="clear" w:color="auto" w:fill="FFFF99"/>
          </w:tcPr>
          <w:p w14:paraId="746E89BC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283F8D64" w14:textId="77777777" w:rsidTr="009A245B">
        <w:tc>
          <w:tcPr>
            <w:tcW w:w="13680" w:type="dxa"/>
            <w:gridSpan w:val="4"/>
            <w:shd w:val="clear" w:color="auto" w:fill="auto"/>
          </w:tcPr>
          <w:p w14:paraId="53CA9EF7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1.2 Warum (k)eine politische Mindestlohn-Erhöhung? Eine politische Auseinandersetzung</w:t>
            </w:r>
          </w:p>
        </w:tc>
        <w:tc>
          <w:tcPr>
            <w:tcW w:w="1278" w:type="dxa"/>
            <w:shd w:val="clear" w:color="auto" w:fill="auto"/>
          </w:tcPr>
          <w:p w14:paraId="1F4153FB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</w:tr>
      <w:tr w:rsidR="009A245B" w:rsidRPr="0061545B" w14:paraId="7DA474B3" w14:textId="77777777" w:rsidTr="004773E1">
        <w:tc>
          <w:tcPr>
            <w:tcW w:w="13680" w:type="dxa"/>
            <w:gridSpan w:val="4"/>
            <w:shd w:val="clear" w:color="auto" w:fill="FFFF99"/>
          </w:tcPr>
          <w:p w14:paraId="291FFA90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1.2.1 Die Auseinandersetzung im Bundestag: Welche Positionen vertraten die Fraktionen?</w:t>
            </w:r>
          </w:p>
        </w:tc>
        <w:tc>
          <w:tcPr>
            <w:tcW w:w="1278" w:type="dxa"/>
            <w:shd w:val="clear" w:color="auto" w:fill="FFFF99"/>
          </w:tcPr>
          <w:p w14:paraId="4ADC39DB" w14:textId="1BE11311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20-22</w:t>
            </w:r>
          </w:p>
        </w:tc>
      </w:tr>
      <w:tr w:rsidR="00491D43" w:rsidRPr="0061545B" w14:paraId="17704AE2" w14:textId="77777777" w:rsidTr="004773E1">
        <w:tc>
          <w:tcPr>
            <w:tcW w:w="2201" w:type="dxa"/>
            <w:shd w:val="clear" w:color="auto" w:fill="FFFF99"/>
          </w:tcPr>
          <w:p w14:paraId="291DF7AE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DB3A367" w14:textId="63360159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Auseinandersetzung) Einflussmöglichkeiten der Verfassungsorgane.</w:t>
            </w:r>
          </w:p>
        </w:tc>
        <w:tc>
          <w:tcPr>
            <w:tcW w:w="3242" w:type="dxa"/>
            <w:shd w:val="clear" w:color="auto" w:fill="FFFF99"/>
          </w:tcPr>
          <w:p w14:paraId="6CAAC0BA" w14:textId="77777777" w:rsidR="0029572A" w:rsidRPr="00FF3F89" w:rsidRDefault="0029572A" w:rsidP="0029572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6F909469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99"/>
          </w:tcPr>
          <w:p w14:paraId="02ACE454" w14:textId="580453D7" w:rsidR="00491D43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(Phase: Auseinandersetzung)</w:t>
            </w:r>
          </w:p>
          <w:p w14:paraId="391152F2" w14:textId="377C9CFE" w:rsidR="009D1E3A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78353F5B" w14:textId="5EA2D2A2" w:rsidR="009D1E3A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</w:tc>
        <w:tc>
          <w:tcPr>
            <w:tcW w:w="1278" w:type="dxa"/>
            <w:shd w:val="clear" w:color="auto" w:fill="FFFF99"/>
          </w:tcPr>
          <w:p w14:paraId="2DCC734E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79D6A872" w14:textId="77777777" w:rsidTr="004773E1">
        <w:tc>
          <w:tcPr>
            <w:tcW w:w="13680" w:type="dxa"/>
            <w:gridSpan w:val="4"/>
            <w:shd w:val="clear" w:color="auto" w:fill="FFFF99"/>
          </w:tcPr>
          <w:p w14:paraId="49F587E2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1.2.2 Welche Interessen versuchen Verbände durchzusetzen?</w:t>
            </w:r>
          </w:p>
        </w:tc>
        <w:tc>
          <w:tcPr>
            <w:tcW w:w="1278" w:type="dxa"/>
            <w:shd w:val="clear" w:color="auto" w:fill="FFFF99"/>
          </w:tcPr>
          <w:p w14:paraId="6B6AC363" w14:textId="265BA5B5" w:rsidR="009A245B" w:rsidRPr="00FF3F89" w:rsidRDefault="00D44E8E" w:rsidP="00D44E8E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23</w:t>
            </w:r>
            <w:r w:rsidRPr="00FF3F89">
              <w:rPr>
                <w:rFonts w:asciiTheme="minorHAnsi" w:hAnsiTheme="minorHAnsi" w:cstheme="minorHAnsi"/>
                <w:vertAlign w:val="subscript"/>
              </w:rPr>
              <w:t>/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24</w:t>
            </w:r>
          </w:p>
        </w:tc>
      </w:tr>
      <w:tr w:rsidR="00491D43" w:rsidRPr="0061545B" w14:paraId="60075BAF" w14:textId="77777777" w:rsidTr="004773E1">
        <w:tc>
          <w:tcPr>
            <w:tcW w:w="2201" w:type="dxa"/>
            <w:shd w:val="clear" w:color="auto" w:fill="FFFF99"/>
          </w:tcPr>
          <w:p w14:paraId="3B090471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3FC3399" w14:textId="4862D6E2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Auseinandersetzung) Einflussmöglichkeiten der Verfassungsorgane.</w:t>
            </w:r>
          </w:p>
        </w:tc>
        <w:tc>
          <w:tcPr>
            <w:tcW w:w="3242" w:type="dxa"/>
            <w:shd w:val="clear" w:color="auto" w:fill="FFFF99"/>
          </w:tcPr>
          <w:p w14:paraId="5D545889" w14:textId="5ADE7A8E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69BF9995" w14:textId="7D631E51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(Phase: Auseinandersetzung)</w:t>
            </w:r>
          </w:p>
          <w:p w14:paraId="327F3FA5" w14:textId="77777777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20A1B2EA" w14:textId="3B61891A" w:rsidR="00491D43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</w:tc>
        <w:tc>
          <w:tcPr>
            <w:tcW w:w="1278" w:type="dxa"/>
            <w:shd w:val="clear" w:color="auto" w:fill="FFFF99"/>
          </w:tcPr>
          <w:p w14:paraId="76596F14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795D0588" w14:textId="77777777" w:rsidTr="00FB0602">
        <w:tc>
          <w:tcPr>
            <w:tcW w:w="2201" w:type="dxa"/>
            <w:shd w:val="clear" w:color="auto" w:fill="FFFFFF" w:themeFill="background1"/>
          </w:tcPr>
          <w:p w14:paraId="15552783" w14:textId="77777777" w:rsidR="009A245B" w:rsidRPr="00FF3F89" w:rsidRDefault="009A245B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FF" w:themeFill="background1"/>
          </w:tcPr>
          <w:p w14:paraId="7ED98562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Handelnd lernen: Eine Anhörung in einem Bundestagsausschuss simulieren</w:t>
            </w:r>
          </w:p>
        </w:tc>
        <w:tc>
          <w:tcPr>
            <w:tcW w:w="1278" w:type="dxa"/>
            <w:shd w:val="clear" w:color="auto" w:fill="FFFFFF" w:themeFill="background1"/>
          </w:tcPr>
          <w:p w14:paraId="79DEF4AA" w14:textId="1A803637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25-27</w:t>
            </w:r>
          </w:p>
        </w:tc>
      </w:tr>
      <w:tr w:rsidR="00491D43" w:rsidRPr="0061545B" w14:paraId="0AC26688" w14:textId="77777777" w:rsidTr="00FB0602">
        <w:tc>
          <w:tcPr>
            <w:tcW w:w="2201" w:type="dxa"/>
            <w:shd w:val="clear" w:color="auto" w:fill="FFFFFF" w:themeFill="background1"/>
          </w:tcPr>
          <w:p w14:paraId="00AA2247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19F1B89D" w14:textId="418DD729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Auseinandersetzung) Einflussmöglichkeiten der Verfassungsorgane.</w:t>
            </w:r>
          </w:p>
        </w:tc>
        <w:tc>
          <w:tcPr>
            <w:tcW w:w="3242" w:type="dxa"/>
            <w:shd w:val="clear" w:color="auto" w:fill="FFFFFF" w:themeFill="background1"/>
          </w:tcPr>
          <w:p w14:paraId="69442910" w14:textId="281A37E6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FF" w:themeFill="background1"/>
          </w:tcPr>
          <w:p w14:paraId="27D5759A" w14:textId="56B96B04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(Phase: Auseinandersetzung)</w:t>
            </w:r>
          </w:p>
          <w:p w14:paraId="224B5CA2" w14:textId="2DA39DAC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47328A01" w14:textId="33C43FA5" w:rsidR="00491D43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Bundestag</w:t>
            </w:r>
          </w:p>
        </w:tc>
        <w:tc>
          <w:tcPr>
            <w:tcW w:w="1278" w:type="dxa"/>
            <w:shd w:val="clear" w:color="auto" w:fill="FFFFFF" w:themeFill="background1"/>
          </w:tcPr>
          <w:p w14:paraId="78E52B7E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49EB49C3" w14:textId="77777777" w:rsidTr="00FB0602">
        <w:tc>
          <w:tcPr>
            <w:tcW w:w="14958" w:type="dxa"/>
            <w:gridSpan w:val="5"/>
            <w:shd w:val="clear" w:color="auto" w:fill="FFFFFF" w:themeFill="background1"/>
          </w:tcPr>
          <w:p w14:paraId="152F12A7" w14:textId="12E66BC5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1.3 Wer</w:t>
            </w:r>
            <w:r w:rsidR="009D13B4" w:rsidRPr="00FF3F89">
              <w:rPr>
                <w:rFonts w:asciiTheme="minorHAnsi" w:hAnsiTheme="minorHAnsi" w:cstheme="minorHAnsi"/>
                <w:b/>
                <w:vertAlign w:val="subscript"/>
              </w:rPr>
              <w:t xml:space="preserve"> fällt Entscheidungen über ein G</w:t>
            </w: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esetz (zur Mindestlohn-Erhöhung)?</w:t>
            </w:r>
          </w:p>
        </w:tc>
      </w:tr>
      <w:tr w:rsidR="009A245B" w:rsidRPr="0061545B" w14:paraId="72DCF787" w14:textId="77777777" w:rsidTr="004773E1">
        <w:tc>
          <w:tcPr>
            <w:tcW w:w="13680" w:type="dxa"/>
            <w:gridSpan w:val="4"/>
            <w:shd w:val="clear" w:color="auto" w:fill="FFFF99"/>
          </w:tcPr>
          <w:p w14:paraId="6279A769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1.3.1 Die Bundesregierung – das mächtigste Verfassungsorgan?</w:t>
            </w:r>
          </w:p>
        </w:tc>
        <w:tc>
          <w:tcPr>
            <w:tcW w:w="1278" w:type="dxa"/>
            <w:shd w:val="clear" w:color="auto" w:fill="FFFF99"/>
          </w:tcPr>
          <w:p w14:paraId="701864B9" w14:textId="2D5009DC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6949">
              <w:rPr>
                <w:rFonts w:asciiTheme="minorHAnsi" w:hAnsiTheme="minorHAnsi" w:cstheme="minorHAnsi"/>
                <w:vertAlign w:val="subscript"/>
              </w:rPr>
              <w:t>28-31</w:t>
            </w:r>
          </w:p>
        </w:tc>
      </w:tr>
      <w:tr w:rsidR="00491D43" w:rsidRPr="007E6F84" w14:paraId="1D315DB4" w14:textId="77777777" w:rsidTr="004773E1">
        <w:tc>
          <w:tcPr>
            <w:tcW w:w="2201" w:type="dxa"/>
            <w:shd w:val="clear" w:color="auto" w:fill="FFFF99"/>
          </w:tcPr>
          <w:p w14:paraId="2210ECA8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0F198C5" w14:textId="5DD6C6B4" w:rsidR="00773E65" w:rsidRPr="007E6F84" w:rsidRDefault="00773E65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7E53B12F" w14:textId="57BB2119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lastRenderedPageBreak/>
              <w:t>… nehmen kriterienorientiert Stellung zur Rolle der Bundesregierung im politischen Prozess.</w:t>
            </w:r>
          </w:p>
        </w:tc>
        <w:tc>
          <w:tcPr>
            <w:tcW w:w="3242" w:type="dxa"/>
            <w:shd w:val="clear" w:color="auto" w:fill="FFFF99"/>
          </w:tcPr>
          <w:p w14:paraId="6BC15534" w14:textId="3EB8B16A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lastRenderedPageBreak/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E6FCE60" w14:textId="163476D5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519547A8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lastRenderedPageBreak/>
              <w:t>politischer Willensbildungs- und Entscheidungsprozess</w:t>
            </w:r>
          </w:p>
          <w:p w14:paraId="458711EB" w14:textId="0B9E0858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Bundesregierung, Bundeskanzler:in</w:t>
            </w:r>
          </w:p>
        </w:tc>
        <w:tc>
          <w:tcPr>
            <w:tcW w:w="1278" w:type="dxa"/>
            <w:shd w:val="clear" w:color="auto" w:fill="FFFF99"/>
          </w:tcPr>
          <w:p w14:paraId="69C74866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1D383CF8" w14:textId="77777777" w:rsidTr="004773E1">
        <w:tc>
          <w:tcPr>
            <w:tcW w:w="13680" w:type="dxa"/>
            <w:gridSpan w:val="4"/>
            <w:shd w:val="clear" w:color="auto" w:fill="FFFF99"/>
          </w:tcPr>
          <w:p w14:paraId="09E48468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1.3.2 Wie entsteht ein Gesetz?</w:t>
            </w:r>
          </w:p>
        </w:tc>
        <w:tc>
          <w:tcPr>
            <w:tcW w:w="1278" w:type="dxa"/>
            <w:shd w:val="clear" w:color="auto" w:fill="FFFF99"/>
          </w:tcPr>
          <w:p w14:paraId="1EB83E3C" w14:textId="07AA23EF" w:rsidR="009A245B" w:rsidRPr="007E6F84" w:rsidRDefault="00D44E8E" w:rsidP="00D44E8E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6949">
              <w:rPr>
                <w:rFonts w:asciiTheme="minorHAnsi" w:hAnsiTheme="minorHAnsi" w:cstheme="minorHAnsi"/>
                <w:vertAlign w:val="subscript"/>
              </w:rPr>
              <w:t>32/33</w:t>
            </w:r>
          </w:p>
        </w:tc>
      </w:tr>
      <w:tr w:rsidR="00491D43" w:rsidRPr="007E6F84" w14:paraId="3A42A64E" w14:textId="77777777" w:rsidTr="004773E1">
        <w:tc>
          <w:tcPr>
            <w:tcW w:w="2201" w:type="dxa"/>
            <w:shd w:val="clear" w:color="auto" w:fill="FFFF99"/>
          </w:tcPr>
          <w:p w14:paraId="1187C047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A60FE16" w14:textId="6AF87B0F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Verfassungsorgane.</w:t>
            </w:r>
          </w:p>
          <w:p w14:paraId="1FE81087" w14:textId="1391C5E1" w:rsidR="00491D43" w:rsidRPr="007E6F84" w:rsidRDefault="00491D43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24CECF61" w14:textId="670A1B11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8B2BC3C" w14:textId="772EE1C3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(Phasen: Auseinandersetzung, Entscheidung)</w:t>
            </w:r>
          </w:p>
          <w:p w14:paraId="08EE65B4" w14:textId="2BEB8DE3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Entscheidungsprozess</w:t>
            </w:r>
          </w:p>
        </w:tc>
        <w:tc>
          <w:tcPr>
            <w:tcW w:w="1278" w:type="dxa"/>
            <w:shd w:val="clear" w:color="auto" w:fill="FFFF99"/>
          </w:tcPr>
          <w:p w14:paraId="3CC059D2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33F7D504" w14:textId="77777777" w:rsidTr="004773E1">
        <w:tc>
          <w:tcPr>
            <w:tcW w:w="13680" w:type="dxa"/>
            <w:gridSpan w:val="4"/>
            <w:shd w:val="clear" w:color="auto" w:fill="FFFF99"/>
          </w:tcPr>
          <w:p w14:paraId="29F2D016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1.3.3 Die Bundestagsabgeordneten – Entscheidungsfreiheit oder Fraktionszwang?</w:t>
            </w:r>
          </w:p>
        </w:tc>
        <w:tc>
          <w:tcPr>
            <w:tcW w:w="1278" w:type="dxa"/>
            <w:shd w:val="clear" w:color="auto" w:fill="FFFF99"/>
          </w:tcPr>
          <w:p w14:paraId="632595FC" w14:textId="028C3A2C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6949">
              <w:rPr>
                <w:rFonts w:asciiTheme="minorHAnsi" w:hAnsiTheme="minorHAnsi" w:cstheme="minorHAnsi"/>
                <w:vertAlign w:val="subscript"/>
              </w:rPr>
              <w:t>34-36</w:t>
            </w:r>
          </w:p>
        </w:tc>
      </w:tr>
      <w:tr w:rsidR="00491D43" w:rsidRPr="007E6F84" w14:paraId="2A01574E" w14:textId="77777777" w:rsidTr="004773E1">
        <w:tc>
          <w:tcPr>
            <w:tcW w:w="2201" w:type="dxa"/>
            <w:shd w:val="clear" w:color="auto" w:fill="FFFF99"/>
          </w:tcPr>
          <w:p w14:paraId="45B3C695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995E62F" w14:textId="02483B18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Verfassungsorgane.</w:t>
            </w:r>
          </w:p>
          <w:p w14:paraId="1CD60A96" w14:textId="1C06373B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der Bundestagsabgeordneten im politischen Prozess.</w:t>
            </w:r>
          </w:p>
        </w:tc>
        <w:tc>
          <w:tcPr>
            <w:tcW w:w="3242" w:type="dxa"/>
            <w:shd w:val="clear" w:color="auto" w:fill="FFFF99"/>
          </w:tcPr>
          <w:p w14:paraId="5A60E8C5" w14:textId="09BD3CE3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06AF0374" w14:textId="78E4AB0B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6EA04999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5C74D867" w14:textId="50E6FEB8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Bundestag, repräsentative Demokratie</w:t>
            </w:r>
          </w:p>
        </w:tc>
        <w:tc>
          <w:tcPr>
            <w:tcW w:w="1278" w:type="dxa"/>
            <w:shd w:val="clear" w:color="auto" w:fill="FFFF99"/>
          </w:tcPr>
          <w:p w14:paraId="099EBE90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65535A4B" w14:textId="77777777" w:rsidTr="004773E1">
        <w:tc>
          <w:tcPr>
            <w:tcW w:w="13680" w:type="dxa"/>
            <w:gridSpan w:val="4"/>
            <w:shd w:val="clear" w:color="auto" w:fill="FFFF99"/>
          </w:tcPr>
          <w:p w14:paraId="107F1FA2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1.3.4 Der Bundestag – nur Abstimmungsplenum für die Regierung?</w:t>
            </w:r>
          </w:p>
        </w:tc>
        <w:tc>
          <w:tcPr>
            <w:tcW w:w="1278" w:type="dxa"/>
            <w:shd w:val="clear" w:color="auto" w:fill="FFFF99"/>
          </w:tcPr>
          <w:p w14:paraId="77ED4A96" w14:textId="753CF419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37-39</w:t>
            </w:r>
          </w:p>
        </w:tc>
      </w:tr>
      <w:tr w:rsidR="00491D43" w:rsidRPr="007E6F84" w14:paraId="5780D89F" w14:textId="77777777" w:rsidTr="004773E1">
        <w:tc>
          <w:tcPr>
            <w:tcW w:w="2201" w:type="dxa"/>
            <w:shd w:val="clear" w:color="auto" w:fill="FFFF99"/>
          </w:tcPr>
          <w:p w14:paraId="49BBEE8D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0BAE5C1" w14:textId="42DF3F25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49BB6200" w14:textId="280FC9BB" w:rsidR="00491D43" w:rsidRPr="007E6F84" w:rsidRDefault="00491D43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34AB7E7B" w14:textId="3BD57E8C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8C6B023" w14:textId="66EAD65D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4A06C967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106FF829" w14:textId="59531CE8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Bundestag, repräsentative Demokratie</w:t>
            </w:r>
          </w:p>
        </w:tc>
        <w:tc>
          <w:tcPr>
            <w:tcW w:w="1278" w:type="dxa"/>
            <w:shd w:val="clear" w:color="auto" w:fill="FFFF99"/>
          </w:tcPr>
          <w:p w14:paraId="328FF398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11F1F220" w14:textId="77777777" w:rsidTr="004773E1">
        <w:tc>
          <w:tcPr>
            <w:tcW w:w="13680" w:type="dxa"/>
            <w:gridSpan w:val="4"/>
            <w:shd w:val="clear" w:color="auto" w:fill="FFFF99"/>
          </w:tcPr>
          <w:p w14:paraId="050333C4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1.3.5 Der Bundesrat – schlagkräftiger Vertreter der Länderinteressen?</w:t>
            </w:r>
          </w:p>
        </w:tc>
        <w:tc>
          <w:tcPr>
            <w:tcW w:w="1278" w:type="dxa"/>
            <w:shd w:val="clear" w:color="auto" w:fill="FFFF99"/>
          </w:tcPr>
          <w:p w14:paraId="66E59E2C" w14:textId="63C5362F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40-42</w:t>
            </w:r>
          </w:p>
        </w:tc>
      </w:tr>
      <w:tr w:rsidR="00491D43" w:rsidRPr="007E6F84" w14:paraId="6FEBEA81" w14:textId="77777777" w:rsidTr="004773E1">
        <w:tc>
          <w:tcPr>
            <w:tcW w:w="2201" w:type="dxa"/>
            <w:shd w:val="clear" w:color="auto" w:fill="FFFF99"/>
          </w:tcPr>
          <w:p w14:paraId="09E27DEF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9865279" w14:textId="242FD49E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5105F82A" w14:textId="34200765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des Bundesrats im politischen Prozess.</w:t>
            </w:r>
          </w:p>
        </w:tc>
        <w:tc>
          <w:tcPr>
            <w:tcW w:w="3242" w:type="dxa"/>
            <w:shd w:val="clear" w:color="auto" w:fill="FFFF99"/>
          </w:tcPr>
          <w:p w14:paraId="6D0E41E4" w14:textId="08648F8A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6488DB34" w14:textId="01695920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5369B2D7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1D5F73A8" w14:textId="5B03A38B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Bundesrat</w:t>
            </w:r>
          </w:p>
        </w:tc>
        <w:tc>
          <w:tcPr>
            <w:tcW w:w="1278" w:type="dxa"/>
            <w:shd w:val="clear" w:color="auto" w:fill="FFFF99"/>
          </w:tcPr>
          <w:p w14:paraId="71E4C1CE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0176F21D" w14:textId="77777777" w:rsidTr="004773E1">
        <w:tc>
          <w:tcPr>
            <w:tcW w:w="13680" w:type="dxa"/>
            <w:gridSpan w:val="4"/>
            <w:shd w:val="clear" w:color="auto" w:fill="FFFF99"/>
          </w:tcPr>
          <w:p w14:paraId="48903BA4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1.3.6 Der Bundespräsident – zu machtlos, um Gesetze zu stoppen?</w:t>
            </w:r>
          </w:p>
        </w:tc>
        <w:tc>
          <w:tcPr>
            <w:tcW w:w="1278" w:type="dxa"/>
            <w:shd w:val="clear" w:color="auto" w:fill="FFFF99"/>
          </w:tcPr>
          <w:p w14:paraId="604CE841" w14:textId="0BFFFEE8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43-46</w:t>
            </w:r>
          </w:p>
        </w:tc>
      </w:tr>
      <w:tr w:rsidR="00491D43" w:rsidRPr="007E6F84" w14:paraId="749DD7A2" w14:textId="77777777" w:rsidTr="004773E1">
        <w:tc>
          <w:tcPr>
            <w:tcW w:w="2201" w:type="dxa"/>
            <w:shd w:val="clear" w:color="auto" w:fill="FFFF99"/>
          </w:tcPr>
          <w:p w14:paraId="4B32F69C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9FC7249" w14:textId="403089C8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7D2BA1BA" w14:textId="08895E8F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der Bundespräsidentin/des Bundespräsidenten im politischen Prozess.</w:t>
            </w:r>
          </w:p>
        </w:tc>
        <w:tc>
          <w:tcPr>
            <w:tcW w:w="3242" w:type="dxa"/>
            <w:shd w:val="clear" w:color="auto" w:fill="FFFF99"/>
          </w:tcPr>
          <w:p w14:paraId="0DE846D2" w14:textId="14E349F9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5A5EC28" w14:textId="18FECBC2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5E2F0ECF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2CEC201D" w14:textId="6E400EC1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Bundespräsident:in</w:t>
            </w:r>
          </w:p>
        </w:tc>
        <w:tc>
          <w:tcPr>
            <w:tcW w:w="1278" w:type="dxa"/>
            <w:shd w:val="clear" w:color="auto" w:fill="FFFF99"/>
          </w:tcPr>
          <w:p w14:paraId="7998C3D6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7FCF9036" w14:textId="77777777" w:rsidTr="009A245B">
        <w:tc>
          <w:tcPr>
            <w:tcW w:w="14958" w:type="dxa"/>
            <w:gridSpan w:val="5"/>
            <w:shd w:val="clear" w:color="auto" w:fill="auto"/>
          </w:tcPr>
          <w:p w14:paraId="66665B75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1.4. 12 Euro Mindestlohn – rechtliche und gesellschaftliche Bewertung</w:t>
            </w:r>
          </w:p>
        </w:tc>
      </w:tr>
      <w:tr w:rsidR="009A245B" w:rsidRPr="007E6F84" w14:paraId="4026059A" w14:textId="77777777" w:rsidTr="004773E1">
        <w:tc>
          <w:tcPr>
            <w:tcW w:w="13680" w:type="dxa"/>
            <w:gridSpan w:val="4"/>
            <w:shd w:val="clear" w:color="auto" w:fill="FFFF99"/>
          </w:tcPr>
          <w:p w14:paraId="58DC595B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1.4.1 Welchen Einfluss hat das Bundesverfassungsgericht im politischen Entscheidungsprozess?</w:t>
            </w:r>
          </w:p>
        </w:tc>
        <w:tc>
          <w:tcPr>
            <w:tcW w:w="1278" w:type="dxa"/>
            <w:shd w:val="clear" w:color="auto" w:fill="FFFF99"/>
          </w:tcPr>
          <w:p w14:paraId="185CEE13" w14:textId="6FD4E6AE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47-49</w:t>
            </w:r>
          </w:p>
        </w:tc>
      </w:tr>
      <w:tr w:rsidR="00491D43" w:rsidRPr="007E6F84" w14:paraId="303E6A00" w14:textId="77777777" w:rsidTr="004773E1">
        <w:tc>
          <w:tcPr>
            <w:tcW w:w="2201" w:type="dxa"/>
            <w:shd w:val="clear" w:color="auto" w:fill="FFFF99"/>
          </w:tcPr>
          <w:p w14:paraId="0DB1AF5A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AA0E16E" w14:textId="5D19B3A1" w:rsidR="00293962" w:rsidRPr="007E6F84" w:rsidRDefault="00293962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Entscheidung, gesellschaftliche Bewertung) Einflussmöglichkeiten der Verfassungsorgane.</w:t>
            </w:r>
          </w:p>
          <w:p w14:paraId="74A0D154" w14:textId="241CA98A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des Bundesverfassungsgerichts im politischen Prozess.</w:t>
            </w:r>
          </w:p>
        </w:tc>
        <w:tc>
          <w:tcPr>
            <w:tcW w:w="3242" w:type="dxa"/>
            <w:shd w:val="clear" w:color="auto" w:fill="FFFF99"/>
          </w:tcPr>
          <w:p w14:paraId="588B8836" w14:textId="6E9988B5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A82EA6A" w14:textId="4E58121D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736D4999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126981A8" w14:textId="4EAC4F0E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Bundesverfassungsgericht</w:t>
            </w:r>
          </w:p>
        </w:tc>
        <w:tc>
          <w:tcPr>
            <w:tcW w:w="1278" w:type="dxa"/>
            <w:shd w:val="clear" w:color="auto" w:fill="FFFF99"/>
          </w:tcPr>
          <w:p w14:paraId="749FC466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458C1C64" w14:textId="77777777" w:rsidTr="009A245B">
        <w:tc>
          <w:tcPr>
            <w:tcW w:w="13680" w:type="dxa"/>
            <w:gridSpan w:val="4"/>
            <w:shd w:val="clear" w:color="auto" w:fill="auto"/>
          </w:tcPr>
          <w:p w14:paraId="24780A37" w14:textId="23D32F40" w:rsidR="009A245B" w:rsidRPr="007E6F84" w:rsidRDefault="003817C8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1.4.2</w:t>
            </w:r>
            <w:r w:rsidR="009A245B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Wie werden 12 Euro Mindestlohn beurteilt?</w:t>
            </w:r>
          </w:p>
        </w:tc>
        <w:tc>
          <w:tcPr>
            <w:tcW w:w="1278" w:type="dxa"/>
            <w:shd w:val="clear" w:color="auto" w:fill="auto"/>
          </w:tcPr>
          <w:p w14:paraId="2C2C963B" w14:textId="4F888DC2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50-53</w:t>
            </w:r>
          </w:p>
        </w:tc>
      </w:tr>
      <w:tr w:rsidR="00491D43" w:rsidRPr="007E6F84" w14:paraId="46986F87" w14:textId="77777777" w:rsidTr="00B56342">
        <w:tc>
          <w:tcPr>
            <w:tcW w:w="2201" w:type="dxa"/>
            <w:shd w:val="clear" w:color="auto" w:fill="auto"/>
          </w:tcPr>
          <w:p w14:paraId="2B2A02B1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3CEF1A2" w14:textId="04E18D48" w:rsidR="00293962" w:rsidRPr="007E6F84" w:rsidRDefault="00293962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gesellschaftliche Bewertung) Einflussmöglichkeiten der politischen Akteure.</w:t>
            </w:r>
          </w:p>
          <w:p w14:paraId="05B61C64" w14:textId="7EDE5E27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nehmen kriterienorientiert Stellung zur </w:t>
            </w:r>
            <w:r w:rsidR="00A82C6E" w:rsidRPr="007E6F84">
              <w:rPr>
                <w:rFonts w:asciiTheme="minorHAnsi" w:hAnsiTheme="minorHAnsi" w:cstheme="minorHAnsi"/>
                <w:vertAlign w:val="subscript"/>
              </w:rPr>
              <w:t>Entscheidung für einen „politischen“ Mindestlohn von 12,- Euro/Stunde.</w:t>
            </w:r>
          </w:p>
        </w:tc>
        <w:tc>
          <w:tcPr>
            <w:tcW w:w="3242" w:type="dxa"/>
            <w:shd w:val="clear" w:color="auto" w:fill="auto"/>
          </w:tcPr>
          <w:p w14:paraId="0D9B44C0" w14:textId="77777777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66BE4DF" w14:textId="246985E7" w:rsidR="008F6A70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7A66096E" w14:textId="1F0E1104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gesellschaftliche Bewertung)</w:t>
            </w:r>
          </w:p>
          <w:p w14:paraId="55C54463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0BDD5F29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95AC4" w:rsidRPr="007E6F84" w14:paraId="09DC6E85" w14:textId="77777777" w:rsidTr="00255456">
        <w:tc>
          <w:tcPr>
            <w:tcW w:w="13680" w:type="dxa"/>
            <w:gridSpan w:val="4"/>
            <w:shd w:val="clear" w:color="auto" w:fill="auto"/>
          </w:tcPr>
          <w:p w14:paraId="25C7B20E" w14:textId="77777777" w:rsidR="00895AC4" w:rsidRPr="007E6F84" w:rsidRDefault="00895AC4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 Der politische Prozess um die Atommüll-Endlagersuche – eine Chronologie</w:t>
            </w:r>
          </w:p>
        </w:tc>
        <w:tc>
          <w:tcPr>
            <w:tcW w:w="1278" w:type="dxa"/>
            <w:shd w:val="clear" w:color="auto" w:fill="auto"/>
          </w:tcPr>
          <w:p w14:paraId="790682FF" w14:textId="77777777" w:rsidR="00895AC4" w:rsidRPr="007E6F84" w:rsidRDefault="00895AC4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491D43" w:rsidRPr="007E6F84" w14:paraId="7371D76C" w14:textId="77777777" w:rsidTr="00B56342">
        <w:tc>
          <w:tcPr>
            <w:tcW w:w="2201" w:type="dxa"/>
            <w:shd w:val="clear" w:color="auto" w:fill="auto"/>
          </w:tcPr>
          <w:p w14:paraId="68889DC9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C1A0E12" w14:textId="65798318" w:rsidR="00491D43" w:rsidRPr="007E6F84" w:rsidRDefault="0061545B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Verfassungsorgane und politischen Akteure.</w:t>
            </w:r>
          </w:p>
        </w:tc>
        <w:tc>
          <w:tcPr>
            <w:tcW w:w="3242" w:type="dxa"/>
            <w:shd w:val="clear" w:color="auto" w:fill="auto"/>
          </w:tcPr>
          <w:p w14:paraId="2DE90599" w14:textId="77777777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6E9AB183" w14:textId="358C6893" w:rsidR="0029572A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79AF98CC" w14:textId="59DEEBAE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</w:t>
            </w:r>
          </w:p>
          <w:p w14:paraId="660E35F2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4A387874" w14:textId="08611CEC" w:rsidR="00491D43" w:rsidRPr="007E6F84" w:rsidRDefault="003817C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54/55</w:t>
            </w:r>
          </w:p>
        </w:tc>
      </w:tr>
    </w:tbl>
    <w:p w14:paraId="38B03EB5" w14:textId="54666350" w:rsidR="00F03E0D" w:rsidRPr="007E6F84" w:rsidRDefault="00F03E0D">
      <w:pPr>
        <w:rPr>
          <w:rFonts w:asciiTheme="minorHAnsi" w:hAnsiTheme="minorHAnsi" w:cstheme="minorHAnsi"/>
        </w:rPr>
      </w:pPr>
      <w:r w:rsidRPr="007E6F84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F03E0D" w:rsidRPr="007E6F84" w14:paraId="26A2EFD4" w14:textId="77777777" w:rsidTr="00867847">
        <w:trPr>
          <w:tblHeader/>
        </w:trPr>
        <w:tc>
          <w:tcPr>
            <w:tcW w:w="2201" w:type="dxa"/>
            <w:shd w:val="clear" w:color="auto" w:fill="CC3300"/>
          </w:tcPr>
          <w:p w14:paraId="71624FE7" w14:textId="4D57A694" w:rsidR="00F03E0D" w:rsidRPr="007E6F84" w:rsidRDefault="00F03E0D" w:rsidP="00F03E0D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63A052EB" w14:textId="369E69B0" w:rsidR="00F03E0D" w:rsidRPr="007E6F84" w:rsidRDefault="00F03E0D" w:rsidP="00F03E0D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76494A51" w14:textId="77777777" w:rsidR="00F03E0D" w:rsidRPr="007E6F84" w:rsidRDefault="00F03E0D" w:rsidP="00F03E0D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1899E0E8" w14:textId="74B50D45" w:rsidR="00F03E0D" w:rsidRPr="007E6F84" w:rsidRDefault="00F03E0D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60CAF60B" w14:textId="77777777" w:rsidR="00F03E0D" w:rsidRPr="007E6F84" w:rsidRDefault="00F03E0D" w:rsidP="00F03E0D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15A9F7F7" w14:textId="654DE613" w:rsidR="00F03E0D" w:rsidRPr="007E6F84" w:rsidRDefault="00F03E0D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349A8311" w14:textId="78805E2F" w:rsidR="00F03E0D" w:rsidRPr="007E6F84" w:rsidRDefault="00F03E0D" w:rsidP="00F03E0D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9A245B" w:rsidRPr="007E6F84" w14:paraId="31974B87" w14:textId="77777777" w:rsidTr="009A245B">
        <w:tc>
          <w:tcPr>
            <w:tcW w:w="13680" w:type="dxa"/>
            <w:gridSpan w:val="4"/>
            <w:shd w:val="clear" w:color="auto" w:fill="auto"/>
          </w:tcPr>
          <w:p w14:paraId="0E22C3E4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 Wie könn(t)en Bürgerinnen und Bürger politisch partizipieren?</w:t>
            </w:r>
          </w:p>
        </w:tc>
        <w:tc>
          <w:tcPr>
            <w:tcW w:w="1278" w:type="dxa"/>
            <w:shd w:val="clear" w:color="auto" w:fill="auto"/>
          </w:tcPr>
          <w:p w14:paraId="66C1BDB2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700E1CF4" w14:textId="77777777" w:rsidTr="009A245B">
        <w:tc>
          <w:tcPr>
            <w:tcW w:w="13680" w:type="dxa"/>
            <w:gridSpan w:val="4"/>
            <w:shd w:val="clear" w:color="auto" w:fill="auto"/>
          </w:tcPr>
          <w:p w14:paraId="1439492C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2.1 Wie kann ich mich beteiligen?</w:t>
            </w:r>
          </w:p>
        </w:tc>
        <w:tc>
          <w:tcPr>
            <w:tcW w:w="1278" w:type="dxa"/>
            <w:shd w:val="clear" w:color="auto" w:fill="auto"/>
          </w:tcPr>
          <w:p w14:paraId="74B8C944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0114E944" w14:textId="77777777" w:rsidTr="009A245B">
        <w:tc>
          <w:tcPr>
            <w:tcW w:w="13680" w:type="dxa"/>
            <w:gridSpan w:val="4"/>
            <w:shd w:val="clear" w:color="auto" w:fill="auto"/>
          </w:tcPr>
          <w:p w14:paraId="6879A22B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2.1.1 Politische Partizipationsformen – ein Überblick</w:t>
            </w:r>
          </w:p>
        </w:tc>
        <w:tc>
          <w:tcPr>
            <w:tcW w:w="1278" w:type="dxa"/>
            <w:shd w:val="clear" w:color="auto" w:fill="auto"/>
          </w:tcPr>
          <w:p w14:paraId="1D4F2A42" w14:textId="3985B4E1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58</w:t>
            </w:r>
          </w:p>
        </w:tc>
      </w:tr>
      <w:tr w:rsidR="00491D43" w:rsidRPr="007E6F84" w14:paraId="4A0FF224" w14:textId="77777777" w:rsidTr="00B56342">
        <w:tc>
          <w:tcPr>
            <w:tcW w:w="2201" w:type="dxa"/>
            <w:shd w:val="clear" w:color="auto" w:fill="auto"/>
          </w:tcPr>
          <w:p w14:paraId="1A458D87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95333E1" w14:textId="29BE2460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unterschiedliche Formen politischer Partizipation in Parteien, Verbänden, Initiativen, Bewegungen und durch Wahlen in Deutschland und auf europäischer Ebene.</w:t>
            </w:r>
          </w:p>
        </w:tc>
        <w:tc>
          <w:tcPr>
            <w:tcW w:w="3242" w:type="dxa"/>
            <w:shd w:val="clear" w:color="auto" w:fill="auto"/>
          </w:tcPr>
          <w:p w14:paraId="07FA4128" w14:textId="1A7FC550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39B868AE" w14:textId="227BCAA0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Parteien, Interessenverbände, Bürgerinitiativen, soziale Bewegungen, Wahlen</w:t>
            </w:r>
          </w:p>
        </w:tc>
        <w:tc>
          <w:tcPr>
            <w:tcW w:w="1278" w:type="dxa"/>
            <w:shd w:val="clear" w:color="auto" w:fill="auto"/>
          </w:tcPr>
          <w:p w14:paraId="72949B1F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6B5143A3" w14:textId="77777777" w:rsidTr="009A245B">
        <w:tc>
          <w:tcPr>
            <w:tcW w:w="13680" w:type="dxa"/>
            <w:gridSpan w:val="4"/>
            <w:shd w:val="clear" w:color="auto" w:fill="auto"/>
          </w:tcPr>
          <w:p w14:paraId="60C92EE9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2.1.2 Partizipation: Welche Bürger:innen nutzen ihre Beteiligungsmöglichkeiten in welcher Weise?</w:t>
            </w:r>
          </w:p>
        </w:tc>
        <w:tc>
          <w:tcPr>
            <w:tcW w:w="1278" w:type="dxa"/>
            <w:shd w:val="clear" w:color="auto" w:fill="auto"/>
          </w:tcPr>
          <w:p w14:paraId="211986B3" w14:textId="3AFB5C89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59/60</w:t>
            </w:r>
          </w:p>
        </w:tc>
      </w:tr>
      <w:tr w:rsidR="00491D43" w:rsidRPr="007E6F84" w14:paraId="5AABBD87" w14:textId="77777777" w:rsidTr="00B56342">
        <w:tc>
          <w:tcPr>
            <w:tcW w:w="2201" w:type="dxa"/>
            <w:shd w:val="clear" w:color="auto" w:fill="auto"/>
          </w:tcPr>
          <w:p w14:paraId="279CB06A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1289113" w14:textId="6DCB06B6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Statistiken zur Entwicklung politischer Teilhabe (qualitativ und quantitativ).</w:t>
            </w:r>
          </w:p>
        </w:tc>
        <w:tc>
          <w:tcPr>
            <w:tcW w:w="3242" w:type="dxa"/>
            <w:shd w:val="clear" w:color="auto" w:fill="auto"/>
          </w:tcPr>
          <w:p w14:paraId="4C525314" w14:textId="3D2F8375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6B771787" w14:textId="36B92E63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Parteien, Interessenverbände, Bürgerinitiativen, soziale Bewegungen, Wahlen</w:t>
            </w:r>
          </w:p>
        </w:tc>
        <w:tc>
          <w:tcPr>
            <w:tcW w:w="1278" w:type="dxa"/>
            <w:shd w:val="clear" w:color="auto" w:fill="auto"/>
          </w:tcPr>
          <w:p w14:paraId="52CE980B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2AFC6E74" w14:textId="77777777" w:rsidTr="009A245B">
        <w:tc>
          <w:tcPr>
            <w:tcW w:w="2201" w:type="dxa"/>
            <w:shd w:val="clear" w:color="auto" w:fill="auto"/>
          </w:tcPr>
          <w:p w14:paraId="0992D497" w14:textId="77777777" w:rsidR="009A245B" w:rsidRPr="007E6F84" w:rsidRDefault="009A245B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60F25196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Methode: Partizipationsformen analysieren und vergleichen</w:t>
            </w:r>
          </w:p>
        </w:tc>
        <w:tc>
          <w:tcPr>
            <w:tcW w:w="1278" w:type="dxa"/>
            <w:shd w:val="clear" w:color="auto" w:fill="auto"/>
          </w:tcPr>
          <w:p w14:paraId="4B30D231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491D43" w:rsidRPr="007E6F84" w14:paraId="46070B78" w14:textId="77777777" w:rsidTr="00B56342">
        <w:tc>
          <w:tcPr>
            <w:tcW w:w="2201" w:type="dxa"/>
            <w:shd w:val="clear" w:color="auto" w:fill="auto"/>
          </w:tcPr>
          <w:p w14:paraId="31262B03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204CE7E3" w14:textId="4BA1FC46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Funktionen von Partizipation für die Demokratie (Artikulation, Integration, Repräsentation, Kontrolle).</w:t>
            </w:r>
          </w:p>
        </w:tc>
        <w:tc>
          <w:tcPr>
            <w:tcW w:w="3242" w:type="dxa"/>
            <w:shd w:val="clear" w:color="auto" w:fill="auto"/>
          </w:tcPr>
          <w:p w14:paraId="4168A21E" w14:textId="092FB5BA" w:rsidR="00491D43" w:rsidRPr="007E6F84" w:rsidRDefault="009A48CC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7B10DC4C" w14:textId="0947F6F5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auto"/>
          </w:tcPr>
          <w:p w14:paraId="50E04013" w14:textId="1775A37F" w:rsidR="00491D43" w:rsidRPr="007E6F84" w:rsidRDefault="003817C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61/62</w:t>
            </w:r>
          </w:p>
        </w:tc>
      </w:tr>
      <w:tr w:rsidR="009A245B" w:rsidRPr="007E6F84" w14:paraId="6B05E9F8" w14:textId="77777777" w:rsidTr="009A245B">
        <w:tc>
          <w:tcPr>
            <w:tcW w:w="14958" w:type="dxa"/>
            <w:gridSpan w:val="5"/>
            <w:shd w:val="clear" w:color="auto" w:fill="auto"/>
          </w:tcPr>
          <w:p w14:paraId="174FCA05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2.2 Reichen  demokratische Wahlen zur politischen Teilhabe aus?</w:t>
            </w:r>
          </w:p>
        </w:tc>
      </w:tr>
      <w:tr w:rsidR="009A245B" w:rsidRPr="007E6F84" w14:paraId="5B0A35C5" w14:textId="77777777" w:rsidTr="004773E1">
        <w:tc>
          <w:tcPr>
            <w:tcW w:w="13680" w:type="dxa"/>
            <w:gridSpan w:val="4"/>
            <w:shd w:val="clear" w:color="auto" w:fill="FFFF99"/>
          </w:tcPr>
          <w:p w14:paraId="5CEDCC39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2.2.1 Warum wählen Bürgerinnen und Bürger (nicht)?</w:t>
            </w:r>
          </w:p>
        </w:tc>
        <w:tc>
          <w:tcPr>
            <w:tcW w:w="1278" w:type="dxa"/>
            <w:shd w:val="clear" w:color="auto" w:fill="FFFF99"/>
          </w:tcPr>
          <w:p w14:paraId="29C08DBC" w14:textId="3425BB4C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3316">
              <w:rPr>
                <w:rFonts w:asciiTheme="minorHAnsi" w:hAnsiTheme="minorHAnsi" w:cstheme="minorHAnsi"/>
                <w:vertAlign w:val="subscript"/>
              </w:rPr>
              <w:t>63-65</w:t>
            </w:r>
          </w:p>
        </w:tc>
      </w:tr>
      <w:tr w:rsidR="00491D43" w:rsidRPr="007E6F84" w14:paraId="011BB8E5" w14:textId="77777777" w:rsidTr="004773E1">
        <w:tc>
          <w:tcPr>
            <w:tcW w:w="2201" w:type="dxa"/>
            <w:shd w:val="clear" w:color="auto" w:fill="FFFF99"/>
          </w:tcPr>
          <w:p w14:paraId="31BDA38E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0B97FF0" w14:textId="77777777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Wahlen als Form politischer Partizipation in Deutschland.</w:t>
            </w:r>
          </w:p>
          <w:p w14:paraId="53384205" w14:textId="0F9F3F98" w:rsidR="008F6A70" w:rsidRPr="007E6F84" w:rsidRDefault="008F6A70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 Wahlen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3049A5F0" w14:textId="4772E2EE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3E7A0492" w14:textId="5C063DF6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Wahlen (Europa-, Bundestags-, Landtagswahlen)</w:t>
            </w:r>
          </w:p>
          <w:p w14:paraId="1F11711B" w14:textId="6A0E32B2" w:rsidR="00040870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7B2CCF5A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39C168D1" w14:textId="77777777" w:rsidTr="004773E1">
        <w:tc>
          <w:tcPr>
            <w:tcW w:w="13680" w:type="dxa"/>
            <w:gridSpan w:val="4"/>
            <w:shd w:val="clear" w:color="auto" w:fill="FFFF99"/>
          </w:tcPr>
          <w:p w14:paraId="1F90CCC9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2.2.2 Ist Nichtwählen überhaupt ein Problem? Die Funktionen von Wahlen</w:t>
            </w:r>
          </w:p>
        </w:tc>
        <w:tc>
          <w:tcPr>
            <w:tcW w:w="1278" w:type="dxa"/>
            <w:shd w:val="clear" w:color="auto" w:fill="FFFF99"/>
          </w:tcPr>
          <w:p w14:paraId="110CF937" w14:textId="1ECC36CD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3316">
              <w:rPr>
                <w:rFonts w:asciiTheme="minorHAnsi" w:hAnsiTheme="minorHAnsi" w:cstheme="minorHAnsi"/>
                <w:vertAlign w:val="subscript"/>
              </w:rPr>
              <w:t>66-68</w:t>
            </w:r>
          </w:p>
        </w:tc>
      </w:tr>
      <w:tr w:rsidR="00491D43" w:rsidRPr="007E6F84" w14:paraId="152655A2" w14:textId="77777777" w:rsidTr="004773E1">
        <w:tc>
          <w:tcPr>
            <w:tcW w:w="2201" w:type="dxa"/>
            <w:shd w:val="clear" w:color="auto" w:fill="FFFF99"/>
          </w:tcPr>
          <w:p w14:paraId="4BDEF41A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3476741" w14:textId="7225C32A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Funktionen der Partizipationsform Wahlen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25511257" w14:textId="176B8C14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35AA0C4" w14:textId="7902C1C8" w:rsidR="00040870" w:rsidRPr="007E6F84" w:rsidRDefault="00040870" w:rsidP="00040870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Wahlen</w:t>
            </w:r>
          </w:p>
          <w:p w14:paraId="5C1ACEC5" w14:textId="06D64869" w:rsidR="00491D43" w:rsidRPr="007E6F84" w:rsidRDefault="00040870" w:rsidP="00040870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0B7B52DB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53545C63" w14:textId="77777777" w:rsidTr="004773E1">
        <w:tc>
          <w:tcPr>
            <w:tcW w:w="2201" w:type="dxa"/>
            <w:shd w:val="clear" w:color="auto" w:fill="FFFF99"/>
          </w:tcPr>
          <w:p w14:paraId="7AAFD28F" w14:textId="77777777" w:rsidR="009A245B" w:rsidRPr="007E6F84" w:rsidRDefault="009A245B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99"/>
          </w:tcPr>
          <w:p w14:paraId="462DA652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Methode: Sachverhalte, Thesen oder Problemstellungen kategorien- und kriteriengeleitet beurteilen</w:t>
            </w:r>
          </w:p>
        </w:tc>
        <w:tc>
          <w:tcPr>
            <w:tcW w:w="1278" w:type="dxa"/>
            <w:shd w:val="clear" w:color="auto" w:fill="FFFF99"/>
          </w:tcPr>
          <w:p w14:paraId="605260B1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491D43" w:rsidRPr="007E6F84" w14:paraId="13068493" w14:textId="77777777" w:rsidTr="004773E1">
        <w:tc>
          <w:tcPr>
            <w:tcW w:w="2201" w:type="dxa"/>
            <w:shd w:val="clear" w:color="auto" w:fill="FFFF99"/>
          </w:tcPr>
          <w:p w14:paraId="666925FE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AE36DEB" w14:textId="5BB2D3FE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unterschiedliche Formen der Partizipation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31FCB8BF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99"/>
          </w:tcPr>
          <w:p w14:paraId="3C892DEF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FFFF99"/>
          </w:tcPr>
          <w:p w14:paraId="75B3EFE1" w14:textId="63180B09" w:rsidR="00491D43" w:rsidRPr="007E6F84" w:rsidRDefault="006F0AF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69/70</w:t>
            </w:r>
          </w:p>
        </w:tc>
      </w:tr>
      <w:tr w:rsidR="009A245B" w:rsidRPr="007E6F84" w14:paraId="6B9A8295" w14:textId="77777777" w:rsidTr="004773E1">
        <w:tc>
          <w:tcPr>
            <w:tcW w:w="13680" w:type="dxa"/>
            <w:gridSpan w:val="4"/>
            <w:shd w:val="clear" w:color="auto" w:fill="FFFF99"/>
          </w:tcPr>
          <w:p w14:paraId="1E31D8C5" w14:textId="544CECBA" w:rsidR="009A245B" w:rsidRPr="007E6F84" w:rsidRDefault="006F0AF8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2.2.3</w:t>
            </w:r>
            <w:r w:rsidR="009A245B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Wie wird in Deutschland gewählt? Grundlagen des Wahlsystems</w:t>
            </w:r>
          </w:p>
        </w:tc>
        <w:tc>
          <w:tcPr>
            <w:tcW w:w="1278" w:type="dxa"/>
            <w:shd w:val="clear" w:color="auto" w:fill="FFFF99"/>
          </w:tcPr>
          <w:p w14:paraId="7955CCB0" w14:textId="49DF5B61" w:rsidR="009A245B" w:rsidRPr="007E6F84" w:rsidRDefault="006F0AF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71-74</w:t>
            </w:r>
          </w:p>
        </w:tc>
      </w:tr>
      <w:tr w:rsidR="00E31058" w:rsidRPr="007E6F84" w14:paraId="2AAA92CF" w14:textId="77777777" w:rsidTr="004773E1">
        <w:tc>
          <w:tcPr>
            <w:tcW w:w="2201" w:type="dxa"/>
            <w:shd w:val="clear" w:color="auto" w:fill="FFFF99"/>
          </w:tcPr>
          <w:p w14:paraId="219077B4" w14:textId="77777777" w:rsidR="00E31058" w:rsidRPr="007E6F84" w:rsidRDefault="00E31058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E4D0BAF" w14:textId="4A02B521" w:rsidR="00E31058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die Partizipationsform Wahlen in Deutschland.</w:t>
            </w:r>
          </w:p>
        </w:tc>
        <w:tc>
          <w:tcPr>
            <w:tcW w:w="3242" w:type="dxa"/>
            <w:shd w:val="clear" w:color="auto" w:fill="FFFF99"/>
          </w:tcPr>
          <w:p w14:paraId="2CC60381" w14:textId="10ACEBC5" w:rsidR="00E31058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F4AF3DC" w14:textId="61E6097E" w:rsidR="00E31058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Wahlen</w:t>
            </w:r>
          </w:p>
        </w:tc>
        <w:tc>
          <w:tcPr>
            <w:tcW w:w="1278" w:type="dxa"/>
            <w:shd w:val="clear" w:color="auto" w:fill="FFFF99"/>
          </w:tcPr>
          <w:p w14:paraId="097A0F53" w14:textId="77777777" w:rsidR="00E31058" w:rsidRPr="007E6F84" w:rsidRDefault="00E31058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48CC" w:rsidRPr="007E6F84" w14:paraId="2F07E5B4" w14:textId="77777777" w:rsidTr="004773E1">
        <w:tc>
          <w:tcPr>
            <w:tcW w:w="13680" w:type="dxa"/>
            <w:gridSpan w:val="4"/>
            <w:shd w:val="clear" w:color="auto" w:fill="FFFF99"/>
          </w:tcPr>
          <w:p w14:paraId="68145978" w14:textId="62F3563E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2.2.4 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>Welche direktdemokratischen Rechte haben Niedersachsen in Land und Bund?</w:t>
            </w:r>
          </w:p>
        </w:tc>
        <w:tc>
          <w:tcPr>
            <w:tcW w:w="1278" w:type="dxa"/>
            <w:shd w:val="clear" w:color="auto" w:fill="FFFF99"/>
          </w:tcPr>
          <w:p w14:paraId="6FB933DF" w14:textId="63F47689" w:rsidR="009A48CC" w:rsidRPr="007E6F84" w:rsidRDefault="006F0AF8" w:rsidP="009A48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75/76</w:t>
            </w:r>
          </w:p>
        </w:tc>
      </w:tr>
      <w:tr w:rsidR="009A48CC" w:rsidRPr="007E6F84" w14:paraId="1FE886F7" w14:textId="77777777" w:rsidTr="004773E1">
        <w:tc>
          <w:tcPr>
            <w:tcW w:w="2201" w:type="dxa"/>
            <w:shd w:val="clear" w:color="auto" w:fill="FFFF99"/>
          </w:tcPr>
          <w:p w14:paraId="5D03EF40" w14:textId="77777777" w:rsidR="009A48CC" w:rsidRPr="007E6F84" w:rsidRDefault="009A48CC" w:rsidP="009A48C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AFE4150" w14:textId="27C51C9E" w:rsidR="009A48CC" w:rsidRPr="007E6F84" w:rsidRDefault="009A48CC" w:rsidP="009A48C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direktdemokratische Partizipationsformen in Niedersachen und in der Bundesrepublik Deutschland.</w:t>
            </w:r>
          </w:p>
        </w:tc>
        <w:tc>
          <w:tcPr>
            <w:tcW w:w="3242" w:type="dxa"/>
            <w:shd w:val="clear" w:color="auto" w:fill="FFFF99"/>
          </w:tcPr>
          <w:p w14:paraId="071C9CD1" w14:textId="5252C45C" w:rsidR="009A48CC" w:rsidRPr="007E6F84" w:rsidRDefault="008F6A70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B46D06C" w14:textId="392A428D" w:rsidR="009A48CC" w:rsidRPr="007E6F84" w:rsidRDefault="003E3A67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plebiszitäre Demokratie (Bürgerbegehren, -initiativen, Volksentscheide)</w:t>
            </w:r>
          </w:p>
        </w:tc>
        <w:tc>
          <w:tcPr>
            <w:tcW w:w="1278" w:type="dxa"/>
            <w:shd w:val="clear" w:color="auto" w:fill="FFFF99"/>
          </w:tcPr>
          <w:p w14:paraId="06B66FB8" w14:textId="77777777" w:rsidR="009A48CC" w:rsidRPr="007E6F84" w:rsidRDefault="009A48CC" w:rsidP="009A48CC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48CC" w:rsidRPr="007E6F84" w14:paraId="568F8D8D" w14:textId="77777777" w:rsidTr="004773E1">
        <w:tc>
          <w:tcPr>
            <w:tcW w:w="13680" w:type="dxa"/>
            <w:gridSpan w:val="4"/>
            <w:shd w:val="clear" w:color="auto" w:fill="FFFF99"/>
          </w:tcPr>
          <w:p w14:paraId="0F3049F4" w14:textId="262E3DC3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2.2.5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Sollten direktdemokratische Elemente auf Bundesebene verankert werden?</w:t>
            </w:r>
          </w:p>
        </w:tc>
        <w:tc>
          <w:tcPr>
            <w:tcW w:w="1278" w:type="dxa"/>
            <w:shd w:val="clear" w:color="auto" w:fill="FFFF99"/>
          </w:tcPr>
          <w:p w14:paraId="4A91CDC3" w14:textId="40032834" w:rsidR="009A48CC" w:rsidRPr="007E6F84" w:rsidRDefault="006F0AF8" w:rsidP="009A48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77-81</w:t>
            </w:r>
          </w:p>
        </w:tc>
      </w:tr>
      <w:tr w:rsidR="009A48CC" w:rsidRPr="007E6F84" w14:paraId="495937C2" w14:textId="77777777" w:rsidTr="004773E1">
        <w:tc>
          <w:tcPr>
            <w:tcW w:w="2201" w:type="dxa"/>
            <w:shd w:val="clear" w:color="auto" w:fill="FFFF99"/>
          </w:tcPr>
          <w:p w14:paraId="5C3640A6" w14:textId="77777777" w:rsidR="009A48CC" w:rsidRPr="007E6F84" w:rsidRDefault="009A48CC" w:rsidP="009A48C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7845EBF" w14:textId="77777777" w:rsidR="009A48CC" w:rsidRPr="007E6F84" w:rsidRDefault="00134D39" w:rsidP="009A48C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direktdemokratische Elemente als Partizipationsformen in Hinblick auf Legitimität, Effizienz, Wirksamkeit, Gerechtigkeit.</w:t>
            </w:r>
          </w:p>
          <w:p w14:paraId="285B05C2" w14:textId="2C33BA93" w:rsidR="00134D39" w:rsidRPr="007E6F84" w:rsidRDefault="00134D39" w:rsidP="009A48C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beurteilen vor dem Hintergrund repräsentativer und der plebiszitärer Demokratietheorien Partizipationsmöglichkeiten in der Demokratie.</w:t>
            </w:r>
          </w:p>
        </w:tc>
        <w:tc>
          <w:tcPr>
            <w:tcW w:w="3242" w:type="dxa"/>
            <w:shd w:val="clear" w:color="auto" w:fill="FFFF99"/>
          </w:tcPr>
          <w:p w14:paraId="46F8BB11" w14:textId="62A8AB5F" w:rsidR="009A48CC" w:rsidRPr="007E6F84" w:rsidRDefault="008F6A70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7F9883CE" w14:textId="77777777" w:rsidR="009A48CC" w:rsidRPr="007E6F84" w:rsidRDefault="003E3A67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plebiszitäre Demokratie (Bürgerbegehren, -initiativen, Volksentscheide)</w:t>
            </w:r>
          </w:p>
          <w:p w14:paraId="1B1495C1" w14:textId="2CFB1C0B" w:rsidR="003E3A67" w:rsidRPr="007E6F84" w:rsidRDefault="003E3A67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repräsentative Demokratie</w:t>
            </w:r>
          </w:p>
        </w:tc>
        <w:tc>
          <w:tcPr>
            <w:tcW w:w="1278" w:type="dxa"/>
            <w:shd w:val="clear" w:color="auto" w:fill="FFFF99"/>
          </w:tcPr>
          <w:p w14:paraId="7FC1D018" w14:textId="77777777" w:rsidR="009A48CC" w:rsidRPr="007E6F84" w:rsidRDefault="009A48CC" w:rsidP="009A48CC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48CC" w:rsidRPr="007E6F84" w14:paraId="28DA8FA6" w14:textId="77777777" w:rsidTr="00310851">
        <w:tc>
          <w:tcPr>
            <w:tcW w:w="14958" w:type="dxa"/>
            <w:gridSpan w:val="5"/>
            <w:shd w:val="clear" w:color="auto" w:fill="FFFFFF" w:themeFill="background1"/>
          </w:tcPr>
          <w:p w14:paraId="2731496D" w14:textId="26AB01D8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Schaffen politische Parteien genügend Partizipationsmöglichkeiten?</w:t>
            </w:r>
          </w:p>
        </w:tc>
      </w:tr>
      <w:tr w:rsidR="009A48CC" w:rsidRPr="007E6F84" w14:paraId="245C6E3B" w14:textId="77777777" w:rsidTr="004773E1">
        <w:tc>
          <w:tcPr>
            <w:tcW w:w="13680" w:type="dxa"/>
            <w:gridSpan w:val="4"/>
            <w:shd w:val="clear" w:color="auto" w:fill="FFFF99"/>
          </w:tcPr>
          <w:p w14:paraId="63C59DDB" w14:textId="1E20E78F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2.3.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>1 Welche Funktionen sollen Parteien erfüllen?</w:t>
            </w:r>
          </w:p>
        </w:tc>
        <w:tc>
          <w:tcPr>
            <w:tcW w:w="1278" w:type="dxa"/>
            <w:shd w:val="clear" w:color="auto" w:fill="FFFF99"/>
          </w:tcPr>
          <w:p w14:paraId="2F45D07F" w14:textId="3F834473" w:rsidR="009A48CC" w:rsidRPr="007E6F84" w:rsidRDefault="006F0AF8" w:rsidP="009A48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82/83</w:t>
            </w:r>
          </w:p>
        </w:tc>
      </w:tr>
      <w:tr w:rsidR="00D57BFB" w:rsidRPr="007E6F84" w14:paraId="3AA1E6C2" w14:textId="77777777" w:rsidTr="004773E1">
        <w:tc>
          <w:tcPr>
            <w:tcW w:w="2201" w:type="dxa"/>
            <w:shd w:val="clear" w:color="auto" w:fill="FFFF99"/>
          </w:tcPr>
          <w:p w14:paraId="08FD9BF6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A3876AC" w14:textId="77777777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Parteien als Form politischer Partizipation in Deutschland.</w:t>
            </w:r>
          </w:p>
          <w:p w14:paraId="0454EDA2" w14:textId="5AAC7AEB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Funktionen der Partizipationsform politische Parteien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492D1B58" w14:textId="4B2F6244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20F9F3B" w14:textId="77777777" w:rsidR="00D57BFB" w:rsidRPr="007E6F84" w:rsidRDefault="003E3A67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38980021" w14:textId="7C5C5B65" w:rsidR="003E3A67" w:rsidRPr="007E6F84" w:rsidRDefault="003E3A67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3A49C1F0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4126F612" w14:textId="77777777" w:rsidTr="009A245B">
        <w:tc>
          <w:tcPr>
            <w:tcW w:w="13680" w:type="dxa"/>
            <w:gridSpan w:val="4"/>
            <w:shd w:val="clear" w:color="auto" w:fill="auto"/>
          </w:tcPr>
          <w:p w14:paraId="701E80C2" w14:textId="3AC626A3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.2 Wofür stehen und warum entstehen neue Parteien?</w:t>
            </w:r>
          </w:p>
        </w:tc>
        <w:tc>
          <w:tcPr>
            <w:tcW w:w="1278" w:type="dxa"/>
            <w:shd w:val="clear" w:color="auto" w:fill="auto"/>
          </w:tcPr>
          <w:p w14:paraId="5D3E7BF9" w14:textId="4B38A732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84-86</w:t>
            </w:r>
          </w:p>
        </w:tc>
      </w:tr>
      <w:tr w:rsidR="00D57BFB" w:rsidRPr="007E6F84" w14:paraId="18B1D71D" w14:textId="77777777" w:rsidTr="00B56342">
        <w:tc>
          <w:tcPr>
            <w:tcW w:w="2201" w:type="dxa"/>
            <w:shd w:val="clear" w:color="auto" w:fill="auto"/>
          </w:tcPr>
          <w:p w14:paraId="0EBAD8A0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1151B90" w14:textId="6F6B13E4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</w:t>
            </w:r>
            <w:r w:rsidR="008F6A70" w:rsidRPr="007E6F84">
              <w:rPr>
                <w:rFonts w:asciiTheme="minorHAnsi" w:hAnsiTheme="minorHAnsi" w:cstheme="minorHAnsi"/>
                <w:vertAlign w:val="subscript"/>
              </w:rPr>
              <w:t xml:space="preserve"> und analysieren politische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Parteien</w:t>
            </w:r>
            <w:r w:rsidR="008F6A70" w:rsidRPr="007E6F84">
              <w:rPr>
                <w:rFonts w:asciiTheme="minorHAnsi" w:hAnsiTheme="minorHAnsi" w:cstheme="minorHAnsi"/>
                <w:vertAlign w:val="subscript"/>
              </w:rPr>
              <w:t xml:space="preserve"> (und deren Entstehen)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als Form politischer Partizipation in Deutschland.</w:t>
            </w:r>
          </w:p>
        </w:tc>
        <w:tc>
          <w:tcPr>
            <w:tcW w:w="3242" w:type="dxa"/>
            <w:shd w:val="clear" w:color="auto" w:fill="auto"/>
          </w:tcPr>
          <w:p w14:paraId="11CF27F3" w14:textId="3AA8E584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5A4FCAFE" w14:textId="77777777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4CF34C70" w14:textId="32B6B2C9" w:rsidR="00D57BFB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Integration, Repräsentation</w:t>
            </w:r>
          </w:p>
        </w:tc>
        <w:tc>
          <w:tcPr>
            <w:tcW w:w="1278" w:type="dxa"/>
            <w:shd w:val="clear" w:color="auto" w:fill="auto"/>
          </w:tcPr>
          <w:p w14:paraId="2CC83BFB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1BFB1185" w14:textId="77777777" w:rsidTr="004773E1">
        <w:tc>
          <w:tcPr>
            <w:tcW w:w="13680" w:type="dxa"/>
            <w:gridSpan w:val="4"/>
            <w:shd w:val="clear" w:color="auto" w:fill="FFFF99"/>
          </w:tcPr>
          <w:p w14:paraId="79963F96" w14:textId="29068002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.3 Sind die Parteien repräsentativ für die Bevölkerung?</w:t>
            </w:r>
          </w:p>
        </w:tc>
        <w:tc>
          <w:tcPr>
            <w:tcW w:w="1278" w:type="dxa"/>
            <w:shd w:val="clear" w:color="auto" w:fill="FFFF99"/>
          </w:tcPr>
          <w:p w14:paraId="14124559" w14:textId="17B9674A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87-89</w:t>
            </w:r>
          </w:p>
        </w:tc>
      </w:tr>
      <w:tr w:rsidR="00D57BFB" w:rsidRPr="007E6F84" w14:paraId="55BD3EA9" w14:textId="77777777" w:rsidTr="004773E1">
        <w:tc>
          <w:tcPr>
            <w:tcW w:w="2201" w:type="dxa"/>
            <w:shd w:val="clear" w:color="auto" w:fill="FFFF99"/>
          </w:tcPr>
          <w:p w14:paraId="09DBD8E9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8E082EF" w14:textId="680BE4E3" w:rsidR="007B266F" w:rsidRPr="007E6F84" w:rsidRDefault="007B266F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Statistiken zur Entwicklung politischer Teilhabe (qualitativ und quantitativ).</w:t>
            </w:r>
          </w:p>
          <w:p w14:paraId="521D21F5" w14:textId="35A227F1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040870" w:rsidRPr="007E6F84">
              <w:rPr>
                <w:rFonts w:asciiTheme="minorHAnsi" w:hAnsiTheme="minorHAnsi" w:cstheme="minorHAnsi"/>
                <w:vertAlign w:val="subscript"/>
              </w:rPr>
              <w:t xml:space="preserve">analysieren 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die Partizipationsform politische Parteien (Artikulation, Integration, Repräsentation).</w:t>
            </w:r>
          </w:p>
        </w:tc>
        <w:tc>
          <w:tcPr>
            <w:tcW w:w="3242" w:type="dxa"/>
            <w:shd w:val="clear" w:color="auto" w:fill="FFFF99"/>
          </w:tcPr>
          <w:p w14:paraId="1F65CB94" w14:textId="0B65131E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42ACA080" w14:textId="1F3FC183" w:rsidR="008F6A70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5F59706" w14:textId="77777777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62AD623E" w14:textId="4B624CEE" w:rsidR="00D57BFB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Repräsentation</w:t>
            </w:r>
          </w:p>
        </w:tc>
        <w:tc>
          <w:tcPr>
            <w:tcW w:w="1278" w:type="dxa"/>
            <w:shd w:val="clear" w:color="auto" w:fill="FFFF99"/>
          </w:tcPr>
          <w:p w14:paraId="309EC375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255E58B8" w14:textId="77777777" w:rsidTr="004773E1">
        <w:tc>
          <w:tcPr>
            <w:tcW w:w="13680" w:type="dxa"/>
            <w:gridSpan w:val="4"/>
            <w:shd w:val="clear" w:color="auto" w:fill="FFFF99"/>
          </w:tcPr>
          <w:p w14:paraId="5819CD75" w14:textId="3AA65250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.4 (Wie) Könnten wieder mehr junge Menschen für die Parteiarbeit gewonnen werden?</w:t>
            </w:r>
          </w:p>
        </w:tc>
        <w:tc>
          <w:tcPr>
            <w:tcW w:w="1278" w:type="dxa"/>
            <w:shd w:val="clear" w:color="auto" w:fill="FFFF99"/>
          </w:tcPr>
          <w:p w14:paraId="70EBE934" w14:textId="0A36D497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90-92</w:t>
            </w:r>
          </w:p>
        </w:tc>
      </w:tr>
      <w:tr w:rsidR="00D57BFB" w:rsidRPr="007E6F84" w14:paraId="7340C785" w14:textId="77777777" w:rsidTr="004773E1">
        <w:tc>
          <w:tcPr>
            <w:tcW w:w="2201" w:type="dxa"/>
            <w:shd w:val="clear" w:color="auto" w:fill="FFFF99"/>
          </w:tcPr>
          <w:p w14:paraId="2F7E42D1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4135200" w14:textId="2ABF9E1E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040870" w:rsidRPr="007E6F84">
              <w:rPr>
                <w:rFonts w:asciiTheme="minorHAnsi" w:hAnsiTheme="minorHAnsi" w:cstheme="minorHAnsi"/>
                <w:vertAlign w:val="subscript"/>
              </w:rPr>
              <w:t xml:space="preserve">analysieren 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die Partizipationsform politische Parteien (Artikulation, Integration, Repräsentation).</w:t>
            </w:r>
          </w:p>
          <w:p w14:paraId="19D619B4" w14:textId="67F220BB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politische Parteien als Partizipationsformen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45A4D6B2" w14:textId="3886AADB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152E1E5B" w14:textId="77777777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626AA7C8" w14:textId="73C8FDE5" w:rsidR="00D57BFB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Integration, Repräsentation</w:t>
            </w:r>
          </w:p>
        </w:tc>
        <w:tc>
          <w:tcPr>
            <w:tcW w:w="1278" w:type="dxa"/>
            <w:shd w:val="clear" w:color="auto" w:fill="FFFF99"/>
          </w:tcPr>
          <w:p w14:paraId="30B38D4E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684D5F3D" w14:textId="77777777" w:rsidTr="004773E1">
        <w:tc>
          <w:tcPr>
            <w:tcW w:w="13680" w:type="dxa"/>
            <w:gridSpan w:val="4"/>
            <w:shd w:val="clear" w:color="auto" w:fill="FFFF99"/>
          </w:tcPr>
          <w:p w14:paraId="17331F85" w14:textId="07176AF9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.5 Europäische Parteien – machtvolle Repräsentanten der EU-Bürgerschaft?</w:t>
            </w:r>
          </w:p>
        </w:tc>
        <w:tc>
          <w:tcPr>
            <w:tcW w:w="1278" w:type="dxa"/>
            <w:shd w:val="clear" w:color="auto" w:fill="FFFF99"/>
          </w:tcPr>
          <w:p w14:paraId="1F4D01DE" w14:textId="647451C2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93-97</w:t>
            </w:r>
          </w:p>
        </w:tc>
      </w:tr>
      <w:tr w:rsidR="007B266F" w:rsidRPr="007E6F84" w14:paraId="0AD139A7" w14:textId="77777777" w:rsidTr="004773E1">
        <w:tc>
          <w:tcPr>
            <w:tcW w:w="2201" w:type="dxa"/>
            <w:shd w:val="clear" w:color="auto" w:fill="FFFF99"/>
          </w:tcPr>
          <w:p w14:paraId="7B4B8CD6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9899E27" w14:textId="77777777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Parteien als Form politischer Partizipation in Europa.</w:t>
            </w:r>
          </w:p>
          <w:p w14:paraId="1C66DA3E" w14:textId="0B8B87F9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europäische Parteien als Partizipationsformen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30CF309A" w14:textId="215563F5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8050F88" w14:textId="45FA2441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europäische politische Parteien</w:t>
            </w:r>
          </w:p>
          <w:p w14:paraId="61248BFF" w14:textId="73C73B00" w:rsidR="007B266F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521BAD39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0FB4B97C" w14:textId="77777777" w:rsidTr="00310851">
        <w:tc>
          <w:tcPr>
            <w:tcW w:w="14958" w:type="dxa"/>
            <w:gridSpan w:val="5"/>
            <w:shd w:val="clear" w:color="auto" w:fill="FFFFFF" w:themeFill="background1"/>
          </w:tcPr>
          <w:p w14:paraId="179D7C42" w14:textId="35FADF1D" w:rsidR="007B266F" w:rsidRPr="007E6F84" w:rsidRDefault="006F0AF8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Ermöglichen Verbände angemessene Partizipationschancen für alle?</w:t>
            </w:r>
          </w:p>
        </w:tc>
      </w:tr>
      <w:tr w:rsidR="007B266F" w:rsidRPr="007E6F84" w14:paraId="36A7287B" w14:textId="77777777" w:rsidTr="004773E1">
        <w:tc>
          <w:tcPr>
            <w:tcW w:w="13680" w:type="dxa"/>
            <w:gridSpan w:val="4"/>
            <w:shd w:val="clear" w:color="auto" w:fill="FFFF99"/>
          </w:tcPr>
          <w:p w14:paraId="233C84CB" w14:textId="4564D278" w:rsidR="007B266F" w:rsidRPr="007E6F84" w:rsidRDefault="006F0AF8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.1 Wie können Bürger:innen und Unternehmen über Interessenverbände Einfluss nehmen?</w:t>
            </w:r>
          </w:p>
        </w:tc>
        <w:tc>
          <w:tcPr>
            <w:tcW w:w="1278" w:type="dxa"/>
            <w:shd w:val="clear" w:color="auto" w:fill="FFFF99"/>
          </w:tcPr>
          <w:p w14:paraId="63BF22CE" w14:textId="283BCD81" w:rsidR="007B266F" w:rsidRPr="007E6F84" w:rsidRDefault="006F0AF8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98-101</w:t>
            </w:r>
          </w:p>
        </w:tc>
      </w:tr>
      <w:tr w:rsidR="007B266F" w:rsidRPr="007E6F84" w14:paraId="42B9A938" w14:textId="77777777" w:rsidTr="004773E1">
        <w:tc>
          <w:tcPr>
            <w:tcW w:w="2201" w:type="dxa"/>
            <w:shd w:val="clear" w:color="auto" w:fill="FFFF99"/>
          </w:tcPr>
          <w:p w14:paraId="45C8C2E3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1E94DE4" w14:textId="47961338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Interessenverbände als Form politischer Partizipation in Deutschland.</w:t>
            </w:r>
          </w:p>
        </w:tc>
        <w:tc>
          <w:tcPr>
            <w:tcW w:w="3242" w:type="dxa"/>
            <w:shd w:val="clear" w:color="auto" w:fill="FFFF99"/>
          </w:tcPr>
          <w:p w14:paraId="2E5DEBFC" w14:textId="63E88405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29358F1" w14:textId="47786D2D" w:rsidR="007B266F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</w:tc>
        <w:tc>
          <w:tcPr>
            <w:tcW w:w="1278" w:type="dxa"/>
            <w:shd w:val="clear" w:color="auto" w:fill="FFFF99"/>
          </w:tcPr>
          <w:p w14:paraId="39C7D816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2EFA5795" w14:textId="77777777" w:rsidTr="009A245B">
        <w:tc>
          <w:tcPr>
            <w:tcW w:w="13680" w:type="dxa"/>
            <w:gridSpan w:val="4"/>
            <w:shd w:val="clear" w:color="auto" w:fill="auto"/>
          </w:tcPr>
          <w:p w14:paraId="679DB264" w14:textId="2F984C92" w:rsidR="007B266F" w:rsidRPr="007E6F84" w:rsidRDefault="006F0AF8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.2 Hat jeder Verband dieselben Durchsetzungschancen?</w:t>
            </w:r>
          </w:p>
        </w:tc>
        <w:tc>
          <w:tcPr>
            <w:tcW w:w="1278" w:type="dxa"/>
            <w:shd w:val="clear" w:color="auto" w:fill="auto"/>
          </w:tcPr>
          <w:p w14:paraId="27D1997F" w14:textId="5E3C7D46" w:rsidR="007B266F" w:rsidRPr="007E6F84" w:rsidRDefault="007A1361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102-104</w:t>
            </w:r>
          </w:p>
        </w:tc>
      </w:tr>
      <w:tr w:rsidR="007B266F" w:rsidRPr="007E6F84" w14:paraId="2B8B0F23" w14:textId="77777777" w:rsidTr="00B56342">
        <w:tc>
          <w:tcPr>
            <w:tcW w:w="2201" w:type="dxa"/>
            <w:shd w:val="clear" w:color="auto" w:fill="auto"/>
          </w:tcPr>
          <w:p w14:paraId="54FEBCAE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286D3B63" w14:textId="24A54807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analysieren die Partizipationsform Interessenverbände (Artikulation, </w:t>
            </w:r>
            <w:r w:rsidR="00B22C83" w:rsidRPr="007E6F84">
              <w:rPr>
                <w:rFonts w:asciiTheme="minorHAnsi" w:hAnsiTheme="minorHAnsi" w:cstheme="minorHAnsi"/>
                <w:vertAlign w:val="subscript"/>
              </w:rPr>
              <w:t>R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epräsentation, Kontrolle).</w:t>
            </w:r>
          </w:p>
          <w:p w14:paraId="4B9938FA" w14:textId="435659A6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Interessenverbände als Partizipationsformen in Hinblick auf Effizienz, Wirksamkeit.</w:t>
            </w:r>
          </w:p>
        </w:tc>
        <w:tc>
          <w:tcPr>
            <w:tcW w:w="3242" w:type="dxa"/>
            <w:shd w:val="clear" w:color="auto" w:fill="auto"/>
          </w:tcPr>
          <w:p w14:paraId="502B9986" w14:textId="6A1DA1BC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339A809C" w14:textId="77777777" w:rsidR="007B266F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  <w:p w14:paraId="232830A7" w14:textId="6F016C51" w:rsidR="003E3A67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Repräsentation, Kontrolle</w:t>
            </w:r>
          </w:p>
        </w:tc>
        <w:tc>
          <w:tcPr>
            <w:tcW w:w="1278" w:type="dxa"/>
            <w:shd w:val="clear" w:color="auto" w:fill="auto"/>
          </w:tcPr>
          <w:p w14:paraId="57DF45F1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11B2B7CE" w14:textId="77777777" w:rsidTr="004773E1">
        <w:tc>
          <w:tcPr>
            <w:tcW w:w="13680" w:type="dxa"/>
            <w:gridSpan w:val="4"/>
            <w:shd w:val="clear" w:color="auto" w:fill="FFFF99"/>
          </w:tcPr>
          <w:p w14:paraId="10D06A5D" w14:textId="194381E2" w:rsidR="007B266F" w:rsidRPr="007E6F84" w:rsidRDefault="007A1361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.3 (Wann) Ist Verbandseinfluss legitim?</w:t>
            </w:r>
          </w:p>
        </w:tc>
        <w:tc>
          <w:tcPr>
            <w:tcW w:w="1278" w:type="dxa"/>
            <w:shd w:val="clear" w:color="auto" w:fill="FFFF99"/>
          </w:tcPr>
          <w:p w14:paraId="268D318D" w14:textId="2850355C" w:rsidR="007B266F" w:rsidRPr="007E6F84" w:rsidRDefault="007A1361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105-107</w:t>
            </w:r>
          </w:p>
        </w:tc>
      </w:tr>
      <w:tr w:rsidR="007B266F" w:rsidRPr="007E6F84" w14:paraId="7110D246" w14:textId="77777777" w:rsidTr="004773E1">
        <w:tc>
          <w:tcPr>
            <w:tcW w:w="2201" w:type="dxa"/>
            <w:shd w:val="clear" w:color="auto" w:fill="FFFF99"/>
          </w:tcPr>
          <w:p w14:paraId="10421B8D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327AF29" w14:textId="3A223BDF" w:rsidR="007B266F" w:rsidRPr="007E6F84" w:rsidRDefault="00B22C83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Interessenverbände als Partizipationsformen in Hinblick auf Legitimität.</w:t>
            </w:r>
          </w:p>
        </w:tc>
        <w:tc>
          <w:tcPr>
            <w:tcW w:w="3242" w:type="dxa"/>
            <w:shd w:val="clear" w:color="auto" w:fill="FFFF99"/>
          </w:tcPr>
          <w:p w14:paraId="3477A7EA" w14:textId="0DD2950C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6FC351F" w14:textId="4CA6406C" w:rsidR="007B266F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</w:tc>
        <w:tc>
          <w:tcPr>
            <w:tcW w:w="1278" w:type="dxa"/>
            <w:shd w:val="clear" w:color="auto" w:fill="FFFF99"/>
          </w:tcPr>
          <w:p w14:paraId="048EB05F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4BDF819A" w14:textId="77777777" w:rsidTr="009A245B">
        <w:tc>
          <w:tcPr>
            <w:tcW w:w="14958" w:type="dxa"/>
            <w:gridSpan w:val="5"/>
            <w:shd w:val="clear" w:color="auto" w:fill="auto"/>
          </w:tcPr>
          <w:p w14:paraId="2D5FB640" w14:textId="0203A952" w:rsidR="007B266F" w:rsidRPr="007E6F84" w:rsidRDefault="007A1361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Bürgerinteressen an der Basis durchsetzen? Initiativen und soziale Bewegungen</w:t>
            </w:r>
          </w:p>
        </w:tc>
      </w:tr>
      <w:tr w:rsidR="007B266F" w:rsidRPr="007E6F84" w14:paraId="2BA19A8E" w14:textId="77777777" w:rsidTr="004773E1">
        <w:tc>
          <w:tcPr>
            <w:tcW w:w="13680" w:type="dxa"/>
            <w:gridSpan w:val="4"/>
            <w:shd w:val="clear" w:color="auto" w:fill="FFFF99"/>
          </w:tcPr>
          <w:p w14:paraId="587BCE4E" w14:textId="3F0BAEE6" w:rsidR="007B266F" w:rsidRPr="007E6F84" w:rsidRDefault="007A1361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.1 Bürgerinitiativen – wirkungsvolle Ergänzungen zu Parteien und Verbänden?</w:t>
            </w:r>
          </w:p>
        </w:tc>
        <w:tc>
          <w:tcPr>
            <w:tcW w:w="1278" w:type="dxa"/>
            <w:shd w:val="clear" w:color="auto" w:fill="FFFF99"/>
          </w:tcPr>
          <w:p w14:paraId="20A66C9E" w14:textId="5991D484" w:rsidR="007B266F" w:rsidRPr="007E6F84" w:rsidRDefault="007A1361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108-110</w:t>
            </w:r>
          </w:p>
        </w:tc>
      </w:tr>
      <w:tr w:rsidR="00B22C83" w:rsidRPr="007E6F84" w14:paraId="17433A1C" w14:textId="77777777" w:rsidTr="004773E1">
        <w:tc>
          <w:tcPr>
            <w:tcW w:w="2201" w:type="dxa"/>
            <w:shd w:val="clear" w:color="auto" w:fill="FFFF99"/>
          </w:tcPr>
          <w:p w14:paraId="71B2F30E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32312EA" w14:textId="27C1CFBB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Bürgerinitiativen als Form politischer Partizipation in Deutschland.</w:t>
            </w:r>
          </w:p>
          <w:p w14:paraId="56D6315A" w14:textId="77777777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Statistiken zur Entwicklung politischer Teilhabe (qualitativ und quantitativ).</w:t>
            </w:r>
          </w:p>
          <w:p w14:paraId="57BEAE89" w14:textId="1D1FC0D9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 Bürgerinitiativen (Artikulation, Integration, Repräsentation, Kontrolle).</w:t>
            </w:r>
          </w:p>
          <w:p w14:paraId="79234623" w14:textId="0E439DEC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Interessenverbände als Partizipationsformen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5FD503BE" w14:textId="74269454" w:rsidR="008F6A70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594695D7" w14:textId="14C8363A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6782BF8" w14:textId="77777777" w:rsidR="00B22C83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Bürgerinitiativen</w:t>
            </w:r>
          </w:p>
          <w:p w14:paraId="099C49F0" w14:textId="6B3B8017" w:rsidR="003E3A67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4BCD1FA1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22C83" w:rsidRPr="007E6F84" w14:paraId="40D19586" w14:textId="77777777" w:rsidTr="004773E1">
        <w:tc>
          <w:tcPr>
            <w:tcW w:w="13680" w:type="dxa"/>
            <w:gridSpan w:val="4"/>
            <w:shd w:val="clear" w:color="auto" w:fill="FFFF99"/>
          </w:tcPr>
          <w:p w14:paraId="0918F6C1" w14:textId="39ADAC0C" w:rsidR="00B22C83" w:rsidRPr="007E6F84" w:rsidRDefault="007A1361" w:rsidP="00B22C8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B22C83" w:rsidRPr="007E6F84">
              <w:rPr>
                <w:rFonts w:asciiTheme="minorHAnsi" w:hAnsiTheme="minorHAnsi" w:cstheme="minorHAnsi"/>
                <w:b/>
                <w:vertAlign w:val="subscript"/>
              </w:rPr>
              <w:t>.2 Fridays for Future – kommen soziale Bewegungen wieder?</w:t>
            </w:r>
          </w:p>
        </w:tc>
        <w:tc>
          <w:tcPr>
            <w:tcW w:w="1278" w:type="dxa"/>
            <w:shd w:val="clear" w:color="auto" w:fill="FFFF99"/>
          </w:tcPr>
          <w:p w14:paraId="1DBEEE88" w14:textId="72705A81" w:rsidR="00B22C83" w:rsidRPr="007E6F84" w:rsidRDefault="007A1361" w:rsidP="00B22C8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111-114</w:t>
            </w:r>
          </w:p>
        </w:tc>
      </w:tr>
      <w:tr w:rsidR="00B22C83" w:rsidRPr="007E6F84" w14:paraId="1AAE3B07" w14:textId="77777777" w:rsidTr="004773E1">
        <w:tc>
          <w:tcPr>
            <w:tcW w:w="2201" w:type="dxa"/>
            <w:shd w:val="clear" w:color="auto" w:fill="FFFF99"/>
          </w:tcPr>
          <w:p w14:paraId="4361FF69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5D14C43" w14:textId="75C70431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soziale Bewegungen als Form politischer Partizipation in Deutschland.</w:t>
            </w:r>
          </w:p>
          <w:p w14:paraId="79678BF0" w14:textId="3184B9CA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040870" w:rsidRPr="007E6F84">
              <w:rPr>
                <w:rFonts w:asciiTheme="minorHAnsi" w:hAnsiTheme="minorHAnsi" w:cstheme="minorHAnsi"/>
                <w:vertAlign w:val="subscript"/>
              </w:rPr>
              <w:t>analysieren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die Partizipationsform soziale Bewegung (Artikulation, Integration, Repräsentation, Kontrolle).</w:t>
            </w:r>
          </w:p>
          <w:p w14:paraId="21902ECC" w14:textId="590CBE07" w:rsidR="00B22C83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soziale Bewegungen als Partizipationsform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1E211861" w14:textId="77777777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35FFECF" w14:textId="76B10139" w:rsidR="008F6A70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142A1E7" w14:textId="77777777" w:rsidR="00B22C83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soziale Bewegungen</w:t>
            </w:r>
          </w:p>
          <w:p w14:paraId="31AC9CF2" w14:textId="1449D0A5" w:rsidR="003E3A67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460DCE40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22C83" w:rsidRPr="007E6F84" w14:paraId="00BB1524" w14:textId="77777777" w:rsidTr="004773E1">
        <w:tc>
          <w:tcPr>
            <w:tcW w:w="13680" w:type="dxa"/>
            <w:gridSpan w:val="4"/>
            <w:shd w:val="clear" w:color="auto" w:fill="FFFF99"/>
          </w:tcPr>
          <w:p w14:paraId="5E8C3D80" w14:textId="6042FDA1" w:rsidR="00B22C83" w:rsidRPr="007E6F84" w:rsidRDefault="007A1361" w:rsidP="007A1361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B22C83" w:rsidRPr="007E6F84">
              <w:rPr>
                <w:rFonts w:asciiTheme="minorHAnsi" w:hAnsiTheme="minorHAnsi" w:cstheme="minorHAnsi"/>
                <w:b/>
                <w:vertAlign w:val="subscript"/>
              </w:rPr>
              <w:t>.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3</w:t>
            </w:r>
            <w:r w:rsidR="00B22C83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Reichen die Beteiligungsmöglichkeiten für EU-Bürger:innen?</w:t>
            </w:r>
          </w:p>
        </w:tc>
        <w:tc>
          <w:tcPr>
            <w:tcW w:w="1278" w:type="dxa"/>
            <w:shd w:val="clear" w:color="auto" w:fill="FFFF99"/>
          </w:tcPr>
          <w:p w14:paraId="45203C6E" w14:textId="7C7F784F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S</w:t>
            </w:r>
            <w:r w:rsidR="007A1361">
              <w:rPr>
                <w:rFonts w:asciiTheme="minorHAnsi" w:hAnsiTheme="minorHAnsi" w:cstheme="minorHAnsi"/>
                <w:vertAlign w:val="subscript"/>
              </w:rPr>
              <w:t>. 115-118</w:t>
            </w:r>
          </w:p>
        </w:tc>
      </w:tr>
      <w:tr w:rsidR="00B22C83" w:rsidRPr="007E6F84" w14:paraId="15486968" w14:textId="77777777" w:rsidTr="004773E1">
        <w:tc>
          <w:tcPr>
            <w:tcW w:w="2201" w:type="dxa"/>
            <w:shd w:val="clear" w:color="auto" w:fill="FFFF99"/>
          </w:tcPr>
          <w:p w14:paraId="2426BD01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B55172E" w14:textId="382AA6A3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unterschiedliche Formen politischer Partizipation auf europäischer Ebene.</w:t>
            </w:r>
          </w:p>
          <w:p w14:paraId="2A66FD9A" w14:textId="4BD85A84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Partizipationsformen auf europäischer Ebene soziale Bewegung (Artikulation, Integration, Repräsentation, Kontrolle).</w:t>
            </w:r>
          </w:p>
          <w:p w14:paraId="7D2D884E" w14:textId="11A3EE5C" w:rsidR="00B22C83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erörtern, ob bzw. inwieweit die politische Bürgerpartizipationsform auf europäischer Ebene ausgeweitet werden sollte.</w:t>
            </w:r>
          </w:p>
        </w:tc>
        <w:tc>
          <w:tcPr>
            <w:tcW w:w="3242" w:type="dxa"/>
            <w:shd w:val="clear" w:color="auto" w:fill="FFFF99"/>
          </w:tcPr>
          <w:p w14:paraId="56D325D6" w14:textId="564B2165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558E4AFC" w14:textId="77777777" w:rsidR="00B22C83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Partizipationsformen auf europäischer Ebene (u. a. europäische Bürgerinitiative)</w:t>
            </w:r>
          </w:p>
          <w:p w14:paraId="517D6EA0" w14:textId="4EDF7E69" w:rsidR="003E3A67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5409C145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95AC4" w:rsidRPr="007E6F84" w14:paraId="20621038" w14:textId="77777777" w:rsidTr="00255456">
        <w:tc>
          <w:tcPr>
            <w:tcW w:w="13680" w:type="dxa"/>
            <w:gridSpan w:val="4"/>
            <w:shd w:val="clear" w:color="auto" w:fill="auto"/>
          </w:tcPr>
          <w:p w14:paraId="50CC5F73" w14:textId="4D90F743" w:rsidR="00895AC4" w:rsidRPr="007E6F84" w:rsidRDefault="00895AC4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 Für ausgeloste Bürgerparlamente</w:t>
            </w:r>
          </w:p>
        </w:tc>
        <w:tc>
          <w:tcPr>
            <w:tcW w:w="1278" w:type="dxa"/>
            <w:shd w:val="clear" w:color="auto" w:fill="auto"/>
          </w:tcPr>
          <w:p w14:paraId="4B769C96" w14:textId="64126247" w:rsidR="00895AC4" w:rsidRPr="007E6F84" w:rsidRDefault="00895AC4" w:rsidP="00B22C8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119</w:t>
            </w:r>
          </w:p>
        </w:tc>
      </w:tr>
      <w:tr w:rsidR="00B22C83" w:rsidRPr="007E6F84" w14:paraId="37307A73" w14:textId="77777777" w:rsidTr="00B56342">
        <w:tc>
          <w:tcPr>
            <w:tcW w:w="2201" w:type="dxa"/>
            <w:shd w:val="clear" w:color="auto" w:fill="auto"/>
          </w:tcPr>
          <w:p w14:paraId="6D14F322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E3D342E" w14:textId="7A3DC45C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ausgeloste Bürgerparlamente als mögliche Form politischer Partizipation in Deutschland.</w:t>
            </w:r>
          </w:p>
          <w:p w14:paraId="3C30E8BC" w14:textId="46155584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 ausgeloster Bürgerparlamente (Artikulation, Repräsentation, Kontrolle).</w:t>
            </w:r>
          </w:p>
          <w:p w14:paraId="57C0416E" w14:textId="52D50E05" w:rsidR="00B22C83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… erörtern </w:t>
            </w:r>
            <w:r w:rsidR="00DB38B4" w:rsidRPr="007E6F84">
              <w:rPr>
                <w:rFonts w:asciiTheme="minorHAnsi" w:hAnsiTheme="minorHAnsi" w:cstheme="minorHAnsi"/>
                <w:vertAlign w:val="subscript"/>
              </w:rPr>
              <w:t xml:space="preserve">ausgeloste Bürgerparlamente 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in Hinblick auf Legitimität, Effizienz, Wirksamkeit, Gerechtigkeit.</w:t>
            </w:r>
          </w:p>
        </w:tc>
        <w:tc>
          <w:tcPr>
            <w:tcW w:w="3242" w:type="dxa"/>
            <w:shd w:val="clear" w:color="auto" w:fill="auto"/>
          </w:tcPr>
          <w:p w14:paraId="059B1053" w14:textId="1B4CF3FD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021081C2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4E4E917E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215F5503" w14:textId="77777777" w:rsidR="00867847" w:rsidRPr="003E7D70" w:rsidRDefault="00867847">
      <w:pPr>
        <w:rPr>
          <w:rFonts w:asciiTheme="minorHAnsi" w:hAnsiTheme="minorHAnsi" w:cstheme="minorHAnsi"/>
          <w:sz w:val="22"/>
          <w:szCs w:val="22"/>
        </w:rPr>
      </w:pPr>
      <w:r w:rsidRPr="003E7D7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F06F4D" w:rsidRPr="00724ABC" w14:paraId="6B9E0671" w14:textId="77777777" w:rsidTr="002F4009">
        <w:tc>
          <w:tcPr>
            <w:tcW w:w="2201" w:type="dxa"/>
            <w:shd w:val="clear" w:color="auto" w:fill="CC3300"/>
          </w:tcPr>
          <w:p w14:paraId="5296AA2F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790BA3FD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4E9F15B9" w14:textId="77777777" w:rsidR="00F06F4D" w:rsidRDefault="00F06F4D" w:rsidP="002F4009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8113AF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580EF622" w14:textId="77777777" w:rsidR="00F06F4D" w:rsidRDefault="00F06F4D" w:rsidP="002F4009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5105543C" w14:textId="77777777" w:rsidR="00F06F4D" w:rsidRPr="00724ABC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547D727D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F06F4D" w:rsidRPr="004E6B7C" w14:paraId="057BEBC8" w14:textId="77777777" w:rsidTr="002F4009">
        <w:tc>
          <w:tcPr>
            <w:tcW w:w="14958" w:type="dxa"/>
            <w:gridSpan w:val="5"/>
            <w:shd w:val="clear" w:color="auto" w:fill="auto"/>
          </w:tcPr>
          <w:p w14:paraId="2869FF82" w14:textId="77777777" w:rsidR="00F06F4D" w:rsidRPr="004E6B7C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4E6B7C">
              <w:rPr>
                <w:rFonts w:asciiTheme="minorHAnsi" w:hAnsiTheme="minorHAnsi" w:cstheme="minorHAnsi"/>
                <w:b/>
                <w:vertAlign w:val="subscript"/>
              </w:rPr>
              <w:t>3. Medien heute – Kanäle zur politischen Partizipation und demokratischen Kontrolle?</w:t>
            </w:r>
          </w:p>
        </w:tc>
      </w:tr>
      <w:tr w:rsidR="00F06F4D" w:rsidRPr="00724ABC" w14:paraId="7085FAC0" w14:textId="77777777" w:rsidTr="002F4009">
        <w:tc>
          <w:tcPr>
            <w:tcW w:w="13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110B0E" w14:textId="77777777" w:rsidR="00F06F4D" w:rsidRPr="000F4A9E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3.1 (Wie) Machen Medien Politik? Politikvermittlung in der Mediengesellschaft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EE20926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739B9289" w14:textId="77777777" w:rsidTr="004773E1">
        <w:tc>
          <w:tcPr>
            <w:tcW w:w="13680" w:type="dxa"/>
            <w:gridSpan w:val="4"/>
            <w:shd w:val="clear" w:color="auto" w:fill="FFFF99"/>
          </w:tcPr>
          <w:p w14:paraId="5EF19301" w14:textId="77777777" w:rsidR="00F06F4D" w:rsidRPr="00B4286A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3.1.1 Wie wird Politik (im Krieg) medial vermittelt? Formen und Akteure medialer Politikvermittlung</w:t>
            </w:r>
          </w:p>
        </w:tc>
        <w:tc>
          <w:tcPr>
            <w:tcW w:w="1278" w:type="dxa"/>
            <w:shd w:val="clear" w:color="auto" w:fill="FFFF99"/>
          </w:tcPr>
          <w:p w14:paraId="74A185EC" w14:textId="13D2BDAC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122-125</w:t>
            </w:r>
          </w:p>
        </w:tc>
      </w:tr>
      <w:tr w:rsidR="00F06F4D" w:rsidRPr="00724ABC" w14:paraId="424F4E4B" w14:textId="77777777" w:rsidTr="004773E1">
        <w:tc>
          <w:tcPr>
            <w:tcW w:w="2201" w:type="dxa"/>
            <w:shd w:val="clear" w:color="auto" w:fill="FFFF99"/>
          </w:tcPr>
          <w:p w14:paraId="32518FE0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E0952D2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Formen medialer Politikvermittlung.</w:t>
            </w:r>
          </w:p>
        </w:tc>
        <w:tc>
          <w:tcPr>
            <w:tcW w:w="3242" w:type="dxa"/>
            <w:shd w:val="clear" w:color="auto" w:fill="FFFF99"/>
          </w:tcPr>
          <w:p w14:paraId="46BB494F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19F841D4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Mediale Politikvermittlung</w:t>
            </w:r>
          </w:p>
        </w:tc>
        <w:tc>
          <w:tcPr>
            <w:tcW w:w="1278" w:type="dxa"/>
            <w:shd w:val="clear" w:color="auto" w:fill="FFFF99"/>
          </w:tcPr>
          <w:p w14:paraId="64022B98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02905BEE" w14:textId="77777777" w:rsidTr="002F4009">
        <w:tc>
          <w:tcPr>
            <w:tcW w:w="2201" w:type="dxa"/>
            <w:shd w:val="clear" w:color="auto" w:fill="auto"/>
          </w:tcPr>
          <w:p w14:paraId="777B788C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56CC82E0" w14:textId="77777777" w:rsidR="00F06F4D" w:rsidRPr="00867CC7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Kritische Analyse politischer Informationen im Internet</w:t>
            </w:r>
          </w:p>
        </w:tc>
        <w:tc>
          <w:tcPr>
            <w:tcW w:w="1278" w:type="dxa"/>
            <w:shd w:val="clear" w:color="auto" w:fill="auto"/>
          </w:tcPr>
          <w:p w14:paraId="7EC5BA7D" w14:textId="4A466F1F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76A38E6A" w14:textId="77777777" w:rsidTr="002F4009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77235927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14:paraId="22202702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654FAC">
              <w:rPr>
                <w:rFonts w:asciiTheme="minorHAnsi" w:hAnsiTheme="minorHAnsi" w:cstheme="minorHAnsi"/>
                <w:vertAlign w:val="subscript"/>
              </w:rPr>
              <w:t>… analysieren quellenkritisch politische Informationen im Internet.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46852941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7D8C7EEC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11EE1B8C" w14:textId="1C5C7C44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126</w:t>
            </w:r>
          </w:p>
        </w:tc>
      </w:tr>
      <w:tr w:rsidR="00F06F4D" w:rsidRPr="00724ABC" w14:paraId="27290C54" w14:textId="77777777" w:rsidTr="004773E1">
        <w:tc>
          <w:tcPr>
            <w:tcW w:w="13680" w:type="dxa"/>
            <w:gridSpan w:val="4"/>
            <w:shd w:val="clear" w:color="auto" w:fill="FFFF99"/>
          </w:tcPr>
          <w:p w14:paraId="7B9B806D" w14:textId="77777777" w:rsidR="00F06F4D" w:rsidRPr="00B4286A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3.1.2 Informieren und mehr – welche Aufgaben sollten Medien erfüllen?</w:t>
            </w:r>
          </w:p>
        </w:tc>
        <w:tc>
          <w:tcPr>
            <w:tcW w:w="1278" w:type="dxa"/>
            <w:shd w:val="clear" w:color="auto" w:fill="FFFF99"/>
          </w:tcPr>
          <w:p w14:paraId="179AC29F" w14:textId="31320D10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128-130</w:t>
            </w:r>
          </w:p>
        </w:tc>
      </w:tr>
      <w:tr w:rsidR="00F06F4D" w:rsidRPr="00724ABC" w14:paraId="3BD21E57" w14:textId="77777777" w:rsidTr="004773E1">
        <w:tc>
          <w:tcPr>
            <w:tcW w:w="2201" w:type="dxa"/>
            <w:shd w:val="clear" w:color="auto" w:fill="FFFF99"/>
          </w:tcPr>
          <w:p w14:paraId="6CCABFB0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928C696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erläutern die (normativen) Funktionen von Medien sowie die Funktionswahrnehmung in der Medienberichterstattung.</w:t>
            </w:r>
          </w:p>
        </w:tc>
        <w:tc>
          <w:tcPr>
            <w:tcW w:w="3242" w:type="dxa"/>
            <w:shd w:val="clear" w:color="auto" w:fill="FFFF99"/>
          </w:tcPr>
          <w:p w14:paraId="6C5747E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6B6D3EFA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Funktionen von Medien: Informations-, Kritik- und Kontroll-, Urteils- und Meinungsbildungs-, Artikulationsfunktion</w:t>
            </w:r>
          </w:p>
        </w:tc>
        <w:tc>
          <w:tcPr>
            <w:tcW w:w="1278" w:type="dxa"/>
            <w:shd w:val="clear" w:color="auto" w:fill="FFFF99"/>
          </w:tcPr>
          <w:p w14:paraId="5915FE85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6FB26E2D" w14:textId="77777777" w:rsidTr="002F4009">
        <w:tc>
          <w:tcPr>
            <w:tcW w:w="13680" w:type="dxa"/>
            <w:gridSpan w:val="4"/>
            <w:shd w:val="clear" w:color="auto" w:fill="auto"/>
          </w:tcPr>
          <w:p w14:paraId="06E2CA46" w14:textId="77777777" w:rsidR="00F06F4D" w:rsidRPr="00B4286A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3.1.3 Pressefreiheit – eine gefährdete Voraussetzung der Demokratie?</w:t>
            </w:r>
          </w:p>
        </w:tc>
        <w:tc>
          <w:tcPr>
            <w:tcW w:w="1278" w:type="dxa"/>
            <w:shd w:val="clear" w:color="auto" w:fill="auto"/>
          </w:tcPr>
          <w:p w14:paraId="45768AAA" w14:textId="322EDE72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131-133</w:t>
            </w:r>
          </w:p>
        </w:tc>
      </w:tr>
      <w:tr w:rsidR="00F06F4D" w:rsidRPr="00724ABC" w14:paraId="05E45C45" w14:textId="77777777" w:rsidTr="002F4009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2B39AD0F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EB0E3E7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erläutern die Pressefreiheit als Voraussetzung einer lebendigen Demokratie.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4323EB63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5409FFF8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Funktionen von Medien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1EADA01E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28E558EC" w14:textId="77777777" w:rsidTr="002F4009">
        <w:tc>
          <w:tcPr>
            <w:tcW w:w="13680" w:type="dxa"/>
            <w:gridSpan w:val="4"/>
            <w:shd w:val="clear" w:color="auto" w:fill="auto"/>
          </w:tcPr>
          <w:p w14:paraId="7098EDD0" w14:textId="4738F3E2" w:rsidR="00F06F4D" w:rsidRPr="00B4286A" w:rsidRDefault="007A1361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3.1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>.4 (Wozu) Brauchen wir den öffentlich-rechtlichen Rundfunk?</w:t>
            </w:r>
          </w:p>
        </w:tc>
        <w:tc>
          <w:tcPr>
            <w:tcW w:w="1278" w:type="dxa"/>
            <w:shd w:val="clear" w:color="auto" w:fill="auto"/>
          </w:tcPr>
          <w:p w14:paraId="35E83927" w14:textId="64FA38C4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134-140</w:t>
            </w:r>
          </w:p>
        </w:tc>
      </w:tr>
      <w:tr w:rsidR="00F06F4D" w:rsidRPr="00724ABC" w14:paraId="2ECDE3AE" w14:textId="77777777" w:rsidTr="002F4009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019121B7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7C72400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erläutern und erörtern Aufgaben und Funktionen des öffentlich-rechtlichen Rundfunks im Kontext einer sich wandelnden Medienlandschaft.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DBCE885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0331176D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D5C73A9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2A05A065" w14:textId="77777777" w:rsidTr="004773E1">
        <w:tc>
          <w:tcPr>
            <w:tcW w:w="13680" w:type="dxa"/>
            <w:gridSpan w:val="4"/>
            <w:shd w:val="clear" w:color="auto" w:fill="FFFF99"/>
          </w:tcPr>
          <w:p w14:paraId="2BA4470E" w14:textId="37037D98" w:rsidR="00F06F4D" w:rsidRPr="000F4A9E" w:rsidRDefault="007A1361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</w:t>
            </w:r>
            <w:r w:rsidR="00F06F4D" w:rsidRPr="000F4A9E">
              <w:rPr>
                <w:rFonts w:asciiTheme="minorHAnsi" w:hAnsiTheme="minorHAnsi" w:cstheme="minorHAnsi"/>
                <w:b/>
                <w:vertAlign w:val="subscript"/>
              </w:rPr>
              <w:t xml:space="preserve"> Demokratie 2.0: Chancen und Risiken digitaler Mediennutzung für politische Partizipation</w:t>
            </w:r>
          </w:p>
        </w:tc>
        <w:tc>
          <w:tcPr>
            <w:tcW w:w="1278" w:type="dxa"/>
            <w:shd w:val="clear" w:color="auto" w:fill="FFFF99"/>
          </w:tcPr>
          <w:p w14:paraId="5846AA71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5944FC3F" w14:textId="77777777" w:rsidTr="004773E1">
        <w:tc>
          <w:tcPr>
            <w:tcW w:w="13680" w:type="dxa"/>
            <w:gridSpan w:val="4"/>
            <w:shd w:val="clear" w:color="auto" w:fill="FFFF99"/>
          </w:tcPr>
          <w:p w14:paraId="34E71962" w14:textId="20497173" w:rsidR="00F06F4D" w:rsidRPr="00B4286A" w:rsidRDefault="007A1361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>.1 Schauen, klicken, kommentieren: Wie findet politische Partizipation durch digitale Medien statt?</w:t>
            </w:r>
          </w:p>
        </w:tc>
        <w:tc>
          <w:tcPr>
            <w:tcW w:w="1278" w:type="dxa"/>
            <w:shd w:val="clear" w:color="auto" w:fill="FFFF99"/>
          </w:tcPr>
          <w:p w14:paraId="20C5A483" w14:textId="6BCF3CAA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141/142</w:t>
            </w:r>
          </w:p>
        </w:tc>
      </w:tr>
      <w:tr w:rsidR="00F06F4D" w:rsidRPr="00724ABC" w14:paraId="1780C273" w14:textId="77777777" w:rsidTr="004773E1">
        <w:tc>
          <w:tcPr>
            <w:tcW w:w="2201" w:type="dxa"/>
            <w:shd w:val="clear" w:color="auto" w:fill="FFFF99"/>
          </w:tcPr>
          <w:p w14:paraId="468DE1BD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C19FC3B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Möglichkeiten der politischen Partizipation über (digitale) Medien.</w:t>
            </w:r>
          </w:p>
        </w:tc>
        <w:tc>
          <w:tcPr>
            <w:tcW w:w="3242" w:type="dxa"/>
            <w:shd w:val="clear" w:color="auto" w:fill="FFFF99"/>
          </w:tcPr>
          <w:p w14:paraId="1BEE44D8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1ED3CB0B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FFFF99"/>
          </w:tcPr>
          <w:p w14:paraId="3E211DCB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246DB3AF" w14:textId="77777777" w:rsidTr="004773E1">
        <w:tc>
          <w:tcPr>
            <w:tcW w:w="13680" w:type="dxa"/>
            <w:gridSpan w:val="4"/>
            <w:shd w:val="clear" w:color="auto" w:fill="FFFF99"/>
          </w:tcPr>
          <w:p w14:paraId="41B0771D" w14:textId="4CCFE881" w:rsidR="00F06F4D" w:rsidRPr="00B4286A" w:rsidRDefault="007A1361" w:rsidP="00D3330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>.2 Artikulieren und mobilisieren: (Wie) Verändert da</w:t>
            </w:r>
            <w:r w:rsidR="00D33302">
              <w:rPr>
                <w:rFonts w:asciiTheme="minorHAnsi" w:hAnsiTheme="minorHAnsi" w:cstheme="minorHAnsi"/>
                <w:b/>
                <w:vertAlign w:val="subscript"/>
              </w:rPr>
              <w:t>s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 Internet politische Teilhabe?</w:t>
            </w:r>
          </w:p>
        </w:tc>
        <w:tc>
          <w:tcPr>
            <w:tcW w:w="1278" w:type="dxa"/>
            <w:shd w:val="clear" w:color="auto" w:fill="FFFF99"/>
          </w:tcPr>
          <w:p w14:paraId="29D67C5D" w14:textId="63EBAF1E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143-145</w:t>
            </w:r>
          </w:p>
        </w:tc>
      </w:tr>
      <w:tr w:rsidR="00F06F4D" w:rsidRPr="00724ABC" w14:paraId="2886DEE7" w14:textId="77777777" w:rsidTr="004773E1">
        <w:tc>
          <w:tcPr>
            <w:tcW w:w="2201" w:type="dxa"/>
            <w:shd w:val="clear" w:color="auto" w:fill="FFFF99"/>
          </w:tcPr>
          <w:p w14:paraId="1F930762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68F0707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kriterienorientiert (Aktivierung vs. Konsumorientierung) Chancen und Risiken digitaler Mediennutzung für politische Partizipation.</w:t>
            </w:r>
          </w:p>
        </w:tc>
        <w:tc>
          <w:tcPr>
            <w:tcW w:w="3242" w:type="dxa"/>
            <w:shd w:val="clear" w:color="auto" w:fill="FFFF99"/>
          </w:tcPr>
          <w:p w14:paraId="180D7BE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5855FC2B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FFFF99"/>
          </w:tcPr>
          <w:p w14:paraId="75B7D582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074EF" w:rsidRPr="00724ABC" w14:paraId="76DB1A5F" w14:textId="77777777" w:rsidTr="005074EF">
        <w:tc>
          <w:tcPr>
            <w:tcW w:w="2201" w:type="dxa"/>
            <w:shd w:val="clear" w:color="auto" w:fill="FFFFFF" w:themeFill="background1"/>
          </w:tcPr>
          <w:p w14:paraId="689A49AD" w14:textId="77777777" w:rsidR="005074EF" w:rsidRPr="007354F1" w:rsidRDefault="005074EF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FF" w:themeFill="background1"/>
          </w:tcPr>
          <w:p w14:paraId="4D0B7EE5" w14:textId="7CB40195" w:rsidR="005074EF" w:rsidRPr="00724ABC" w:rsidRDefault="005074EF" w:rsidP="002F4009">
            <w:pPr>
              <w:rPr>
                <w:rFonts w:asciiTheme="minorHAnsi" w:hAnsiTheme="minorHAnsi" w:cstheme="minorHAnsi"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Meinungsbildung und Meinungsmache in sozialen Medien spielerisch untersuchen</w:t>
            </w:r>
          </w:p>
        </w:tc>
        <w:tc>
          <w:tcPr>
            <w:tcW w:w="1278" w:type="dxa"/>
            <w:shd w:val="clear" w:color="auto" w:fill="FFFFFF" w:themeFill="background1"/>
          </w:tcPr>
          <w:p w14:paraId="4D0FEBEF" w14:textId="0BB3C1DB" w:rsidR="005074EF" w:rsidRPr="00724ABC" w:rsidRDefault="005074EF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074EF" w:rsidRPr="00724ABC" w14:paraId="0BB252FB" w14:textId="77777777" w:rsidTr="005074EF">
        <w:tc>
          <w:tcPr>
            <w:tcW w:w="2201" w:type="dxa"/>
            <w:shd w:val="clear" w:color="auto" w:fill="FFFFFF" w:themeFill="background1"/>
          </w:tcPr>
          <w:p w14:paraId="324E1150" w14:textId="77777777" w:rsidR="005074EF" w:rsidRPr="007354F1" w:rsidRDefault="005074EF" w:rsidP="005074E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4AFC1B81" w14:textId="77777777" w:rsidR="005074EF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kriterienorientiert Chancen und Risiken (Informationsvielfalt vs. Manipulation) digitaler Mediennutzung für politische Partizipation.</w:t>
            </w:r>
          </w:p>
          <w:p w14:paraId="77FAFDC1" w14:textId="77777777" w:rsidR="005074EF" w:rsidRPr="00724ABC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72E5D131" w14:textId="44B805DF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FF" w:themeFill="background1"/>
          </w:tcPr>
          <w:p w14:paraId="75973D35" w14:textId="62C605F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FFFFFF" w:themeFill="background1"/>
          </w:tcPr>
          <w:p w14:paraId="4614168F" w14:textId="341AA926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146</w:t>
            </w:r>
          </w:p>
        </w:tc>
      </w:tr>
      <w:tr w:rsidR="005074EF" w:rsidRPr="00724ABC" w14:paraId="169BF903" w14:textId="77777777" w:rsidTr="00D33302">
        <w:tc>
          <w:tcPr>
            <w:tcW w:w="13680" w:type="dxa"/>
            <w:gridSpan w:val="4"/>
            <w:shd w:val="clear" w:color="auto" w:fill="auto"/>
          </w:tcPr>
          <w:p w14:paraId="4E8F9397" w14:textId="274BD57D" w:rsidR="005074EF" w:rsidRPr="00B4286A" w:rsidRDefault="005074EF" w:rsidP="005074E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3.2.3</w:t>
            </w: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 Artikulation und Politikvermittlung – ist echte Meinungsbildung im Internet möglich?</w:t>
            </w:r>
          </w:p>
        </w:tc>
        <w:tc>
          <w:tcPr>
            <w:tcW w:w="1278" w:type="dxa"/>
            <w:shd w:val="clear" w:color="auto" w:fill="auto"/>
          </w:tcPr>
          <w:p w14:paraId="751DE30A" w14:textId="3D8EB100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147-151</w:t>
            </w:r>
          </w:p>
        </w:tc>
      </w:tr>
      <w:tr w:rsidR="005074EF" w:rsidRPr="00724ABC" w14:paraId="56C227D8" w14:textId="77777777" w:rsidTr="00D33302">
        <w:tc>
          <w:tcPr>
            <w:tcW w:w="2201" w:type="dxa"/>
            <w:shd w:val="clear" w:color="auto" w:fill="auto"/>
          </w:tcPr>
          <w:p w14:paraId="78AC9DA9" w14:textId="77777777" w:rsidR="005074EF" w:rsidRPr="007354F1" w:rsidRDefault="005074EF" w:rsidP="005074E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66F97D1" w14:textId="77777777" w:rsidR="005074EF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kriterienorientiert Chancen und Risiken (Informationsvielfalt vs. Manipulation) digitaler Mediennutzung für politische Partizipation.</w:t>
            </w:r>
          </w:p>
          <w:p w14:paraId="112957BB" w14:textId="542C66C6" w:rsidR="005074EF" w:rsidRPr="00724ABC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3242" w:type="dxa"/>
            <w:shd w:val="clear" w:color="auto" w:fill="auto"/>
          </w:tcPr>
          <w:p w14:paraId="7A1753CF" w14:textId="7777777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6BF712D9" w14:textId="7777777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auto"/>
          </w:tcPr>
          <w:p w14:paraId="009B0958" w14:textId="7777777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95AC4" w:rsidRPr="00724ABC" w14:paraId="3D1A25F1" w14:textId="77777777" w:rsidTr="00255456">
        <w:tc>
          <w:tcPr>
            <w:tcW w:w="14958" w:type="dxa"/>
            <w:gridSpan w:val="5"/>
            <w:shd w:val="clear" w:color="auto" w:fill="auto"/>
          </w:tcPr>
          <w:p w14:paraId="1D64BFAE" w14:textId="33BF6482" w:rsidR="00895AC4" w:rsidRPr="00724ABC" w:rsidRDefault="00895AC4" w:rsidP="00895AC4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Mediale Politikvermittlung im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„Aufmerksamkeitscrash“</w:t>
            </w:r>
          </w:p>
        </w:tc>
      </w:tr>
      <w:tr w:rsidR="00590193" w:rsidRPr="00724ABC" w14:paraId="5BD01AEB" w14:textId="77777777" w:rsidTr="00732E05">
        <w:tc>
          <w:tcPr>
            <w:tcW w:w="2201" w:type="dxa"/>
            <w:shd w:val="clear" w:color="auto" w:fill="auto"/>
          </w:tcPr>
          <w:p w14:paraId="010EE822" w14:textId="77777777" w:rsidR="00590193" w:rsidRPr="007354F1" w:rsidRDefault="00590193" w:rsidP="005074E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817AB15" w14:textId="77777777" w:rsidR="00732E05" w:rsidRPr="00732E05" w:rsidRDefault="00732E05" w:rsidP="00732E0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… beschreiben Formen medialer Politikvermittlung.</w:t>
            </w:r>
          </w:p>
          <w:p w14:paraId="33EC06B7" w14:textId="1F0B2D15" w:rsidR="00590193" w:rsidRPr="007E6F84" w:rsidRDefault="00732E05" w:rsidP="00732E05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… erläutern und erörtern kriterienorientiert Einflüsse medialer Kommunikation auf politische Prozesse und Entscheidungen.</w:t>
            </w:r>
          </w:p>
        </w:tc>
        <w:tc>
          <w:tcPr>
            <w:tcW w:w="3242" w:type="dxa"/>
            <w:shd w:val="clear" w:color="auto" w:fill="auto"/>
          </w:tcPr>
          <w:p w14:paraId="548674CF" w14:textId="0803D83A" w:rsidR="00732E05" w:rsidRDefault="00732E05" w:rsidP="00732E05">
            <w:pPr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00CA7453" w14:textId="22CC0C92" w:rsidR="00590193" w:rsidRDefault="00590193" w:rsidP="00732E05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auto"/>
          </w:tcPr>
          <w:p w14:paraId="7F25C345" w14:textId="31D2F3C9" w:rsidR="00732E05" w:rsidRPr="00732E05" w:rsidRDefault="00732E05" w:rsidP="00732E05">
            <w:pPr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Mediale Politikvermittlung</w:t>
            </w:r>
          </w:p>
          <w:p w14:paraId="71DD4AF6" w14:textId="57C53422" w:rsidR="00590193" w:rsidRDefault="00732E05" w:rsidP="00732E05">
            <w:pPr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Funktionen vo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n Medien: Agenda Setting (sowie </w:t>
            </w:r>
            <w:r w:rsidRPr="00732E05">
              <w:rPr>
                <w:rFonts w:asciiTheme="minorHAnsi" w:hAnsiTheme="minorHAnsi" w:cstheme="minorHAnsi"/>
                <w:vertAlign w:val="subscript"/>
              </w:rPr>
              <w:t>Gatekeeping)</w:t>
            </w:r>
          </w:p>
        </w:tc>
        <w:tc>
          <w:tcPr>
            <w:tcW w:w="1278" w:type="dxa"/>
            <w:shd w:val="clear" w:color="auto" w:fill="auto"/>
          </w:tcPr>
          <w:p w14:paraId="5191A768" w14:textId="42712D82" w:rsidR="00590193" w:rsidRPr="00724ABC" w:rsidRDefault="00895AC4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152</w:t>
            </w:r>
          </w:p>
        </w:tc>
      </w:tr>
    </w:tbl>
    <w:p w14:paraId="3AD26561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7310D22B" w14:textId="77777777" w:rsidTr="00867847">
        <w:tc>
          <w:tcPr>
            <w:tcW w:w="2201" w:type="dxa"/>
            <w:shd w:val="clear" w:color="auto" w:fill="CC3300"/>
          </w:tcPr>
          <w:p w14:paraId="64A8DCCE" w14:textId="7E370FAE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3D2BA713" w14:textId="21617050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321E6855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EB54E61" w14:textId="5395525B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22853FDB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60CFA177" w14:textId="6CEF8361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187246BF" w14:textId="3B9023BD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67651903" w14:textId="77777777" w:rsidTr="009A245B">
        <w:tc>
          <w:tcPr>
            <w:tcW w:w="14958" w:type="dxa"/>
            <w:gridSpan w:val="5"/>
            <w:shd w:val="clear" w:color="auto" w:fill="auto"/>
          </w:tcPr>
          <w:p w14:paraId="3110AA61" w14:textId="77777777" w:rsidR="00867847" w:rsidRPr="000F4A9E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4. Mit (reguliertem) Wettbewerb zu Wohlstand? Die Wirtschaftsordnung der Sozialen Marktwirtschaft</w:t>
            </w:r>
          </w:p>
        </w:tc>
      </w:tr>
      <w:tr w:rsidR="00867847" w:rsidRPr="00724ABC" w14:paraId="4C9C2458" w14:textId="77777777" w:rsidTr="009A245B">
        <w:tc>
          <w:tcPr>
            <w:tcW w:w="13680" w:type="dxa"/>
            <w:gridSpan w:val="4"/>
            <w:shd w:val="clear" w:color="auto" w:fill="auto"/>
          </w:tcPr>
          <w:p w14:paraId="2C7D76C3" w14:textId="77777777" w:rsidR="00867847" w:rsidRPr="000F4A9E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4.1 (Wie) Soll die Wirtschaft geordnet sein?</w:t>
            </w:r>
          </w:p>
        </w:tc>
        <w:tc>
          <w:tcPr>
            <w:tcW w:w="1278" w:type="dxa"/>
            <w:shd w:val="clear" w:color="auto" w:fill="auto"/>
          </w:tcPr>
          <w:p w14:paraId="6441D52E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3E2B0E55" w14:textId="77777777" w:rsidTr="009A245B">
        <w:tc>
          <w:tcPr>
            <w:tcW w:w="13680" w:type="dxa"/>
            <w:gridSpan w:val="4"/>
            <w:shd w:val="clear" w:color="auto" w:fill="auto"/>
          </w:tcPr>
          <w:p w14:paraId="1D2B2D9F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4.1.1 Wie gestalten wir die optimale Wirtschaftsordnung für Ionien?</w:t>
            </w:r>
          </w:p>
        </w:tc>
        <w:tc>
          <w:tcPr>
            <w:tcW w:w="1278" w:type="dxa"/>
            <w:shd w:val="clear" w:color="auto" w:fill="auto"/>
          </w:tcPr>
          <w:p w14:paraId="1C81E496" w14:textId="007CC52E" w:rsidR="00867847" w:rsidRPr="00724ABC" w:rsidRDefault="004D7CA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156-159</w:t>
            </w:r>
          </w:p>
        </w:tc>
      </w:tr>
      <w:tr w:rsidR="002F4009" w:rsidRPr="00724ABC" w14:paraId="4E303302" w14:textId="77777777" w:rsidTr="00B56342">
        <w:tc>
          <w:tcPr>
            <w:tcW w:w="2201" w:type="dxa"/>
            <w:shd w:val="clear" w:color="auto" w:fill="auto"/>
          </w:tcPr>
          <w:p w14:paraId="14D1A36E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0B2EF71" w14:textId="5923C2A4" w:rsidR="002F4009" w:rsidRDefault="00121395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 xml:space="preserve">analysieren Grundbedingungen und Grundfragen des Wirtschaftens (Versorgungs- und Verteilungsprobleme, Umweltschutz, Wettbewerbssicherung) als Gestaltungsaufgabe staatlicher Wirtschafts- und Ordnungspolitik </w:t>
            </w:r>
          </w:p>
          <w:p w14:paraId="1B98B691" w14:textId="77777777" w:rsidR="002F4009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4977708D" w14:textId="6ADAAFAF" w:rsidR="002F4009" w:rsidRPr="00724ABC" w:rsidRDefault="00121395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>erläutern Aufgaben des Staates in der Wirtschaft.</w:t>
            </w:r>
          </w:p>
        </w:tc>
        <w:tc>
          <w:tcPr>
            <w:tcW w:w="3242" w:type="dxa"/>
            <w:shd w:val="clear" w:color="auto" w:fill="auto"/>
          </w:tcPr>
          <w:p w14:paraId="0625B6E7" w14:textId="48C867D6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79180728" w14:textId="4B445921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gesellschaftliche Grundwerte und Prinzipien der Sozialen Marktwirtschaft, wirtschaftlicher Ordnungsrahmen</w:t>
            </w:r>
          </w:p>
        </w:tc>
        <w:tc>
          <w:tcPr>
            <w:tcW w:w="1278" w:type="dxa"/>
            <w:shd w:val="clear" w:color="auto" w:fill="auto"/>
          </w:tcPr>
          <w:p w14:paraId="29D79307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54FDC7D1" w14:textId="77777777" w:rsidTr="009A245B">
        <w:tc>
          <w:tcPr>
            <w:tcW w:w="2201" w:type="dxa"/>
            <w:shd w:val="clear" w:color="auto" w:fill="auto"/>
          </w:tcPr>
          <w:p w14:paraId="2A21A7CC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682F0F4E" w14:textId="77777777" w:rsidR="002F4009" w:rsidRPr="00867CC7" w:rsidRDefault="002F4009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Eine Zukunftskonferenz durchführen</w:t>
            </w:r>
          </w:p>
        </w:tc>
        <w:tc>
          <w:tcPr>
            <w:tcW w:w="1278" w:type="dxa"/>
            <w:shd w:val="clear" w:color="auto" w:fill="auto"/>
          </w:tcPr>
          <w:p w14:paraId="706B0723" w14:textId="4C76C40C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01EF1925" w14:textId="77777777" w:rsidTr="00B56342">
        <w:tc>
          <w:tcPr>
            <w:tcW w:w="2201" w:type="dxa"/>
            <w:shd w:val="clear" w:color="auto" w:fill="auto"/>
          </w:tcPr>
          <w:p w14:paraId="26E791BE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CCEE052" w14:textId="14F385DC" w:rsidR="002F4009" w:rsidRPr="00724ABC" w:rsidRDefault="00121395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>entwickeln einen wirtschaftlichen Ordnungsrahmen für einen fiktiven Staat (Ionien).</w:t>
            </w:r>
          </w:p>
        </w:tc>
        <w:tc>
          <w:tcPr>
            <w:tcW w:w="3242" w:type="dxa"/>
            <w:shd w:val="clear" w:color="auto" w:fill="auto"/>
          </w:tcPr>
          <w:p w14:paraId="47806967" w14:textId="6966E9C6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70C3FD8D" w14:textId="2C23319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gesellschaftliche Grundwerte und Prinzipien der Sozialen Marktwirtschaft, wirtschaftlicher Ordnungsrahmen</w:t>
            </w:r>
          </w:p>
        </w:tc>
        <w:tc>
          <w:tcPr>
            <w:tcW w:w="1278" w:type="dxa"/>
            <w:shd w:val="clear" w:color="auto" w:fill="auto"/>
          </w:tcPr>
          <w:p w14:paraId="29E2EEC7" w14:textId="671F949D" w:rsidR="002F4009" w:rsidRPr="00724ABC" w:rsidRDefault="004D7CA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160-162</w:t>
            </w:r>
          </w:p>
        </w:tc>
      </w:tr>
      <w:tr w:rsidR="002F4009" w:rsidRPr="00724ABC" w14:paraId="60C3F4EF" w14:textId="77777777" w:rsidTr="009A245B">
        <w:tc>
          <w:tcPr>
            <w:tcW w:w="13680" w:type="dxa"/>
            <w:gridSpan w:val="4"/>
            <w:shd w:val="clear" w:color="auto" w:fill="auto"/>
          </w:tcPr>
          <w:p w14:paraId="4CA4538B" w14:textId="1D6DFD10" w:rsidR="002F400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4.1.2 Freie Marktwirtschaft oder Zentralverwaltungswirtschaft? Wirtschaftsordnungen in der Diskussion</w:t>
            </w:r>
          </w:p>
        </w:tc>
        <w:tc>
          <w:tcPr>
            <w:tcW w:w="1278" w:type="dxa"/>
            <w:shd w:val="clear" w:color="auto" w:fill="auto"/>
          </w:tcPr>
          <w:p w14:paraId="5725D0B1" w14:textId="0578A1DD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</w:t>
            </w:r>
            <w:r w:rsidR="00C97689">
              <w:rPr>
                <w:rFonts w:asciiTheme="minorHAnsi" w:hAnsiTheme="minorHAnsi" w:cstheme="minorHAnsi"/>
                <w:vertAlign w:val="subscript"/>
              </w:rPr>
              <w:t>. 163-166</w:t>
            </w:r>
          </w:p>
        </w:tc>
      </w:tr>
      <w:tr w:rsidR="002F4009" w:rsidRPr="00724ABC" w14:paraId="5B093770" w14:textId="77777777" w:rsidTr="00B56342">
        <w:tc>
          <w:tcPr>
            <w:tcW w:w="2201" w:type="dxa"/>
            <w:shd w:val="clear" w:color="auto" w:fill="auto"/>
          </w:tcPr>
          <w:p w14:paraId="58985E79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686D2624" w14:textId="338837A0" w:rsidR="002F4009" w:rsidRPr="00724ABC" w:rsidRDefault="00121395" w:rsidP="0012139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>beschreiben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2F4009">
              <w:rPr>
                <w:rFonts w:asciiTheme="minorHAnsi" w:hAnsiTheme="minorHAnsi" w:cstheme="minorHAnsi"/>
                <w:vertAlign w:val="subscript"/>
              </w:rPr>
              <w:t xml:space="preserve">idealtypische Wirtschaftsordnungen als Ordnungsrahmen wirtschaftlichen Handelns. </w:t>
            </w:r>
          </w:p>
        </w:tc>
        <w:tc>
          <w:tcPr>
            <w:tcW w:w="3242" w:type="dxa"/>
            <w:shd w:val="clear" w:color="auto" w:fill="auto"/>
          </w:tcPr>
          <w:p w14:paraId="3E5D1948" w14:textId="44362E45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4D247058" w14:textId="6D99F19E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Marktwirtschaft, wirtschaftlicher Ordnungsrahmen, Grundwerte</w:t>
            </w:r>
          </w:p>
        </w:tc>
        <w:tc>
          <w:tcPr>
            <w:tcW w:w="1278" w:type="dxa"/>
            <w:shd w:val="clear" w:color="auto" w:fill="auto"/>
          </w:tcPr>
          <w:p w14:paraId="09F6C5A6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17F7910D" w14:textId="77777777" w:rsidTr="00255456">
        <w:tc>
          <w:tcPr>
            <w:tcW w:w="2201" w:type="dxa"/>
            <w:shd w:val="clear" w:color="auto" w:fill="auto"/>
          </w:tcPr>
          <w:p w14:paraId="37E4AE94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195D3D86" w14:textId="2C7BA84D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Kriterienorientiert vergleichen – am Beispiel Wirtschaftsordnungen</w:t>
            </w:r>
          </w:p>
        </w:tc>
        <w:tc>
          <w:tcPr>
            <w:tcW w:w="1278" w:type="dxa"/>
            <w:shd w:val="clear" w:color="auto" w:fill="auto"/>
          </w:tcPr>
          <w:p w14:paraId="290DF833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4E0C6AC4" w14:textId="77777777" w:rsidTr="00B56342">
        <w:tc>
          <w:tcPr>
            <w:tcW w:w="2201" w:type="dxa"/>
            <w:shd w:val="clear" w:color="auto" w:fill="auto"/>
          </w:tcPr>
          <w:p w14:paraId="167E25C9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007C3E41" w14:textId="1EF44EF7" w:rsidR="00C97689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vergleichen und erörtern idealtypische Wirtschaftsordnungen kategorial.</w:t>
            </w:r>
          </w:p>
        </w:tc>
        <w:tc>
          <w:tcPr>
            <w:tcW w:w="3242" w:type="dxa"/>
            <w:shd w:val="clear" w:color="auto" w:fill="auto"/>
          </w:tcPr>
          <w:p w14:paraId="396CF9DD" w14:textId="1D862E07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24BA5A3F" w14:textId="3FA08348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wirtschaftlicher Ordnungsrahmen, Grundwerte</w:t>
            </w:r>
          </w:p>
        </w:tc>
        <w:tc>
          <w:tcPr>
            <w:tcW w:w="1278" w:type="dxa"/>
            <w:shd w:val="clear" w:color="auto" w:fill="auto"/>
          </w:tcPr>
          <w:p w14:paraId="1C24E25A" w14:textId="7CEABC1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167-169</w:t>
            </w:r>
          </w:p>
        </w:tc>
      </w:tr>
      <w:tr w:rsidR="00C97689" w:rsidRPr="00724ABC" w14:paraId="4A2C3B44" w14:textId="77777777" w:rsidTr="00C97689">
        <w:tc>
          <w:tcPr>
            <w:tcW w:w="13680" w:type="dxa"/>
            <w:gridSpan w:val="4"/>
            <w:shd w:val="clear" w:color="auto" w:fill="FFFFFF" w:themeFill="background1"/>
          </w:tcPr>
          <w:p w14:paraId="19A4BF09" w14:textId="15FCA618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4.1.4 Soziale Marktwirtschaft als „dritter Weg“?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Prinzipien unserer Wirtschaftsordnung</w:t>
            </w:r>
          </w:p>
        </w:tc>
        <w:tc>
          <w:tcPr>
            <w:tcW w:w="1278" w:type="dxa"/>
            <w:shd w:val="clear" w:color="auto" w:fill="FFFFFF" w:themeFill="background1"/>
          </w:tcPr>
          <w:p w14:paraId="604174D7" w14:textId="16BC20BC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170-173</w:t>
            </w:r>
          </w:p>
        </w:tc>
      </w:tr>
      <w:tr w:rsidR="00C97689" w:rsidRPr="00724ABC" w14:paraId="208F3DCD" w14:textId="77777777" w:rsidTr="00C97689">
        <w:tc>
          <w:tcPr>
            <w:tcW w:w="2201" w:type="dxa"/>
            <w:shd w:val="clear" w:color="auto" w:fill="FFFFFF" w:themeFill="background1"/>
          </w:tcPr>
          <w:p w14:paraId="1DEA6D68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7495BA5A" w14:textId="7F78FAE7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beschreiben Grundideen und Prinzipien der sozialen Marktwirtschaft. </w:t>
            </w:r>
          </w:p>
          <w:p w14:paraId="4573F01E" w14:textId="05D6B5D5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 xml:space="preserve">… erörtern kriterienorientiert das Verhältnis von Markt und Staat in der sozialen Marktwirtschaft. </w:t>
            </w:r>
          </w:p>
        </w:tc>
        <w:tc>
          <w:tcPr>
            <w:tcW w:w="3242" w:type="dxa"/>
            <w:shd w:val="clear" w:color="auto" w:fill="FFFFFF" w:themeFill="background1"/>
          </w:tcPr>
          <w:p w14:paraId="0BCF97BA" w14:textId="480A893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FF" w:themeFill="background1"/>
          </w:tcPr>
          <w:p w14:paraId="30C02C67" w14:textId="573FCEF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Prinzipien der Sozialen Marktwirtschaft (Sozialprinzip, Wettbewerbsprinzip, Marktkonformitätsprinzip, Eigentumsprinzip, Haftungsprinzip)</w:t>
            </w:r>
          </w:p>
        </w:tc>
        <w:tc>
          <w:tcPr>
            <w:tcW w:w="1278" w:type="dxa"/>
            <w:shd w:val="clear" w:color="auto" w:fill="FFFFFF" w:themeFill="background1"/>
          </w:tcPr>
          <w:p w14:paraId="577437D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24E7D088" w14:textId="77777777" w:rsidTr="003C7E8D">
        <w:tc>
          <w:tcPr>
            <w:tcW w:w="13680" w:type="dxa"/>
            <w:gridSpan w:val="4"/>
            <w:shd w:val="clear" w:color="auto" w:fill="FFFF99"/>
          </w:tcPr>
          <w:p w14:paraId="32429D44" w14:textId="77777777" w:rsidR="00C97689" w:rsidRPr="007E4EDD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4EDD">
              <w:rPr>
                <w:rFonts w:asciiTheme="minorHAnsi" w:hAnsiTheme="minorHAnsi" w:cstheme="minorHAnsi"/>
                <w:b/>
                <w:vertAlign w:val="subscript"/>
              </w:rPr>
              <w:t>4.2 Die Soziale Marktwirtschaft in der Praxis</w:t>
            </w:r>
          </w:p>
        </w:tc>
        <w:tc>
          <w:tcPr>
            <w:tcW w:w="1278" w:type="dxa"/>
            <w:shd w:val="clear" w:color="auto" w:fill="FFFF99"/>
          </w:tcPr>
          <w:p w14:paraId="4098119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1EE350BD" w14:textId="77777777" w:rsidTr="003C7E8D">
        <w:tc>
          <w:tcPr>
            <w:tcW w:w="13680" w:type="dxa"/>
            <w:gridSpan w:val="4"/>
            <w:shd w:val="clear" w:color="auto" w:fill="FFFF99"/>
          </w:tcPr>
          <w:p w14:paraId="6C37C2DA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4.2.1 Welche Ziele soll die Wirtschaftspolitik in der Sozialen Marktwirtschaft verfolgen?</w:t>
            </w:r>
          </w:p>
        </w:tc>
        <w:tc>
          <w:tcPr>
            <w:tcW w:w="1278" w:type="dxa"/>
            <w:shd w:val="clear" w:color="auto" w:fill="FFFF99"/>
          </w:tcPr>
          <w:p w14:paraId="323B100B" w14:textId="5808A6A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174-176</w:t>
            </w:r>
          </w:p>
        </w:tc>
      </w:tr>
      <w:tr w:rsidR="00C97689" w:rsidRPr="00724ABC" w14:paraId="3DF4DF0A" w14:textId="77777777" w:rsidTr="003C7E8D">
        <w:tc>
          <w:tcPr>
            <w:tcW w:w="2201" w:type="dxa"/>
            <w:shd w:val="clear" w:color="auto" w:fill="FFFF99"/>
          </w:tcPr>
          <w:p w14:paraId="119D14DE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2363096" w14:textId="7AE5A271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erklären das magische Sechseck der Wirtschaftspolitik in Deutschland.</w:t>
            </w:r>
          </w:p>
        </w:tc>
        <w:tc>
          <w:tcPr>
            <w:tcW w:w="3242" w:type="dxa"/>
            <w:shd w:val="clear" w:color="auto" w:fill="FFFF99"/>
          </w:tcPr>
          <w:p w14:paraId="03F2BD38" w14:textId="1103C00C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62AD28FF" w14:textId="57EB3F9C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wirtschaftspolitische Ziele und Zielkonflikte, „magisches Sechseck“</w:t>
            </w:r>
          </w:p>
        </w:tc>
        <w:tc>
          <w:tcPr>
            <w:tcW w:w="1278" w:type="dxa"/>
            <w:shd w:val="clear" w:color="auto" w:fill="FFFF99"/>
          </w:tcPr>
          <w:p w14:paraId="280AB600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041F57D6" w14:textId="77777777" w:rsidTr="003C7E8D">
        <w:tc>
          <w:tcPr>
            <w:tcW w:w="13680" w:type="dxa"/>
            <w:gridSpan w:val="4"/>
            <w:shd w:val="clear" w:color="auto" w:fill="FFFF99"/>
          </w:tcPr>
          <w:p w14:paraId="761D4F95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4.2.2 Markt oder Staat – wer soll für digitale Infrastruktur sorgen?</w:t>
            </w:r>
          </w:p>
        </w:tc>
        <w:tc>
          <w:tcPr>
            <w:tcW w:w="1278" w:type="dxa"/>
            <w:shd w:val="clear" w:color="auto" w:fill="FFFF99"/>
          </w:tcPr>
          <w:p w14:paraId="5D82F5DF" w14:textId="2C21F5C5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177-180</w:t>
            </w:r>
          </w:p>
        </w:tc>
      </w:tr>
      <w:tr w:rsidR="00C97689" w:rsidRPr="00724ABC" w14:paraId="0CC14BD6" w14:textId="77777777" w:rsidTr="003C7E8D">
        <w:tc>
          <w:tcPr>
            <w:tcW w:w="2201" w:type="dxa"/>
            <w:shd w:val="clear" w:color="auto" w:fill="FFFF99"/>
          </w:tcPr>
          <w:p w14:paraId="41796ED4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97A3600" w14:textId="2B7AA24D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… erläutern Aufgaben des Staates in der sozialen Marktwirtschaft bei der Bereitstellung öffentlicher Güter.</w:t>
            </w:r>
          </w:p>
          <w:p w14:paraId="207661E3" w14:textId="77777777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</w:p>
          <w:p w14:paraId="6A9D9CCB" w14:textId="0061416F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 xml:space="preserve">… erörtern staatliches Handeln vor dem Hintergrund von wirtschaftspolitischen Zielen und Zielkonflikten. </w:t>
            </w:r>
          </w:p>
        </w:tc>
        <w:tc>
          <w:tcPr>
            <w:tcW w:w="3242" w:type="dxa"/>
            <w:shd w:val="clear" w:color="auto" w:fill="FFFF99"/>
          </w:tcPr>
          <w:p w14:paraId="3B951986" w14:textId="2F242DB8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59A6715F" w14:textId="19FABF64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Strukturpolitik, ökonomische Güter (private, öffentliche, meritorische, Allmende und Clubgüter)</w:t>
            </w:r>
          </w:p>
        </w:tc>
        <w:tc>
          <w:tcPr>
            <w:tcW w:w="1278" w:type="dxa"/>
            <w:shd w:val="clear" w:color="auto" w:fill="FFFF99"/>
          </w:tcPr>
          <w:p w14:paraId="61581F9A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4C5850E0" w14:textId="77777777" w:rsidTr="003C7E8D">
        <w:tc>
          <w:tcPr>
            <w:tcW w:w="13680" w:type="dxa"/>
            <w:gridSpan w:val="4"/>
            <w:shd w:val="clear" w:color="auto" w:fill="FFFF99"/>
          </w:tcPr>
          <w:p w14:paraId="6E871201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4.2.3 Wettbewerb schaffen oder regulieren? Ordnungspolitik in der Praxis</w:t>
            </w:r>
          </w:p>
        </w:tc>
        <w:tc>
          <w:tcPr>
            <w:tcW w:w="1278" w:type="dxa"/>
            <w:shd w:val="clear" w:color="auto" w:fill="FFFF99"/>
          </w:tcPr>
          <w:p w14:paraId="4ECA9238" w14:textId="424C34DB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181-184</w:t>
            </w:r>
          </w:p>
        </w:tc>
      </w:tr>
      <w:tr w:rsidR="00C97689" w:rsidRPr="00724ABC" w14:paraId="03B2AC96" w14:textId="77777777" w:rsidTr="003C7E8D">
        <w:tc>
          <w:tcPr>
            <w:tcW w:w="2201" w:type="dxa"/>
            <w:shd w:val="clear" w:color="auto" w:fill="FFFF99"/>
          </w:tcPr>
          <w:p w14:paraId="732375BE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0095CF6" w14:textId="59F89A43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… erläutern Aufgaben des Staates in der sozialen Marktwirtschaft in der Wettbewerbssicherung</w:t>
            </w:r>
          </w:p>
          <w:p w14:paraId="6240381C" w14:textId="77777777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</w:p>
          <w:p w14:paraId="3268E818" w14:textId="6FFAFC18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erörtern kriterienorientiert das Verhältnis von Markt und Staat in der sozialen Marktwirtschaft. </w:t>
            </w:r>
          </w:p>
        </w:tc>
        <w:tc>
          <w:tcPr>
            <w:tcW w:w="3242" w:type="dxa"/>
            <w:shd w:val="clear" w:color="auto" w:fill="FFFF99"/>
          </w:tcPr>
          <w:p w14:paraId="7D9CB41C" w14:textId="5076B9FB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BA8078F" w14:textId="75C9BC34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Ordnungspolitik, Ordnungsrahmen, Wettbewerbssicherung, Marktformen (Polypol, Oligopol, Monopol)</w:t>
            </w:r>
          </w:p>
        </w:tc>
        <w:tc>
          <w:tcPr>
            <w:tcW w:w="1278" w:type="dxa"/>
            <w:shd w:val="clear" w:color="auto" w:fill="FFFF99"/>
          </w:tcPr>
          <w:p w14:paraId="1836A70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033A5C1F" w14:textId="77777777" w:rsidTr="003C7E8D">
        <w:tc>
          <w:tcPr>
            <w:tcW w:w="13680" w:type="dxa"/>
            <w:gridSpan w:val="4"/>
            <w:shd w:val="clear" w:color="auto" w:fill="FFFF99"/>
          </w:tcPr>
          <w:p w14:paraId="78939F53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4.2.4 Mit Prozesspolitik aus der Konjunkturkrise?</w:t>
            </w:r>
          </w:p>
        </w:tc>
        <w:tc>
          <w:tcPr>
            <w:tcW w:w="1278" w:type="dxa"/>
            <w:shd w:val="clear" w:color="auto" w:fill="FFFF99"/>
          </w:tcPr>
          <w:p w14:paraId="52543321" w14:textId="30150A6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185-187</w:t>
            </w:r>
          </w:p>
        </w:tc>
      </w:tr>
      <w:tr w:rsidR="00C97689" w:rsidRPr="00724ABC" w14:paraId="49C26D8B" w14:textId="77777777" w:rsidTr="003C7E8D">
        <w:tc>
          <w:tcPr>
            <w:tcW w:w="2201" w:type="dxa"/>
            <w:shd w:val="clear" w:color="auto" w:fill="FFFF99"/>
          </w:tcPr>
          <w:p w14:paraId="70ECD0A6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80D63C5" w14:textId="3AFD1D56" w:rsidR="00C97689" w:rsidRPr="00724ABC" w:rsidRDefault="00C97689" w:rsidP="00975E8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erläutern wirtschaftspolitische Maßnahmen des Staates in der sozialen Markt</w:t>
            </w:r>
            <w:r w:rsidR="00975E88">
              <w:rPr>
                <w:rFonts w:asciiTheme="minorHAnsi" w:hAnsiTheme="minorHAnsi" w:cstheme="minorHAnsi"/>
                <w:vertAlign w:val="subscript"/>
              </w:rPr>
              <w:t>wirtschaft in Konjunkturkrisen.</w:t>
            </w:r>
          </w:p>
        </w:tc>
        <w:tc>
          <w:tcPr>
            <w:tcW w:w="3242" w:type="dxa"/>
            <w:shd w:val="clear" w:color="auto" w:fill="FFFF99"/>
          </w:tcPr>
          <w:p w14:paraId="44B969E3" w14:textId="54D29D35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1F3FB81B" w14:textId="2EE5D3CB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wirtschaftspolitische Ziele und Maßnahmen Konjunkturmodell</w:t>
            </w:r>
          </w:p>
        </w:tc>
        <w:tc>
          <w:tcPr>
            <w:tcW w:w="1278" w:type="dxa"/>
            <w:shd w:val="clear" w:color="auto" w:fill="FFFF99"/>
          </w:tcPr>
          <w:p w14:paraId="6A86A059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46B9FBF2" w14:textId="77777777" w:rsidTr="003C7E8D">
        <w:tc>
          <w:tcPr>
            <w:tcW w:w="13680" w:type="dxa"/>
            <w:gridSpan w:val="4"/>
            <w:shd w:val="clear" w:color="auto" w:fill="FFFF99"/>
          </w:tcPr>
          <w:p w14:paraId="42F146F6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4.2.5 (Wie) Sollte der Staat in einer Wirtschaftskrise reagieren? Der (ewige) Streit ökonomischer Schulen</w:t>
            </w:r>
          </w:p>
        </w:tc>
        <w:tc>
          <w:tcPr>
            <w:tcW w:w="1278" w:type="dxa"/>
            <w:shd w:val="clear" w:color="auto" w:fill="FFFF99"/>
          </w:tcPr>
          <w:p w14:paraId="3D3C2090" w14:textId="43AB5798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188-191</w:t>
            </w:r>
          </w:p>
        </w:tc>
      </w:tr>
      <w:tr w:rsidR="00C97689" w:rsidRPr="00724ABC" w14:paraId="24331B2A" w14:textId="77777777" w:rsidTr="003C7E8D">
        <w:tc>
          <w:tcPr>
            <w:tcW w:w="2201" w:type="dxa"/>
            <w:shd w:val="clear" w:color="auto" w:fill="FFFF99"/>
          </w:tcPr>
          <w:p w14:paraId="68033F44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F9EF110" w14:textId="36902ECA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… analysieren die Konzepte nachfrageorientierter und angebotsorientierter Wirtschaftspolitik als mögliche Reaktionen auf konjunkturelle Krisen.</w:t>
            </w:r>
          </w:p>
        </w:tc>
        <w:tc>
          <w:tcPr>
            <w:tcW w:w="3242" w:type="dxa"/>
            <w:shd w:val="clear" w:color="auto" w:fill="FFFF99"/>
          </w:tcPr>
          <w:p w14:paraId="6F92D916" w14:textId="5AC9E811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 / Ordnungen und Systeme</w:t>
            </w:r>
          </w:p>
        </w:tc>
        <w:tc>
          <w:tcPr>
            <w:tcW w:w="3479" w:type="dxa"/>
            <w:shd w:val="clear" w:color="auto" w:fill="FFFF99"/>
          </w:tcPr>
          <w:p w14:paraId="467030D8" w14:textId="0ED8B2AA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Prozesspolitik, Ordnungspolitik, wirtschaftspolitische Maßnahmen</w:t>
            </w:r>
          </w:p>
        </w:tc>
        <w:tc>
          <w:tcPr>
            <w:tcW w:w="1278" w:type="dxa"/>
            <w:shd w:val="clear" w:color="auto" w:fill="FFFF99"/>
          </w:tcPr>
          <w:p w14:paraId="590EB49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136D78B6" w14:textId="77777777" w:rsidTr="003C7E8D">
        <w:tc>
          <w:tcPr>
            <w:tcW w:w="13680" w:type="dxa"/>
            <w:gridSpan w:val="4"/>
            <w:shd w:val="clear" w:color="auto" w:fill="FFFF99"/>
          </w:tcPr>
          <w:p w14:paraId="57A5DBF8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4.2.6 Mit „Wumms“ aus der Krise! Ist das Corona-Konjunkturpaket ein wirtschaftspolitischer Erfolg?</w:t>
            </w:r>
          </w:p>
        </w:tc>
        <w:tc>
          <w:tcPr>
            <w:tcW w:w="1278" w:type="dxa"/>
            <w:shd w:val="clear" w:color="auto" w:fill="FFFF99"/>
          </w:tcPr>
          <w:p w14:paraId="10F49E66" w14:textId="57DB6AFF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192-196</w:t>
            </w:r>
          </w:p>
        </w:tc>
      </w:tr>
      <w:tr w:rsidR="00C97689" w:rsidRPr="00724ABC" w14:paraId="0976EB8C" w14:textId="77777777" w:rsidTr="003C7E8D">
        <w:tc>
          <w:tcPr>
            <w:tcW w:w="2201" w:type="dxa"/>
            <w:shd w:val="clear" w:color="auto" w:fill="FFFF99"/>
          </w:tcPr>
          <w:p w14:paraId="69BCA6CC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88B164D" w14:textId="0A100AEF" w:rsidR="00C97689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analysieren die Wirksamkeit und Zielgenauigkeit von prozesspolitischen Maßnahmen in Konjunkturkrisen.</w:t>
            </w:r>
          </w:p>
          <w:p w14:paraId="5AE3383A" w14:textId="77777777" w:rsidR="00C97689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0557C14C" w14:textId="6EA8B4C8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 xml:space="preserve">… </w:t>
            </w:r>
            <w:r w:rsidRPr="00FB430B">
              <w:rPr>
                <w:rFonts w:asciiTheme="minorHAnsi" w:hAnsiTheme="minorHAnsi" w:cstheme="minorHAnsi"/>
                <w:color w:val="00000A"/>
                <w:vertAlign w:val="subscript"/>
              </w:rPr>
              <w:t>erörtern kriterienorientiert das Verhältnis von Markt und Staat in der sozialen Marktwirtschaft.</w:t>
            </w:r>
          </w:p>
        </w:tc>
        <w:tc>
          <w:tcPr>
            <w:tcW w:w="3242" w:type="dxa"/>
            <w:shd w:val="clear" w:color="auto" w:fill="FFFF99"/>
          </w:tcPr>
          <w:p w14:paraId="129F2447" w14:textId="091B57DF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64A96937" w14:textId="7906C420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Gerechtigkeit, </w:t>
            </w:r>
            <w:r>
              <w:rPr>
                <w:rFonts w:asciiTheme="minorHAnsi" w:hAnsiTheme="minorHAnsi" w:cstheme="minorHAnsi"/>
                <w:color w:val="00000A"/>
                <w:vertAlign w:val="subscript"/>
              </w:rPr>
              <w:t>wirtschaftspolitische Maßnahmen und Ziele</w:t>
            </w:r>
          </w:p>
        </w:tc>
        <w:tc>
          <w:tcPr>
            <w:tcW w:w="1278" w:type="dxa"/>
            <w:shd w:val="clear" w:color="auto" w:fill="FFFF99"/>
          </w:tcPr>
          <w:p w14:paraId="52365565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90193" w:rsidRPr="00724ABC" w14:paraId="47703DA4" w14:textId="77777777" w:rsidTr="00255456">
        <w:tc>
          <w:tcPr>
            <w:tcW w:w="14958" w:type="dxa"/>
            <w:gridSpan w:val="5"/>
            <w:shd w:val="clear" w:color="auto" w:fill="auto"/>
          </w:tcPr>
          <w:p w14:paraId="05B9E419" w14:textId="5D764C04" w:rsidR="00590193" w:rsidRPr="00724ABC" w:rsidRDefault="00590193" w:rsidP="001A4924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„Mission Economy“ – Wirtschaftspolitik als</w:t>
            </w:r>
            <w:r w:rsidR="001A4924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Zukunftsmission?.</w:t>
            </w:r>
          </w:p>
        </w:tc>
      </w:tr>
      <w:tr w:rsidR="00590193" w:rsidRPr="00724ABC" w14:paraId="53F022A0" w14:textId="77777777" w:rsidTr="00255456">
        <w:tc>
          <w:tcPr>
            <w:tcW w:w="2201" w:type="dxa"/>
            <w:shd w:val="clear" w:color="auto" w:fill="auto"/>
          </w:tcPr>
          <w:p w14:paraId="2B02C84E" w14:textId="77777777" w:rsidR="00590193" w:rsidRPr="007354F1" w:rsidRDefault="00590193" w:rsidP="0059019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C727DB5" w14:textId="7BD38349" w:rsidR="00255456" w:rsidRPr="00255456" w:rsidRDefault="00255456" w:rsidP="00255456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>... erörtern kriterienorientiert das Verhältnis von Markt und Staat in</w:t>
            </w:r>
          </w:p>
          <w:p w14:paraId="24CB21C5" w14:textId="6F4D4B70" w:rsidR="00590193" w:rsidRDefault="00255456" w:rsidP="00255456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>der sozialen Marktwirtschaft.</w:t>
            </w:r>
          </w:p>
        </w:tc>
        <w:tc>
          <w:tcPr>
            <w:tcW w:w="3242" w:type="dxa"/>
            <w:shd w:val="clear" w:color="auto" w:fill="auto"/>
          </w:tcPr>
          <w:p w14:paraId="1FDB3658" w14:textId="56A82AF9" w:rsidR="00590193" w:rsidRDefault="00255456" w:rsidP="00255456">
            <w:pPr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 xml:space="preserve">Ordnungen und Systeme </w:t>
            </w:r>
          </w:p>
        </w:tc>
        <w:tc>
          <w:tcPr>
            <w:tcW w:w="3479" w:type="dxa"/>
            <w:shd w:val="clear" w:color="auto" w:fill="auto"/>
          </w:tcPr>
          <w:p w14:paraId="37C09527" w14:textId="269D82C2" w:rsidR="00590193" w:rsidRDefault="00255456" w:rsidP="00590193">
            <w:pPr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>Wirtschaftsordnungen, wirtschaftspolitische Ziele</w:t>
            </w:r>
          </w:p>
        </w:tc>
        <w:tc>
          <w:tcPr>
            <w:tcW w:w="1278" w:type="dxa"/>
            <w:shd w:val="clear" w:color="auto" w:fill="auto"/>
          </w:tcPr>
          <w:p w14:paraId="7226C212" w14:textId="6D877B16" w:rsidR="00590193" w:rsidRPr="00724ABC" w:rsidRDefault="00895AC4" w:rsidP="0059019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197</w:t>
            </w:r>
          </w:p>
        </w:tc>
      </w:tr>
    </w:tbl>
    <w:p w14:paraId="3C850977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0919C7FA" w14:textId="77777777" w:rsidTr="00867847">
        <w:tc>
          <w:tcPr>
            <w:tcW w:w="2201" w:type="dxa"/>
            <w:shd w:val="clear" w:color="auto" w:fill="CC3300"/>
          </w:tcPr>
          <w:p w14:paraId="3B1FA011" w14:textId="570494F0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474C8B69" w14:textId="65D28F2E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59CBC94D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5E8D0FD0" w14:textId="79F676E5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7F3C2CEB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16218848" w14:textId="42942BC8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1F75E689" w14:textId="49606D99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0D19AA65" w14:textId="77777777" w:rsidTr="009A245B">
        <w:tc>
          <w:tcPr>
            <w:tcW w:w="14958" w:type="dxa"/>
            <w:gridSpan w:val="5"/>
            <w:shd w:val="clear" w:color="auto" w:fill="auto"/>
          </w:tcPr>
          <w:p w14:paraId="605DE4A6" w14:textId="77777777" w:rsidR="00867847" w:rsidRPr="00195773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195773">
              <w:rPr>
                <w:rFonts w:asciiTheme="minorHAnsi" w:hAnsiTheme="minorHAnsi" w:cstheme="minorHAnsi"/>
                <w:b/>
                <w:vertAlign w:val="subscript"/>
              </w:rPr>
              <w:t xml:space="preserve">5. Wohlstand für alle? Soziale 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Ung</w:t>
            </w:r>
            <w:r w:rsidRPr="00195773">
              <w:rPr>
                <w:rFonts w:asciiTheme="minorHAnsi" w:hAnsiTheme="minorHAnsi" w:cstheme="minorHAnsi"/>
                <w:b/>
                <w:vertAlign w:val="subscript"/>
              </w:rPr>
              <w:t>leichheit in der sozialen Marktwirtschaft</w:t>
            </w:r>
          </w:p>
        </w:tc>
      </w:tr>
      <w:tr w:rsidR="00867847" w:rsidRPr="00724ABC" w14:paraId="4E9B06C4" w14:textId="77777777" w:rsidTr="009A245B">
        <w:tc>
          <w:tcPr>
            <w:tcW w:w="13680" w:type="dxa"/>
            <w:gridSpan w:val="4"/>
            <w:shd w:val="clear" w:color="auto" w:fill="auto"/>
          </w:tcPr>
          <w:p w14:paraId="2CAAA25C" w14:textId="77777777" w:rsidR="00867847" w:rsidRPr="0085248B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5248B">
              <w:rPr>
                <w:rFonts w:asciiTheme="minorHAnsi" w:hAnsiTheme="minorHAnsi" w:cstheme="minorHAnsi"/>
                <w:b/>
                <w:vertAlign w:val="subscript"/>
              </w:rPr>
              <w:t>5.1 Wohlstand für alle? Einkommens- und Vermögensverteilung in Deutschland</w:t>
            </w:r>
          </w:p>
        </w:tc>
        <w:tc>
          <w:tcPr>
            <w:tcW w:w="1278" w:type="dxa"/>
            <w:shd w:val="clear" w:color="auto" w:fill="auto"/>
          </w:tcPr>
          <w:p w14:paraId="292369B5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4D97F417" w14:textId="77777777" w:rsidTr="009A245B">
        <w:tc>
          <w:tcPr>
            <w:tcW w:w="13680" w:type="dxa"/>
            <w:gridSpan w:val="4"/>
            <w:shd w:val="clear" w:color="auto" w:fill="auto"/>
          </w:tcPr>
          <w:p w14:paraId="2C5F6805" w14:textId="50FBF48E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5.1.1 Soziale Ungleichheit als politisches Problem? Folgen für Einzelne und die Gesellschaft</w:t>
            </w:r>
          </w:p>
        </w:tc>
        <w:tc>
          <w:tcPr>
            <w:tcW w:w="1278" w:type="dxa"/>
            <w:shd w:val="clear" w:color="auto" w:fill="auto"/>
          </w:tcPr>
          <w:p w14:paraId="632640FC" w14:textId="2E7E7345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200-203</w:t>
            </w:r>
          </w:p>
        </w:tc>
      </w:tr>
      <w:tr w:rsidR="00867847" w:rsidRPr="00724ABC" w14:paraId="30515309" w14:textId="77777777" w:rsidTr="00B56342">
        <w:tc>
          <w:tcPr>
            <w:tcW w:w="2201" w:type="dxa"/>
            <w:shd w:val="clear" w:color="auto" w:fill="auto"/>
          </w:tcPr>
          <w:p w14:paraId="597BE973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6A4C59E6" w14:textId="77777777" w:rsidR="00001262" w:rsidRDefault="00001262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beschreiben soziale Ungleichheit am Beispiel der Einkommens- und Vermögensverteilung in Deutschland.</w:t>
            </w:r>
          </w:p>
          <w:p w14:paraId="01B7CB7B" w14:textId="00413E1F" w:rsidR="00292EE6" w:rsidRPr="00724ABC" w:rsidRDefault="00292EE6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analysieren die gesellschaftlichen und politischen Auswirkungen sozialer Ungleichheit.</w:t>
            </w:r>
          </w:p>
        </w:tc>
        <w:tc>
          <w:tcPr>
            <w:tcW w:w="3242" w:type="dxa"/>
            <w:shd w:val="clear" w:color="auto" w:fill="auto"/>
          </w:tcPr>
          <w:p w14:paraId="0305D3FA" w14:textId="60616C0A" w:rsidR="00867847" w:rsidRPr="00724ABC" w:rsidRDefault="00200590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06DBE550" w14:textId="38569ED6" w:rsidR="00867847" w:rsidRPr="00724ABC" w:rsidRDefault="00C44A4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soziale Ungleichheit</w:t>
            </w:r>
          </w:p>
        </w:tc>
        <w:tc>
          <w:tcPr>
            <w:tcW w:w="1278" w:type="dxa"/>
            <w:shd w:val="clear" w:color="auto" w:fill="auto"/>
          </w:tcPr>
          <w:p w14:paraId="3CF8D006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6EFF6E67" w14:textId="77777777" w:rsidTr="009A245B">
        <w:tc>
          <w:tcPr>
            <w:tcW w:w="2201" w:type="dxa"/>
            <w:shd w:val="clear" w:color="auto" w:fill="auto"/>
          </w:tcPr>
          <w:p w14:paraId="3AEB5444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710C7FEE" w14:textId="77777777" w:rsidR="00867847" w:rsidRPr="00867CC7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Statistiken analysieren</w:t>
            </w:r>
          </w:p>
        </w:tc>
        <w:tc>
          <w:tcPr>
            <w:tcW w:w="1278" w:type="dxa"/>
            <w:shd w:val="clear" w:color="auto" w:fill="auto"/>
          </w:tcPr>
          <w:p w14:paraId="0794B564" w14:textId="3AF46D15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64EBC" w:rsidRPr="00724ABC" w14:paraId="632388FB" w14:textId="77777777" w:rsidTr="00B56342">
        <w:tc>
          <w:tcPr>
            <w:tcW w:w="2201" w:type="dxa"/>
            <w:shd w:val="clear" w:color="auto" w:fill="auto"/>
          </w:tcPr>
          <w:p w14:paraId="583B64A5" w14:textId="77777777" w:rsidR="00764EBC" w:rsidRPr="007354F1" w:rsidRDefault="00764EBC" w:rsidP="00764EB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53C215B" w14:textId="77777777" w:rsidR="00764EBC" w:rsidRDefault="00001262" w:rsidP="00764E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analysieren die Entwicklung der Einkommens- und Vermögensverteilung anhand statistischer Materialien.</w:t>
            </w:r>
          </w:p>
          <w:p w14:paraId="7990F843" w14:textId="0548644A" w:rsidR="0029446B" w:rsidRPr="00724ABC" w:rsidRDefault="0029446B" w:rsidP="00764E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auto"/>
          </w:tcPr>
          <w:p w14:paraId="499118E0" w14:textId="729E9F9D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2A88AEDC" w14:textId="4A5E3A34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soziale Ungleichheit</w:t>
            </w:r>
          </w:p>
        </w:tc>
        <w:tc>
          <w:tcPr>
            <w:tcW w:w="1278" w:type="dxa"/>
            <w:shd w:val="clear" w:color="auto" w:fill="auto"/>
          </w:tcPr>
          <w:p w14:paraId="58A8E9F0" w14:textId="2205A5BA" w:rsidR="00764EBC" w:rsidRPr="00724ABC" w:rsidRDefault="00C97689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204-206</w:t>
            </w:r>
          </w:p>
        </w:tc>
      </w:tr>
      <w:tr w:rsidR="00867847" w:rsidRPr="00724ABC" w14:paraId="58444509" w14:textId="77777777" w:rsidTr="009A245B">
        <w:tc>
          <w:tcPr>
            <w:tcW w:w="13680" w:type="dxa"/>
            <w:gridSpan w:val="4"/>
            <w:shd w:val="clear" w:color="auto" w:fill="auto"/>
          </w:tcPr>
          <w:p w14:paraId="654AFB7E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5.1.2 Wie sind Einkommen und Vermögen in Deutschland verteilt?</w:t>
            </w:r>
          </w:p>
        </w:tc>
        <w:tc>
          <w:tcPr>
            <w:tcW w:w="1278" w:type="dxa"/>
            <w:shd w:val="clear" w:color="auto" w:fill="auto"/>
          </w:tcPr>
          <w:p w14:paraId="089F09B6" w14:textId="0DC1277C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207-209</w:t>
            </w:r>
          </w:p>
        </w:tc>
      </w:tr>
      <w:tr w:rsidR="00867847" w:rsidRPr="00724ABC" w14:paraId="021E4F44" w14:textId="77777777" w:rsidTr="00B56342">
        <w:tc>
          <w:tcPr>
            <w:tcW w:w="2201" w:type="dxa"/>
            <w:shd w:val="clear" w:color="auto" w:fill="auto"/>
          </w:tcPr>
          <w:p w14:paraId="4E1953C5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DA23908" w14:textId="77777777" w:rsidR="00867847" w:rsidRDefault="00001262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analysieren die Entwicklung der Einkommens- und Vermögensverteilung anhand statistischer Materialien.</w:t>
            </w:r>
          </w:p>
          <w:p w14:paraId="3CAF7CD1" w14:textId="2CA242C2" w:rsidR="0029446B" w:rsidRPr="00724ABC" w:rsidRDefault="00F32941" w:rsidP="0029446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setzen sich mit der Frage auseinander, ob das wirtschaftspolitische Ziel einer gerechten Einkommens- und Vermögensverteilung in Deutschland erreicht wird.</w:t>
            </w:r>
          </w:p>
        </w:tc>
        <w:tc>
          <w:tcPr>
            <w:tcW w:w="3242" w:type="dxa"/>
            <w:shd w:val="clear" w:color="auto" w:fill="auto"/>
          </w:tcPr>
          <w:p w14:paraId="33542602" w14:textId="3B457EE8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282C01AE" w14:textId="2EF1BA51" w:rsidR="00867847" w:rsidRPr="00724ABC" w:rsidRDefault="00C44A4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(Entwicklung der) Einkommens- und Vermögensverteilung</w:t>
            </w:r>
          </w:p>
        </w:tc>
        <w:tc>
          <w:tcPr>
            <w:tcW w:w="1278" w:type="dxa"/>
            <w:shd w:val="clear" w:color="auto" w:fill="auto"/>
          </w:tcPr>
          <w:p w14:paraId="3B493260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59A4F0E6" w14:textId="77777777" w:rsidTr="009A245B">
        <w:tc>
          <w:tcPr>
            <w:tcW w:w="2201" w:type="dxa"/>
            <w:shd w:val="clear" w:color="auto" w:fill="auto"/>
          </w:tcPr>
          <w:p w14:paraId="5FD394A1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52F9D5C8" w14:textId="77777777" w:rsidR="00867847" w:rsidRPr="00867CC7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Ein lebendiges Diagramm gestalten</w:t>
            </w:r>
          </w:p>
        </w:tc>
        <w:tc>
          <w:tcPr>
            <w:tcW w:w="1278" w:type="dxa"/>
            <w:shd w:val="clear" w:color="auto" w:fill="auto"/>
          </w:tcPr>
          <w:p w14:paraId="558B3CB6" w14:textId="6E2856E3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64EBC" w:rsidRPr="00724ABC" w14:paraId="2AD2B86E" w14:textId="77777777" w:rsidTr="00B56342">
        <w:tc>
          <w:tcPr>
            <w:tcW w:w="2201" w:type="dxa"/>
            <w:shd w:val="clear" w:color="auto" w:fill="auto"/>
          </w:tcPr>
          <w:p w14:paraId="27BA9F24" w14:textId="77777777" w:rsidR="00764EBC" w:rsidRPr="007354F1" w:rsidRDefault="00764EBC" w:rsidP="00764EB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D77FE05" w14:textId="5DB9673A" w:rsidR="00764EBC" w:rsidRPr="00724ABC" w:rsidRDefault="00001262" w:rsidP="00764E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analysieren die Entwicklung der Einkommens- und Vermögensverteilung anhand statistischer Materialien.</w:t>
            </w:r>
          </w:p>
        </w:tc>
        <w:tc>
          <w:tcPr>
            <w:tcW w:w="3242" w:type="dxa"/>
            <w:shd w:val="clear" w:color="auto" w:fill="auto"/>
          </w:tcPr>
          <w:p w14:paraId="3F58ECC5" w14:textId="36C3AC2C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383592A6" w14:textId="0BB0D9D2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(Entwicklung der) Einkommens- und Vermögensverteilung</w:t>
            </w:r>
          </w:p>
        </w:tc>
        <w:tc>
          <w:tcPr>
            <w:tcW w:w="1278" w:type="dxa"/>
            <w:shd w:val="clear" w:color="auto" w:fill="auto"/>
          </w:tcPr>
          <w:p w14:paraId="7A47AD5D" w14:textId="1C81A2B7" w:rsidR="00764EBC" w:rsidRPr="00724ABC" w:rsidRDefault="00C97689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210/211</w:t>
            </w:r>
          </w:p>
        </w:tc>
      </w:tr>
      <w:tr w:rsidR="00867847" w:rsidRPr="00724ABC" w14:paraId="618367A9" w14:textId="77777777" w:rsidTr="009A245B">
        <w:tc>
          <w:tcPr>
            <w:tcW w:w="13680" w:type="dxa"/>
            <w:gridSpan w:val="4"/>
            <w:shd w:val="clear" w:color="auto" w:fill="auto"/>
          </w:tcPr>
          <w:p w14:paraId="70FA204F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5.1.3 Welche Ursachen haben Einkommens- und Vermögensungleichheit in Deutschland?</w:t>
            </w:r>
          </w:p>
        </w:tc>
        <w:tc>
          <w:tcPr>
            <w:tcW w:w="1278" w:type="dxa"/>
            <w:shd w:val="clear" w:color="auto" w:fill="auto"/>
          </w:tcPr>
          <w:p w14:paraId="46B67A6C" w14:textId="17BFC29B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212-214</w:t>
            </w:r>
          </w:p>
        </w:tc>
      </w:tr>
      <w:tr w:rsidR="00867847" w:rsidRPr="00724ABC" w14:paraId="27E167F0" w14:textId="77777777" w:rsidTr="00B56342">
        <w:tc>
          <w:tcPr>
            <w:tcW w:w="2201" w:type="dxa"/>
            <w:shd w:val="clear" w:color="auto" w:fill="auto"/>
          </w:tcPr>
          <w:p w14:paraId="092CA3DA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096936D" w14:textId="025320C7" w:rsidR="00867847" w:rsidRPr="00724ABC" w:rsidRDefault="00F65B1B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erklären die Ursachen der Einkommens- und Vermögensungleichheit in Deutschland.</w:t>
            </w:r>
          </w:p>
        </w:tc>
        <w:tc>
          <w:tcPr>
            <w:tcW w:w="3242" w:type="dxa"/>
            <w:shd w:val="clear" w:color="auto" w:fill="auto"/>
          </w:tcPr>
          <w:p w14:paraId="7BA27D08" w14:textId="0C2B3FA3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57DF21F3" w14:textId="07F7B614" w:rsidR="00867847" w:rsidRPr="00724ABC" w:rsidRDefault="00F4207E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Einkommens- und Vermögensungleichheit</w:t>
            </w:r>
          </w:p>
        </w:tc>
        <w:tc>
          <w:tcPr>
            <w:tcW w:w="1278" w:type="dxa"/>
            <w:shd w:val="clear" w:color="auto" w:fill="auto"/>
          </w:tcPr>
          <w:p w14:paraId="262656EC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35575A92" w14:textId="77777777" w:rsidTr="009A245B">
        <w:tc>
          <w:tcPr>
            <w:tcW w:w="13680" w:type="dxa"/>
            <w:gridSpan w:val="4"/>
            <w:shd w:val="clear" w:color="auto" w:fill="auto"/>
          </w:tcPr>
          <w:p w14:paraId="0D5D319D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5.1.4 (Wann) sind Einkommen und Vermögen gerecht verteilt? Prinzipien sozialer Gerechtigkeit in der Diskussion</w:t>
            </w:r>
          </w:p>
        </w:tc>
        <w:tc>
          <w:tcPr>
            <w:tcW w:w="1278" w:type="dxa"/>
            <w:shd w:val="clear" w:color="auto" w:fill="auto"/>
          </w:tcPr>
          <w:p w14:paraId="4B451C31" w14:textId="7E6758EE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215-217</w:t>
            </w:r>
          </w:p>
        </w:tc>
      </w:tr>
      <w:tr w:rsidR="00867847" w:rsidRPr="00724ABC" w14:paraId="1D0A99CC" w14:textId="77777777" w:rsidTr="00B56342">
        <w:tc>
          <w:tcPr>
            <w:tcW w:w="2201" w:type="dxa"/>
            <w:shd w:val="clear" w:color="auto" w:fill="auto"/>
          </w:tcPr>
          <w:p w14:paraId="733A538D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FA43120" w14:textId="3DFE629D" w:rsidR="00867847" w:rsidRPr="00724ABC" w:rsidRDefault="00001262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beschreiben und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erörtern Prinzipien der Verteilungsgerechtigkeit (Egalität, Bedarf, Leistung) als Herausforderung für die soziale Marktwirtschaft.</w:t>
            </w:r>
          </w:p>
        </w:tc>
        <w:tc>
          <w:tcPr>
            <w:tcW w:w="3242" w:type="dxa"/>
            <w:shd w:val="clear" w:color="auto" w:fill="auto"/>
          </w:tcPr>
          <w:p w14:paraId="78FD577D" w14:textId="19FC9F85" w:rsidR="00867847" w:rsidRPr="00724ABC" w:rsidRDefault="00675E87" w:rsidP="00675E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19195ED2" w14:textId="494C5881" w:rsidR="00867847" w:rsidRPr="00724ABC" w:rsidRDefault="00D9256D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Prinzipien der Verteilungsgerechtigkeit (Egalität, Bedarf, Leistung)</w:t>
            </w:r>
          </w:p>
        </w:tc>
        <w:tc>
          <w:tcPr>
            <w:tcW w:w="1278" w:type="dxa"/>
            <w:shd w:val="clear" w:color="auto" w:fill="auto"/>
          </w:tcPr>
          <w:p w14:paraId="7D5766AB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73C918E2" w14:textId="77777777" w:rsidTr="009A245B">
        <w:tc>
          <w:tcPr>
            <w:tcW w:w="13680" w:type="dxa"/>
            <w:gridSpan w:val="4"/>
            <w:shd w:val="clear" w:color="auto" w:fill="auto"/>
          </w:tcPr>
          <w:p w14:paraId="5F211E9F" w14:textId="77777777" w:rsidR="00867847" w:rsidRPr="00380318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380318">
              <w:rPr>
                <w:rFonts w:asciiTheme="minorHAnsi" w:hAnsiTheme="minorHAnsi" w:cstheme="minorHAnsi"/>
                <w:b/>
                <w:vertAlign w:val="subscript"/>
              </w:rPr>
              <w:t>5.2 Mit einem Grunderbe zu sozialer Gerechtigkeit? Umverteilungspolitik in der politischen Auseinandersetzung</w:t>
            </w:r>
          </w:p>
        </w:tc>
        <w:tc>
          <w:tcPr>
            <w:tcW w:w="1278" w:type="dxa"/>
            <w:shd w:val="clear" w:color="auto" w:fill="auto"/>
          </w:tcPr>
          <w:p w14:paraId="14A0B193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1E6328E5" w14:textId="77777777" w:rsidTr="009A245B">
        <w:tc>
          <w:tcPr>
            <w:tcW w:w="13680" w:type="dxa"/>
            <w:gridSpan w:val="4"/>
            <w:shd w:val="clear" w:color="auto" w:fill="auto"/>
          </w:tcPr>
          <w:p w14:paraId="04CC970F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5.2.1 Wie soll Gerechtigkeit hergestellt werden? Das Instrument des Grunderbes</w:t>
            </w:r>
          </w:p>
        </w:tc>
        <w:tc>
          <w:tcPr>
            <w:tcW w:w="1278" w:type="dxa"/>
            <w:shd w:val="clear" w:color="auto" w:fill="auto"/>
          </w:tcPr>
          <w:p w14:paraId="37CBBECA" w14:textId="3B66201E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218/219</w:t>
            </w:r>
          </w:p>
        </w:tc>
      </w:tr>
      <w:tr w:rsidR="00867847" w:rsidRPr="00724ABC" w14:paraId="0C0EEB78" w14:textId="77777777" w:rsidTr="00B56342">
        <w:tc>
          <w:tcPr>
            <w:tcW w:w="2201" w:type="dxa"/>
            <w:shd w:val="clear" w:color="auto" w:fill="auto"/>
          </w:tcPr>
          <w:p w14:paraId="5D24A70A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62292045" w14:textId="52CE6269" w:rsidR="00867847" w:rsidRPr="00724ABC" w:rsidRDefault="00B64344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vergleichen politische Positionen zur gerechten Einkommens- und Vermögensverteilung.</w:t>
            </w:r>
          </w:p>
        </w:tc>
        <w:tc>
          <w:tcPr>
            <w:tcW w:w="3242" w:type="dxa"/>
            <w:shd w:val="clear" w:color="auto" w:fill="auto"/>
          </w:tcPr>
          <w:p w14:paraId="5EC7D7A6" w14:textId="0989E65E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6FCC1530" w14:textId="2F7F3192" w:rsidR="00867847" w:rsidRPr="00724ABC" w:rsidRDefault="001B455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politische Positionen und Vorschläge zur gerechten Einkommens- und Vermögensverteilung</w:t>
            </w:r>
          </w:p>
        </w:tc>
        <w:tc>
          <w:tcPr>
            <w:tcW w:w="1278" w:type="dxa"/>
            <w:shd w:val="clear" w:color="auto" w:fill="auto"/>
          </w:tcPr>
          <w:p w14:paraId="0355C262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788B5EDF" w14:textId="77777777" w:rsidTr="009A245B">
        <w:tc>
          <w:tcPr>
            <w:tcW w:w="2201" w:type="dxa"/>
            <w:shd w:val="clear" w:color="auto" w:fill="auto"/>
          </w:tcPr>
          <w:p w14:paraId="336C011C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51735095" w14:textId="77777777" w:rsidR="00867847" w:rsidRPr="00867CC7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Politische Positionen analysieren</w:t>
            </w:r>
          </w:p>
        </w:tc>
        <w:tc>
          <w:tcPr>
            <w:tcW w:w="1278" w:type="dxa"/>
            <w:shd w:val="clear" w:color="auto" w:fill="auto"/>
          </w:tcPr>
          <w:p w14:paraId="4FE753EC" w14:textId="664755D0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3F62CFBB" w14:textId="77777777" w:rsidTr="00B56342">
        <w:tc>
          <w:tcPr>
            <w:tcW w:w="2201" w:type="dxa"/>
            <w:shd w:val="clear" w:color="auto" w:fill="auto"/>
          </w:tcPr>
          <w:p w14:paraId="15C37E8F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07DAFD02" w14:textId="010DCEC3" w:rsidR="00867847" w:rsidRPr="00724ABC" w:rsidRDefault="00B64344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vergleichen politische Positionen zur gerechten Ein</w:t>
            </w:r>
            <w:r w:rsidR="009260D4">
              <w:rPr>
                <w:rFonts w:asciiTheme="minorHAnsi" w:hAnsiTheme="minorHAnsi" w:cstheme="minorHAnsi"/>
                <w:vertAlign w:val="subscript"/>
              </w:rPr>
              <w:t>kommens- und Vermögensverteilung.</w:t>
            </w:r>
          </w:p>
        </w:tc>
        <w:tc>
          <w:tcPr>
            <w:tcW w:w="3242" w:type="dxa"/>
            <w:shd w:val="clear" w:color="auto" w:fill="auto"/>
          </w:tcPr>
          <w:p w14:paraId="7728ED05" w14:textId="13A960D6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12F22334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6E3D43E6" w14:textId="0BA62FB2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220-222</w:t>
            </w:r>
          </w:p>
        </w:tc>
      </w:tr>
      <w:tr w:rsidR="00867847" w:rsidRPr="00724ABC" w14:paraId="7168E806" w14:textId="77777777" w:rsidTr="009A245B">
        <w:tc>
          <w:tcPr>
            <w:tcW w:w="13680" w:type="dxa"/>
            <w:gridSpan w:val="4"/>
            <w:shd w:val="clear" w:color="auto" w:fill="auto"/>
          </w:tcPr>
          <w:p w14:paraId="4CC81877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5.2.2 Mit dem Grunderbe zu mehr Gerechtigkeit? Das Konzept in der Diskussion</w:t>
            </w:r>
          </w:p>
        </w:tc>
        <w:tc>
          <w:tcPr>
            <w:tcW w:w="1278" w:type="dxa"/>
            <w:shd w:val="clear" w:color="auto" w:fill="auto"/>
          </w:tcPr>
          <w:p w14:paraId="335F7DC6" w14:textId="6B1CCE60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223-226</w:t>
            </w:r>
          </w:p>
        </w:tc>
      </w:tr>
      <w:tr w:rsidR="00867847" w:rsidRPr="00724ABC" w14:paraId="1537C37D" w14:textId="77777777" w:rsidTr="00B56342">
        <w:tc>
          <w:tcPr>
            <w:tcW w:w="2201" w:type="dxa"/>
            <w:shd w:val="clear" w:color="auto" w:fill="auto"/>
          </w:tcPr>
          <w:p w14:paraId="609A18E0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2B93C65" w14:textId="5C64C826" w:rsidR="00867847" w:rsidRPr="00724ABC" w:rsidRDefault="00B64344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erörtern politische Vorschläge zur gerechten Einkommens- und Vermögensverteilung vor dem Hintergrund von Grundwerten der sozialen Marktwir</w:t>
            </w:r>
            <w:r>
              <w:rPr>
                <w:rFonts w:asciiTheme="minorHAnsi" w:hAnsiTheme="minorHAnsi" w:cstheme="minorHAnsi"/>
                <w:vertAlign w:val="subscript"/>
              </w:rPr>
              <w:t>t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schaft (Freiheit, Gerechtigkeit, Sicherheit).</w:t>
            </w:r>
          </w:p>
        </w:tc>
        <w:tc>
          <w:tcPr>
            <w:tcW w:w="3242" w:type="dxa"/>
            <w:shd w:val="clear" w:color="auto" w:fill="auto"/>
          </w:tcPr>
          <w:p w14:paraId="674E9B32" w14:textId="5698E8CF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45CC27CE" w14:textId="56525477" w:rsidR="00867847" w:rsidRPr="00724ABC" w:rsidRDefault="001B455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politische Positionen und Vorschläge zur gerechten Einkommens- und Vermögensverteilung</w:t>
            </w:r>
          </w:p>
        </w:tc>
        <w:tc>
          <w:tcPr>
            <w:tcW w:w="1278" w:type="dxa"/>
            <w:shd w:val="clear" w:color="auto" w:fill="auto"/>
          </w:tcPr>
          <w:p w14:paraId="441FDB95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90193" w:rsidRPr="00724ABC" w14:paraId="0FE0D7DB" w14:textId="77777777" w:rsidTr="00255456">
        <w:tc>
          <w:tcPr>
            <w:tcW w:w="14958" w:type="dxa"/>
            <w:gridSpan w:val="5"/>
            <w:shd w:val="clear" w:color="auto" w:fill="auto"/>
          </w:tcPr>
          <w:p w14:paraId="607F54B0" w14:textId="351321D8" w:rsidR="00590193" w:rsidRPr="00724ABC" w:rsidRDefault="00590193" w:rsidP="00867847">
            <w:pPr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Kompetenzen anwenden: 100-prozentige Erbschaftsteuer gegen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Vermögensungleichheit?</w:t>
            </w:r>
          </w:p>
        </w:tc>
      </w:tr>
      <w:tr w:rsidR="00590193" w:rsidRPr="00724ABC" w14:paraId="7E88672F" w14:textId="77777777" w:rsidTr="00590193">
        <w:tc>
          <w:tcPr>
            <w:tcW w:w="2201" w:type="dxa"/>
            <w:shd w:val="clear" w:color="auto" w:fill="auto"/>
          </w:tcPr>
          <w:p w14:paraId="6F232690" w14:textId="77777777" w:rsidR="00590193" w:rsidRPr="007354F1" w:rsidRDefault="00590193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24E1562" w14:textId="049CC2C7" w:rsidR="00590193" w:rsidRPr="00590193" w:rsidRDefault="00590193" w:rsidP="0059019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beschreiben das Konzept der 100-prozentigen Erbschaftsteuer von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Volker Grossmann und Guy Kirsch.</w:t>
            </w:r>
          </w:p>
          <w:p w14:paraId="328B472B" w14:textId="4C03523E" w:rsidR="00590193" w:rsidRPr="00590193" w:rsidRDefault="00590193" w:rsidP="0059019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erörtern politische Vorschläge zur gerechten Einkommens- und Vermögensverteilung vor dem Hintergrund von Grundwerten der sozialen Marktwirtschaft (Freiheit, Gerechtigkeit, Sicherheit).</w:t>
            </w:r>
          </w:p>
        </w:tc>
        <w:tc>
          <w:tcPr>
            <w:tcW w:w="3242" w:type="dxa"/>
            <w:shd w:val="clear" w:color="auto" w:fill="auto"/>
          </w:tcPr>
          <w:p w14:paraId="243602FB" w14:textId="0B4833A5" w:rsidR="00590193" w:rsidRDefault="0059019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471D202A" w14:textId="3CD88104" w:rsidR="00590193" w:rsidRDefault="00590193" w:rsidP="00590193">
            <w:pPr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vertAlign w:val="subscript"/>
              </w:rPr>
              <w:t>Einkommens- und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Vermögensverteilung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(politische Konzepte)</w:t>
            </w:r>
          </w:p>
        </w:tc>
        <w:tc>
          <w:tcPr>
            <w:tcW w:w="1278" w:type="dxa"/>
            <w:shd w:val="clear" w:color="auto" w:fill="auto"/>
          </w:tcPr>
          <w:p w14:paraId="4367C1F3" w14:textId="1B582112" w:rsidR="00590193" w:rsidRPr="00724ABC" w:rsidRDefault="0059019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227</w:t>
            </w:r>
          </w:p>
        </w:tc>
      </w:tr>
    </w:tbl>
    <w:p w14:paraId="3525E9EB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377BAB42" w14:textId="77777777" w:rsidTr="00867847">
        <w:tc>
          <w:tcPr>
            <w:tcW w:w="2201" w:type="dxa"/>
            <w:shd w:val="clear" w:color="auto" w:fill="CC3300"/>
          </w:tcPr>
          <w:p w14:paraId="16C29556" w14:textId="4916022E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41E7BEE9" w14:textId="6C5E7B65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7FB0C5FA" w14:textId="77777777" w:rsidR="00867847" w:rsidRDefault="00867847" w:rsidP="00867847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7293D319" w14:textId="3BA8046D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37BEA623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7081A5BB" w14:textId="27F84CB5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38BFF736" w14:textId="7BA373DF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493618AC" w14:textId="77777777" w:rsidTr="009A245B">
        <w:tc>
          <w:tcPr>
            <w:tcW w:w="14958" w:type="dxa"/>
            <w:gridSpan w:val="5"/>
            <w:shd w:val="clear" w:color="auto" w:fill="auto"/>
          </w:tcPr>
          <w:p w14:paraId="3B0BA7EE" w14:textId="77777777" w:rsidR="00867847" w:rsidRPr="00C57E94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C57E94">
              <w:rPr>
                <w:rFonts w:asciiTheme="minorHAnsi" w:hAnsiTheme="minorHAnsi" w:cstheme="minorHAnsi"/>
                <w:b/>
                <w:vertAlign w:val="subscript"/>
              </w:rPr>
              <w:t>6. Wirtschaft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s</w:t>
            </w:r>
            <w:r w:rsidRPr="00C57E94">
              <w:rPr>
                <w:rFonts w:asciiTheme="minorHAnsi" w:hAnsiTheme="minorHAnsi" w:cstheme="minorHAnsi"/>
                <w:b/>
                <w:vertAlign w:val="subscript"/>
              </w:rPr>
              <w:t>wachstum, Lebensqualität und Umweltschutz – ein Konflikt?</w:t>
            </w:r>
          </w:p>
        </w:tc>
      </w:tr>
      <w:tr w:rsidR="00867847" w:rsidRPr="00724ABC" w14:paraId="4DA0B2DE" w14:textId="77777777" w:rsidTr="009A245B">
        <w:tc>
          <w:tcPr>
            <w:tcW w:w="13680" w:type="dxa"/>
            <w:gridSpan w:val="4"/>
            <w:shd w:val="clear" w:color="auto" w:fill="auto"/>
          </w:tcPr>
          <w:p w14:paraId="3B5D55B4" w14:textId="77777777" w:rsidR="00867847" w:rsidRPr="000F4A9E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6.1 Wirtschaftswachstum und Umweltschutz – (un)vereinbar?</w:t>
            </w:r>
          </w:p>
        </w:tc>
        <w:tc>
          <w:tcPr>
            <w:tcW w:w="1278" w:type="dxa"/>
            <w:shd w:val="clear" w:color="auto" w:fill="auto"/>
          </w:tcPr>
          <w:p w14:paraId="06AD9E5B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1512881F" w14:textId="77777777" w:rsidTr="009A245B">
        <w:tc>
          <w:tcPr>
            <w:tcW w:w="13680" w:type="dxa"/>
            <w:gridSpan w:val="4"/>
            <w:shd w:val="clear" w:color="auto" w:fill="auto"/>
          </w:tcPr>
          <w:p w14:paraId="28FAD620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6.1.1 Klimawandel – ein politisches Problem?</w:t>
            </w:r>
          </w:p>
        </w:tc>
        <w:tc>
          <w:tcPr>
            <w:tcW w:w="1278" w:type="dxa"/>
            <w:shd w:val="clear" w:color="auto" w:fill="auto"/>
          </w:tcPr>
          <w:p w14:paraId="39F55D8C" w14:textId="14951219" w:rsidR="00867847" w:rsidRPr="00724ABC" w:rsidRDefault="00D5139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230-232</w:t>
            </w:r>
          </w:p>
        </w:tc>
      </w:tr>
      <w:tr w:rsidR="00867847" w:rsidRPr="00724ABC" w14:paraId="370FD244" w14:textId="77777777" w:rsidTr="00B56342">
        <w:tc>
          <w:tcPr>
            <w:tcW w:w="2201" w:type="dxa"/>
            <w:shd w:val="clear" w:color="auto" w:fill="auto"/>
          </w:tcPr>
          <w:p w14:paraId="02FCD2F3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83564E8" w14:textId="7344DA37" w:rsidR="00867847" w:rsidRPr="00724ABC" w:rsidRDefault="008A26CA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charakterisieren den (anthropogenen) Klimawandel als ein (globales) politisches Problem.</w:t>
            </w:r>
          </w:p>
        </w:tc>
        <w:tc>
          <w:tcPr>
            <w:tcW w:w="3242" w:type="dxa"/>
            <w:shd w:val="clear" w:color="auto" w:fill="auto"/>
          </w:tcPr>
          <w:p w14:paraId="7C2D3ADE" w14:textId="77777777" w:rsidR="00867847" w:rsidRDefault="008A26C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736CEDB3" w14:textId="41DD34FE" w:rsidR="008A26CA" w:rsidRPr="00724ABC" w:rsidRDefault="008A26C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3E789B1D" w14:textId="33E1A0F3" w:rsidR="00867847" w:rsidRPr="00724ABC" w:rsidRDefault="008A26CA" w:rsidP="008A26CA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Klimawandel</w:t>
            </w:r>
          </w:p>
        </w:tc>
        <w:tc>
          <w:tcPr>
            <w:tcW w:w="1278" w:type="dxa"/>
            <w:shd w:val="clear" w:color="auto" w:fill="auto"/>
          </w:tcPr>
          <w:p w14:paraId="33E36E6B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5529B5CA" w14:textId="77777777" w:rsidTr="004773E1">
        <w:tc>
          <w:tcPr>
            <w:tcW w:w="13680" w:type="dxa"/>
            <w:gridSpan w:val="4"/>
            <w:shd w:val="clear" w:color="auto" w:fill="FFFF99"/>
          </w:tcPr>
          <w:p w14:paraId="75025AE8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6.1.2 Warum versagt der Markt beim Umweltschutz?</w:t>
            </w:r>
          </w:p>
        </w:tc>
        <w:tc>
          <w:tcPr>
            <w:tcW w:w="1278" w:type="dxa"/>
            <w:shd w:val="clear" w:color="auto" w:fill="FFFF99"/>
          </w:tcPr>
          <w:p w14:paraId="76667F2C" w14:textId="2935B925" w:rsidR="00867847" w:rsidRPr="00724ABC" w:rsidRDefault="00D5139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233-235</w:t>
            </w:r>
          </w:p>
        </w:tc>
      </w:tr>
      <w:tr w:rsidR="00672C63" w:rsidRPr="00724ABC" w14:paraId="5DCC762F" w14:textId="77777777" w:rsidTr="004773E1">
        <w:tc>
          <w:tcPr>
            <w:tcW w:w="2201" w:type="dxa"/>
            <w:shd w:val="clear" w:color="auto" w:fill="FFFF99"/>
          </w:tcPr>
          <w:p w14:paraId="3C2FFB7F" w14:textId="77777777" w:rsidR="00672C63" w:rsidRPr="007354F1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2C579ACF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das Spannungsverhältnis von Wirtschaft und Umwelt und arbeiten Konflikte zwischen Eigeninteresse und Gemeinwohlorientierung heraus.</w:t>
            </w:r>
          </w:p>
          <w:p w14:paraId="37DABE9B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Umweltprobleme als Folge von Marktversagen.</w:t>
            </w:r>
          </w:p>
          <w:p w14:paraId="17D00D4F" w14:textId="5DCF1E1E" w:rsidR="00672C63" w:rsidRPr="00724ABC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Zielkonflikte zwischen Wirtschaftswachstum und dem Schutz natürlicher Lebensgrundlagen.</w:t>
            </w:r>
          </w:p>
        </w:tc>
        <w:tc>
          <w:tcPr>
            <w:tcW w:w="3242" w:type="dxa"/>
            <w:shd w:val="clear" w:color="auto" w:fill="FFFF99"/>
          </w:tcPr>
          <w:p w14:paraId="6DC34E9F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239B3ED5" w14:textId="78AC0EE9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7BC5093C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Externe Effekte/Kosten, Internalisierung</w:t>
            </w:r>
          </w:p>
          <w:p w14:paraId="51004818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Öffentliche Güter</w:t>
            </w:r>
          </w:p>
          <w:p w14:paraId="12DA9FF5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Marktversagen</w:t>
            </w:r>
          </w:p>
          <w:p w14:paraId="6EF3868B" w14:textId="6837284F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Typen umweltpolitischer Instrumente</w:t>
            </w:r>
          </w:p>
        </w:tc>
        <w:tc>
          <w:tcPr>
            <w:tcW w:w="1278" w:type="dxa"/>
            <w:shd w:val="clear" w:color="auto" w:fill="FFFF99"/>
          </w:tcPr>
          <w:p w14:paraId="0F7D87B9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7FF305F6" w14:textId="77777777" w:rsidTr="009A245B">
        <w:tc>
          <w:tcPr>
            <w:tcW w:w="13680" w:type="dxa"/>
            <w:gridSpan w:val="4"/>
            <w:shd w:val="clear" w:color="auto" w:fill="auto"/>
          </w:tcPr>
          <w:p w14:paraId="07DEC8D6" w14:textId="77777777" w:rsidR="00672C63" w:rsidRPr="000F4A9E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6.2 Wie kann umweltschonendes Verhalten erreicht werden? Instrumente der Umweltpolitik</w:t>
            </w:r>
          </w:p>
        </w:tc>
        <w:tc>
          <w:tcPr>
            <w:tcW w:w="1278" w:type="dxa"/>
            <w:shd w:val="clear" w:color="auto" w:fill="auto"/>
          </w:tcPr>
          <w:p w14:paraId="08CB7277" w14:textId="6303FE7D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7A57C51D" w14:textId="77777777" w:rsidTr="004773E1">
        <w:tc>
          <w:tcPr>
            <w:tcW w:w="13680" w:type="dxa"/>
            <w:gridSpan w:val="4"/>
            <w:shd w:val="clear" w:color="auto" w:fill="FFFF99"/>
          </w:tcPr>
          <w:p w14:paraId="29389A31" w14:textId="77777777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6.2.1 Gebote, Verbote, Strafen als umweltpolitische Instrumente – der wirksamste Weg zum Umweltschutz?</w:t>
            </w:r>
          </w:p>
        </w:tc>
        <w:tc>
          <w:tcPr>
            <w:tcW w:w="1278" w:type="dxa"/>
            <w:shd w:val="clear" w:color="auto" w:fill="FFFF99"/>
          </w:tcPr>
          <w:p w14:paraId="7B800BF6" w14:textId="154ADEC4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236/237</w:t>
            </w:r>
          </w:p>
        </w:tc>
      </w:tr>
      <w:tr w:rsidR="00672C63" w:rsidRPr="00724ABC" w14:paraId="239BA9AB" w14:textId="77777777" w:rsidTr="004773E1">
        <w:tc>
          <w:tcPr>
            <w:tcW w:w="2201" w:type="dxa"/>
            <w:shd w:val="clear" w:color="auto" w:fill="FFFF99"/>
          </w:tcPr>
          <w:p w14:paraId="1431E758" w14:textId="77777777" w:rsidR="00672C63" w:rsidRPr="007354F1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984CD8B" w14:textId="1475EDFE" w:rsidR="00672C63" w:rsidRPr="00724ABC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nationale und europäische Instrumente der Umweltpolitik (hier: Ge- und Verbote).</w:t>
            </w:r>
          </w:p>
        </w:tc>
        <w:tc>
          <w:tcPr>
            <w:tcW w:w="3242" w:type="dxa"/>
            <w:shd w:val="clear" w:color="auto" w:fill="FFFF99"/>
          </w:tcPr>
          <w:p w14:paraId="59BF8EAB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56CE3EA3" w14:textId="24D11D39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67F304D8" w14:textId="1727E3BA" w:rsidR="00672C63" w:rsidRDefault="00B95A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Umweltpolitische Instrumente: </w:t>
            </w:r>
            <w:r w:rsidR="00672C63">
              <w:rPr>
                <w:rFonts w:asciiTheme="minorHAnsi" w:hAnsiTheme="minorHAnsi" w:cstheme="minorHAnsi"/>
                <w:vertAlign w:val="subscript"/>
              </w:rPr>
              <w:t>Gebote, Verbote, Auflagen, Strafen/Sanktionen, Kontrollen</w:t>
            </w:r>
          </w:p>
          <w:p w14:paraId="2F709165" w14:textId="5452C8BE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FFFF99"/>
          </w:tcPr>
          <w:p w14:paraId="0C869F58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3808048C" w14:textId="77777777" w:rsidTr="004773E1">
        <w:tc>
          <w:tcPr>
            <w:tcW w:w="13680" w:type="dxa"/>
            <w:gridSpan w:val="4"/>
            <w:shd w:val="clear" w:color="auto" w:fill="FFFF99"/>
          </w:tcPr>
          <w:p w14:paraId="25C8CF87" w14:textId="60576B11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6.2.2 Umweltverschmutzung versteuern? Die deutsche 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CO</w:t>
            </w: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2-Abgabe in der Diskussion</w:t>
            </w:r>
          </w:p>
        </w:tc>
        <w:tc>
          <w:tcPr>
            <w:tcW w:w="1278" w:type="dxa"/>
            <w:shd w:val="clear" w:color="auto" w:fill="FFFF99"/>
          </w:tcPr>
          <w:p w14:paraId="23CE2FAF" w14:textId="576DA2C6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238/239</w:t>
            </w:r>
          </w:p>
        </w:tc>
      </w:tr>
      <w:tr w:rsidR="00672C63" w:rsidRPr="00724ABC" w14:paraId="1DC8B8DC" w14:textId="77777777" w:rsidTr="004773E1">
        <w:tc>
          <w:tcPr>
            <w:tcW w:w="2201" w:type="dxa"/>
            <w:shd w:val="clear" w:color="auto" w:fill="FFFF99"/>
          </w:tcPr>
          <w:p w14:paraId="26A33CA3" w14:textId="77777777" w:rsidR="00672C63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F5A0185" w14:textId="7DC78B20" w:rsidR="00672C63" w:rsidRPr="00724ABC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nationale umweltpolitische Instrumente (hier: Steuern und Abgaben).</w:t>
            </w:r>
          </w:p>
        </w:tc>
        <w:tc>
          <w:tcPr>
            <w:tcW w:w="3242" w:type="dxa"/>
            <w:shd w:val="clear" w:color="auto" w:fill="FFFF99"/>
          </w:tcPr>
          <w:p w14:paraId="3A56104A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1AF93006" w14:textId="4608BFF5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01B9E91C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Instrumente: Steuern, Abgaben</w:t>
            </w:r>
          </w:p>
          <w:p w14:paraId="6A9B3B6D" w14:textId="49F9345C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CO2-Abgabe, Öko-Steuer</w:t>
            </w:r>
          </w:p>
        </w:tc>
        <w:tc>
          <w:tcPr>
            <w:tcW w:w="1278" w:type="dxa"/>
            <w:shd w:val="clear" w:color="auto" w:fill="FFFF99"/>
          </w:tcPr>
          <w:p w14:paraId="6043A2C8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72B88389" w14:textId="77777777" w:rsidTr="004773E1">
        <w:tc>
          <w:tcPr>
            <w:tcW w:w="13680" w:type="dxa"/>
            <w:gridSpan w:val="4"/>
            <w:shd w:val="clear" w:color="auto" w:fill="FFFF99"/>
          </w:tcPr>
          <w:p w14:paraId="3868A078" w14:textId="77777777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6.2.3 Mit Verschmutzungsrechten handeln – Zertifikate als wirksames umweltpolitisches Instrument?</w:t>
            </w:r>
          </w:p>
        </w:tc>
        <w:tc>
          <w:tcPr>
            <w:tcW w:w="1278" w:type="dxa"/>
            <w:shd w:val="clear" w:color="auto" w:fill="FFFF99"/>
          </w:tcPr>
          <w:p w14:paraId="20E0FF8D" w14:textId="33025E3B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240-243</w:t>
            </w:r>
          </w:p>
        </w:tc>
      </w:tr>
      <w:tr w:rsidR="00672C63" w:rsidRPr="00724ABC" w14:paraId="0EC79659" w14:textId="77777777" w:rsidTr="004773E1">
        <w:tc>
          <w:tcPr>
            <w:tcW w:w="2201" w:type="dxa"/>
            <w:shd w:val="clear" w:color="auto" w:fill="FFFF99"/>
          </w:tcPr>
          <w:p w14:paraId="2B9B0B44" w14:textId="77777777" w:rsidR="00672C63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E0EE417" w14:textId="77777777" w:rsidR="00672C63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europäische umweltpolitische Instrumente (hier: Europäischer Emissionszertifikat-Handel).</w:t>
            </w:r>
          </w:p>
          <w:p w14:paraId="760C0A23" w14:textId="0BEBBF19" w:rsidR="0029446B" w:rsidRPr="00724ABC" w:rsidRDefault="0029446B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5204D1BE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46EDEA22" w14:textId="1DEF38AC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07D744AF" w14:textId="39A1E26C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Instrumente: Zertifikatehandel</w:t>
            </w:r>
          </w:p>
        </w:tc>
        <w:tc>
          <w:tcPr>
            <w:tcW w:w="1278" w:type="dxa"/>
            <w:shd w:val="clear" w:color="auto" w:fill="FFFF99"/>
          </w:tcPr>
          <w:p w14:paraId="687294E9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330DBB89" w14:textId="77777777" w:rsidTr="00732E05">
        <w:tc>
          <w:tcPr>
            <w:tcW w:w="13680" w:type="dxa"/>
            <w:gridSpan w:val="4"/>
            <w:shd w:val="clear" w:color="auto" w:fill="FFFF99"/>
          </w:tcPr>
          <w:p w14:paraId="19DF96CC" w14:textId="77777777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6.2.4 E-Auto-Kauf staatlich bezuschussen? Subventionen als Anreize in der Diskussion</w:t>
            </w:r>
          </w:p>
        </w:tc>
        <w:tc>
          <w:tcPr>
            <w:tcW w:w="1278" w:type="dxa"/>
            <w:shd w:val="clear" w:color="auto" w:fill="FFFF99"/>
          </w:tcPr>
          <w:p w14:paraId="31A8C802" w14:textId="05B49E75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244-247</w:t>
            </w:r>
          </w:p>
        </w:tc>
      </w:tr>
      <w:tr w:rsidR="00672C63" w:rsidRPr="00724ABC" w14:paraId="54C34BD5" w14:textId="77777777" w:rsidTr="00732E05">
        <w:tc>
          <w:tcPr>
            <w:tcW w:w="2201" w:type="dxa"/>
            <w:shd w:val="clear" w:color="auto" w:fill="FFFF99"/>
          </w:tcPr>
          <w:p w14:paraId="30E04333" w14:textId="77777777" w:rsidR="00672C63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8991D12" w14:textId="77777777" w:rsidR="00672C63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umweltpolitische Instrumente (hier: Subventionen als Anreizsysteme).</w:t>
            </w:r>
          </w:p>
          <w:p w14:paraId="267EB97F" w14:textId="28BEBE59" w:rsidR="0029446B" w:rsidRPr="00724ABC" w:rsidRDefault="0029446B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3E63813A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669EF8ED" w14:textId="0A61715B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26EE4B02" w14:textId="3D0DF26F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Instrumente: Anreizsysteme (hier: Subventionen)</w:t>
            </w:r>
          </w:p>
        </w:tc>
        <w:tc>
          <w:tcPr>
            <w:tcW w:w="1278" w:type="dxa"/>
            <w:shd w:val="clear" w:color="auto" w:fill="FFFF99"/>
          </w:tcPr>
          <w:p w14:paraId="1EC05D2D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1397" w:rsidRPr="00724ABC" w14:paraId="5405E940" w14:textId="77777777" w:rsidTr="00D51397">
        <w:tc>
          <w:tcPr>
            <w:tcW w:w="2201" w:type="dxa"/>
            <w:shd w:val="clear" w:color="auto" w:fill="FFFFFF" w:themeFill="background1"/>
          </w:tcPr>
          <w:p w14:paraId="723FC7C7" w14:textId="77777777" w:rsidR="00D51397" w:rsidRDefault="00D51397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FF" w:themeFill="background1"/>
          </w:tcPr>
          <w:p w14:paraId="02BD8257" w14:textId="7CF2A23D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Eine Podiumsdiskussion zum Thema „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CO2-Ausstoß minimieren! Aber wie?</w:t>
            </w: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“ durchführen</w:t>
            </w:r>
          </w:p>
        </w:tc>
        <w:tc>
          <w:tcPr>
            <w:tcW w:w="1278" w:type="dxa"/>
            <w:shd w:val="clear" w:color="auto" w:fill="FFFFFF" w:themeFill="background1"/>
          </w:tcPr>
          <w:p w14:paraId="3B3DFC54" w14:textId="77777777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1397" w:rsidRPr="00724ABC" w14:paraId="0FDD9022" w14:textId="77777777" w:rsidTr="00D51397">
        <w:tc>
          <w:tcPr>
            <w:tcW w:w="2201" w:type="dxa"/>
            <w:shd w:val="clear" w:color="auto" w:fill="FFFFFF" w:themeFill="background1"/>
          </w:tcPr>
          <w:p w14:paraId="07E202DD" w14:textId="77777777" w:rsidR="00D51397" w:rsidRDefault="00D51397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0494810D" w14:textId="78F107B8" w:rsidR="00D51397" w:rsidRDefault="00D51397" w:rsidP="00D5139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nehmen Stellung, wie die Wirtschaft in Zukunft ausgestaltet sein sollte.</w:t>
            </w:r>
          </w:p>
        </w:tc>
        <w:tc>
          <w:tcPr>
            <w:tcW w:w="3242" w:type="dxa"/>
            <w:shd w:val="clear" w:color="auto" w:fill="FFFFFF" w:themeFill="background1"/>
          </w:tcPr>
          <w:p w14:paraId="50277C01" w14:textId="51C20804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FF" w:themeFill="background1"/>
          </w:tcPr>
          <w:p w14:paraId="1BBA6A21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Green Growth</w:t>
            </w:r>
          </w:p>
          <w:p w14:paraId="5986444F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Degrowth/Postwachstumsökonomie</w:t>
            </w:r>
          </w:p>
          <w:p w14:paraId="15CD199E" w14:textId="0EF7801D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Wirtschaftsliberalismus</w:t>
            </w:r>
          </w:p>
        </w:tc>
        <w:tc>
          <w:tcPr>
            <w:tcW w:w="1278" w:type="dxa"/>
            <w:shd w:val="clear" w:color="auto" w:fill="FFFFFF" w:themeFill="background1"/>
          </w:tcPr>
          <w:p w14:paraId="785C8169" w14:textId="7F3F8E9F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248/249</w:t>
            </w:r>
          </w:p>
        </w:tc>
      </w:tr>
      <w:tr w:rsidR="00D51397" w:rsidRPr="00724ABC" w14:paraId="508657C0" w14:textId="77777777" w:rsidTr="004773E1">
        <w:tc>
          <w:tcPr>
            <w:tcW w:w="13680" w:type="dxa"/>
            <w:gridSpan w:val="4"/>
            <w:shd w:val="clear" w:color="auto" w:fill="FFFF99"/>
          </w:tcPr>
          <w:p w14:paraId="634104F7" w14:textId="56230174" w:rsidR="00D51397" w:rsidRPr="00B4286A" w:rsidRDefault="00D51397" w:rsidP="00D5139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6.2.5 Reichen die Anreizwirkungen der umweltpolitischen Instrumente aus?</w:t>
            </w:r>
          </w:p>
        </w:tc>
        <w:tc>
          <w:tcPr>
            <w:tcW w:w="1278" w:type="dxa"/>
            <w:shd w:val="clear" w:color="auto" w:fill="FFFF99"/>
          </w:tcPr>
          <w:p w14:paraId="506868B9" w14:textId="0D0CFEBD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250/251</w:t>
            </w:r>
          </w:p>
        </w:tc>
      </w:tr>
      <w:tr w:rsidR="00D51397" w:rsidRPr="00724ABC" w14:paraId="765CA0C5" w14:textId="77777777" w:rsidTr="004773E1">
        <w:tc>
          <w:tcPr>
            <w:tcW w:w="2201" w:type="dxa"/>
            <w:shd w:val="clear" w:color="auto" w:fill="FFFF99"/>
          </w:tcPr>
          <w:p w14:paraId="4CE132B9" w14:textId="77777777" w:rsidR="00D51397" w:rsidRDefault="00D51397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663B21B" w14:textId="49C3B56B" w:rsidR="00D51397" w:rsidRPr="00724ABC" w:rsidRDefault="00D51397" w:rsidP="00D5139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vergleichen und erörtern umweltpolitische Instrumente als Anreizsysteme vor dem Hintergrund ökonomischer Modellannahmen.</w:t>
            </w:r>
          </w:p>
        </w:tc>
        <w:tc>
          <w:tcPr>
            <w:tcW w:w="3242" w:type="dxa"/>
            <w:shd w:val="clear" w:color="auto" w:fill="FFFF99"/>
          </w:tcPr>
          <w:p w14:paraId="34F46A28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69B499E9" w14:textId="1F996084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230BD3C2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</w:t>
            </w:r>
          </w:p>
          <w:p w14:paraId="112F8F3C" w14:textId="60E3BA2D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ökonomisches Verhaltensmodell (homo oeconomicus), Verhaltensökonomie</w:t>
            </w:r>
          </w:p>
        </w:tc>
        <w:tc>
          <w:tcPr>
            <w:tcW w:w="1278" w:type="dxa"/>
            <w:shd w:val="clear" w:color="auto" w:fill="FFFF99"/>
          </w:tcPr>
          <w:p w14:paraId="6896A59F" w14:textId="77777777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90193" w:rsidRPr="00724ABC" w14:paraId="5B117D44" w14:textId="77777777" w:rsidTr="00255456">
        <w:tc>
          <w:tcPr>
            <w:tcW w:w="14958" w:type="dxa"/>
            <w:gridSpan w:val="5"/>
            <w:shd w:val="clear" w:color="auto" w:fill="auto"/>
          </w:tcPr>
          <w:p w14:paraId="4BB432E6" w14:textId="5CEA2521" w:rsidR="00590193" w:rsidRPr="00724ABC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Kompetenzen anwenden: Mit einem Ökobonus dem Klimawandel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 xml:space="preserve">begegnen? </w:t>
            </w:r>
          </w:p>
        </w:tc>
      </w:tr>
      <w:tr w:rsidR="00590193" w:rsidRPr="00724ABC" w14:paraId="204EA7D2" w14:textId="77777777" w:rsidTr="00590193">
        <w:tc>
          <w:tcPr>
            <w:tcW w:w="2201" w:type="dxa"/>
            <w:shd w:val="clear" w:color="auto" w:fill="auto"/>
          </w:tcPr>
          <w:p w14:paraId="67384411" w14:textId="77777777" w:rsidR="00590193" w:rsidRDefault="00590193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4983E21" w14:textId="1302DFAE" w:rsidR="00590193" w:rsidRDefault="00590193" w:rsidP="0059019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vertAlign w:val="subscript"/>
              </w:rPr>
              <w:t>... beschreiben umweltpolitische Instrumente und erörtern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kriterienorientiert ihre Möglichkeiten und Grenzen.</w:t>
            </w:r>
          </w:p>
        </w:tc>
        <w:tc>
          <w:tcPr>
            <w:tcW w:w="3242" w:type="dxa"/>
            <w:shd w:val="clear" w:color="auto" w:fill="auto"/>
          </w:tcPr>
          <w:p w14:paraId="0F945ECB" w14:textId="039920DC" w:rsidR="00590193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4A054D50" w14:textId="7C4A9605" w:rsidR="00590193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</w:t>
            </w:r>
          </w:p>
        </w:tc>
        <w:tc>
          <w:tcPr>
            <w:tcW w:w="1278" w:type="dxa"/>
            <w:shd w:val="clear" w:color="auto" w:fill="auto"/>
          </w:tcPr>
          <w:p w14:paraId="4873DF69" w14:textId="33160AC8" w:rsidR="00590193" w:rsidRPr="00724ABC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252</w:t>
            </w:r>
          </w:p>
        </w:tc>
      </w:tr>
    </w:tbl>
    <w:p w14:paraId="5ACFE6EE" w14:textId="4E92FEB4" w:rsidR="00675F60" w:rsidRDefault="00675F60" w:rsidP="00724ABC"/>
    <w:sectPr w:rsidR="00675F60">
      <w:headerReference w:type="default" r:id="rId10"/>
      <w:footerReference w:type="default" r:id="rId11"/>
      <w:footerReference w:type="first" r:id="rId12"/>
      <w:pgSz w:w="16838" w:h="11906" w:orient="landscape"/>
      <w:pgMar w:top="1417" w:right="737" w:bottom="1417" w:left="1134" w:header="708" w:footer="708" w:gutter="0"/>
      <w:pgNumType w:start="1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4CD5" w14:textId="77777777" w:rsidR="00255456" w:rsidRDefault="00255456">
      <w:r>
        <w:separator/>
      </w:r>
    </w:p>
  </w:endnote>
  <w:endnote w:type="continuationSeparator" w:id="0">
    <w:p w14:paraId="2F3CB98A" w14:textId="77777777" w:rsidR="00255456" w:rsidRDefault="0025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6A11" w14:textId="77777777" w:rsidR="00255456" w:rsidRDefault="0025545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9" behindDoc="1" locked="0" layoutInCell="1" allowOverlap="1" wp14:anchorId="60101713" wp14:editId="64522245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800860" cy="396875"/>
              <wp:effectExtent l="1905" t="0" r="0" b="0"/>
              <wp:wrapNone/>
              <wp:docPr id="2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63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" fillcolor="#bfbfbf" stroked="f" style="position:absolute;margin-left:623.7pt;margin-top:473.45pt;width:141.7pt;height:31.15pt;mso-position-horizontal-relative:margin;mso-position-vertical-relative:margin" wp14:anchorId="22CCD860">
              <w10:wrap type="none"/>
              <v:fill o:detectmouseclick="t" type="solid" color2="#404040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1" allowOverlap="1" wp14:anchorId="3DF9A043" wp14:editId="2C85F319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5425" cy="338455"/>
              <wp:effectExtent l="0" t="0" r="0" b="5715"/>
              <wp:wrapNone/>
              <wp:docPr id="26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5679AE" w14:textId="77777777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www.ccbuchner.de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9A043" id="Text Box 144" o:spid="_x0000_s1031" style="position:absolute;margin-left:642.7pt;margin-top:477.4pt;width:117.75pt;height:26.65pt;z-index:-50331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" filled="f" stroked="f">
              <v:textbox>
                <w:txbxContent>
                  <w:p w14:paraId="205679AE" w14:textId="77777777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www.ccbuchner.de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7" behindDoc="1" locked="0" layoutInCell="1" allowOverlap="1" wp14:anchorId="29CBC7DF" wp14:editId="09BF7BEC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81035" cy="396875"/>
              <wp:effectExtent l="0" t="0" r="1905" b="0"/>
              <wp:wrapNone/>
              <wp:docPr id="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360" cy="3963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3" fillcolor="#d8d8d8" stroked="f" style="position:absolute;margin-left:-36.8pt;margin-top:473.45pt;width:651.95pt;height:31.15pt;mso-position-horizontal-relative:margin;mso-position-vertical-relative:margin" wp14:anchorId="7FC719F0">
              <w10:wrap type="none"/>
              <v:fill o:detectmouseclick="t" type="solid" color2="#272727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6" behindDoc="1" locked="0" layoutInCell="1" allowOverlap="1" wp14:anchorId="1201D245" wp14:editId="6AEC6A1F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7615" cy="295275"/>
              <wp:effectExtent l="0" t="0" r="0" b="0"/>
              <wp:wrapNone/>
              <wp:docPr id="29" name="Text 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00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3C59AF" w14:textId="341BC049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Synopse: Politik – Wirtschaft Qualifikationsphase 12 (gA) (72092)</w:t>
                          </w:r>
                        </w:p>
                        <w:p w14:paraId="09495B28" w14:textId="77777777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01D245" id="Text Box 146" o:spid="_x0000_s1032" style="position:absolute;margin-left:9.05pt;margin-top:477.4pt;width:597.45pt;height:23.25pt;z-index:-50331639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" filled="f" stroked="f">
              <v:textbox>
                <w:txbxContent>
                  <w:p w14:paraId="3F3C59AF" w14:textId="341BC049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Synopse: Politik – Wirtschaft Qualifikationsphase 12 (gA) (72092)</w:t>
                    </w:r>
                  </w:p>
                  <w:p w14:paraId="09495B28" w14:textId="77777777" w:rsidR="00255456" w:rsidRDefault="00255456">
                    <w:pPr>
                      <w:pStyle w:val="Rahmeninhalt"/>
                      <w:rPr>
                        <w:rFonts w:ascii="Calibri" w:hAnsi="Calibri"/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88CC35F" w14:textId="5070B1ED" w:rsidR="00255456" w:rsidRDefault="00255456" w:rsidP="00296AA8">
    <w:pPr>
      <w:pStyle w:val="Fuzeile"/>
      <w:tabs>
        <w:tab w:val="clear" w:pos="4536"/>
        <w:tab w:val="clear" w:pos="9072"/>
        <w:tab w:val="left" w:pos="5597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5C6A" w14:textId="0D6189C7" w:rsidR="00255456" w:rsidRDefault="00255456" w:rsidP="00006949">
    <w:pPr>
      <w:pStyle w:val="Fuzeile"/>
      <w:tabs>
        <w:tab w:val="clear" w:pos="4536"/>
        <w:tab w:val="clear" w:pos="9072"/>
        <w:tab w:val="left" w:pos="5520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AB004ED" wp14:editId="1DB9ADAC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800860" cy="396875"/>
              <wp:effectExtent l="1905" t="0" r="0" b="0"/>
              <wp:wrapNone/>
              <wp:docPr id="31" name="Rectangl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63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43" fillcolor="#bfbfbf" stroked="f" style="position:absolute;margin-left:623.7pt;margin-top:473.45pt;width:141.7pt;height:31.15pt;mso-position-horizontal-relative:margin;mso-position-vertical-relative:margin" wp14:anchorId="66D4E2BC">
              <w10:wrap type="none"/>
              <v:fill o:detectmouseclick="t" type="solid" color2="#404040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77487473" wp14:editId="31A85F3B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5425" cy="338455"/>
              <wp:effectExtent l="0" t="0" r="0" b="5715"/>
              <wp:wrapNone/>
              <wp:docPr id="32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F49375" w14:textId="77777777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www.ccbuchner.de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87473" id="_x0000_s1033" style="position:absolute;margin-left:642.7pt;margin-top:477.4pt;width:117.75pt;height:26.6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" filled="f" stroked="f">
              <v:textbox>
                <w:txbxContent>
                  <w:p w14:paraId="0CF49375" w14:textId="77777777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www.ccbuchner.de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235A333A" wp14:editId="566BF4E9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81035" cy="396875"/>
              <wp:effectExtent l="0" t="0" r="1905" b="0"/>
              <wp:wrapNone/>
              <wp:docPr id="34" name="Rectangl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360" cy="3963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45" fillcolor="#d8d8d8" stroked="f" style="position:absolute;margin-left:-36.8pt;margin-top:473.45pt;width:651.95pt;height:31.15pt;mso-position-horizontal-relative:margin;mso-position-vertical-relative:margin" wp14:anchorId="2B125725">
              <w10:wrap type="none"/>
              <v:fill o:detectmouseclick="t" type="solid" color2="#272727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069F7B5F" wp14:editId="2F4C8E2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7615" cy="295275"/>
              <wp:effectExtent l="0" t="0" r="0" b="0"/>
              <wp:wrapNone/>
              <wp:docPr id="35" name="Text 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00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504AEC" w14:textId="32236BCC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Synopse: Politik-Wirtschaft Qualifikationsphase 12 (gA) (72092)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F7B5F" id="_x0000_s1034" style="position:absolute;margin-left:9.05pt;margin-top:477.4pt;width:597.45pt;height:23.25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" filled="f" stroked="f">
              <v:textbox>
                <w:txbxContent>
                  <w:p w14:paraId="5B504AEC" w14:textId="32236BCC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Synopse: Politik-Wirtschaft Qualifikationsphase 12 (gA) (72092)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E016" w14:textId="77777777" w:rsidR="00255456" w:rsidRDefault="00255456">
      <w:r>
        <w:separator/>
      </w:r>
    </w:p>
  </w:footnote>
  <w:footnote w:type="continuationSeparator" w:id="0">
    <w:p w14:paraId="2C001960" w14:textId="77777777" w:rsidR="00255456" w:rsidRDefault="0025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27E5" w14:textId="77777777" w:rsidR="00255456" w:rsidRDefault="00255456">
    <w:pPr>
      <w:pStyle w:val="Kopf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7" behindDoc="1" locked="0" layoutInCell="1" allowOverlap="1" wp14:anchorId="468D653E" wp14:editId="3971DBF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180" cy="177800"/>
              <wp:effectExtent l="0" t="0" r="0" b="0"/>
              <wp:wrapSquare wrapText="largest"/>
              <wp:docPr id="23" name="Rahmen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155173" w14:textId="5E585707" w:rsidR="00255456" w:rsidRDefault="00255456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5E88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68D653E" id="Rahmen9" o:spid="_x0000_s1030" style="position:absolute;margin-left:-37.8pt;margin-top:.05pt;width:13.4pt;height:14pt;z-index:-5033163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" filled="f" stroked="f">
              <v:textbox style="mso-fit-shape-to-text:t" inset="0,0,0,0">
                <w:txbxContent>
                  <w:p w14:paraId="00155173" w14:textId="5E585707" w:rsidR="00255456" w:rsidRDefault="00255456">
                    <w:pPr>
                      <w:pStyle w:val="Kopfzeil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5E8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A"/>
    <w:rsid w:val="00001262"/>
    <w:rsid w:val="00003316"/>
    <w:rsid w:val="00006949"/>
    <w:rsid w:val="000278E0"/>
    <w:rsid w:val="00040870"/>
    <w:rsid w:val="000805EF"/>
    <w:rsid w:val="00085F46"/>
    <w:rsid w:val="00086DE3"/>
    <w:rsid w:val="000A1CDE"/>
    <w:rsid w:val="000A65A4"/>
    <w:rsid w:val="000C2001"/>
    <w:rsid w:val="000C3616"/>
    <w:rsid w:val="000D1EA9"/>
    <w:rsid w:val="000E59E6"/>
    <w:rsid w:val="000F0BFC"/>
    <w:rsid w:val="000F4A9E"/>
    <w:rsid w:val="00107598"/>
    <w:rsid w:val="001140C1"/>
    <w:rsid w:val="00121395"/>
    <w:rsid w:val="00134D39"/>
    <w:rsid w:val="001659DC"/>
    <w:rsid w:val="0018174D"/>
    <w:rsid w:val="00184431"/>
    <w:rsid w:val="001A4924"/>
    <w:rsid w:val="001B4553"/>
    <w:rsid w:val="00200590"/>
    <w:rsid w:val="0021689E"/>
    <w:rsid w:val="00255456"/>
    <w:rsid w:val="00281A07"/>
    <w:rsid w:val="00292EE6"/>
    <w:rsid w:val="002933B5"/>
    <w:rsid w:val="00293962"/>
    <w:rsid w:val="0029446B"/>
    <w:rsid w:val="0029572A"/>
    <w:rsid w:val="00296AA8"/>
    <w:rsid w:val="002A175E"/>
    <w:rsid w:val="002F4009"/>
    <w:rsid w:val="002F698B"/>
    <w:rsid w:val="00310851"/>
    <w:rsid w:val="00312D32"/>
    <w:rsid w:val="00334921"/>
    <w:rsid w:val="00356EED"/>
    <w:rsid w:val="003817C8"/>
    <w:rsid w:val="003B1DB9"/>
    <w:rsid w:val="003C7E8D"/>
    <w:rsid w:val="003D23A8"/>
    <w:rsid w:val="003E3A67"/>
    <w:rsid w:val="003E7D70"/>
    <w:rsid w:val="00402799"/>
    <w:rsid w:val="004071D9"/>
    <w:rsid w:val="00433D11"/>
    <w:rsid w:val="00441361"/>
    <w:rsid w:val="00442DD7"/>
    <w:rsid w:val="004666A6"/>
    <w:rsid w:val="004739B8"/>
    <w:rsid w:val="004773E1"/>
    <w:rsid w:val="00490DB7"/>
    <w:rsid w:val="00491D43"/>
    <w:rsid w:val="004A0F81"/>
    <w:rsid w:val="004B1539"/>
    <w:rsid w:val="004D7CA9"/>
    <w:rsid w:val="005074EF"/>
    <w:rsid w:val="00531020"/>
    <w:rsid w:val="00556B3B"/>
    <w:rsid w:val="00590193"/>
    <w:rsid w:val="005D7455"/>
    <w:rsid w:val="005E096F"/>
    <w:rsid w:val="0060189B"/>
    <w:rsid w:val="006038B5"/>
    <w:rsid w:val="0061545B"/>
    <w:rsid w:val="00641605"/>
    <w:rsid w:val="00667E51"/>
    <w:rsid w:val="00672C63"/>
    <w:rsid w:val="00675E87"/>
    <w:rsid w:val="00675F60"/>
    <w:rsid w:val="006A120B"/>
    <w:rsid w:val="006A274B"/>
    <w:rsid w:val="006C30A1"/>
    <w:rsid w:val="006F0AF8"/>
    <w:rsid w:val="00711F2A"/>
    <w:rsid w:val="00716191"/>
    <w:rsid w:val="00724ABC"/>
    <w:rsid w:val="00732E05"/>
    <w:rsid w:val="00757B6A"/>
    <w:rsid w:val="00764EBC"/>
    <w:rsid w:val="00773E65"/>
    <w:rsid w:val="007A1361"/>
    <w:rsid w:val="007B266F"/>
    <w:rsid w:val="007E6F84"/>
    <w:rsid w:val="00800D11"/>
    <w:rsid w:val="00820101"/>
    <w:rsid w:val="00843B3A"/>
    <w:rsid w:val="00867847"/>
    <w:rsid w:val="00867CC7"/>
    <w:rsid w:val="00892B0F"/>
    <w:rsid w:val="00895AC4"/>
    <w:rsid w:val="008A26CA"/>
    <w:rsid w:val="008B2140"/>
    <w:rsid w:val="008F00EC"/>
    <w:rsid w:val="008F63F3"/>
    <w:rsid w:val="008F6A70"/>
    <w:rsid w:val="009260D4"/>
    <w:rsid w:val="00926ACC"/>
    <w:rsid w:val="00947FF6"/>
    <w:rsid w:val="00975E88"/>
    <w:rsid w:val="0097741B"/>
    <w:rsid w:val="009A245B"/>
    <w:rsid w:val="009A48CC"/>
    <w:rsid w:val="009C1236"/>
    <w:rsid w:val="009C5915"/>
    <w:rsid w:val="009D13B4"/>
    <w:rsid w:val="009D1E3A"/>
    <w:rsid w:val="009D3599"/>
    <w:rsid w:val="009E1BA2"/>
    <w:rsid w:val="00A01990"/>
    <w:rsid w:val="00A17947"/>
    <w:rsid w:val="00A204E4"/>
    <w:rsid w:val="00A26DC5"/>
    <w:rsid w:val="00A82C6E"/>
    <w:rsid w:val="00AC7BDB"/>
    <w:rsid w:val="00B05DCD"/>
    <w:rsid w:val="00B074B1"/>
    <w:rsid w:val="00B22C83"/>
    <w:rsid w:val="00B371F1"/>
    <w:rsid w:val="00B4286A"/>
    <w:rsid w:val="00B56342"/>
    <w:rsid w:val="00B64344"/>
    <w:rsid w:val="00B76955"/>
    <w:rsid w:val="00B80417"/>
    <w:rsid w:val="00B804DD"/>
    <w:rsid w:val="00B87170"/>
    <w:rsid w:val="00B87D45"/>
    <w:rsid w:val="00B95A97"/>
    <w:rsid w:val="00BB33E0"/>
    <w:rsid w:val="00BC12EF"/>
    <w:rsid w:val="00BE12DB"/>
    <w:rsid w:val="00C1233B"/>
    <w:rsid w:val="00C26930"/>
    <w:rsid w:val="00C35975"/>
    <w:rsid w:val="00C44A4A"/>
    <w:rsid w:val="00C70CC2"/>
    <w:rsid w:val="00C74E90"/>
    <w:rsid w:val="00C76789"/>
    <w:rsid w:val="00C95B31"/>
    <w:rsid w:val="00C97689"/>
    <w:rsid w:val="00CA033E"/>
    <w:rsid w:val="00CB0713"/>
    <w:rsid w:val="00CC2379"/>
    <w:rsid w:val="00CC706A"/>
    <w:rsid w:val="00D22F8C"/>
    <w:rsid w:val="00D33302"/>
    <w:rsid w:val="00D44E8E"/>
    <w:rsid w:val="00D51397"/>
    <w:rsid w:val="00D54431"/>
    <w:rsid w:val="00D56EA4"/>
    <w:rsid w:val="00D57BFB"/>
    <w:rsid w:val="00D9256D"/>
    <w:rsid w:val="00D9624B"/>
    <w:rsid w:val="00DB38B4"/>
    <w:rsid w:val="00DC01BE"/>
    <w:rsid w:val="00DC41EA"/>
    <w:rsid w:val="00DF6846"/>
    <w:rsid w:val="00E22CA6"/>
    <w:rsid w:val="00E27DD0"/>
    <w:rsid w:val="00E31058"/>
    <w:rsid w:val="00E44825"/>
    <w:rsid w:val="00E81699"/>
    <w:rsid w:val="00E82ACA"/>
    <w:rsid w:val="00EC1248"/>
    <w:rsid w:val="00ED2999"/>
    <w:rsid w:val="00F03E0D"/>
    <w:rsid w:val="00F06F4D"/>
    <w:rsid w:val="00F32941"/>
    <w:rsid w:val="00F4207E"/>
    <w:rsid w:val="00F608F7"/>
    <w:rsid w:val="00F65B1B"/>
    <w:rsid w:val="00F73AE9"/>
    <w:rsid w:val="00F80B8C"/>
    <w:rsid w:val="00F919E9"/>
    <w:rsid w:val="00FB0602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FCDE"/>
  <w15:docId w15:val="{8E8B382B-ECD3-4C57-A89E-EB5BF9B5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pPr>
      <w:suppressAutoHyphens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5629D7"/>
    <w:rPr>
      <w:rFonts w:ascii="Lucida Grande" w:hAnsi="Lucida Grande" w:cs="Times New Roma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5629D7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C64AA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qFormat/>
    <w:rsid w:val="002C0B7F"/>
    <w:rPr>
      <w:rFonts w:cs="Times New Roman"/>
    </w:rPr>
  </w:style>
  <w:style w:type="character" w:customStyle="1" w:styleId="Internetlink">
    <w:name w:val="Internetlink"/>
    <w:basedOn w:val="Absatz-Standardschriftart"/>
    <w:uiPriority w:val="99"/>
    <w:qFormat/>
    <w:rsid w:val="004C0238"/>
    <w:rPr>
      <w:rFonts w:cs="Times New Roman"/>
      <w:color w:val="0000FF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99"/>
    <w:qFormat/>
    <w:locked/>
    <w:rsid w:val="005636D4"/>
    <w:rPr>
      <w:rFonts w:ascii="PMingLiU" w:eastAsia="PMingLiU" w:hAnsi="PMingLiU" w:cs="Times New Roman"/>
      <w:sz w:val="22"/>
      <w:szCs w:val="22"/>
      <w:lang w:val="de-DE" w:eastAsia="de-DE" w:bidi="ar-SA"/>
    </w:rPr>
  </w:style>
  <w:style w:type="paragraph" w:styleId="KeinLeerraum">
    <w:name w:val="No Spacing"/>
    <w:link w:val="KeinLeerraumZchn"/>
    <w:uiPriority w:val="99"/>
    <w:qFormat/>
    <w:rsid w:val="005636D4"/>
    <w:pPr>
      <w:suppressAutoHyphens/>
    </w:pPr>
    <w:rPr>
      <w:rFonts w:ascii="PMingLiU" w:hAnsi="PMingLiU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D6660"/>
    <w:pPr>
      <w:ind w:left="720"/>
      <w:contextualSpacing/>
    </w:pPr>
  </w:style>
  <w:style w:type="paragraph" w:customStyle="1" w:styleId="Default">
    <w:name w:val="Default"/>
    <w:qFormat/>
    <w:rsid w:val="00345C31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Standard"/>
    <w:qFormat/>
    <w:rsid w:val="001A7090"/>
    <w:pPr>
      <w:spacing w:beforeAutospacing="1" w:line="360" w:lineRule="auto"/>
      <w:jc w:val="both"/>
    </w:pPr>
    <w:rPr>
      <w:rFonts w:ascii="Arial" w:eastAsia="Times New Roman" w:hAnsi="Arial" w:cs="Arial"/>
      <w:color w:val="00000A"/>
      <w:sz w:val="22"/>
      <w:szCs w:val="22"/>
    </w:rPr>
  </w:style>
  <w:style w:type="paragraph" w:styleId="StandardWeb">
    <w:name w:val="Normal (Web)"/>
    <w:basedOn w:val="Standard"/>
    <w:uiPriority w:val="99"/>
    <w:unhideWhenUsed/>
    <w:qFormat/>
    <w:rsid w:val="002D3219"/>
    <w:pPr>
      <w:spacing w:beforeAutospacing="1" w:after="119"/>
    </w:pPr>
    <w:rPr>
      <w:rFonts w:ascii="Times New Roman" w:eastAsia="Times New Roman" w:hAnsi="Times New Roma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D9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rsid w:val="004F7CF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rsid w:val="00AF09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5F6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1699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D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DC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ldungsportal-niedersachsen.de/fileadmin/4_Allgemeinbildung/Zentrale_Arbeiten/2025/11Politik-WirtschaftHinweise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FD3D-2D13-4BBF-9916-B8020095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3896</Words>
  <Characters>24546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28386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dc:description/>
  <cp:lastModifiedBy>Rademacher - C.C.Buchner Verlag</cp:lastModifiedBy>
  <cp:revision>9</cp:revision>
  <cp:lastPrinted>2019-04-15T10:08:00Z</cp:lastPrinted>
  <dcterms:created xsi:type="dcterms:W3CDTF">2023-06-05T09:18:00Z</dcterms:created>
  <dcterms:modified xsi:type="dcterms:W3CDTF">2023-06-06T07:35:00Z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Hoch Vier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