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:rsidR="00B44851" w:rsidRDefault="005D7969">
          <w:pPr>
            <w:spacing w:line="276" w:lineRule="auto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0</wp:posOffset>
                    </wp:positionV>
                    <wp:extent cx="7772400" cy="55911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59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44851" w:rsidRDefault="005D7969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96"/>
                                    <w:szCs w:val="96"/>
                                  </w:rPr>
                                  <w:t>prima.kompakt</w:t>
                                </w:r>
                              </w:p>
                              <w:p w:rsidR="00B44851" w:rsidRDefault="00B44851">
                                <w:pP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44851" w:rsidRDefault="005D7969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Synopse Rahmenlehrplan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  <w:t>Berlin – Brandenburg 2017/18</w:t>
                                </w:r>
                              </w:p>
                              <w:p w:rsidR="00B44851" w:rsidRDefault="00B44851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B44851" w:rsidRDefault="005D7969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41500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  <w:t xml:space="preserve"> Textband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:rsidR="00B44851" w:rsidRDefault="005D7969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41501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-7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  <w:t xml:space="preserve"> Begleitband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6" type="#_x0000_t202" style="position:absolute;margin-left:11.55pt;margin-top:0;width:612pt;height:4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fbtwIAAL8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" filled="f" stroked="f">
                    <v:path arrowok="t"/>
                    <v:textbox>
                      <w:txbxContent>
                        <w:p w:rsidR="00B44851" w:rsidRDefault="005D7969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96"/>
                              <w:szCs w:val="96"/>
                            </w:rPr>
                            <w:t>prima.kompakt</w:t>
                          </w:r>
                        </w:p>
                        <w:p w:rsidR="00B44851" w:rsidRDefault="00B44851">
                          <w:pP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</w:p>
                        <w:p w:rsidR="00B44851" w:rsidRDefault="005D7969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Synopse Rahmenlehrplan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  <w:t>Berlin – Brandenburg 2017/18</w:t>
                          </w:r>
                        </w:p>
                        <w:p w:rsidR="00B44851" w:rsidRDefault="00B44851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:rsidR="00B44851" w:rsidRDefault="005D7969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41500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-0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  <w:t xml:space="preserve"> Textband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:rsidR="00B44851" w:rsidRDefault="005D7969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41501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-7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  <w:t xml:space="preserve"> Begleitband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44851" w:rsidRDefault="005D7969">
          <w:pPr>
            <w:spacing w:line="276" w:lineRule="auto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B44851" w:rsidRDefault="005D7969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FdRQIAAEQEAAAOAAAAZHJzL2Uyb0RvYy54bWysU9uO0zAQfUfiHyy/p7k0TZuo6arbNAhp&#10;gRULH+A6ThOR2MZ2my6If2fstN0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Mw3S7WK7iL04SrZeHFSVty43sZeU4XxWTIvN&#10;pgh/jcN0ExRGcXAfpV6ZLOZeXMczL50HCy8I0/s0CeI0LkoXBKkvSR15lq+Rd3PanZw6jlnL5U5U&#10;z8CmEuMow+rBpRHqB0YDjHGO9fcDUQyj7j0HRdIwju3cu0c8m1su1a1ld2shnAJUjg1G43Vjxl05&#10;SNXuG8gUOnK5WIOKdesIfqnqrD2MquP9vFZ2F27fzutl+Ve/AQ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CP/dFd&#10;RQIAAEQEAAAOAAAAAAAAAAAAAAAAAC4CAABkcnMvZTJvRG9jLnhtbFBLAQItABQABgAIAAAAIQDw&#10;LBcM4gAAAA0BAAAPAAAAAAAAAAAAAAAAAJ8EAABkcnMvZG93bnJldi54bWxQSwUGAAAAAAQABADz&#10;AAAAr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:rsidR="00B44851" w:rsidRDefault="005D7969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group w14:anchorId="7E01FDB9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:rsidR="00B44851" w:rsidRDefault="005D7969">
          <w:pPr>
            <w:spacing w:line="276" w:lineRule="auto"/>
            <w:rPr>
              <w:rFonts w:asciiTheme="majorHAnsi" w:hAnsiTheme="majorHAnsi" w:cstheme="majorHAnsi"/>
              <w:vertAlign w:val="subscript"/>
            </w:rPr>
          </w:pPr>
          <w:r>
            <w:rPr>
              <w:rFonts w:asciiTheme="majorHAnsi" w:hAnsiTheme="majorHAnsi" w:cstheme="majorHAnsi"/>
              <w:noProof/>
            </w:rPr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722630</wp:posOffset>
                </wp:positionV>
                <wp:extent cx="2469515" cy="3421380"/>
                <wp:effectExtent l="0" t="0" r="6985" b="7620"/>
                <wp:wrapSquare wrapText="bothSides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9515" cy="3421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hAnsiTheme="majorHAnsi" w:cstheme="majorHAnsi"/>
              <w:noProof/>
            </w:rPr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722630</wp:posOffset>
                </wp:positionV>
                <wp:extent cx="2541270" cy="3421380"/>
                <wp:effectExtent l="0" t="0" r="0" b="7620"/>
                <wp:wrapSquare wrapText="bothSides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Grafik 1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1270" cy="3421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497681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851" w:rsidRDefault="005D7969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prima.kompakt. Synopse Rahmenlehrplan Berlin - Brandenburg 2017/18.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46" o:spid="_x0000_s1028" type="#_x0000_t202" style="position:absolute;margin-left:-4.95pt;margin-top:452.25pt;width:391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" filled="f" stroked="f">
                    <v:textbox>
                      <w:txbxContent>
                        <w:p w:rsidR="00B44851" w:rsidRDefault="005D796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prima.kompakt. Synopse Rahmenlehrplan Berlin - Brandenburg 2017/18.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851" w:rsidRDefault="005D7969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:rsidR="00B44851" w:rsidRDefault="005D796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rect w14:anchorId="58B80B0D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rect w14:anchorId="100018C1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>
            <w:rPr>
              <w:rFonts w:asciiTheme="majorHAnsi" w:hAnsiTheme="majorHAnsi" w:cstheme="majorHAnsi"/>
              <w:vertAlign w:val="subscript"/>
            </w:rPr>
            <w:br w:type="page"/>
          </w:r>
        </w:p>
        <w:p w:rsidR="00B44851" w:rsidRDefault="00473412">
          <w:pPr>
            <w:spacing w:line="276" w:lineRule="auto"/>
            <w:rPr>
              <w:rFonts w:asciiTheme="majorHAnsi" w:hAnsiTheme="majorHAnsi" w:cstheme="majorHAnsi"/>
              <w:vertAlign w:val="subscript"/>
            </w:rPr>
          </w:pPr>
        </w:p>
      </w:sdtContent>
    </w:sdt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Cs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Legende:</w:t>
      </w: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Cs/>
          <w:szCs w:val="28"/>
        </w:rPr>
      </w:pP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Cs/>
          <w:szCs w:val="28"/>
        </w:rPr>
      </w:pPr>
      <w:r>
        <w:rPr>
          <w:rFonts w:asciiTheme="majorHAnsi" w:hAnsiTheme="majorHAnsi" w:cstheme="majorHAnsi"/>
          <w:b/>
          <w:bCs/>
          <w:color w:val="D00000"/>
          <w:szCs w:val="28"/>
        </w:rPr>
        <w:t>L</w:t>
      </w:r>
      <w:r>
        <w:rPr>
          <w:rFonts w:asciiTheme="majorHAnsi" w:hAnsiTheme="majorHAnsi" w:cstheme="majorHAnsi"/>
          <w:b/>
          <w:bCs/>
          <w:szCs w:val="28"/>
        </w:rPr>
        <w:tab/>
      </w:r>
      <w:r>
        <w:rPr>
          <w:rFonts w:asciiTheme="majorHAnsi" w:hAnsiTheme="majorHAnsi" w:cstheme="majorHAnsi"/>
          <w:b/>
          <w:bCs/>
          <w:szCs w:val="28"/>
        </w:rPr>
        <w:tab/>
      </w:r>
      <w:r>
        <w:rPr>
          <w:rFonts w:asciiTheme="majorHAnsi" w:hAnsiTheme="majorHAnsi" w:cstheme="majorHAnsi"/>
          <w:color w:val="D00000"/>
          <w:szCs w:val="28"/>
        </w:rPr>
        <w:t>Lektion</w:t>
      </w:r>
    </w:p>
    <w:p w:rsidR="00B44851" w:rsidRDefault="005D7969">
      <w:pPr>
        <w:tabs>
          <w:tab w:val="left" w:pos="1931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Cs/>
          <w:szCs w:val="28"/>
        </w:rPr>
      </w:pPr>
      <w:r>
        <w:rPr>
          <w:rFonts w:asciiTheme="majorHAnsi" w:hAnsiTheme="majorHAnsi" w:cstheme="majorHAnsi"/>
          <w:bCs/>
          <w:szCs w:val="28"/>
        </w:rPr>
        <w:tab/>
      </w: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E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Einstiegsseite / 1. Seite der Lektion</w:t>
      </w: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EA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Aufgabe auf der Einstiegsseite</w:t>
      </w: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T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Lektionstext / 2. Seite der Lektion</w:t>
      </w: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TA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Aufgabe zum Lektionstext</w:t>
      </w: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G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Grammatikeinführung / 3. Seite der Lektion, oben</w:t>
      </w: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GA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Aufgabe zur Grammatikeinführung</w:t>
      </w: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Ü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Übung / 3. und 4. Seite der Lektion</w:t>
      </w: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D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Zusatztext „Auf Deutsch“ / 4. Seite der Lektion, unten</w:t>
      </w: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DA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Aufgabe zu „Auf Deutsch“</w:t>
      </w: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WÜ </w:t>
      </w:r>
      <w:r>
        <w:rPr>
          <w:rFonts w:asciiTheme="majorHAnsi" w:hAnsiTheme="majorHAnsi" w:cstheme="majorHAnsi"/>
          <w:szCs w:val="28"/>
        </w:rPr>
        <w:tab/>
      </w:r>
      <w:r>
        <w:rPr>
          <w:rFonts w:asciiTheme="majorHAnsi" w:hAnsiTheme="majorHAnsi" w:cstheme="majorHAnsi"/>
          <w:szCs w:val="28"/>
        </w:rPr>
        <w:tab/>
        <w:t>Übung zum Wortschatz (Doppelseite im Anschluss an die Lernwortschätze)</w:t>
      </w: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color w:val="D00000"/>
          <w:szCs w:val="28"/>
        </w:rPr>
        <w:t>Gr</w:t>
      </w:r>
      <w:r>
        <w:rPr>
          <w:rFonts w:asciiTheme="majorHAnsi" w:hAnsiTheme="majorHAnsi" w:cstheme="majorHAnsi"/>
          <w:color w:val="D00000"/>
          <w:szCs w:val="28"/>
        </w:rPr>
        <w:tab/>
      </w:r>
      <w:r>
        <w:rPr>
          <w:rFonts w:asciiTheme="majorHAnsi" w:hAnsiTheme="majorHAnsi" w:cstheme="majorHAnsi"/>
          <w:color w:val="D00000"/>
          <w:szCs w:val="28"/>
        </w:rPr>
        <w:tab/>
        <w:t xml:space="preserve">Grammatik </w:t>
      </w:r>
      <w:r>
        <w:rPr>
          <w:rFonts w:asciiTheme="majorHAnsi" w:hAnsiTheme="majorHAnsi" w:cstheme="majorHAnsi"/>
          <w:szCs w:val="28"/>
        </w:rPr>
        <w:t>[ergänzt durch F</w:t>
      </w:r>
      <w:r>
        <w:rPr>
          <w:rFonts w:asciiTheme="majorHAnsi" w:hAnsiTheme="majorHAnsi" w:cstheme="majorHAnsi"/>
          <w:szCs w:val="28"/>
          <w:vertAlign w:val="subscript"/>
        </w:rPr>
        <w:t>1</w:t>
      </w:r>
      <w:r>
        <w:rPr>
          <w:rFonts w:asciiTheme="majorHAnsi" w:hAnsiTheme="majorHAnsi" w:cstheme="majorHAnsi"/>
          <w:szCs w:val="28"/>
        </w:rPr>
        <w:t>, S, M etc.]</w:t>
      </w: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Cs/>
          <w:sz w:val="20"/>
          <w:szCs w:val="22"/>
        </w:rPr>
      </w:pPr>
    </w:p>
    <w:p w:rsidR="00B44851" w:rsidRDefault="00B44851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  <w:bCs/>
          <w:sz w:val="20"/>
          <w:szCs w:val="22"/>
        </w:rPr>
      </w:pPr>
    </w:p>
    <w:p w:rsidR="00B44851" w:rsidRDefault="005D7969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>Bearbeitungsstand: 07/2023</w:t>
      </w:r>
    </w:p>
    <w:p w:rsidR="00B44851" w:rsidRDefault="005D7969">
      <w:pPr>
        <w:pStyle w:val="berschrift2"/>
        <w:tabs>
          <w:tab w:val="left" w:pos="947"/>
          <w:tab w:val="left" w:pos="948"/>
        </w:tabs>
        <w:spacing w:line="276" w:lineRule="auto"/>
        <w:ind w:left="0" w:firstLine="0"/>
        <w:rPr>
          <w:sz w:val="22"/>
          <w:szCs w:val="22"/>
        </w:rPr>
      </w:pPr>
      <w:bookmarkStart w:id="0" w:name="_TOC_250004"/>
      <w:r>
        <w:rPr>
          <w:spacing w:val="-2"/>
          <w:sz w:val="32"/>
          <w:szCs w:val="32"/>
        </w:rPr>
        <w:lastRenderedPageBreak/>
        <w:t>Sp</w:t>
      </w:r>
      <w:bookmarkEnd w:id="0"/>
      <w:r>
        <w:rPr>
          <w:spacing w:val="-2"/>
          <w:sz w:val="32"/>
          <w:szCs w:val="32"/>
        </w:rPr>
        <w:t xml:space="preserve">rachkompetenz   </w:t>
      </w:r>
      <w:r>
        <w:rPr>
          <w:color w:val="FF0000"/>
          <w:spacing w:val="-2"/>
          <w:sz w:val="22"/>
          <w:szCs w:val="22"/>
        </w:rPr>
        <w:t>RLP 16/17</w:t>
      </w:r>
    </w:p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Wortschatz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16/17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223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22"/>
            </w:pPr>
            <w:r>
              <w:t>zu</w:t>
            </w:r>
            <w:r>
              <w:rPr>
                <w:spacing w:val="-5"/>
              </w:rPr>
              <w:t xml:space="preserve"> </w:t>
            </w:r>
            <w:r>
              <w:t>den</w:t>
            </w:r>
            <w:r>
              <w:rPr>
                <w:spacing w:val="-5"/>
              </w:rPr>
              <w:t xml:space="preserve"> </w:t>
            </w:r>
            <w:r>
              <w:t>eingeführten</w:t>
            </w:r>
            <w:r>
              <w:rPr>
                <w:spacing w:val="-5"/>
              </w:rPr>
              <w:t xml:space="preserve"> </w:t>
            </w:r>
            <w:r>
              <w:t>lateinischen</w:t>
            </w:r>
            <w:r>
              <w:rPr>
                <w:spacing w:val="-13"/>
              </w:rPr>
              <w:t xml:space="preserve"> </w:t>
            </w:r>
            <w:r>
              <w:t>Wörtern</w:t>
            </w:r>
            <w:r>
              <w:rPr>
                <w:spacing w:val="-13"/>
              </w:rPr>
              <w:t xml:space="preserve"> </w:t>
            </w:r>
            <w:r>
              <w:t>eine</w:t>
            </w:r>
            <w:r>
              <w:rPr>
                <w:spacing w:val="-13"/>
              </w:rPr>
              <w:t xml:space="preserve"> </w:t>
            </w:r>
            <w:r>
              <w:t>Bedeutung nennen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22"/>
              <w:jc w:val="both"/>
            </w:pPr>
            <w:r>
              <w:t>generell: Wortschatz zu Beginn jeder Lektion -</w:t>
            </w:r>
          </w:p>
          <w:p w:rsidR="00B44851" w:rsidRDefault="005D7969">
            <w:pPr>
              <w:pStyle w:val="TableParagraph"/>
              <w:spacing w:line="276" w:lineRule="auto"/>
              <w:ind w:left="165" w:right="122"/>
              <w:jc w:val="both"/>
            </w:pPr>
            <w:r>
              <w:t>generell: Lektionstext in jeder Lektion -</w:t>
            </w:r>
          </w:p>
          <w:p w:rsidR="00B44851" w:rsidRDefault="005D7969">
            <w:pPr>
              <w:pStyle w:val="TableParagraph"/>
              <w:spacing w:line="276" w:lineRule="auto"/>
              <w:ind w:left="165" w:right="122"/>
              <w:jc w:val="both"/>
            </w:pPr>
            <w:r>
              <w:t>L1 T – L1 Ü E-I – L2 Ü A – L5 Ü B – L8 Ü F – L9 Ü D – L14 Ü C - …</w:t>
            </w:r>
          </w:p>
        </w:tc>
      </w:tr>
      <w:tr w:rsidR="00B44851">
        <w:trPr>
          <w:trHeight w:val="51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68"/>
            </w:pPr>
            <w:r>
              <w:t>bei eingeführten, nur geringgradig</w:t>
            </w:r>
            <w:r>
              <w:rPr>
                <w:spacing w:val="-16"/>
              </w:rPr>
              <w:t xml:space="preserve"> </w:t>
            </w:r>
            <w:r>
              <w:t xml:space="preserve">mehrdeutigen Wörtern mehrere Bedeutungen nennen und die jeweils in den Kontext passende Bedeutung </w:t>
            </w:r>
            <w:r>
              <w:rPr>
                <w:spacing w:val="-2"/>
              </w:rPr>
              <w:t>auswählen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68"/>
            </w:pPr>
            <w:r>
              <w:t>L4 Ü G – L5 Ü1 – L7 Ü2 – L8 Ü1 – L10 Ü2 – L13 Ü H – L16 Ü1 – L17 Ü2b - …</w:t>
            </w:r>
          </w:p>
        </w:tc>
      </w:tr>
      <w:tr w:rsidR="00B44851">
        <w:trPr>
          <w:trHeight w:val="51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281"/>
            </w:pPr>
            <w:r>
              <w:t>zu</w:t>
            </w:r>
            <w:r>
              <w:rPr>
                <w:spacing w:val="-9"/>
              </w:rPr>
              <w:t xml:space="preserve"> </w:t>
            </w:r>
            <w:r>
              <w:t>einzelnen</w:t>
            </w:r>
            <w:r>
              <w:rPr>
                <w:spacing w:val="-9"/>
              </w:rPr>
              <w:t xml:space="preserve"> </w:t>
            </w:r>
            <w:r>
              <w:t>Wörtern</w:t>
            </w:r>
            <w:r>
              <w:rPr>
                <w:spacing w:val="-9"/>
              </w:rPr>
              <w:t xml:space="preserve"> </w:t>
            </w:r>
            <w:r>
              <w:t>und Themen</w:t>
            </w:r>
            <w:r>
              <w:rPr>
                <w:spacing w:val="-16"/>
              </w:rPr>
              <w:t xml:space="preserve"> </w:t>
            </w:r>
            <w:r>
              <w:t>Wortfamilien</w:t>
            </w:r>
            <w:r>
              <w:rPr>
                <w:spacing w:val="-15"/>
              </w:rPr>
              <w:t xml:space="preserve"> </w:t>
            </w:r>
            <w:r>
              <w:t>und Wortfelder bilden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281"/>
              <w:jc w:val="both"/>
            </w:pPr>
            <w:r>
              <w:t>L5 M – L19 M – Additum A M - …</w:t>
            </w:r>
          </w:p>
        </w:tc>
      </w:tr>
      <w:tr w:rsidR="00B44851">
        <w:trPr>
          <w:trHeight w:val="462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E/F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 w:right="116"/>
            </w:pPr>
            <w:r>
              <w:t>mithilfe</w:t>
            </w:r>
            <w:r>
              <w:rPr>
                <w:spacing w:val="-16"/>
              </w:rPr>
              <w:t xml:space="preserve"> </w:t>
            </w:r>
            <w:r>
              <w:t>des</w:t>
            </w:r>
            <w:r>
              <w:rPr>
                <w:spacing w:val="-15"/>
              </w:rPr>
              <w:t xml:space="preserve"> </w:t>
            </w:r>
            <w:r>
              <w:t>zweisprachigen Wörterbuchs die</w:t>
            </w:r>
            <w:r>
              <w:rPr>
                <w:spacing w:val="40"/>
              </w:rPr>
              <w:t xml:space="preserve"> </w:t>
            </w:r>
            <w:r>
              <w:t xml:space="preserve">Bedeutung mehrdeutiger Wörter im gegebenen Kontext ermitteln und </w:t>
            </w:r>
            <w:r>
              <w:rPr>
                <w:spacing w:val="-2"/>
              </w:rPr>
              <w:t>angeben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116"/>
            </w:pPr>
            <w:r>
              <w:t>L15 Ü H – Additum A M  - …</w:t>
            </w:r>
          </w:p>
        </w:tc>
      </w:tr>
      <w:tr w:rsidR="00B44851">
        <w:trPr>
          <w:trHeight w:val="51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E/F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Grundregeln der Wortbildung nennen und als Strategie</w:t>
            </w:r>
            <w:r>
              <w:rPr>
                <w:spacing w:val="-16"/>
              </w:rPr>
              <w:t xml:space="preserve"> </w:t>
            </w:r>
            <w:r>
              <w:t>zum</w:t>
            </w:r>
            <w:r>
              <w:rPr>
                <w:spacing w:val="-15"/>
              </w:rPr>
              <w:t xml:space="preserve"> </w:t>
            </w:r>
            <w:r>
              <w:t>Wortschatzerwerb nutzen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L9 M – L10 M – L15 M1 – L15 Ü G - …</w:t>
            </w:r>
          </w:p>
        </w:tc>
      </w:tr>
      <w:tr w:rsidR="00B44851">
        <w:trPr>
          <w:trHeight w:val="51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mithilfe</w:t>
            </w:r>
            <w:r>
              <w:rPr>
                <w:spacing w:val="-16"/>
              </w:rPr>
              <w:t xml:space="preserve"> </w:t>
            </w:r>
            <w:r>
              <w:t>des</w:t>
            </w:r>
            <w:r>
              <w:rPr>
                <w:spacing w:val="-15"/>
              </w:rPr>
              <w:t xml:space="preserve"> </w:t>
            </w:r>
            <w:r>
              <w:t>zweisprachigen Wörterbuchs die</w:t>
            </w:r>
            <w:r>
              <w:rPr>
                <w:spacing w:val="40"/>
              </w:rPr>
              <w:t xml:space="preserve"> </w:t>
            </w:r>
            <w:r>
              <w:t>Bedeutung konstruktionsbedingt mehrdeutiger Wörter und Wortverbindungen im gegebenen Kontext ermitteln und angeben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L5 M – L19 M – Additum A M - …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Formenlehre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16/17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288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bei</w:t>
            </w:r>
            <w:r>
              <w:rPr>
                <w:spacing w:val="-16"/>
              </w:rPr>
              <w:t xml:space="preserve"> </w:t>
            </w:r>
            <w:r>
              <w:t>eingeführten</w:t>
            </w:r>
            <w:r>
              <w:rPr>
                <w:spacing w:val="-15"/>
              </w:rPr>
              <w:t xml:space="preserve"> </w:t>
            </w:r>
            <w:r>
              <w:t xml:space="preserve">Vokabeln flektierbare von nicht flektierbaren Wörtern und Substantive von Verben </w:t>
            </w:r>
            <w:r>
              <w:rPr>
                <w:spacing w:val="-2"/>
              </w:rPr>
              <w:t>unterscheiden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L1 Ü E – L9 Ü F - …</w:t>
            </w:r>
          </w:p>
        </w:tc>
      </w:tr>
      <w:tr w:rsidR="00B44851">
        <w:trPr>
          <w:trHeight w:val="51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flektierte</w:t>
            </w:r>
            <w:r>
              <w:rPr>
                <w:spacing w:val="-14"/>
              </w:rPr>
              <w:t xml:space="preserve"> </w:t>
            </w:r>
            <w:r>
              <w:t>Formen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Stamm und Ausgang zerlegen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L1 Ü C – L4 Ü F – L6 Gr F1 – L7 Gr F2 – L8 Ü G – L11 Ü B - …</w:t>
            </w:r>
          </w:p>
        </w:tc>
      </w:tr>
      <w:tr w:rsidR="00B44851">
        <w:trPr>
          <w:trHeight w:val="288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 w:right="160"/>
            </w:pPr>
            <w:r>
              <w:t>eine eingeführte Vokabel einer Wortart, ein eingeführtes Nomen oder Pronomen einer Deklination und einem Genus sowie ein</w:t>
            </w:r>
            <w:r>
              <w:rPr>
                <w:spacing w:val="-13"/>
              </w:rPr>
              <w:t xml:space="preserve"> </w:t>
            </w:r>
            <w:r>
              <w:t>eingeführtes</w:t>
            </w:r>
            <w:r>
              <w:rPr>
                <w:spacing w:val="-13"/>
              </w:rPr>
              <w:t xml:space="preserve"> </w:t>
            </w:r>
            <w:r>
              <w:t>Verb</w:t>
            </w:r>
            <w:r>
              <w:rPr>
                <w:spacing w:val="-13"/>
              </w:rPr>
              <w:t xml:space="preserve"> </w:t>
            </w:r>
            <w:r>
              <w:t>einer Konjugation zuordnen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160"/>
            </w:pPr>
            <w:r>
              <w:t xml:space="preserve">L1 Ü A – L2 Ü C – L4 Ü C –  L5 Ü B – L5 Ü D – L9 Ü F -  L11 Ü F – L13 Ü D - … </w:t>
            </w:r>
          </w:p>
        </w:tc>
      </w:tr>
      <w:tr w:rsidR="00B44851">
        <w:trPr>
          <w:trHeight w:val="288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bei Formen eingeführter Nomen oder Pronomen Kasus und Numerus, bei finiten</w:t>
            </w:r>
            <w:r>
              <w:rPr>
                <w:spacing w:val="-16"/>
              </w:rPr>
              <w:t xml:space="preserve"> </w:t>
            </w:r>
            <w:r>
              <w:t>Formen</w:t>
            </w:r>
            <w:r>
              <w:rPr>
                <w:spacing w:val="-15"/>
              </w:rPr>
              <w:t xml:space="preserve"> </w:t>
            </w:r>
            <w:r>
              <w:t>eingeführter Verben Person, Numerus und Tempus bestimmen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160"/>
            </w:pPr>
            <w:r>
              <w:t>L2 Ü F – L4 Ü D – L5 Ü D – L10 Ü B – L11 Ü C – L13 Ü B – L16 Ü F - …</w:t>
            </w:r>
          </w:p>
        </w:tc>
      </w:tr>
      <w:tr w:rsidR="00B44851">
        <w:trPr>
          <w:trHeight w:val="288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 w:right="168"/>
            </w:pPr>
            <w:r>
              <w:t>tabellarische Übersichten zur</w:t>
            </w:r>
            <w:r>
              <w:rPr>
                <w:spacing w:val="-14"/>
              </w:rPr>
              <w:t xml:space="preserve"> </w:t>
            </w:r>
            <w:r>
              <w:t>Ermittlung</w:t>
            </w:r>
            <w:r>
              <w:rPr>
                <w:spacing w:val="-14"/>
              </w:rPr>
              <w:t xml:space="preserve"> </w:t>
            </w:r>
            <w:r>
              <w:t>von</w:t>
            </w:r>
            <w:r>
              <w:rPr>
                <w:spacing w:val="-14"/>
              </w:rPr>
              <w:t xml:space="preserve"> </w:t>
            </w:r>
            <w:r>
              <w:t xml:space="preserve">Formen </w:t>
            </w:r>
            <w:r>
              <w:rPr>
                <w:spacing w:val="-2"/>
              </w:rPr>
              <w:t>nutzen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160"/>
            </w:pPr>
            <w:r>
              <w:t>L1 F1c – L1 F2 – L2 Gr F – L3 Gr F2 – L6 F1 - …</w:t>
            </w:r>
          </w:p>
        </w:tc>
      </w:tr>
      <w:tr w:rsidR="00B44851">
        <w:trPr>
          <w:trHeight w:val="60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 w:right="160"/>
            </w:pPr>
            <w:r>
              <w:t>zu einem eingeführten Nomen</w:t>
            </w:r>
            <w:r>
              <w:rPr>
                <w:spacing w:val="-14"/>
              </w:rPr>
              <w:t xml:space="preserve"> </w:t>
            </w:r>
            <w:r>
              <w:t>oder</w:t>
            </w:r>
            <w:r>
              <w:rPr>
                <w:spacing w:val="-13"/>
              </w:rPr>
              <w:t xml:space="preserve"> </w:t>
            </w:r>
            <w:r>
              <w:t>Pronomen</w:t>
            </w:r>
            <w:r>
              <w:rPr>
                <w:spacing w:val="-12"/>
              </w:rPr>
              <w:t xml:space="preserve"> </w:t>
            </w:r>
            <w:r>
              <w:t>die Deklination, das Genus, den Genitiv Singular und den Wortstamm nennen sowie zu einem eingeführten Verb die Konjugation und die eingeführten Stammformen nennen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160"/>
            </w:pPr>
            <w:r>
              <w:t>L Ü C – L6 Ü B – L5 Ü D – L11 Ü F – L13 Ü D – L19 Ü 1 - …</w:t>
            </w:r>
          </w:p>
        </w:tc>
      </w:tr>
      <w:tr w:rsidR="00B44851">
        <w:trPr>
          <w:trHeight w:val="572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finite Formen eingeführter Verben auch nach Genus verbi und Modus bestimmen</w:t>
            </w:r>
            <w:r>
              <w:rPr>
                <w:spacing w:val="-13"/>
              </w:rPr>
              <w:t xml:space="preserve"> </w:t>
            </w:r>
            <w:r>
              <w:t>sowie</w:t>
            </w:r>
            <w:r>
              <w:rPr>
                <w:spacing w:val="-13"/>
              </w:rPr>
              <w:t xml:space="preserve"> </w:t>
            </w:r>
            <w:r>
              <w:t>die</w:t>
            </w:r>
            <w:r>
              <w:rPr>
                <w:spacing w:val="-13"/>
              </w:rPr>
              <w:t xml:space="preserve"> </w:t>
            </w:r>
            <w:r>
              <w:t>eingeführten infiniten Formen benennen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L17 Ü B -  L17 Ü D – L18 Ü B – L19 Ü C – L21 Ü C – L20 Ü B – L22 Ü B - …</w:t>
            </w:r>
          </w:p>
        </w:tc>
      </w:tr>
      <w:tr w:rsidR="00B44851">
        <w:trPr>
          <w:trHeight w:val="51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eine</w:t>
            </w:r>
            <w:r>
              <w:rPr>
                <w:spacing w:val="-1"/>
              </w:rPr>
              <w:t xml:space="preserve"> </w:t>
            </w:r>
            <w:r>
              <w:t>Grammatik</w:t>
            </w:r>
            <w:r>
              <w:rPr>
                <w:spacing w:val="-1"/>
              </w:rPr>
              <w:t xml:space="preserve"> </w:t>
            </w:r>
            <w:r>
              <w:t>zur</w:t>
            </w:r>
            <w:r>
              <w:rPr>
                <w:spacing w:val="-1"/>
              </w:rPr>
              <w:t xml:space="preserve"> </w:t>
            </w:r>
            <w:r>
              <w:t>Systematisierung</w:t>
            </w:r>
            <w:r>
              <w:rPr>
                <w:spacing w:val="-16"/>
              </w:rPr>
              <w:t xml:space="preserve"> </w:t>
            </w:r>
            <w:r>
              <w:t>und</w:t>
            </w:r>
            <w:r>
              <w:rPr>
                <w:spacing w:val="-15"/>
              </w:rPr>
              <w:t xml:space="preserve"> </w:t>
            </w:r>
            <w:r>
              <w:t>Ermittlung von Formen selbstständig nutzen</w:t>
            </w:r>
          </w:p>
        </w:tc>
        <w:tc>
          <w:tcPr>
            <w:tcW w:w="4961" w:type="dxa"/>
          </w:tcPr>
          <w:p w:rsidR="00B44851" w:rsidRDefault="00B44851">
            <w:pPr>
              <w:pStyle w:val="TableParagraph"/>
              <w:spacing w:line="276" w:lineRule="auto"/>
              <w:ind w:left="164"/>
            </w:pPr>
          </w:p>
        </w:tc>
      </w:tr>
      <w:tr w:rsidR="00B44851">
        <w:trPr>
          <w:trHeight w:val="51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alle für die schulische Lektüre relevanten morphologischen</w:t>
            </w:r>
            <w:r>
              <w:rPr>
                <w:spacing w:val="-16"/>
              </w:rPr>
              <w:t xml:space="preserve"> </w:t>
            </w:r>
            <w:r>
              <w:t>Erscheinungen unmittelbar erschließen und beschreiben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generell: alle Lektionstexte ab L18 -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Satzlehre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16/17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152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in</w:t>
            </w:r>
            <w:r>
              <w:rPr>
                <w:spacing w:val="-13"/>
              </w:rPr>
              <w:t xml:space="preserve"> </w:t>
            </w:r>
            <w:r>
              <w:t>kurzen,</w:t>
            </w:r>
            <w:r>
              <w:rPr>
                <w:spacing w:val="-15"/>
              </w:rPr>
              <w:t xml:space="preserve"> </w:t>
            </w:r>
            <w:r>
              <w:t>sprachlich</w:t>
            </w:r>
            <w:r>
              <w:rPr>
                <w:spacing w:val="-13"/>
              </w:rPr>
              <w:t xml:space="preserve"> </w:t>
            </w:r>
            <w:r>
              <w:t xml:space="preserve">einfachen Aussagesätzen das Prädikat erkennen und </w:t>
            </w:r>
            <w:r>
              <w:rPr>
                <w:spacing w:val="-2"/>
              </w:rPr>
              <w:t>angeben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generell: beim Übersetzen der lateinischen Texte;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 xml:space="preserve"> L1 Ü E – L3 Ü F – L2 Gr S1 – L3 Ü M1 - …</w:t>
            </w:r>
          </w:p>
        </w:tc>
      </w:tr>
      <w:tr w:rsidR="00B44851">
        <w:trPr>
          <w:trHeight w:val="722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in einem sprachlich einfachen</w:t>
            </w:r>
            <w:r>
              <w:rPr>
                <w:spacing w:val="-13"/>
              </w:rPr>
              <w:t xml:space="preserve"> </w:t>
            </w:r>
            <w:r>
              <w:t>Hauptsatz</w:t>
            </w:r>
            <w:r>
              <w:rPr>
                <w:spacing w:val="-13"/>
              </w:rPr>
              <w:t xml:space="preserve"> </w:t>
            </w:r>
            <w:r>
              <w:t>die</w:t>
            </w:r>
            <w:r>
              <w:rPr>
                <w:spacing w:val="-13"/>
              </w:rPr>
              <w:t xml:space="preserve"> </w:t>
            </w:r>
            <w:r>
              <w:t xml:space="preserve">Satzart (Aussage-, Frage- und Aufforderungssatz) sowie die Satzglieder (Prädikat, Subjekt, Objekt, Attribut, </w:t>
            </w:r>
            <w:r>
              <w:rPr>
                <w:spacing w:val="-2"/>
              </w:rPr>
              <w:t xml:space="preserve">Prädikatsnomen/zwei- </w:t>
            </w:r>
            <w:r>
              <w:t>teiliges Prädikat, Adverbialbestimmung) erkennen und angeben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generell: bei Übersetzen der lateinischen Texte; L2 Gr S2 – L7 Gr S1 – L7 Ü C – differenziert üben 2 – L6 Gr S – L10 Gr S2 – L10 Gr S3 - …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 w:right="258"/>
            </w:pPr>
            <w:r>
              <w:t>indikativische</w:t>
            </w:r>
            <w:r>
              <w:rPr>
                <w:spacing w:val="-16"/>
              </w:rPr>
              <w:t xml:space="preserve"> </w:t>
            </w:r>
            <w:r>
              <w:t>Nebensätze erkennen und ihre Sinnrichtung angeben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 w:right="258"/>
            </w:pPr>
            <w:r>
              <w:t>L13 S3 – L13 Ü D - …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die</w:t>
            </w:r>
            <w:r>
              <w:rPr>
                <w:spacing w:val="-16"/>
              </w:rPr>
              <w:t xml:space="preserve"> </w:t>
            </w:r>
            <w:r>
              <w:t>satzwertigen</w:t>
            </w:r>
            <w:r>
              <w:rPr>
                <w:spacing w:val="-15"/>
              </w:rPr>
              <w:t xml:space="preserve"> </w:t>
            </w:r>
            <w:r>
              <w:t>Konstruktionen accusativus cum infinitivo, participium coniunctum und ablativus absolutus erkennen und ihre</w:t>
            </w:r>
            <w:r>
              <w:rPr>
                <w:spacing w:val="-1"/>
              </w:rPr>
              <w:t xml:space="preserve"> </w:t>
            </w:r>
            <w:r>
              <w:t>Bestandteile</w:t>
            </w:r>
            <w:r>
              <w:rPr>
                <w:spacing w:val="-1"/>
              </w:rPr>
              <w:t xml:space="preserve"> </w:t>
            </w:r>
            <w:r>
              <w:t>angeben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L9 Gr S – L18 Gr S1 – L21 Gr S – L22 Ü E – L22 Gr S1 - …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die Funktion konjunktivischer</w:t>
            </w:r>
            <w:r>
              <w:rPr>
                <w:spacing w:val="-1"/>
              </w:rPr>
              <w:t xml:space="preserve"> </w:t>
            </w:r>
            <w:r>
              <w:t>Haupt-</w:t>
            </w:r>
            <w:r>
              <w:rPr>
                <w:spacing w:val="-1"/>
              </w:rPr>
              <w:t xml:space="preserve"> </w:t>
            </w:r>
            <w:r>
              <w:t>und</w:t>
            </w:r>
            <w:r>
              <w:rPr>
                <w:spacing w:val="-1"/>
              </w:rPr>
              <w:t xml:space="preserve"> </w:t>
            </w:r>
            <w:r>
              <w:t>Nebensätze</w:t>
            </w:r>
            <w:r>
              <w:rPr>
                <w:spacing w:val="-13"/>
              </w:rPr>
              <w:t xml:space="preserve"> </w:t>
            </w:r>
            <w:r>
              <w:t>(Adverbial-</w:t>
            </w:r>
            <w:r>
              <w:rPr>
                <w:spacing w:val="-13"/>
              </w:rPr>
              <w:t xml:space="preserve"> </w:t>
            </w:r>
            <w:r>
              <w:t>und</w:t>
            </w:r>
            <w:r>
              <w:rPr>
                <w:spacing w:val="-13"/>
              </w:rPr>
              <w:t xml:space="preserve"> </w:t>
            </w:r>
            <w:r>
              <w:t>Objektsätze)</w:t>
            </w:r>
            <w:r>
              <w:rPr>
                <w:spacing w:val="-13"/>
              </w:rPr>
              <w:t xml:space="preserve"> </w:t>
            </w:r>
            <w:r>
              <w:t>sowie</w:t>
            </w:r>
            <w:r>
              <w:rPr>
                <w:spacing w:val="-13"/>
              </w:rPr>
              <w:t xml:space="preserve"> </w:t>
            </w:r>
            <w:r>
              <w:t>die</w:t>
            </w:r>
            <w:r>
              <w:rPr>
                <w:spacing w:val="-13"/>
              </w:rPr>
              <w:t xml:space="preserve"> </w:t>
            </w:r>
            <w:r>
              <w:t>Arten konditionaler Satzgefüge erkennen und angeben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generell: beim Übersetzen der lateinischen Texte; L13 Gr S2 – L19 Ü A – L19 differenziert üben 2 – L19 Gr S2 – L20 Ü E - …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alle</w:t>
            </w:r>
            <w:r>
              <w:rPr>
                <w:spacing w:val="-3"/>
              </w:rPr>
              <w:t xml:space="preserve"> </w:t>
            </w:r>
            <w:r>
              <w:t>für</w:t>
            </w:r>
            <w:r>
              <w:rPr>
                <w:spacing w:val="-3"/>
              </w:rPr>
              <w:t xml:space="preserve"> </w:t>
            </w:r>
            <w:r>
              <w:t>die</w:t>
            </w:r>
            <w:r>
              <w:rPr>
                <w:spacing w:val="-5"/>
              </w:rPr>
              <w:t xml:space="preserve"> </w:t>
            </w:r>
            <w:r>
              <w:t>schulische</w:t>
            </w:r>
            <w:r>
              <w:rPr>
                <w:spacing w:val="-3"/>
              </w:rPr>
              <w:t xml:space="preserve"> </w:t>
            </w:r>
            <w:r>
              <w:t>Lektüre relevanten Elemente komplexer</w:t>
            </w:r>
            <w:r>
              <w:rPr>
                <w:spacing w:val="-16"/>
              </w:rPr>
              <w:t xml:space="preserve"> </w:t>
            </w:r>
            <w:r>
              <w:t>Sätze</w:t>
            </w:r>
            <w:r>
              <w:rPr>
                <w:spacing w:val="-15"/>
              </w:rPr>
              <w:t xml:space="preserve"> </w:t>
            </w:r>
            <w:r>
              <w:t>erkennen und angeben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 xml:space="preserve">generell: beim Übersetzen der lateinischen Texte; 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lastRenderedPageBreak/>
              <w:t>Lesevortrag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17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187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16" w:right="1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C/D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lateinische Prosatexte mit bekanntem Wortbestand unter Beachtung der Aussprache</w:t>
            </w:r>
            <w:r>
              <w:rPr>
                <w:spacing w:val="-12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t>Betonung</w:t>
            </w:r>
            <w:r>
              <w:rPr>
                <w:spacing w:val="-10"/>
              </w:rPr>
              <w:t xml:space="preserve"> </w:t>
            </w:r>
            <w:r>
              <w:t>der</w:t>
            </w:r>
            <w:r>
              <w:rPr>
                <w:spacing w:val="-10"/>
              </w:rPr>
              <w:t xml:space="preserve"> </w:t>
            </w:r>
            <w:r>
              <w:t>einzelnen Wörter vortragen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L9 T - …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generell: beim Vorlesen der Lektionstexte -</w:t>
            </w:r>
          </w:p>
        </w:tc>
      </w:tr>
      <w:tr w:rsidR="00B44851">
        <w:trPr>
          <w:trHeight w:val="147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29" w:right="112" w:hanging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E/F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lateinische Prosatexte mit überwiegend bekanntem</w:t>
            </w:r>
            <w:r>
              <w:rPr>
                <w:spacing w:val="-14"/>
              </w:rPr>
              <w:t xml:space="preserve"> </w:t>
            </w:r>
            <w:r>
              <w:t>Wortbestand</w:t>
            </w:r>
            <w:r>
              <w:rPr>
                <w:spacing w:val="-13"/>
              </w:rPr>
              <w:t xml:space="preserve"> </w:t>
            </w:r>
            <w:r>
              <w:t>unter</w:t>
            </w:r>
            <w:r>
              <w:rPr>
                <w:spacing w:val="-13"/>
              </w:rPr>
              <w:t xml:space="preserve"> </w:t>
            </w:r>
            <w:r>
              <w:t>Beachtung der Aussprache- und Betonungsregeln korrekt vortragen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generell: beim Vorlesen der Lektionstexte -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16" w:right="98" w:hanging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45"/>
            </w:pPr>
            <w:r>
              <w:t>zuvor</w:t>
            </w:r>
            <w:r>
              <w:rPr>
                <w:spacing w:val="-14"/>
              </w:rPr>
              <w:t xml:space="preserve"> </w:t>
            </w:r>
            <w:r>
              <w:t>erschlossene</w:t>
            </w:r>
            <w:r>
              <w:rPr>
                <w:spacing w:val="-13"/>
              </w:rPr>
              <w:t xml:space="preserve"> </w:t>
            </w:r>
            <w:r>
              <w:t>lateinische</w:t>
            </w:r>
            <w:r>
              <w:rPr>
                <w:spacing w:val="-14"/>
              </w:rPr>
              <w:t xml:space="preserve"> </w:t>
            </w:r>
            <w:r>
              <w:t xml:space="preserve">Prosatexte unter Beachtung der Aussprache- und Betonungsregeln korrekt und dem Sinn entsprechend sowie einfache poetische Texte dem Versmaß entsprechend </w:t>
            </w:r>
            <w:r>
              <w:rPr>
                <w:spacing w:val="-2"/>
              </w:rPr>
              <w:t>vortragen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45"/>
            </w:pPr>
            <w:r>
              <w:t>generell: beim Vorlesen der Prosatexte -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Hören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17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152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16" w:right="1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C/D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beim</w:t>
            </w:r>
            <w:r>
              <w:rPr>
                <w:spacing w:val="-11"/>
              </w:rPr>
              <w:t xml:space="preserve"> </w:t>
            </w:r>
            <w:r>
              <w:t>Hören</w:t>
            </w:r>
            <w:r>
              <w:rPr>
                <w:spacing w:val="-9"/>
              </w:rPr>
              <w:t xml:space="preserve"> </w:t>
            </w:r>
            <w:r>
              <w:t>eines</w:t>
            </w:r>
            <w:r>
              <w:rPr>
                <w:spacing w:val="-10"/>
              </w:rPr>
              <w:t xml:space="preserve"> </w:t>
            </w:r>
            <w:r>
              <w:t>sinnstrukturiert</w:t>
            </w:r>
            <w:r>
              <w:rPr>
                <w:spacing w:val="-10"/>
              </w:rPr>
              <w:t xml:space="preserve"> </w:t>
            </w:r>
            <w:r>
              <w:t>vorgetragenen lateinischen Textes wenige zentrale Begriffe des Textes erfassen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generell: beim Zuhören des Vortrags eines lateinischen Textes -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29" w:right="112" w:hanging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E/F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 w:right="45"/>
            </w:pPr>
            <w:r>
              <w:t>beim Hören eines sinnstrukturiert vorgetragenen lateinischen Textes den situativen</w:t>
            </w:r>
            <w:r>
              <w:rPr>
                <w:spacing w:val="-8"/>
              </w:rPr>
              <w:t xml:space="preserve"> </w:t>
            </w:r>
            <w:r>
              <w:t>Kontext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t>Merkmale</w:t>
            </w:r>
            <w:r>
              <w:rPr>
                <w:spacing w:val="-8"/>
              </w:rPr>
              <w:t xml:space="preserve"> </w:t>
            </w:r>
            <w:r>
              <w:t>der</w:t>
            </w:r>
            <w:r>
              <w:rPr>
                <w:spacing w:val="-8"/>
              </w:rPr>
              <w:t xml:space="preserve"> </w:t>
            </w:r>
            <w:r>
              <w:t>Textgliederung im Wesentlichen erfassen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generell: beim Zuhören des Vortrags eines lateinischen Textes -</w:t>
            </w:r>
          </w:p>
        </w:tc>
      </w:tr>
      <w:tr w:rsidR="00B44851">
        <w:trPr>
          <w:trHeight w:val="265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16" w:right="98" w:hanging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 w:right="288"/>
            </w:pPr>
            <w:r>
              <w:t>beim Hören eines sinnstrukturiert vorgetragenen lateinischen Textes zentrale inhaltliche</w:t>
            </w:r>
            <w:r>
              <w:rPr>
                <w:spacing w:val="-10"/>
              </w:rPr>
              <w:t xml:space="preserve"> </w:t>
            </w:r>
            <w:r>
              <w:t>Elemente</w:t>
            </w:r>
            <w:r>
              <w:rPr>
                <w:spacing w:val="-10"/>
              </w:rPr>
              <w:t xml:space="preserve"> </w:t>
            </w:r>
            <w:r>
              <w:t>sowie</w:t>
            </w:r>
            <w:r>
              <w:rPr>
                <w:spacing w:val="-10"/>
              </w:rPr>
              <w:t xml:space="preserve"> </w:t>
            </w:r>
            <w:r>
              <w:t>Merkmale</w:t>
            </w:r>
            <w:r>
              <w:rPr>
                <w:spacing w:val="-10"/>
              </w:rPr>
              <w:t xml:space="preserve"> </w:t>
            </w:r>
            <w:r>
              <w:t>der Text- und Satzgliederung erfassen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generell: beim Zuhören des Vortrags eines lateinischen Textes -</w:t>
            </w:r>
          </w:p>
        </w:tc>
      </w:tr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p w:rsidR="00B44851" w:rsidRDefault="005D7969">
      <w:pPr>
        <w:pStyle w:val="berschrift2"/>
        <w:tabs>
          <w:tab w:val="left" w:pos="947"/>
          <w:tab w:val="left" w:pos="948"/>
        </w:tabs>
        <w:spacing w:line="276" w:lineRule="auto"/>
        <w:ind w:left="0" w:firstLine="0"/>
        <w:rPr>
          <w:sz w:val="22"/>
          <w:szCs w:val="22"/>
        </w:rPr>
      </w:pPr>
      <w:r>
        <w:rPr>
          <w:spacing w:val="-2"/>
          <w:sz w:val="32"/>
          <w:szCs w:val="32"/>
        </w:rPr>
        <w:t xml:space="preserve">Textkompetenz   </w:t>
      </w:r>
      <w:r>
        <w:rPr>
          <w:color w:val="FF0000"/>
          <w:spacing w:val="-2"/>
          <w:sz w:val="22"/>
          <w:szCs w:val="22"/>
        </w:rPr>
        <w:t>RLP 18</w:t>
      </w:r>
    </w:p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32"/>
        <w:gridCol w:w="29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Lesen/Texte erschließen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18</w:t>
            </w:r>
          </w:p>
        </w:tc>
        <w:tc>
          <w:tcPr>
            <w:tcW w:w="8947" w:type="dxa"/>
            <w:gridSpan w:val="3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6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gridAfter w:val="1"/>
          <w:wAfter w:w="29" w:type="dxa"/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rPr>
                <w:spacing w:val="-2"/>
              </w:rPr>
              <w:t>Ausgangsinformationen</w:t>
            </w:r>
            <w:r>
              <w:rPr>
                <w:spacing w:val="40"/>
              </w:rPr>
              <w:t xml:space="preserve"> </w:t>
            </w:r>
            <w:r>
              <w:t>aus dem Textumfeld zu Lehrbuchtexten</w:t>
            </w:r>
            <w:r>
              <w:rPr>
                <w:spacing w:val="-16"/>
              </w:rPr>
              <w:t xml:space="preserve"> </w:t>
            </w:r>
            <w:r>
              <w:t>entnehmen</w:t>
            </w:r>
          </w:p>
        </w:tc>
        <w:tc>
          <w:tcPr>
            <w:tcW w:w="4932" w:type="dxa"/>
          </w:tcPr>
          <w:p w:rsidR="00B44851" w:rsidRDefault="005D7969">
            <w:pPr>
              <w:pStyle w:val="TableParagraph"/>
              <w:spacing w:line="276" w:lineRule="auto"/>
              <w:ind w:left="165" w:right="119"/>
              <w:rPr>
                <w:spacing w:val="-2"/>
              </w:rPr>
            </w:pPr>
            <w:r>
              <w:rPr>
                <w:spacing w:val="-2"/>
              </w:rPr>
              <w:t xml:space="preserve">generell: Überschriften und deutsche Einleitungen der Übersetzungstexte samt der </w:t>
            </w:r>
            <w:r>
              <w:rPr>
                <w:spacing w:val="-2"/>
              </w:rPr>
              <w:lastRenderedPageBreak/>
              <w:t>dazugehörigen Illustrationen;</w:t>
            </w:r>
          </w:p>
          <w:p w:rsidR="00B44851" w:rsidRDefault="005D7969">
            <w:pPr>
              <w:pStyle w:val="TableParagraph"/>
              <w:spacing w:line="276" w:lineRule="auto"/>
              <w:ind w:left="165" w:right="119"/>
              <w:rPr>
                <w:spacing w:val="-2"/>
              </w:rPr>
            </w:pPr>
            <w:r>
              <w:rPr>
                <w:spacing w:val="-2"/>
              </w:rPr>
              <w:t>L1 TA 1 – L5 TA 1 – L9 TA 1 – L11 TA 1/2 - …</w:t>
            </w:r>
          </w:p>
        </w:tc>
      </w:tr>
      <w:tr w:rsidR="00B44851">
        <w:trPr>
          <w:gridAfter w:val="1"/>
          <w:wAfter w:w="29" w:type="dxa"/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t>sich eine Leseerwartung anhand</w:t>
            </w:r>
            <w:r>
              <w:rPr>
                <w:spacing w:val="-16"/>
              </w:rPr>
              <w:t xml:space="preserve"> </w:t>
            </w:r>
            <w:r>
              <w:t>markanter</w:t>
            </w:r>
            <w:r>
              <w:rPr>
                <w:spacing w:val="-15"/>
              </w:rPr>
              <w:t xml:space="preserve"> </w:t>
            </w:r>
            <w:r>
              <w:t>Elemente im Text (Personal, Namen, Orte, Rede etc.) und/oder</w:t>
            </w:r>
            <w:r>
              <w:rPr>
                <w:spacing w:val="-5"/>
              </w:rPr>
              <w:t xml:space="preserve"> </w:t>
            </w:r>
            <w:r>
              <w:t>durch</w:t>
            </w:r>
            <w:r>
              <w:rPr>
                <w:spacing w:val="-5"/>
              </w:rPr>
              <w:t xml:space="preserve"> </w:t>
            </w:r>
            <w:r>
              <w:t>Hören</w:t>
            </w:r>
            <w:r>
              <w:rPr>
                <w:spacing w:val="-5"/>
              </w:rPr>
              <w:t xml:space="preserve"> </w:t>
            </w:r>
            <w:r>
              <w:t>oder lautes Lesen des Textes bilden, sie selbstständig formulieren und Fragen an den Text richten</w:t>
            </w:r>
          </w:p>
        </w:tc>
        <w:tc>
          <w:tcPr>
            <w:tcW w:w="4932" w:type="dxa"/>
          </w:tcPr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t>generell: beim Zuhören des Vortrags eines lateinischen Textes;</w:t>
            </w:r>
          </w:p>
          <w:p w:rsidR="00B44851" w:rsidRDefault="005D7969">
            <w:pPr>
              <w:pStyle w:val="TableParagraph"/>
              <w:spacing w:line="276" w:lineRule="auto"/>
              <w:ind w:left="165" w:right="119"/>
              <w:rPr>
                <w:spacing w:val="-2"/>
              </w:rPr>
            </w:pPr>
            <w:r>
              <w:rPr>
                <w:spacing w:val="-2"/>
              </w:rPr>
              <w:t>generell: Überschriften und deutsche Einleitungen der Übersetzungstexte samt der dazugehörigen Illustrationen;</w:t>
            </w:r>
          </w:p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t>L 17 TA 1 -…</w:t>
            </w:r>
          </w:p>
        </w:tc>
      </w:tr>
      <w:tr w:rsidR="00B44851">
        <w:trPr>
          <w:gridAfter w:val="1"/>
          <w:wAfter w:w="29" w:type="dxa"/>
          <w:trHeight w:val="132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44"/>
            </w:pPr>
            <w:r>
              <w:t>dem Text durch Vorerschließung inhaltstragender Elemente zunehmend selbstständig Einzelinformationen entnehmen und eine</w:t>
            </w:r>
            <w:r>
              <w:rPr>
                <w:spacing w:val="-13"/>
              </w:rPr>
              <w:t xml:space="preserve"> </w:t>
            </w:r>
            <w:r>
              <w:t>konkret</w:t>
            </w:r>
            <w:r>
              <w:rPr>
                <w:spacing w:val="-14"/>
              </w:rPr>
              <w:t xml:space="preserve"> </w:t>
            </w:r>
            <w:r>
              <w:t>belegte</w:t>
            </w:r>
            <w:r>
              <w:rPr>
                <w:spacing w:val="-13"/>
              </w:rPr>
              <w:t xml:space="preserve"> </w:t>
            </w:r>
            <w:r>
              <w:t xml:space="preserve">Erwartung zum Textinhalt formu- </w:t>
            </w:r>
            <w:r>
              <w:rPr>
                <w:spacing w:val="-2"/>
              </w:rPr>
              <w:t>lieren</w:t>
            </w:r>
          </w:p>
        </w:tc>
        <w:tc>
          <w:tcPr>
            <w:tcW w:w="4932" w:type="dxa"/>
          </w:tcPr>
          <w:p w:rsidR="00B44851" w:rsidRDefault="005D7969">
            <w:pPr>
              <w:pStyle w:val="TableParagraph"/>
              <w:spacing w:line="276" w:lineRule="auto"/>
              <w:ind w:left="165" w:right="119"/>
              <w:rPr>
                <w:spacing w:val="-2"/>
              </w:rPr>
            </w:pPr>
            <w:r>
              <w:rPr>
                <w:spacing w:val="-2"/>
              </w:rPr>
              <w:t>generell: Überschriften und deutsche Einleitungen der Übersetzungstexte samt der dazugehörigen Illustrationen;</w:t>
            </w:r>
          </w:p>
          <w:p w:rsidR="00B44851" w:rsidRDefault="005D7969">
            <w:pPr>
              <w:pStyle w:val="TableParagraph"/>
              <w:spacing w:line="276" w:lineRule="auto"/>
              <w:ind w:left="165" w:right="44"/>
            </w:pPr>
            <w:r>
              <w:t>L 17 TA 1 - …</w:t>
            </w:r>
          </w:p>
        </w:tc>
      </w:tr>
      <w:tr w:rsidR="00B44851">
        <w:trPr>
          <w:gridAfter w:val="1"/>
          <w:wAfter w:w="29" w:type="dxa"/>
          <w:trHeight w:val="77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t>den</w:t>
            </w:r>
            <w:r>
              <w:rPr>
                <w:spacing w:val="-1"/>
              </w:rPr>
              <w:t xml:space="preserve"> </w:t>
            </w:r>
            <w:r>
              <w:t>Textinhalt</w:t>
            </w:r>
            <w:r>
              <w:rPr>
                <w:spacing w:val="-1"/>
              </w:rPr>
              <w:t xml:space="preserve"> </w:t>
            </w:r>
            <w:r>
              <w:t>durch</w:t>
            </w:r>
            <w:r>
              <w:rPr>
                <w:spacing w:val="-1"/>
              </w:rPr>
              <w:t xml:space="preserve"> </w:t>
            </w:r>
            <w:r>
              <w:t>Erfassen</w:t>
            </w:r>
            <w:r>
              <w:rPr>
                <w:spacing w:val="-1"/>
              </w:rPr>
              <w:t xml:space="preserve"> </w:t>
            </w:r>
            <w:r>
              <w:t>sinntragender</w:t>
            </w:r>
            <w:r>
              <w:rPr>
                <w:spacing w:val="-1"/>
              </w:rPr>
              <w:t xml:space="preserve"> </w:t>
            </w:r>
            <w:r>
              <w:t>Elemente</w:t>
            </w:r>
            <w:r>
              <w:rPr>
                <w:spacing w:val="-16"/>
              </w:rPr>
              <w:t xml:space="preserve"> </w:t>
            </w:r>
            <w:r>
              <w:t>und</w:t>
            </w:r>
            <w:r>
              <w:rPr>
                <w:spacing w:val="-15"/>
              </w:rPr>
              <w:t xml:space="preserve"> </w:t>
            </w:r>
            <w:r>
              <w:t>zusammengehöriger (z. B. KNG-kongruenter) Wortgruppen bzw. Wortblöcke grob erschließen und entsprechend para</w:t>
            </w:r>
            <w:r>
              <w:rPr>
                <w:spacing w:val="-2"/>
              </w:rPr>
              <w:t>phrasieren</w:t>
            </w:r>
          </w:p>
        </w:tc>
        <w:tc>
          <w:tcPr>
            <w:tcW w:w="4932" w:type="dxa"/>
          </w:tcPr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t>generell: beim Übersetzen der Lektionstexte;</w:t>
            </w:r>
          </w:p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t>Differenziert üben: In Colosseo E -</w:t>
            </w:r>
          </w:p>
        </w:tc>
      </w:tr>
      <w:tr w:rsidR="00B44851">
        <w:trPr>
          <w:gridAfter w:val="1"/>
          <w:wAfter w:w="29" w:type="dxa"/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07" w:right="10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t>dem</w:t>
            </w:r>
            <w:r>
              <w:rPr>
                <w:spacing w:val="-13"/>
              </w:rPr>
              <w:t xml:space="preserve"> </w:t>
            </w:r>
            <w:r>
              <w:t>jeweiligen</w:t>
            </w:r>
            <w:r>
              <w:rPr>
                <w:spacing w:val="-13"/>
              </w:rPr>
              <w:t xml:space="preserve"> </w:t>
            </w:r>
            <w:r>
              <w:t>Text</w:t>
            </w:r>
            <w:r>
              <w:rPr>
                <w:spacing w:val="-13"/>
              </w:rPr>
              <w:t xml:space="preserve"> </w:t>
            </w:r>
            <w:r>
              <w:t>angemessene Lesestrategien und Erschließungsverfahren selbstständig anwenden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t>ein</w:t>
            </w:r>
            <w:r>
              <w:rPr>
                <w:spacing w:val="-10"/>
              </w:rPr>
              <w:t xml:space="preserve"> </w:t>
            </w:r>
            <w:r>
              <w:t>Textverständnis nachweisen</w:t>
            </w:r>
          </w:p>
        </w:tc>
        <w:tc>
          <w:tcPr>
            <w:tcW w:w="4932" w:type="dxa"/>
          </w:tcPr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t>Differenziert üben: In Colosseo D/E -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Übersetzen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18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439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C/D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32"/>
            </w:pPr>
            <w:r>
              <w:t>sprachlich einfache und inhaltlich</w:t>
            </w:r>
            <w:r>
              <w:rPr>
                <w:spacing w:val="-13"/>
              </w:rPr>
              <w:t xml:space="preserve"> </w:t>
            </w:r>
            <w:r>
              <w:t>überschaubare didaktisierte Texte und stark</w:t>
            </w:r>
            <w:r>
              <w:rPr>
                <w:spacing w:val="-16"/>
              </w:rPr>
              <w:t xml:space="preserve"> </w:t>
            </w:r>
            <w:r>
              <w:t>adaptierte</w:t>
            </w:r>
            <w:r>
              <w:rPr>
                <w:spacing w:val="-15"/>
              </w:rPr>
              <w:t xml:space="preserve"> </w:t>
            </w:r>
            <w:r>
              <w:t>Originaltexte in verständliches Deutsch übersetzen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32"/>
            </w:pPr>
            <w:r>
              <w:t>generell: beim Übersetzen der Lektionstexte</w:t>
            </w:r>
          </w:p>
          <w:p w:rsidR="00B44851" w:rsidRDefault="00B44851">
            <w:pPr>
              <w:pStyle w:val="TableParagraph"/>
              <w:spacing w:line="276" w:lineRule="auto"/>
              <w:ind w:left="165" w:right="132"/>
            </w:pP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E/F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32"/>
            </w:pPr>
            <w:r>
              <w:t>didaktisierte Texte, adaptierte Originaltexte bzw. Originaltexte</w:t>
            </w:r>
            <w:r>
              <w:rPr>
                <w:spacing w:val="-16"/>
              </w:rPr>
              <w:t xml:space="preserve"> </w:t>
            </w:r>
            <w:r>
              <w:t>von</w:t>
            </w:r>
            <w:r>
              <w:rPr>
                <w:spacing w:val="-15"/>
              </w:rPr>
              <w:t xml:space="preserve"> </w:t>
            </w:r>
            <w:r>
              <w:t xml:space="preserve">geringer sprachlicher und inhaltlicher Komplexität in angemessenes Deutsch </w:t>
            </w:r>
            <w:r>
              <w:rPr>
                <w:spacing w:val="-2"/>
              </w:rPr>
              <w:t>übersetzen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32"/>
            </w:pPr>
            <w:r>
              <w:t>generell: beim Übersetzen der Lektionstexte und Originaltexte</w:t>
            </w:r>
          </w:p>
          <w:p w:rsidR="00B44851" w:rsidRDefault="00B44851">
            <w:pPr>
              <w:pStyle w:val="TableParagraph"/>
              <w:spacing w:line="276" w:lineRule="auto"/>
              <w:ind w:left="165" w:right="132"/>
            </w:pP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46"/>
            </w:pPr>
            <w:r>
              <w:t>Originaltexte von geringer bis</w:t>
            </w:r>
            <w:r>
              <w:rPr>
                <w:spacing w:val="-12"/>
              </w:rPr>
              <w:t xml:space="preserve"> </w:t>
            </w:r>
            <w:r>
              <w:t>mittlerer</w:t>
            </w:r>
            <w:r>
              <w:rPr>
                <w:spacing w:val="-14"/>
              </w:rPr>
              <w:t xml:space="preserve"> </w:t>
            </w:r>
            <w:r>
              <w:t>inhaltlicher</w:t>
            </w:r>
            <w:r>
              <w:rPr>
                <w:spacing w:val="-14"/>
              </w:rPr>
              <w:t xml:space="preserve"> </w:t>
            </w:r>
            <w:r>
              <w:t xml:space="preserve">und sprachlicher Komplexität in angemessenes Deutsch </w:t>
            </w:r>
            <w:r>
              <w:rPr>
                <w:spacing w:val="-2"/>
              </w:rPr>
              <w:t>übersetzen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32"/>
            </w:pPr>
            <w:r>
              <w:t>generell: beim Übersetzen der Lektionstexte und Originaltexte</w:t>
            </w:r>
          </w:p>
          <w:p w:rsidR="00B44851" w:rsidRDefault="00B44851">
            <w:pPr>
              <w:pStyle w:val="TableParagraph"/>
              <w:spacing w:line="276" w:lineRule="auto"/>
              <w:ind w:left="165" w:right="46"/>
            </w:pP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 w:rsidTr="009A5584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lastRenderedPageBreak/>
              <w:t>Interpretieren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18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 w:rsidTr="009A5584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 w:rsidTr="009A5584">
        <w:trPr>
          <w:trHeight w:val="473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1"/>
              <w:jc w:val="center"/>
              <w:rPr>
                <w:b/>
                <w:sz w:val="24"/>
              </w:rPr>
            </w:pPr>
            <w:bookmarkStart w:id="1" w:name="_Hlk140738219"/>
            <w:r>
              <w:rPr>
                <w:b/>
                <w:sz w:val="24"/>
              </w:rPr>
              <w:t>C/D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 w:right="46"/>
            </w:pPr>
            <w:r>
              <w:t>das Thema eines Textes benennen,</w:t>
            </w:r>
            <w:r>
              <w:rPr>
                <w:spacing w:val="-16"/>
              </w:rPr>
              <w:t xml:space="preserve"> </w:t>
            </w:r>
            <w:r>
              <w:t>ihn</w:t>
            </w:r>
            <w:r>
              <w:rPr>
                <w:spacing w:val="-15"/>
              </w:rPr>
              <w:t xml:space="preserve"> </w:t>
            </w:r>
            <w:r>
              <w:t xml:space="preserve">paraphrasieren und in Sinnabschnitte gliedern, für die sie zentrale Begriffe nennen und passende Überschriften </w:t>
            </w:r>
            <w:r>
              <w:rPr>
                <w:spacing w:val="-2"/>
              </w:rPr>
              <w:t>formulieren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19"/>
              <w:rPr>
                <w:spacing w:val="-2"/>
              </w:rPr>
            </w:pPr>
            <w:r>
              <w:rPr>
                <w:spacing w:val="-2"/>
              </w:rPr>
              <w:t>generell: Überschriften und deutsche Einleitungen der Übersetzungstexte samt der dazugehörigen Illustrationen;</w:t>
            </w:r>
          </w:p>
          <w:p w:rsidR="00B44851" w:rsidRDefault="00B44851">
            <w:pPr>
              <w:pStyle w:val="TableParagraph"/>
              <w:spacing w:line="276" w:lineRule="auto"/>
              <w:ind w:left="164" w:right="46"/>
            </w:pPr>
          </w:p>
        </w:tc>
      </w:tr>
      <w:tr w:rsidR="00B44851" w:rsidTr="009A5584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E/F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einen Textabschnitt unter einer vorgegebenen Fragestellung</w:t>
            </w:r>
            <w:r>
              <w:rPr>
                <w:spacing w:val="-1"/>
              </w:rPr>
              <w:t xml:space="preserve"> </w:t>
            </w:r>
            <w:r>
              <w:t>analysieren und</w:t>
            </w:r>
            <w:r>
              <w:rPr>
                <w:spacing w:val="-10"/>
              </w:rPr>
              <w:t xml:space="preserve"> </w:t>
            </w:r>
            <w:r>
              <w:t>dazu</w:t>
            </w:r>
            <w:r>
              <w:rPr>
                <w:spacing w:val="-10"/>
              </w:rPr>
              <w:t xml:space="preserve"> </w:t>
            </w:r>
            <w:r>
              <w:t>Belege</w:t>
            </w:r>
            <w:r>
              <w:rPr>
                <w:spacing w:val="-10"/>
              </w:rPr>
              <w:t xml:space="preserve"> </w:t>
            </w:r>
            <w:r>
              <w:t>aus</w:t>
            </w:r>
            <w:r>
              <w:rPr>
                <w:spacing w:val="-10"/>
              </w:rPr>
              <w:t xml:space="preserve"> </w:t>
            </w:r>
            <w:r>
              <w:t>dem Text anführen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19"/>
              <w:rPr>
                <w:spacing w:val="-2"/>
              </w:rPr>
            </w:pPr>
            <w:r>
              <w:rPr>
                <w:spacing w:val="-2"/>
              </w:rPr>
              <w:t>generell: Überschriften und deutsche Einleitungen der Übersetzungstexte samt der dazugehörigen Illustrationen;</w:t>
            </w:r>
          </w:p>
          <w:p w:rsidR="00B44851" w:rsidRDefault="005D7969">
            <w:pPr>
              <w:pStyle w:val="TableParagraph"/>
              <w:spacing w:line="276" w:lineRule="auto"/>
              <w:ind w:left="165" w:right="119"/>
            </w:pPr>
            <w:r>
              <w:t>L 17 TA 1 - …</w:t>
            </w:r>
            <w:r>
              <w:rPr>
                <w:spacing w:val="-2"/>
              </w:rPr>
              <w:t xml:space="preserve"> </w:t>
            </w:r>
          </w:p>
          <w:p w:rsidR="00B44851" w:rsidRDefault="00B44851">
            <w:pPr>
              <w:pStyle w:val="TableParagraph"/>
              <w:spacing w:line="276" w:lineRule="auto"/>
              <w:ind w:left="164"/>
            </w:pPr>
          </w:p>
        </w:tc>
      </w:tr>
      <w:tr w:rsidR="00B44851" w:rsidTr="009A5584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 w:right="132"/>
            </w:pPr>
            <w:r>
              <w:t>zentrale</w:t>
            </w:r>
            <w:r>
              <w:rPr>
                <w:spacing w:val="-16"/>
              </w:rPr>
              <w:t xml:space="preserve"> </w:t>
            </w:r>
            <w:r>
              <w:t>Problemstellungen eines Textes unter Anleitung formulieren und angemessene Fragestellungen entwickeln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19"/>
              <w:rPr>
                <w:spacing w:val="-2"/>
              </w:rPr>
            </w:pPr>
            <w:r>
              <w:rPr>
                <w:spacing w:val="-2"/>
              </w:rPr>
              <w:t>generell: Überschriften und deutsche Einleitungen der Übersetzungstexte samt der dazugehörigen Illustrationen;</w:t>
            </w:r>
          </w:p>
          <w:p w:rsidR="00B44851" w:rsidRDefault="005D7969">
            <w:pPr>
              <w:pStyle w:val="TableParagraph"/>
              <w:spacing w:line="276" w:lineRule="auto"/>
              <w:ind w:left="164" w:right="132"/>
            </w:pPr>
            <w:r>
              <w:t xml:space="preserve">L 17 TA 1 - … </w:t>
            </w:r>
          </w:p>
        </w:tc>
      </w:tr>
      <w:bookmarkEnd w:id="1"/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p w:rsidR="00B44851" w:rsidRDefault="005D7969">
      <w:pPr>
        <w:pStyle w:val="berschrift2"/>
        <w:tabs>
          <w:tab w:val="left" w:pos="947"/>
          <w:tab w:val="left" w:pos="948"/>
        </w:tabs>
        <w:spacing w:line="276" w:lineRule="auto"/>
        <w:ind w:left="0" w:firstLine="0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 xml:space="preserve">Literatur- und Kulturkompetenz   </w:t>
      </w:r>
      <w:r>
        <w:rPr>
          <w:color w:val="FF0000"/>
          <w:spacing w:val="-2"/>
          <w:sz w:val="22"/>
          <w:szCs w:val="22"/>
        </w:rPr>
        <w:t>RLP 19/20</w:t>
      </w:r>
    </w:p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Literaturkompetenz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19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451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68"/>
            </w:pPr>
            <w:r>
              <w:t>Textsorten,</w:t>
            </w:r>
            <w:r>
              <w:rPr>
                <w:spacing w:val="-13"/>
              </w:rPr>
              <w:t xml:space="preserve"> </w:t>
            </w:r>
            <w:r>
              <w:t>die</w:t>
            </w:r>
            <w:r>
              <w:rPr>
                <w:spacing w:val="-13"/>
              </w:rPr>
              <w:t xml:space="preserve"> </w:t>
            </w:r>
            <w:r>
              <w:t>ihnen</w:t>
            </w:r>
            <w:r>
              <w:rPr>
                <w:spacing w:val="-13"/>
              </w:rPr>
              <w:t xml:space="preserve"> </w:t>
            </w:r>
            <w:r>
              <w:t>häufig begegnen, anhand der grafischen Gestalt eines Textes identifizieren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68"/>
            </w:pPr>
            <w:r>
              <w:t>L6 TA 2 – L11 TA 2 – L15 TA 2 – L16 TA 2 -  …</w:t>
            </w:r>
          </w:p>
        </w:tc>
      </w:tr>
      <w:tr w:rsidR="00B44851">
        <w:trPr>
          <w:trHeight w:val="83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34"/>
            </w:pPr>
            <w:r>
              <w:t>Merkmale von Textsorten, die</w:t>
            </w:r>
            <w:r>
              <w:rPr>
                <w:spacing w:val="-11"/>
              </w:rPr>
              <w:t xml:space="preserve"> </w:t>
            </w:r>
            <w:r>
              <w:t>ihnen</w:t>
            </w:r>
            <w:r>
              <w:rPr>
                <w:spacing w:val="-11"/>
              </w:rPr>
              <w:t xml:space="preserve"> </w:t>
            </w:r>
            <w:r>
              <w:t>häufig</w:t>
            </w:r>
            <w:r>
              <w:rPr>
                <w:spacing w:val="-11"/>
              </w:rPr>
              <w:t xml:space="preserve"> </w:t>
            </w:r>
            <w:r>
              <w:t>begegnen, sowie</w:t>
            </w:r>
            <w:r>
              <w:rPr>
                <w:spacing w:val="-16"/>
              </w:rPr>
              <w:t xml:space="preserve"> </w:t>
            </w:r>
            <w:r>
              <w:t>formale</w:t>
            </w:r>
            <w:r>
              <w:rPr>
                <w:spacing w:val="-15"/>
              </w:rPr>
              <w:t xml:space="preserve"> </w:t>
            </w:r>
            <w:r>
              <w:t>Gestaltungs</w:t>
            </w:r>
            <w:r>
              <w:rPr>
                <w:spacing w:val="-2"/>
              </w:rPr>
              <w:t>elemente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literarischer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Texte </w:t>
            </w:r>
            <w:r>
              <w:t>nennen,</w:t>
            </w:r>
            <w:r>
              <w:rPr>
                <w:spacing w:val="-16"/>
              </w:rPr>
              <w:t xml:space="preserve"> </w:t>
            </w:r>
            <w:r>
              <w:t>beschreiben</w:t>
            </w:r>
            <w:r>
              <w:rPr>
                <w:spacing w:val="-15"/>
              </w:rPr>
              <w:t xml:space="preserve"> </w:t>
            </w:r>
            <w:r>
              <w:t>sowie in konkreten lateinischen Texten identifizieren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34"/>
            </w:pPr>
            <w:r>
              <w:t>L6 TA 2 – L11 TA 2 – L15 TA 2 – L16 TA 2 …</w:t>
            </w:r>
          </w:p>
          <w:p w:rsidR="00B44851" w:rsidRDefault="005D7969">
            <w:pPr>
              <w:pStyle w:val="TableParagraph"/>
              <w:spacing w:line="276" w:lineRule="auto"/>
              <w:ind w:left="165" w:right="134"/>
            </w:pPr>
            <w:r>
              <w:t>Latein Original: Aus einem Katastrophenbericht</w:t>
            </w:r>
          </w:p>
          <w:p w:rsidR="00B44851" w:rsidRDefault="005D7969">
            <w:pPr>
              <w:pStyle w:val="TableParagraph"/>
              <w:spacing w:line="276" w:lineRule="auto"/>
              <w:ind w:left="165" w:right="134"/>
            </w:pPr>
            <w:r>
              <w:t>Latein Original: Spotten und Lästern</w:t>
            </w:r>
          </w:p>
        </w:tc>
      </w:tr>
      <w:tr w:rsidR="00B44851">
        <w:trPr>
          <w:trHeight w:val="416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Merkmale der stilistischen Gestaltung von Texten in konkreten</w:t>
            </w:r>
            <w:r>
              <w:rPr>
                <w:spacing w:val="-16"/>
              </w:rPr>
              <w:t xml:space="preserve"> </w:t>
            </w:r>
            <w:r>
              <w:t>lateinischen</w:t>
            </w:r>
            <w:r>
              <w:rPr>
                <w:spacing w:val="-15"/>
              </w:rPr>
              <w:t xml:space="preserve"> </w:t>
            </w:r>
            <w:r>
              <w:t xml:space="preserve">Texten auffinden, </w:t>
            </w:r>
            <w:r>
              <w:lastRenderedPageBreak/>
              <w:t>ihre Wirkung auf sie selbst in Grundzügen beschreiben sowie bei der kreativen sprachlichen Weiterarbeit ihr Wissen in Ansätzen anwenden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lastRenderedPageBreak/>
              <w:t>generell: beim Lesen der Originallektüre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lastRenderedPageBreak/>
              <w:t>Additum A TA 4, Additum B Ü M;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 xml:space="preserve">Latein Original: Spotten und Lästern: Küssen? A1; 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L12 TA 4 - …</w:t>
            </w:r>
          </w:p>
        </w:tc>
      </w:tr>
      <w:tr w:rsidR="00B44851">
        <w:trPr>
          <w:trHeight w:val="841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81"/>
            </w:pPr>
            <w:r>
              <w:t>auf der Grundlage von Textsortenwissen sowie Wissen zu Autoren und Entstehungs-umfeld</w:t>
            </w:r>
            <w:r>
              <w:rPr>
                <w:spacing w:val="-16"/>
              </w:rPr>
              <w:t xml:space="preserve"> </w:t>
            </w:r>
            <w:r>
              <w:t>literarischer Texte erste Aussagen zur Textintention entwickeln und dadurch Einsichten in die Vorstellungswelt der Antike und der von ihr beeinflussten Epochen gewinnen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 w:right="181"/>
            </w:pPr>
            <w:r>
              <w:t>L15 EA 2 – L20 EA 2 - …</w:t>
            </w:r>
          </w:p>
          <w:p w:rsidR="00B44851" w:rsidRDefault="005D7969">
            <w:pPr>
              <w:pStyle w:val="TableParagraph"/>
              <w:spacing w:line="276" w:lineRule="auto"/>
              <w:ind w:left="165" w:right="181"/>
            </w:pPr>
            <w:r>
              <w:t>Latein original: Spotten und Lästern;</w:t>
            </w:r>
          </w:p>
          <w:p w:rsidR="00B44851" w:rsidRDefault="005D7969">
            <w:pPr>
              <w:pStyle w:val="TableParagraph"/>
              <w:spacing w:line="276" w:lineRule="auto"/>
              <w:ind w:left="165" w:right="181"/>
            </w:pPr>
            <w:r>
              <w:t>Latein original: Tierisches Benehmen;</w:t>
            </w:r>
          </w:p>
          <w:p w:rsidR="00B44851" w:rsidRDefault="005D7969">
            <w:pPr>
              <w:pStyle w:val="TableParagraph"/>
              <w:spacing w:line="276" w:lineRule="auto"/>
              <w:ind w:left="165" w:right="181"/>
            </w:pPr>
            <w:r>
              <w:t>Latein original: Aus einem Katastrophenbericht;</w:t>
            </w:r>
          </w:p>
          <w:p w:rsidR="00B44851" w:rsidRDefault="005D7969">
            <w:pPr>
              <w:pStyle w:val="TableParagraph"/>
              <w:spacing w:line="276" w:lineRule="auto"/>
              <w:ind w:left="165" w:right="181"/>
            </w:pPr>
            <w:r>
              <w:t>Latein original: Wie waren die alten Germanen?;</w:t>
            </w:r>
          </w:p>
          <w:p w:rsidR="00B44851" w:rsidRDefault="005D7969">
            <w:pPr>
              <w:pStyle w:val="TableParagraph"/>
              <w:spacing w:line="276" w:lineRule="auto"/>
              <w:ind w:left="165" w:right="181"/>
            </w:pPr>
            <w:r>
              <w:t>Latein original: Rede gegen die Räuber</w:t>
            </w:r>
          </w:p>
        </w:tc>
      </w:tr>
      <w:tr w:rsidR="00B44851">
        <w:trPr>
          <w:trHeight w:val="333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Textsortenwissen sowie Wissen zu Autoren und Entstehungsumfeld literarischer Texte als Voraussetzungen für die Entwicklung eines</w:t>
            </w:r>
            <w:r>
              <w:rPr>
                <w:spacing w:val="-16"/>
              </w:rPr>
              <w:t xml:space="preserve"> </w:t>
            </w:r>
            <w:r>
              <w:t>zunehmend</w:t>
            </w:r>
            <w:r>
              <w:rPr>
                <w:spacing w:val="-15"/>
              </w:rPr>
              <w:t xml:space="preserve"> </w:t>
            </w:r>
            <w:r>
              <w:t>detaillierten Verständnisses literarischer Texte und eines weiterführenden, kreativen Umgangs mit ihnen nutzen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Gr15 M2; L12 TA 4 – Additum A TA 4 - …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Gut zu wissen: Die Götter der Griechen und Römer A1;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Latein original: Spotten un Lästern: Immer so? A2 …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Kulturkompetenz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19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3"/>
              <w:rPr>
                <w:b/>
              </w:rPr>
            </w:pPr>
            <w:r>
              <w:rPr>
                <w:b/>
              </w:rPr>
              <w:t>Unterschiede zwischen Antike und Gegenwart erkennen</w:t>
            </w: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Phänomene</w:t>
            </w:r>
            <w:r>
              <w:rPr>
                <w:spacing w:val="-12"/>
              </w:rPr>
              <w:t xml:space="preserve"> </w:t>
            </w:r>
            <w:r>
              <w:t>der</w:t>
            </w:r>
            <w:r>
              <w:rPr>
                <w:spacing w:val="-13"/>
              </w:rPr>
              <w:t xml:space="preserve"> </w:t>
            </w:r>
            <w:r>
              <w:t>Antike</w:t>
            </w:r>
            <w:r>
              <w:rPr>
                <w:spacing w:val="-14"/>
              </w:rPr>
              <w:t xml:space="preserve"> </w:t>
            </w:r>
            <w:r>
              <w:t>als solche identifizieren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generell: E / EA jeder Lektion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Aspekte des Fortwirkens antiker</w:t>
            </w:r>
            <w:r>
              <w:rPr>
                <w:spacing w:val="-13"/>
              </w:rPr>
              <w:t xml:space="preserve"> </w:t>
            </w:r>
            <w:r>
              <w:t>Phänomene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ihrer Lebenswelt nennen und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erläutern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L2 EA 2 – L3 E – L4 E – L19 Ü E – L19 EA 2 - …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So lebten reiche Römer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Latein orginal: Tierisches Benehmen A III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in Bezug auf einzelne Fragestellungen</w:t>
            </w:r>
            <w:r>
              <w:rPr>
                <w:spacing w:val="-16"/>
              </w:rPr>
              <w:t xml:space="preserve"> </w:t>
            </w:r>
            <w:r>
              <w:t>Antike</w:t>
            </w:r>
            <w:r>
              <w:rPr>
                <w:spacing w:val="-15"/>
              </w:rPr>
              <w:t xml:space="preserve"> </w:t>
            </w:r>
            <w:r>
              <w:t>und Gegenwart vergleichen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L2 EA 2 – L3 E – L4 E – L11 EA2 – L19 Ü E – L19 EA 2 - …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Die römische Welt im Umbruch -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Rom wird immer wichtiger -</w:t>
            </w:r>
          </w:p>
        </w:tc>
      </w:tr>
      <w:tr w:rsidR="00B44851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hanging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F/</w:t>
            </w: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Aspekte der Rezeption römischer</w:t>
            </w:r>
            <w:r>
              <w:rPr>
                <w:spacing w:val="-16"/>
              </w:rPr>
              <w:t xml:space="preserve"> </w:t>
            </w:r>
            <w:r>
              <w:t>Kultur</w:t>
            </w:r>
            <w:r>
              <w:rPr>
                <w:spacing w:val="-15"/>
              </w:rPr>
              <w:t xml:space="preserve"> </w:t>
            </w:r>
            <w:r>
              <w:t>benennen und erörtern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Latin original: Die römische Welt im Umbruch -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Kulturkompetenz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19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3"/>
              <w:rPr>
                <w:b/>
              </w:rPr>
            </w:pPr>
            <w:r>
              <w:rPr>
                <w:b/>
              </w:rPr>
              <w:t>Entwicklungen erkennen</w:t>
            </w: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 w:rsidTr="009A5584">
        <w:trPr>
          <w:trHeight w:val="92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Phänomene</w:t>
            </w:r>
            <w:r>
              <w:rPr>
                <w:spacing w:val="-12"/>
              </w:rPr>
              <w:t xml:space="preserve"> </w:t>
            </w:r>
            <w:r>
              <w:t>der</w:t>
            </w:r>
            <w:r>
              <w:rPr>
                <w:spacing w:val="-13"/>
              </w:rPr>
              <w:t xml:space="preserve"> </w:t>
            </w:r>
            <w:r>
              <w:t>Antike</w:t>
            </w:r>
            <w:r>
              <w:rPr>
                <w:spacing w:val="-14"/>
              </w:rPr>
              <w:t xml:space="preserve"> </w:t>
            </w:r>
            <w:r>
              <w:t>als solche identifizieren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L3 EA – L10 EA 1 – L16 E - …;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Gut zu wissen: Wohnen in der Metropole –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Gut zu wissen: Rom wird immer mächtiger A –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Gut zu wissen: Theater und Tragödie -</w:t>
            </w:r>
          </w:p>
        </w:tc>
      </w:tr>
      <w:tr w:rsidR="00B44851" w:rsidTr="009A5584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Mythen und historische Ereignisse voneinander unterscheiden und sie in ihren</w:t>
            </w:r>
            <w:r>
              <w:rPr>
                <w:spacing w:val="-16"/>
              </w:rPr>
              <w:t xml:space="preserve"> </w:t>
            </w:r>
            <w:r>
              <w:t>Grundzügen</w:t>
            </w:r>
            <w:r>
              <w:rPr>
                <w:spacing w:val="-15"/>
              </w:rPr>
              <w:t xml:space="preserve"> </w:t>
            </w:r>
            <w:r>
              <w:t>wieder</w:t>
            </w:r>
            <w:r>
              <w:rPr>
                <w:spacing w:val="-2"/>
              </w:rPr>
              <w:t>geben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L9 E – L12 E – L13 EA – L15 Gr M2 -  L18 EA 2 - …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 xml:space="preserve">Gut zu wissen: Augustus – Licht und Schatten - 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Gut zu wissen: Rom wird immer mächtiger …</w:t>
            </w:r>
          </w:p>
        </w:tc>
      </w:tr>
      <w:tr w:rsidR="00B44851" w:rsidTr="009A5584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epochale</w:t>
            </w:r>
            <w:r>
              <w:rPr>
                <w:spacing w:val="-14"/>
              </w:rPr>
              <w:t xml:space="preserve"> </w:t>
            </w:r>
            <w:r>
              <w:t>gesellschaftliche und</w:t>
            </w:r>
            <w:r>
              <w:rPr>
                <w:spacing w:val="-16"/>
              </w:rPr>
              <w:t xml:space="preserve"> </w:t>
            </w:r>
            <w:r>
              <w:t>kulturelle</w:t>
            </w:r>
            <w:r>
              <w:rPr>
                <w:spacing w:val="-15"/>
              </w:rPr>
              <w:t xml:space="preserve"> </w:t>
            </w:r>
            <w:r>
              <w:t xml:space="preserve">Veränderungen der Antike in ihren Grundzügen kontrastiv </w:t>
            </w:r>
            <w:r>
              <w:rPr>
                <w:spacing w:val="-2"/>
              </w:rPr>
              <w:t>beschreiben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L18 E - …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Gut zu wissen: Eine Gesellschaft mit Sklaven -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Gut zu wissen: Wohnen in der Metropole -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Gut zu wissen: Augustus – Licht und Schatten -</w:t>
            </w:r>
          </w:p>
        </w:tc>
      </w:tr>
      <w:tr w:rsidR="00B44851" w:rsidTr="009A5584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 w:right="111"/>
            </w:pPr>
            <w:r>
              <w:t>wesentliche</w:t>
            </w:r>
            <w:r>
              <w:rPr>
                <w:spacing w:val="-16"/>
              </w:rPr>
              <w:t xml:space="preserve"> </w:t>
            </w:r>
            <w:r>
              <w:t>Ursachen</w:t>
            </w:r>
            <w:r>
              <w:rPr>
                <w:spacing w:val="-15"/>
              </w:rPr>
              <w:t xml:space="preserve"> </w:t>
            </w:r>
            <w:r>
              <w:t>epochaler gesellschaftlicher und kultureller Veränderungen in Grundzügen be</w:t>
            </w:r>
            <w:r>
              <w:rPr>
                <w:spacing w:val="-2"/>
              </w:rPr>
              <w:t>schreiben</w:t>
            </w:r>
          </w:p>
        </w:tc>
        <w:tc>
          <w:tcPr>
            <w:tcW w:w="4961" w:type="dxa"/>
          </w:tcPr>
          <w:p w:rsidR="00B44851" w:rsidRDefault="00B44851">
            <w:pPr>
              <w:pStyle w:val="TableParagraph"/>
              <w:spacing w:line="276" w:lineRule="auto"/>
              <w:ind w:left="163" w:right="111"/>
            </w:pPr>
          </w:p>
        </w:tc>
      </w:tr>
      <w:tr w:rsidR="00B44851" w:rsidTr="009A5584">
        <w:trPr>
          <w:trHeight w:val="64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große geschichtliche Entwicklungslinien der Antike</w:t>
            </w:r>
            <w:r>
              <w:rPr>
                <w:spacing w:val="-13"/>
              </w:rPr>
              <w:t xml:space="preserve"> </w:t>
            </w:r>
            <w:r>
              <w:t>und</w:t>
            </w:r>
            <w:r>
              <w:rPr>
                <w:spacing w:val="-13"/>
              </w:rPr>
              <w:t xml:space="preserve"> </w:t>
            </w:r>
            <w:r>
              <w:t>ihres</w:t>
            </w:r>
            <w:r>
              <w:rPr>
                <w:spacing w:val="-13"/>
              </w:rPr>
              <w:t xml:space="preserve"> </w:t>
            </w:r>
            <w:r>
              <w:t xml:space="preserve">Fortwirkens beschreiben und </w:t>
            </w:r>
            <w:r>
              <w:rPr>
                <w:spacing w:val="-2"/>
              </w:rPr>
              <w:t>erklären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 xml:space="preserve">Gut zu wissen: Eine Katastrophe als Glücksfall -  </w:t>
            </w:r>
          </w:p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Latein original: Wie waren die alten Germanen? –</w:t>
            </w:r>
          </w:p>
          <w:p w:rsidR="00B44851" w:rsidRDefault="005D7969">
            <w:pPr>
              <w:pStyle w:val="TableParagraph"/>
              <w:spacing w:line="276" w:lineRule="auto"/>
              <w:ind w:left="163" w:right="162"/>
            </w:pPr>
            <w:r>
              <w:t>Gut zu wissen: Die römische Welt im Umbruch - …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Kulturkompetenz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20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3"/>
              <w:rPr>
                <w:b/>
              </w:rPr>
            </w:pPr>
            <w:r>
              <w:rPr>
                <w:b/>
              </w:rPr>
              <w:t>Perspektiven der Antike erkennen</w:t>
            </w: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83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Phänomene</w:t>
            </w:r>
            <w:r>
              <w:rPr>
                <w:spacing w:val="-9"/>
              </w:rPr>
              <w:t xml:space="preserve"> </w:t>
            </w:r>
            <w:r>
              <w:t>der</w:t>
            </w:r>
            <w:r>
              <w:rPr>
                <w:spacing w:val="-9"/>
              </w:rPr>
              <w:t xml:space="preserve"> </w:t>
            </w:r>
            <w:r>
              <w:t>Antike</w:t>
            </w:r>
            <w:r>
              <w:rPr>
                <w:spacing w:val="-11"/>
              </w:rPr>
              <w:t xml:space="preserve"> </w:t>
            </w:r>
            <w:r>
              <w:t>als</w:t>
            </w:r>
            <w:r>
              <w:rPr>
                <w:spacing w:val="-9"/>
              </w:rPr>
              <w:t xml:space="preserve"> </w:t>
            </w:r>
            <w:r>
              <w:t xml:space="preserve">solche </w:t>
            </w:r>
            <w:r>
              <w:rPr>
                <w:spacing w:val="-2"/>
              </w:rPr>
              <w:t>identifizieren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L3 EA – L10 EA 1 – L16 E - …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Gut zu wissen: Wohnen in der Metropole –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lastRenderedPageBreak/>
              <w:t>Gut zu wissen: Rom wird immer mächtiger A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Theater und Tragödie -</w:t>
            </w:r>
          </w:p>
        </w:tc>
      </w:tr>
      <w:tr w:rsidR="00B44851">
        <w:trPr>
          <w:trHeight w:val="145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Aussagen, Bilder oder andere Darstellungen</w:t>
            </w:r>
            <w:r>
              <w:rPr>
                <w:spacing w:val="-7"/>
              </w:rPr>
              <w:t xml:space="preserve"> </w:t>
            </w:r>
            <w:r>
              <w:t>von</w:t>
            </w:r>
            <w:r>
              <w:rPr>
                <w:spacing w:val="-7"/>
              </w:rPr>
              <w:t xml:space="preserve"> </w:t>
            </w:r>
            <w:r>
              <w:t>geringer</w:t>
            </w:r>
            <w:r>
              <w:rPr>
                <w:spacing w:val="-7"/>
              </w:rPr>
              <w:t xml:space="preserve"> </w:t>
            </w:r>
            <w:r>
              <w:t>Komplexität,</w:t>
            </w:r>
            <w:r>
              <w:rPr>
                <w:spacing w:val="-7"/>
              </w:rPr>
              <w:t xml:space="preserve"> </w:t>
            </w:r>
            <w:r>
              <w:t>die</w:t>
            </w:r>
            <w:r>
              <w:rPr>
                <w:spacing w:val="-7"/>
              </w:rPr>
              <w:t xml:space="preserve"> </w:t>
            </w:r>
            <w:r>
              <w:t>sich</w:t>
            </w:r>
            <w:r>
              <w:rPr>
                <w:spacing w:val="-7"/>
              </w:rPr>
              <w:t xml:space="preserve"> </w:t>
            </w:r>
            <w:r>
              <w:t>auf bekannte Inhalte beziehen, der historischen oder fiktionalen Person zuordnen, deren Perspektive sie ausdrücken, und diese Zuordnung begründen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L5 E – L5 E – L8 E - …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 xml:space="preserve">Gut zu wissen : Wie waren die alten Germanen? 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 xml:space="preserve">Latein original: Der Berichterstatter Caesar – 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Latein original: Eindrücke eines Augenzeugen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Latein original: Die Fabeln des Phaedrus – …</w:t>
            </w:r>
          </w:p>
        </w:tc>
      </w:tr>
      <w:tr w:rsidR="00B44851">
        <w:trPr>
          <w:trHeight w:val="273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wesentliche</w:t>
            </w:r>
            <w:r>
              <w:rPr>
                <w:spacing w:val="-14"/>
              </w:rPr>
              <w:t xml:space="preserve"> </w:t>
            </w:r>
            <w:r>
              <w:t>Bestandteile</w:t>
            </w:r>
            <w:r>
              <w:rPr>
                <w:spacing w:val="-13"/>
              </w:rPr>
              <w:t xml:space="preserve"> </w:t>
            </w:r>
            <w:r>
              <w:t>der</w:t>
            </w:r>
            <w:r>
              <w:rPr>
                <w:spacing w:val="-12"/>
              </w:rPr>
              <w:t xml:space="preserve"> </w:t>
            </w:r>
            <w:r>
              <w:t xml:space="preserve">Perspektive historischer oder fiktionaler Personen wiedergeben und sich in Denk- und Verhaltensweisen antiker Menschen </w:t>
            </w:r>
            <w:r>
              <w:rPr>
                <w:spacing w:val="-2"/>
              </w:rPr>
              <w:t>hineinversetzen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 xml:space="preserve">L4 T Ü 3 - L11 T – L21 Ü 2 – L23 EA 3 - … 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Wie waren die alten Römer?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Latein original: Der Berichterstatter Caesar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Latein original: Eindrücke eines Augenzeugen –</w:t>
            </w:r>
          </w:p>
          <w:p w:rsidR="00B44851" w:rsidRDefault="005D7969">
            <w:pPr>
              <w:pStyle w:val="TableParagraph"/>
              <w:spacing w:line="276" w:lineRule="auto"/>
            </w:pPr>
            <w:r>
              <w:t xml:space="preserve">   …</w:t>
            </w:r>
          </w:p>
        </w:tc>
      </w:tr>
      <w:tr w:rsidR="00B44851">
        <w:trPr>
          <w:trHeight w:val="83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wesentliche Faktoren benennen, die die Perspektive historischer oder fiktionaler Personen</w:t>
            </w:r>
            <w:r>
              <w:rPr>
                <w:spacing w:val="-10"/>
              </w:rPr>
              <w:t xml:space="preserve"> </w:t>
            </w:r>
            <w:r>
              <w:t>bedingen</w:t>
            </w:r>
            <w:r>
              <w:rPr>
                <w:spacing w:val="-10"/>
              </w:rPr>
              <w:t xml:space="preserve"> </w:t>
            </w:r>
            <w:r>
              <w:t>und</w:t>
            </w:r>
            <w:r>
              <w:rPr>
                <w:spacing w:val="-11"/>
              </w:rPr>
              <w:t xml:space="preserve"> </w:t>
            </w:r>
            <w:r>
              <w:t>diese</w:t>
            </w:r>
            <w:r>
              <w:rPr>
                <w:spacing w:val="-10"/>
              </w:rPr>
              <w:t xml:space="preserve"> </w:t>
            </w:r>
            <w:r>
              <w:t>Perspektive mit heutigen Perspektiven vergleichen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45"/>
            </w:pPr>
            <w:r>
              <w:t>L23 EA 2/3 – …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Tierisches Benehmen Ü III</w:t>
            </w:r>
          </w:p>
        </w:tc>
      </w:tr>
      <w:tr w:rsidR="00B44851">
        <w:trPr>
          <w:trHeight w:val="83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 w:right="45"/>
            </w:pPr>
            <w:r>
              <w:t>die</w:t>
            </w:r>
            <w:r>
              <w:rPr>
                <w:spacing w:val="-1"/>
              </w:rPr>
              <w:t xml:space="preserve"> </w:t>
            </w:r>
            <w:r>
              <w:t>Perspektive</w:t>
            </w:r>
            <w:r>
              <w:rPr>
                <w:spacing w:val="-1"/>
              </w:rPr>
              <w:t xml:space="preserve"> </w:t>
            </w:r>
            <w:r>
              <w:t>historischer</w:t>
            </w:r>
            <w:r>
              <w:rPr>
                <w:spacing w:val="-1"/>
              </w:rPr>
              <w:t xml:space="preserve"> </w:t>
            </w:r>
            <w:r>
              <w:t>oder</w:t>
            </w:r>
            <w:r>
              <w:rPr>
                <w:spacing w:val="-1"/>
              </w:rPr>
              <w:t xml:space="preserve"> </w:t>
            </w:r>
            <w:r>
              <w:t>fiktionaler Personen erörtern oder mit künstlerischen</w:t>
            </w:r>
            <w:r>
              <w:rPr>
                <w:spacing w:val="-13"/>
              </w:rPr>
              <w:t xml:space="preserve"> </w:t>
            </w:r>
            <w:r>
              <w:t>Ausdrucksmitteln</w:t>
            </w:r>
            <w:r>
              <w:rPr>
                <w:spacing w:val="-15"/>
              </w:rPr>
              <w:t xml:space="preserve"> </w:t>
            </w:r>
            <w:r>
              <w:t>wiedergeben,</w:t>
            </w:r>
            <w:r>
              <w:rPr>
                <w:spacing w:val="-13"/>
              </w:rPr>
              <w:t xml:space="preserve"> </w:t>
            </w:r>
            <w:r>
              <w:t>mit heutigen Perspektiven vergleichen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45"/>
            </w:pPr>
            <w:r>
              <w:t>L23 EA 2/3 – …</w:t>
            </w:r>
          </w:p>
          <w:p w:rsidR="00B44851" w:rsidRDefault="005D7969">
            <w:pPr>
              <w:pStyle w:val="TableParagraph"/>
              <w:spacing w:line="276" w:lineRule="auto"/>
              <w:ind w:left="164" w:right="45"/>
            </w:pPr>
            <w:r>
              <w:t>Gut zu wissen: Tierisches Benehmen Ü III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Kulturkompetenz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20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3"/>
              <w:rPr>
                <w:b/>
              </w:rPr>
            </w:pPr>
            <w:r>
              <w:rPr>
                <w:b/>
              </w:rPr>
              <w:t>Kunstwerke rezipieren</w:t>
            </w: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278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C/D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thematisch</w:t>
            </w:r>
            <w:r>
              <w:rPr>
                <w:spacing w:val="-10"/>
              </w:rPr>
              <w:t xml:space="preserve"> </w:t>
            </w:r>
            <w:r>
              <w:t>repräsentative</w:t>
            </w:r>
            <w:r>
              <w:rPr>
                <w:spacing w:val="-10"/>
              </w:rPr>
              <w:t xml:space="preserve"> </w:t>
            </w:r>
            <w:r>
              <w:t>antike</w:t>
            </w:r>
            <w:r>
              <w:rPr>
                <w:spacing w:val="-10"/>
              </w:rPr>
              <w:t xml:space="preserve"> </w:t>
            </w:r>
            <w:r>
              <w:t>oder</w:t>
            </w:r>
            <w:r>
              <w:rPr>
                <w:spacing w:val="-10"/>
              </w:rPr>
              <w:t xml:space="preserve"> </w:t>
            </w:r>
            <w:r>
              <w:t>die Antike rezipierende Kunstwerke sachgerecht beschreiben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grundsätzlich: bei allen Abbildungen antiker oder die Antike rezipierender Kunstwerke;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L2 E – L4 E – L8 E – L13 E - …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Eine Gesellschaft mit Sklaven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Die Götter der Griechen und Römer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Rom wird immer mächtiger – …</w:t>
            </w:r>
          </w:p>
        </w:tc>
      </w:tr>
      <w:tr w:rsidR="00B44851">
        <w:trPr>
          <w:trHeight w:val="60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Intentionen</w:t>
            </w:r>
            <w:r>
              <w:rPr>
                <w:spacing w:val="-16"/>
              </w:rPr>
              <w:t xml:space="preserve"> </w:t>
            </w:r>
            <w:r>
              <w:t>thematisch</w:t>
            </w:r>
            <w:r>
              <w:rPr>
                <w:spacing w:val="-15"/>
              </w:rPr>
              <w:t xml:space="preserve"> </w:t>
            </w:r>
            <w:r>
              <w:t>repräsentativer antiker oder die Antike rezipierender Kunstwerke in Ansätzen beschreiben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grundsätzlich: bei allen Abbildungen antiker oder die Antike rezipierender Kunstwerke;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L2 E – L4 E – L8 E – L13 E - …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lastRenderedPageBreak/>
              <w:t>Gut zu wissen: Eine Gesellschaft mit Sklaven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Die Götter der Griechen und Römer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Rom wird immer mächtiger – …</w:t>
            </w:r>
          </w:p>
        </w:tc>
      </w:tr>
      <w:tr w:rsidR="00B44851">
        <w:trPr>
          <w:trHeight w:val="60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Intentionen und wesentliche Darstellungsmittel</w:t>
            </w:r>
            <w:r>
              <w:rPr>
                <w:spacing w:val="-16"/>
              </w:rPr>
              <w:t xml:space="preserve"> </w:t>
            </w:r>
            <w:r>
              <w:t>thematisch</w:t>
            </w:r>
            <w:r>
              <w:rPr>
                <w:spacing w:val="-15"/>
              </w:rPr>
              <w:t xml:space="preserve"> </w:t>
            </w:r>
            <w:r>
              <w:t>repräsentativer antiker oder die Antike rezipierender Kunstwerke beschreiben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grundsätzlich: bei allen Abbildungen antiker oder die Antike rezipierender Kunstwerke;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L2 E – L4 E – L8 E – L13 E - …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Eine Gesellschaft mit Sklaven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Die Götter der Griechen und Römer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Rom wird immer mächtiger – …</w:t>
            </w:r>
          </w:p>
        </w:tc>
      </w:tr>
      <w:tr w:rsidR="00B44851">
        <w:trPr>
          <w:trHeight w:val="60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Konzeptionen und Intentionen thematisch repräsentativer antiker oder die Antike rezipierender</w:t>
            </w:r>
            <w:r>
              <w:rPr>
                <w:spacing w:val="-13"/>
              </w:rPr>
              <w:t xml:space="preserve"> </w:t>
            </w:r>
            <w:r>
              <w:t>Kunstwerke</w:t>
            </w:r>
            <w:r>
              <w:rPr>
                <w:spacing w:val="-13"/>
              </w:rPr>
              <w:t xml:space="preserve"> </w:t>
            </w:r>
            <w:r>
              <w:t>beschreiben</w:t>
            </w:r>
            <w:r>
              <w:rPr>
                <w:spacing w:val="-13"/>
              </w:rPr>
              <w:t xml:space="preserve"> </w:t>
            </w:r>
            <w:r>
              <w:t xml:space="preserve">und zu ihren wesentlichen Aspekten Stellung </w:t>
            </w:r>
            <w:r>
              <w:rPr>
                <w:spacing w:val="-2"/>
              </w:rPr>
              <w:t>beziehen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Augustus – Licht und Schatten Ü 2 –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Gut zu wissen: Theater und Tragödie - …</w:t>
            </w:r>
          </w:p>
        </w:tc>
      </w:tr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p w:rsidR="00B44851" w:rsidRDefault="005D7969">
      <w:pPr>
        <w:pStyle w:val="berschrift2"/>
        <w:tabs>
          <w:tab w:val="left" w:pos="947"/>
          <w:tab w:val="left" w:pos="948"/>
        </w:tabs>
        <w:spacing w:line="276" w:lineRule="auto"/>
        <w:ind w:left="0" w:firstLine="0"/>
        <w:rPr>
          <w:spacing w:val="-2"/>
          <w:sz w:val="32"/>
          <w:szCs w:val="32"/>
        </w:rPr>
      </w:pPr>
      <w:r>
        <w:rPr>
          <w:sz w:val="32"/>
          <w:szCs w:val="32"/>
        </w:rPr>
        <w:t>Sprachlernkompetenz</w:t>
      </w:r>
      <w:r>
        <w:rPr>
          <w:spacing w:val="-9"/>
          <w:sz w:val="32"/>
          <w:szCs w:val="32"/>
        </w:rPr>
        <w:t xml:space="preserve"> </w:t>
      </w:r>
      <w:r>
        <w:rPr>
          <w:sz w:val="32"/>
          <w:szCs w:val="32"/>
        </w:rPr>
        <w:t>und</w:t>
      </w:r>
      <w:r>
        <w:rPr>
          <w:spacing w:val="-6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 xml:space="preserve">Sprachbewusstheit/Sprachreflexion   </w:t>
      </w:r>
      <w:r>
        <w:rPr>
          <w:color w:val="FF0000"/>
          <w:spacing w:val="-2"/>
          <w:sz w:val="22"/>
          <w:szCs w:val="22"/>
        </w:rPr>
        <w:t>RLP 21</w:t>
      </w:r>
    </w:p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Sprachlernkompetenz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21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75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Wissen über andere Sprachen und vorhandene</w:t>
            </w:r>
            <w:r>
              <w:rPr>
                <w:spacing w:val="-16"/>
              </w:rPr>
              <w:t xml:space="preserve"> </w:t>
            </w:r>
            <w:r>
              <w:t>Sprachlernstrategien</w:t>
            </w:r>
            <w:r>
              <w:rPr>
                <w:spacing w:val="-15"/>
              </w:rPr>
              <w:t xml:space="preserve"> </w:t>
            </w:r>
            <w:r>
              <w:t>nutzen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grundsätzlich: beim Übersetzen der Lektionstexte;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grundsätzlich: beim Erlernen neuer Sprachphäomene;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Gr1 M - Gr3 M2 – Gr14 M2 - …</w:t>
            </w:r>
          </w:p>
        </w:tc>
      </w:tr>
      <w:tr w:rsidR="00B44851">
        <w:trPr>
          <w:trHeight w:val="75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bekannte</w:t>
            </w:r>
            <w:r>
              <w:rPr>
                <w:spacing w:val="-13"/>
              </w:rPr>
              <w:t xml:space="preserve"> </w:t>
            </w:r>
            <w:r>
              <w:t>und</w:t>
            </w:r>
            <w:r>
              <w:rPr>
                <w:spacing w:val="-13"/>
              </w:rPr>
              <w:t xml:space="preserve"> </w:t>
            </w:r>
            <w:r>
              <w:t>neue</w:t>
            </w:r>
            <w:r>
              <w:rPr>
                <w:spacing w:val="-13"/>
              </w:rPr>
              <w:t xml:space="preserve"> </w:t>
            </w:r>
            <w:r>
              <w:t xml:space="preserve">Sprachlernstrategien </w:t>
            </w:r>
            <w:r>
              <w:rPr>
                <w:spacing w:val="-2"/>
              </w:rPr>
              <w:t>anwenden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grundsätzlich: beim Übersetzen der Lektionstexte;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lastRenderedPageBreak/>
              <w:t>grundsätzlich: beim Erlernen neuer Sprachphäomene;</w:t>
            </w:r>
          </w:p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 xml:space="preserve">Gr3 M2 – Gr6 M – Gr9 M - … </w:t>
            </w:r>
          </w:p>
          <w:p w:rsidR="00B44851" w:rsidRDefault="00B44851">
            <w:pPr>
              <w:pStyle w:val="TableParagraph"/>
              <w:spacing w:line="276" w:lineRule="auto"/>
              <w:ind w:left="165"/>
            </w:pPr>
          </w:p>
        </w:tc>
      </w:tr>
      <w:tr w:rsidR="00B44851">
        <w:trPr>
          <w:trHeight w:val="75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28" w:right="110" w:hanging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E/F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28"/>
            </w:pPr>
            <w:r>
              <w:t>Sprachlernstrategien sowie Hilfsmittel (insbesondere Nachschlagewerke) selbstständig anwenden, ihren Nutzen zunehmend differenziert beurteilen und die</w:t>
            </w:r>
            <w:r>
              <w:rPr>
                <w:spacing w:val="-13"/>
              </w:rPr>
              <w:t xml:space="preserve"> </w:t>
            </w:r>
            <w:r>
              <w:t>verwendeten</w:t>
            </w:r>
            <w:r>
              <w:rPr>
                <w:spacing w:val="-13"/>
              </w:rPr>
              <w:t xml:space="preserve"> </w:t>
            </w:r>
            <w:r>
              <w:t>Sprachlernstrategien</w:t>
            </w:r>
            <w:r>
              <w:rPr>
                <w:spacing w:val="-13"/>
              </w:rPr>
              <w:t xml:space="preserve"> </w:t>
            </w:r>
            <w:r>
              <w:t>in Ansätzen an die eigenen Sprachlernbedürfnisse anpassen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grundsätzlich: beim Übersetzen der Lektionstexte;</w:t>
            </w:r>
          </w:p>
          <w:p w:rsidR="00B44851" w:rsidRDefault="005D7969">
            <w:pPr>
              <w:pStyle w:val="TableParagraph"/>
              <w:spacing w:line="276" w:lineRule="auto"/>
              <w:ind w:left="165" w:right="128"/>
            </w:pPr>
            <w:r>
              <w:t>Gr9 M – Gr10 M – Gr11 S - …</w:t>
            </w:r>
          </w:p>
        </w:tc>
      </w:tr>
      <w:tr w:rsidR="00B44851">
        <w:trPr>
          <w:trHeight w:val="75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15" w:right="96" w:hanging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28"/>
            </w:pPr>
            <w:r>
              <w:t>Sprachlernstrategien selbstständig und bewusst anwenden, ihren Nutzen differenziert beurteilen und an die eigenen Sprachlernbedürfnisse anpassen sowie die</w:t>
            </w:r>
            <w:r>
              <w:rPr>
                <w:spacing w:val="-10"/>
              </w:rPr>
              <w:t xml:space="preserve"> </w:t>
            </w:r>
            <w:r>
              <w:t>Einschätzung</w:t>
            </w:r>
            <w:r>
              <w:rPr>
                <w:spacing w:val="-10"/>
              </w:rPr>
              <w:t xml:space="preserve"> </w:t>
            </w:r>
            <w:r>
              <w:t>des</w:t>
            </w:r>
            <w:r>
              <w:rPr>
                <w:spacing w:val="-10"/>
              </w:rPr>
              <w:t xml:space="preserve"> </w:t>
            </w:r>
            <w:r>
              <w:t>eigenen</w:t>
            </w:r>
            <w:r>
              <w:rPr>
                <w:spacing w:val="-10"/>
              </w:rPr>
              <w:t xml:space="preserve"> </w:t>
            </w:r>
            <w:r>
              <w:t>Lernstands als Grundlage für die Planung des eigenen Lernens nutzen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grundsätzlich: beim Übersetzen der Lektionstexte;</w:t>
            </w:r>
          </w:p>
          <w:p w:rsidR="00B44851" w:rsidRDefault="005D7969">
            <w:pPr>
              <w:pStyle w:val="TableParagraph"/>
              <w:spacing w:line="276" w:lineRule="auto"/>
              <w:ind w:left="165" w:right="128"/>
            </w:pPr>
            <w:r>
              <w:t>Gr9 M – Gr10 M – Gr11 S - …Gr14 M2 - …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56"/>
        <w:gridCol w:w="2972"/>
        <w:gridCol w:w="3986"/>
        <w:gridCol w:w="4961"/>
      </w:tblGrid>
      <w:tr w:rsidR="00B44851">
        <w:trPr>
          <w:trHeight w:val="412"/>
        </w:trPr>
        <w:tc>
          <w:tcPr>
            <w:tcW w:w="310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  <w:spacing w:val="-2"/>
              </w:rPr>
            </w:pPr>
            <w:r>
              <w:rPr>
                <w:b/>
                <w:spacing w:val="-2"/>
              </w:rPr>
              <w:t>Sprachbewusstheit /</w:t>
            </w:r>
          </w:p>
          <w:p w:rsidR="00B44851" w:rsidRDefault="005D7969">
            <w:pPr>
              <w:pStyle w:val="TableParagraph"/>
              <w:spacing w:before="79"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Sprachrefelexion</w:t>
            </w:r>
          </w:p>
        </w:tc>
        <w:tc>
          <w:tcPr>
            <w:tcW w:w="2972" w:type="dxa"/>
            <w:tcBorders>
              <w:top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before="79" w:line="276" w:lineRule="auto"/>
              <w:ind w:left="164"/>
              <w:rPr>
                <w:b/>
              </w:rPr>
            </w:pPr>
            <w:r>
              <w:rPr>
                <w:b/>
                <w:color w:val="FF0000"/>
              </w:rPr>
              <w:t>RLP 21</w:t>
            </w:r>
          </w:p>
        </w:tc>
        <w:tc>
          <w:tcPr>
            <w:tcW w:w="8947" w:type="dxa"/>
            <w:gridSpan w:val="2"/>
            <w:tcBorders>
              <w:top w:val="nil"/>
            </w:tcBorders>
            <w:shd w:val="clear" w:color="auto" w:fill="DADADA"/>
          </w:tcPr>
          <w:p w:rsidR="00B44851" w:rsidRDefault="00B44851">
            <w:pPr>
              <w:pStyle w:val="TableParagraph"/>
              <w:spacing w:before="79" w:line="276" w:lineRule="auto"/>
              <w:ind w:left="163"/>
              <w:rPr>
                <w:b/>
              </w:rPr>
            </w:pPr>
          </w:p>
        </w:tc>
      </w:tr>
      <w:tr w:rsidR="00B44851">
        <w:trPr>
          <w:trHeight w:val="419"/>
        </w:trPr>
        <w:tc>
          <w:tcPr>
            <w:tcW w:w="15026" w:type="dxa"/>
            <w:gridSpan w:val="5"/>
          </w:tcPr>
          <w:p w:rsidR="00B44851" w:rsidRDefault="005D7969">
            <w:pPr>
              <w:pStyle w:val="TableParagraph"/>
              <w:spacing w:before="78" w:line="276" w:lineRule="auto"/>
              <w:ind w:left="2610" w:right="2611"/>
              <w:jc w:val="center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Schülerinnen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Schüler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können</w:t>
            </w:r>
          </w:p>
        </w:tc>
      </w:tr>
      <w:tr w:rsidR="00B44851">
        <w:trPr>
          <w:trHeight w:val="75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Merkmale</w:t>
            </w:r>
            <w:r>
              <w:rPr>
                <w:spacing w:val="-13"/>
              </w:rPr>
              <w:t xml:space="preserve"> </w:t>
            </w:r>
            <w:r>
              <w:t>der</w:t>
            </w:r>
            <w:r>
              <w:rPr>
                <w:spacing w:val="-13"/>
              </w:rPr>
              <w:t xml:space="preserve"> </w:t>
            </w:r>
            <w:r>
              <w:t>lateinischen</w:t>
            </w:r>
            <w:r>
              <w:rPr>
                <w:spacing w:val="-13"/>
              </w:rPr>
              <w:t xml:space="preserve"> </w:t>
            </w:r>
            <w:r>
              <w:t xml:space="preserve">Sprache </w:t>
            </w:r>
            <w:r>
              <w:rPr>
                <w:spacing w:val="-2"/>
              </w:rPr>
              <w:t>nennen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generell: Beim Erschließen neuer Formen</w:t>
            </w:r>
          </w:p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Gr1 F1 b/c – Gr1 F2 b – Gr2 F – Gr6 F1 - …</w:t>
            </w:r>
          </w:p>
        </w:tc>
      </w:tr>
      <w:tr w:rsidR="00B44851">
        <w:trPr>
          <w:trHeight w:val="197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>einzelne</w:t>
            </w:r>
            <w:r>
              <w:rPr>
                <w:spacing w:val="-9"/>
              </w:rPr>
              <w:t xml:space="preserve"> </w:t>
            </w:r>
            <w:r>
              <w:t>Elemente</w:t>
            </w:r>
            <w:r>
              <w:rPr>
                <w:spacing w:val="-9"/>
              </w:rPr>
              <w:t xml:space="preserve"> </w:t>
            </w:r>
            <w:r>
              <w:t>der</w:t>
            </w:r>
            <w:r>
              <w:rPr>
                <w:spacing w:val="-9"/>
              </w:rPr>
              <w:t xml:space="preserve"> </w:t>
            </w:r>
            <w:r>
              <w:t>lateinischen</w:t>
            </w:r>
            <w:r>
              <w:rPr>
                <w:spacing w:val="-10"/>
              </w:rPr>
              <w:t xml:space="preserve"> </w:t>
            </w:r>
            <w:r>
              <w:t>Sprache</w:t>
            </w:r>
            <w:r>
              <w:rPr>
                <w:spacing w:val="-7"/>
              </w:rPr>
              <w:t xml:space="preserve"> </w:t>
            </w:r>
            <w:r>
              <w:t>beschreiben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mit</w:t>
            </w:r>
            <w:r>
              <w:rPr>
                <w:spacing w:val="-7"/>
              </w:rPr>
              <w:t xml:space="preserve"> </w:t>
            </w:r>
            <w:r>
              <w:t>denen</w:t>
            </w:r>
            <w:r>
              <w:rPr>
                <w:spacing w:val="-7"/>
              </w:rPr>
              <w:t xml:space="preserve"> </w:t>
            </w:r>
            <w:r>
              <w:t>der</w:t>
            </w:r>
            <w:r>
              <w:rPr>
                <w:spacing w:val="-7"/>
              </w:rPr>
              <w:t xml:space="preserve"> </w:t>
            </w:r>
            <w:r>
              <w:t xml:space="preserve">deutschen Sprache und anderer Sprachen </w:t>
            </w:r>
            <w:r>
              <w:rPr>
                <w:spacing w:val="-2"/>
              </w:rPr>
              <w:t>vergleichen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generell: Beim Erschließen neuer Formen;</w:t>
            </w:r>
          </w:p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generell: beim Erlernen des neuen Wortschatzes;</w:t>
            </w:r>
          </w:p>
          <w:p w:rsidR="00B44851" w:rsidRDefault="005D7969">
            <w:pPr>
              <w:pStyle w:val="TableParagraph"/>
              <w:spacing w:line="276" w:lineRule="auto"/>
              <w:ind w:left="164"/>
            </w:pPr>
            <w:r>
              <w:t xml:space="preserve">Gr2 M2 – Gr3 M2 - … </w:t>
            </w:r>
          </w:p>
        </w:tc>
      </w:tr>
      <w:tr w:rsidR="00B44851">
        <w:trPr>
          <w:trHeight w:val="75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28" w:right="110" w:hanging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E/F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5" w:right="128"/>
            </w:pPr>
            <w:r>
              <w:t>Elemente</w:t>
            </w:r>
            <w:r>
              <w:rPr>
                <w:spacing w:val="-10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t>Strukturen</w:t>
            </w:r>
            <w:r>
              <w:rPr>
                <w:spacing w:val="-10"/>
              </w:rPr>
              <w:t xml:space="preserve"> </w:t>
            </w:r>
            <w:r>
              <w:t>der</w:t>
            </w:r>
            <w:r>
              <w:rPr>
                <w:spacing w:val="-10"/>
              </w:rPr>
              <w:t xml:space="preserve"> </w:t>
            </w:r>
            <w:r>
              <w:t>lateinischen Sprache fachsprachlich korrekt beschreiben und mit denen der deutschen Sprache und anderer Sprachen vergleichen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generell: Beim Erschließen neuer Formen;</w:t>
            </w:r>
          </w:p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generell: beim Erlernen des neuen Wortschatzes;</w:t>
            </w:r>
          </w:p>
          <w:p w:rsidR="00B44851" w:rsidRDefault="005D7969">
            <w:pPr>
              <w:pStyle w:val="TableParagraph"/>
              <w:spacing w:line="276" w:lineRule="auto"/>
              <w:ind w:left="165" w:right="128"/>
            </w:pPr>
            <w:r>
              <w:t>Gr2 M2 - Gr3 M2 – Gr6 M – Gr9 M - …</w:t>
            </w:r>
          </w:p>
        </w:tc>
      </w:tr>
      <w:tr w:rsidR="00B44851">
        <w:trPr>
          <w:trHeight w:val="75"/>
        </w:trPr>
        <w:tc>
          <w:tcPr>
            <w:tcW w:w="851" w:type="dxa"/>
            <w:tcBorders>
              <w:left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15" w:right="96" w:hanging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G/H</w:t>
            </w:r>
          </w:p>
        </w:tc>
        <w:tc>
          <w:tcPr>
            <w:tcW w:w="9214" w:type="dxa"/>
            <w:gridSpan w:val="3"/>
          </w:tcPr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Elemente,</w:t>
            </w:r>
            <w:r>
              <w:rPr>
                <w:spacing w:val="-8"/>
              </w:rPr>
              <w:t xml:space="preserve"> </w:t>
            </w:r>
            <w:r>
              <w:t>Strukturen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t>Texte</w:t>
            </w:r>
            <w:r>
              <w:rPr>
                <w:spacing w:val="-8"/>
              </w:rPr>
              <w:t xml:space="preserve"> </w:t>
            </w:r>
            <w:r>
              <w:t>der</w:t>
            </w:r>
            <w:r>
              <w:rPr>
                <w:spacing w:val="-8"/>
              </w:rPr>
              <w:t xml:space="preserve"> </w:t>
            </w:r>
            <w:r>
              <w:t>lateinischen und der deutschen Sprache und anderer Sprachen miteinander vergleichen und hinsichtlich der jeweils entstehenden</w:t>
            </w:r>
            <w:r>
              <w:rPr>
                <w:spacing w:val="-1"/>
              </w:rPr>
              <w:t xml:space="preserve"> </w:t>
            </w:r>
            <w:r>
              <w:t xml:space="preserve">Möglichkeiten zur Differenzierung des sprachlichen Ausdrucks </w:t>
            </w:r>
            <w:r>
              <w:rPr>
                <w:spacing w:val="-2"/>
              </w:rPr>
              <w:t>reflektieren</w:t>
            </w:r>
          </w:p>
        </w:tc>
        <w:tc>
          <w:tcPr>
            <w:tcW w:w="4961" w:type="dxa"/>
          </w:tcPr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generell: Beim Erschließen neuer Formen;</w:t>
            </w:r>
          </w:p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generell: beim Erlernen des neuen Wortschatzes;</w:t>
            </w:r>
          </w:p>
          <w:p w:rsidR="00B44851" w:rsidRDefault="005D7969">
            <w:pPr>
              <w:pStyle w:val="TableParagraph"/>
              <w:spacing w:line="276" w:lineRule="auto"/>
              <w:ind w:left="164" w:right="128"/>
            </w:pPr>
            <w:r>
              <w:t>L3 Ü E – L4 Ü G – L19 TA 3 - …</w:t>
            </w:r>
          </w:p>
        </w:tc>
      </w:tr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p w:rsidR="00B44851" w:rsidRDefault="005D7969">
      <w:pPr>
        <w:pStyle w:val="berschrift2"/>
        <w:spacing w:line="276" w:lineRule="auto"/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Themen</w:t>
      </w:r>
      <w:r>
        <w:rPr>
          <w:spacing w:val="-4"/>
          <w:sz w:val="32"/>
          <w:szCs w:val="32"/>
        </w:rPr>
        <w:t xml:space="preserve"> </w:t>
      </w:r>
      <w:r>
        <w:rPr>
          <w:sz w:val="32"/>
          <w:szCs w:val="32"/>
        </w:rPr>
        <w:t>und</w:t>
      </w:r>
      <w:r>
        <w:rPr>
          <w:spacing w:val="-3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 xml:space="preserve">Inhalte   </w:t>
      </w:r>
      <w:r>
        <w:rPr>
          <w:color w:val="FF0000"/>
          <w:spacing w:val="-2"/>
          <w:sz w:val="22"/>
          <w:szCs w:val="22"/>
        </w:rPr>
        <w:t>RLP 25 - 31</w:t>
      </w:r>
    </w:p>
    <w:p w:rsidR="00B44851" w:rsidRDefault="00B44851">
      <w:pPr>
        <w:pStyle w:val="Textkrper"/>
        <w:spacing w:before="10" w:line="276" w:lineRule="auto"/>
        <w:rPr>
          <w:b/>
          <w:sz w:val="20"/>
        </w:rPr>
      </w:pPr>
    </w:p>
    <w:p w:rsidR="00B44851" w:rsidRDefault="005D7969">
      <w:pPr>
        <w:pStyle w:val="Textkrper"/>
        <w:spacing w:line="276" w:lineRule="auto"/>
        <w:ind w:right="275"/>
      </w:pPr>
      <w:r>
        <w:t xml:space="preserve">Die Themenfelder und Themen sind verpflichtend. </w:t>
      </w:r>
      <w:r w:rsidRPr="00500542">
        <w:t xml:space="preserve">Die </w:t>
      </w:r>
      <w:r w:rsidRPr="00500542">
        <w:rPr>
          <w:highlight w:val="lightGray"/>
        </w:rPr>
        <w:t>grau unterlegten Inhalte</w:t>
      </w:r>
      <w:r w:rsidRPr="00500542">
        <w:t xml:space="preserve"> sind von zentraler Bedeutung und sollen in der Regel im Lateinunterricht (unabhängig von seinem unterschiedlichen Einsetzen) Berücksichtigung finden.</w:t>
      </w:r>
      <w:r>
        <w:t xml:space="preserve"> Nicht unterlegte Inhalte dienen als Anregungen für weitere Schwerpunktsetzungen.</w:t>
      </w:r>
    </w:p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9781"/>
        <w:gridCol w:w="5245"/>
      </w:tblGrid>
      <w:tr w:rsidR="00B44851">
        <w:trPr>
          <w:trHeight w:val="60"/>
        </w:trPr>
        <w:tc>
          <w:tcPr>
            <w:tcW w:w="9781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3.1</w:t>
            </w:r>
            <w:r>
              <w:rPr>
                <w:b/>
                <w:sz w:val="24"/>
              </w:rPr>
              <w:tab/>
              <w:t>Themenfeld: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Begegnungen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Menschen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Stadt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Rom</w:t>
            </w:r>
          </w:p>
        </w:tc>
        <w:tc>
          <w:tcPr>
            <w:tcW w:w="5245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spacing w:val="-5"/>
                <w:sz w:val="24"/>
              </w:rPr>
            </w:pPr>
            <w:r>
              <w:rPr>
                <w:b/>
                <w:color w:val="FF0000"/>
                <w:spacing w:val="-5"/>
                <w:szCs w:val="20"/>
              </w:rPr>
              <w:t>RLP 25/26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804"/>
        <w:gridCol w:w="5175"/>
        <w:gridCol w:w="70"/>
      </w:tblGrid>
      <w:tr w:rsidR="00B44851">
        <w:trPr>
          <w:trHeight w:val="60"/>
        </w:trPr>
        <w:tc>
          <w:tcPr>
            <w:tcW w:w="2977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Themen</w:t>
            </w:r>
          </w:p>
        </w:tc>
        <w:tc>
          <w:tcPr>
            <w:tcW w:w="6804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Inhalte</w:t>
            </w:r>
          </w:p>
        </w:tc>
        <w:tc>
          <w:tcPr>
            <w:tcW w:w="5245" w:type="dxa"/>
            <w:gridSpan w:val="2"/>
            <w:shd w:val="clear" w:color="auto" w:fill="DADADA"/>
          </w:tcPr>
          <w:p w:rsidR="00B44851" w:rsidRDefault="00B44851">
            <w:pPr>
              <w:pStyle w:val="TableParagraph"/>
              <w:spacing w:line="276" w:lineRule="auto"/>
              <w:ind w:left="165"/>
              <w:rPr>
                <w:b/>
                <w:spacing w:val="-2"/>
              </w:rPr>
            </w:pPr>
          </w:p>
        </w:tc>
      </w:tr>
      <w:tr w:rsidR="00B44851">
        <w:trPr>
          <w:trHeight w:val="786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34"/>
            </w:pPr>
            <w:r>
              <w:t>Menschen</w:t>
            </w:r>
            <w:r>
              <w:rPr>
                <w:spacing w:val="-16"/>
              </w:rPr>
              <w:t xml:space="preserve"> </w:t>
            </w:r>
            <w:r>
              <w:t>im</w:t>
            </w:r>
            <w:r>
              <w:rPr>
                <w:spacing w:val="-15"/>
              </w:rPr>
              <w:t xml:space="preserve"> </w:t>
            </w:r>
            <w:r>
              <w:t xml:space="preserve">privaten </w:t>
            </w:r>
            <w:r>
              <w:rPr>
                <w:spacing w:val="-2"/>
              </w:rPr>
              <w:t>Leben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9"/>
              </w:numPr>
              <w:tabs>
                <w:tab w:val="left" w:pos="392"/>
              </w:tabs>
              <w:spacing w:line="276" w:lineRule="auto"/>
            </w:pPr>
            <w:r>
              <w:t>Standeszugehörigkeit</w:t>
            </w:r>
            <w:r>
              <w:rPr>
                <w:spacing w:val="-14"/>
              </w:rPr>
              <w:t xml:space="preserve"> </w:t>
            </w:r>
            <w:r>
              <w:t>und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Familienhierarchie</w:t>
            </w:r>
          </w:p>
          <w:p w:rsidR="00B44851" w:rsidRDefault="005D7969">
            <w:pPr>
              <w:pStyle w:val="TableParagraph"/>
              <w:numPr>
                <w:ilvl w:val="0"/>
                <w:numId w:val="9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Sklaven</w:t>
            </w:r>
          </w:p>
          <w:p w:rsidR="00B44851" w:rsidRDefault="005D7969">
            <w:pPr>
              <w:pStyle w:val="TableParagraph"/>
              <w:numPr>
                <w:ilvl w:val="0"/>
                <w:numId w:val="9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Geschlechterrollen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und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zwischenmenschliche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Beziehungen</w:t>
            </w:r>
          </w:p>
          <w:p w:rsidR="00B44851" w:rsidRDefault="005D7969">
            <w:pPr>
              <w:pStyle w:val="TableParagraph"/>
              <w:numPr>
                <w:ilvl w:val="0"/>
                <w:numId w:val="9"/>
              </w:numPr>
              <w:tabs>
                <w:tab w:val="left" w:pos="392"/>
              </w:tabs>
              <w:spacing w:line="276" w:lineRule="auto"/>
            </w:pPr>
            <w:r>
              <w:t>Rituale,</w:t>
            </w:r>
            <w:r>
              <w:rPr>
                <w:spacing w:val="-9"/>
              </w:rPr>
              <w:t xml:space="preserve"> </w:t>
            </w:r>
            <w:r>
              <w:t>Ahnenkult</w:t>
            </w:r>
            <w:r>
              <w:rPr>
                <w:spacing w:val="-9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t>familiäre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Feierlichkeiten</w:t>
            </w:r>
          </w:p>
          <w:p w:rsidR="00B44851" w:rsidRDefault="005D7969">
            <w:pPr>
              <w:pStyle w:val="TableParagraph"/>
              <w:numPr>
                <w:ilvl w:val="0"/>
                <w:numId w:val="9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Wohnen</w:t>
            </w:r>
          </w:p>
        </w:tc>
        <w:tc>
          <w:tcPr>
            <w:tcW w:w="5245" w:type="dxa"/>
            <w:gridSpan w:val="2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So lebten reiche Römer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Eine Gesellschaft mit Sklaven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L20 E – L22 E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L5 E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So lebten reiche Römer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Wohnen in der Metropole</w:t>
            </w:r>
          </w:p>
        </w:tc>
      </w:tr>
      <w:tr w:rsidR="00B44851">
        <w:trPr>
          <w:trHeight w:val="648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</w:tabs>
              <w:spacing w:line="276" w:lineRule="auto"/>
            </w:pPr>
            <w:r>
              <w:t>römische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Küche</w:t>
            </w:r>
          </w:p>
          <w:p w:rsidR="00B44851" w:rsidRDefault="005D7969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</w:tabs>
              <w:spacing w:line="276" w:lineRule="auto"/>
            </w:pPr>
            <w:r>
              <w:t>römische</w:t>
            </w:r>
            <w:r>
              <w:rPr>
                <w:spacing w:val="-11"/>
              </w:rPr>
              <w:t xml:space="preserve"> </w:t>
            </w:r>
            <w:r>
              <w:t>Kleidung,</w:t>
            </w:r>
            <w:r>
              <w:rPr>
                <w:spacing w:val="-10"/>
              </w:rPr>
              <w:t xml:space="preserve"> </w:t>
            </w:r>
            <w:r>
              <w:t>Schmuck,</w:t>
            </w:r>
            <w:r>
              <w:rPr>
                <w:spacing w:val="-10"/>
              </w:rPr>
              <w:t xml:space="preserve"> </w:t>
            </w:r>
            <w:r>
              <w:t>Frisuren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etc.</w:t>
            </w:r>
          </w:p>
          <w:p w:rsidR="00B44851" w:rsidRDefault="005D7969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</w:tabs>
              <w:spacing w:line="276" w:lineRule="auto"/>
            </w:pPr>
            <w:r>
              <w:t>medizinische</w:t>
            </w:r>
            <w:r>
              <w:rPr>
                <w:spacing w:val="-11"/>
              </w:rPr>
              <w:t xml:space="preserve"> </w:t>
            </w:r>
            <w:r>
              <w:t>Versorgung</w:t>
            </w:r>
            <w:r>
              <w:rPr>
                <w:spacing w:val="-11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Hygiene</w:t>
            </w:r>
          </w:p>
          <w:p w:rsidR="00B44851" w:rsidRDefault="005D7969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Sport</w:t>
            </w:r>
          </w:p>
          <w:p w:rsidR="00B44851" w:rsidRDefault="005D7969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Kinderspiele</w:t>
            </w:r>
          </w:p>
        </w:tc>
        <w:tc>
          <w:tcPr>
            <w:tcW w:w="5245" w:type="dxa"/>
            <w:gridSpan w:val="2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</w:pPr>
            <w:r>
              <w:t xml:space="preserve">  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</w:pPr>
            <w:r>
              <w:t xml:space="preserve">   Gut zu wissen: Wohnen in der Metropole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</w:pPr>
            <w:r>
              <w:t xml:space="preserve">   L3 E - …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</w:pPr>
            <w:r>
              <w:t xml:space="preserve">   L1 E – L1 T – L4 E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</w:pPr>
            <w:r>
              <w:t xml:space="preserve">   -</w:t>
            </w:r>
          </w:p>
        </w:tc>
      </w:tr>
      <w:tr w:rsidR="00B44851">
        <w:trPr>
          <w:trHeight w:val="6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Lehrer,</w:t>
            </w:r>
            <w:r>
              <w:rPr>
                <w:spacing w:val="-16"/>
              </w:rPr>
              <w:t xml:space="preserve"> </w:t>
            </w:r>
            <w:r>
              <w:t>Schülerinnen</w:t>
            </w:r>
            <w:r>
              <w:rPr>
                <w:spacing w:val="-15"/>
              </w:rPr>
              <w:t xml:space="preserve"> </w:t>
            </w:r>
            <w:r>
              <w:t xml:space="preserve">und </w:t>
            </w:r>
            <w:r>
              <w:rPr>
                <w:spacing w:val="-2"/>
              </w:rPr>
              <w:t>Schüler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line="276" w:lineRule="auto"/>
            </w:pPr>
            <w:r>
              <w:t>Stufen,</w:t>
            </w:r>
            <w:r>
              <w:rPr>
                <w:spacing w:val="-8"/>
              </w:rPr>
              <w:t xml:space="preserve"> </w:t>
            </w:r>
            <w:r>
              <w:t>Inhalte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Methoden</w:t>
            </w:r>
            <w:r>
              <w:rPr>
                <w:spacing w:val="-8"/>
              </w:rPr>
              <w:t xml:space="preserve"> </w:t>
            </w:r>
            <w:r>
              <w:t>des</w:t>
            </w:r>
            <w:r>
              <w:rPr>
                <w:spacing w:val="-7"/>
              </w:rPr>
              <w:t xml:space="preserve"> </w:t>
            </w:r>
            <w:r>
              <w:t>römischen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Schulwesens</w:t>
            </w:r>
          </w:p>
          <w:p w:rsidR="00B44851" w:rsidRDefault="005D7969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line="276" w:lineRule="auto"/>
            </w:pPr>
            <w:r>
              <w:t>Schreib-,</w:t>
            </w:r>
            <w:r>
              <w:rPr>
                <w:spacing w:val="-7"/>
              </w:rPr>
              <w:t xml:space="preserve"> </w:t>
            </w:r>
            <w:r>
              <w:t>Lehr-</w:t>
            </w:r>
            <w:r>
              <w:rPr>
                <w:spacing w:val="-6"/>
              </w:rPr>
              <w:t xml:space="preserve"> </w:t>
            </w:r>
            <w:r>
              <w:t>und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Lernmaterialien</w:t>
            </w:r>
          </w:p>
        </w:tc>
        <w:tc>
          <w:tcPr>
            <w:tcW w:w="5245" w:type="dxa"/>
            <w:gridSpan w:val="2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 Gut zu wissen: Großartige Griechen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Bildung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Antike </w:t>
            </w:r>
            <w:r>
              <w:t>(z.</w:t>
            </w:r>
            <w:r>
              <w:rPr>
                <w:spacing w:val="-10"/>
              </w:rPr>
              <w:t xml:space="preserve"> </w:t>
            </w:r>
            <w:r>
              <w:t>B.</w:t>
            </w:r>
            <w:r>
              <w:rPr>
                <w:spacing w:val="-9"/>
              </w:rPr>
              <w:t xml:space="preserve"> </w:t>
            </w:r>
            <w:r>
              <w:t>Rhetorikausbildung,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Bildungsreisen)</w:t>
            </w:r>
          </w:p>
        </w:tc>
        <w:tc>
          <w:tcPr>
            <w:tcW w:w="5245" w:type="dxa"/>
            <w:gridSpan w:val="2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 Gut zu wissen: Großartige Griechen</w:t>
            </w:r>
          </w:p>
        </w:tc>
      </w:tr>
      <w:tr w:rsidR="00B44851">
        <w:trPr>
          <w:trHeight w:val="6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Politiker</w:t>
            </w:r>
            <w:r>
              <w:rPr>
                <w:spacing w:val="-6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Redner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6"/>
              </w:numPr>
              <w:tabs>
                <w:tab w:val="left" w:pos="392"/>
              </w:tabs>
              <w:spacing w:line="276" w:lineRule="auto"/>
            </w:pPr>
            <w:r>
              <w:t>Forum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Romanum</w:t>
            </w:r>
          </w:p>
          <w:p w:rsidR="00B44851" w:rsidRDefault="005D7969">
            <w:pPr>
              <w:pStyle w:val="TableParagraph"/>
              <w:numPr>
                <w:ilvl w:val="0"/>
                <w:numId w:val="6"/>
              </w:numPr>
              <w:tabs>
                <w:tab w:val="left" w:pos="392"/>
              </w:tabs>
              <w:spacing w:line="276" w:lineRule="auto"/>
            </w:pPr>
            <w:r>
              <w:t>Magistrate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cursus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honorum</w:t>
            </w:r>
          </w:p>
          <w:p w:rsidR="00B44851" w:rsidRDefault="005D7969">
            <w:pPr>
              <w:pStyle w:val="TableParagraph"/>
              <w:numPr>
                <w:ilvl w:val="0"/>
                <w:numId w:val="6"/>
              </w:numPr>
              <w:tabs>
                <w:tab w:val="left" w:pos="392"/>
              </w:tabs>
              <w:spacing w:line="276" w:lineRule="auto"/>
            </w:pPr>
            <w:r>
              <w:t>Senat</w:t>
            </w:r>
            <w:r>
              <w:rPr>
                <w:spacing w:val="-5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Volksversammlung</w:t>
            </w:r>
          </w:p>
          <w:p w:rsidR="00B44851" w:rsidRDefault="005D7969">
            <w:pPr>
              <w:pStyle w:val="TableParagraph"/>
              <w:numPr>
                <w:ilvl w:val="0"/>
                <w:numId w:val="6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Klientelwesen</w:t>
            </w:r>
          </w:p>
        </w:tc>
        <w:tc>
          <w:tcPr>
            <w:tcW w:w="5245" w:type="dxa"/>
            <w:gridSpan w:val="2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L2 E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L2 E; Gut zu wissen: Rom wird immer mächtiger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L2 E; Gut zu wissen: Rom wird immer mächtiger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</w:t>
            </w:r>
          </w:p>
        </w:tc>
      </w:tr>
      <w:tr w:rsidR="00B44851">
        <w:trPr>
          <w:trHeight w:val="117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5"/>
              </w:numPr>
              <w:tabs>
                <w:tab w:val="left" w:pos="392"/>
              </w:tabs>
              <w:spacing w:line="276" w:lineRule="auto"/>
            </w:pPr>
            <w:r>
              <w:t>Inszenierungen</w:t>
            </w:r>
            <w:r>
              <w:rPr>
                <w:spacing w:val="-9"/>
              </w:rPr>
              <w:t xml:space="preserve"> </w:t>
            </w:r>
            <w:r>
              <w:t>politischer</w:t>
            </w:r>
            <w:r>
              <w:rPr>
                <w:spacing w:val="-8"/>
              </w:rPr>
              <w:t xml:space="preserve"> </w:t>
            </w:r>
            <w:r>
              <w:t>Macht</w:t>
            </w:r>
            <w:r>
              <w:rPr>
                <w:spacing w:val="-8"/>
              </w:rPr>
              <w:t xml:space="preserve"> </w:t>
            </w:r>
            <w:r>
              <w:t>(z.</w:t>
            </w:r>
            <w:r>
              <w:rPr>
                <w:spacing w:val="-8"/>
              </w:rPr>
              <w:t xml:space="preserve"> </w:t>
            </w:r>
            <w:r>
              <w:t>B.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Triumph)</w:t>
            </w:r>
          </w:p>
          <w:p w:rsidR="00B44851" w:rsidRDefault="005D7969">
            <w:pPr>
              <w:pStyle w:val="TableParagraph"/>
              <w:numPr>
                <w:ilvl w:val="0"/>
                <w:numId w:val="5"/>
              </w:numPr>
              <w:tabs>
                <w:tab w:val="left" w:pos="392"/>
              </w:tabs>
              <w:spacing w:line="276" w:lineRule="auto"/>
            </w:pPr>
            <w:r>
              <w:lastRenderedPageBreak/>
              <w:t>Funktionen</w:t>
            </w:r>
            <w:r>
              <w:rPr>
                <w:spacing w:val="-9"/>
              </w:rPr>
              <w:t xml:space="preserve"> </w:t>
            </w:r>
            <w:r>
              <w:t>der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Rede</w:t>
            </w:r>
          </w:p>
        </w:tc>
        <w:tc>
          <w:tcPr>
            <w:tcW w:w="5245" w:type="dxa"/>
            <w:gridSpan w:val="2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lastRenderedPageBreak/>
              <w:t>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lastRenderedPageBreak/>
              <w:t>L19 TA 1 -</w:t>
            </w:r>
          </w:p>
        </w:tc>
      </w:tr>
      <w:tr w:rsidR="00B44851">
        <w:trPr>
          <w:trHeight w:val="6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39"/>
            </w:pPr>
            <w:r>
              <w:lastRenderedPageBreak/>
              <w:t>Handwerker,</w:t>
            </w:r>
            <w:r>
              <w:rPr>
                <w:spacing w:val="-16"/>
              </w:rPr>
              <w:t xml:space="preserve"> </w:t>
            </w:r>
            <w:r>
              <w:t>Händler und Geschäftsleute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spacing w:line="276" w:lineRule="auto"/>
            </w:pPr>
            <w:r>
              <w:t>Waren,</w:t>
            </w:r>
            <w:r>
              <w:rPr>
                <w:spacing w:val="-10"/>
              </w:rPr>
              <w:t xml:space="preserve"> </w:t>
            </w:r>
            <w:r>
              <w:t>Transportwege</w:t>
            </w:r>
            <w:r>
              <w:rPr>
                <w:spacing w:val="-9"/>
              </w:rPr>
              <w:t xml:space="preserve"> </w:t>
            </w:r>
            <w:r>
              <w:t>und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Märkte</w:t>
            </w:r>
          </w:p>
          <w:p w:rsidR="00B44851" w:rsidRDefault="005D7969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spacing w:line="276" w:lineRule="auto"/>
            </w:pPr>
            <w:r>
              <w:t>Berufe</w:t>
            </w:r>
            <w:r>
              <w:rPr>
                <w:spacing w:val="-6"/>
              </w:rPr>
              <w:t xml:space="preserve"> </w:t>
            </w:r>
            <w:r>
              <w:t>und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Dienstleistungen</w:t>
            </w:r>
          </w:p>
          <w:p w:rsidR="00B44851" w:rsidRDefault="005D7969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Sklavenhandel</w:t>
            </w:r>
          </w:p>
        </w:tc>
        <w:tc>
          <w:tcPr>
            <w:tcW w:w="5245" w:type="dxa"/>
            <w:gridSpan w:val="2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L14 E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Eine Gesellschaft mit Sklaven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Eine Gesellschaft mit Sklaven</w:t>
            </w:r>
          </w:p>
        </w:tc>
      </w:tr>
      <w:tr w:rsidR="00B44851">
        <w:trPr>
          <w:trHeight w:val="132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3"/>
              </w:numPr>
              <w:tabs>
                <w:tab w:val="left" w:pos="392"/>
              </w:tabs>
              <w:spacing w:line="276" w:lineRule="auto"/>
            </w:pPr>
            <w:r>
              <w:t>Geld,</w:t>
            </w:r>
            <w:r>
              <w:rPr>
                <w:spacing w:val="-6"/>
              </w:rPr>
              <w:t xml:space="preserve"> </w:t>
            </w:r>
            <w:r>
              <w:t>Bank-</w:t>
            </w:r>
            <w:r>
              <w:rPr>
                <w:spacing w:val="-5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Kreditwesen</w:t>
            </w:r>
          </w:p>
          <w:p w:rsidR="00B44851" w:rsidRDefault="005D7969">
            <w:pPr>
              <w:pStyle w:val="TableParagraph"/>
              <w:numPr>
                <w:ilvl w:val="0"/>
                <w:numId w:val="3"/>
              </w:numPr>
              <w:tabs>
                <w:tab w:val="left" w:pos="392"/>
              </w:tabs>
              <w:spacing w:line="276" w:lineRule="auto"/>
            </w:pPr>
            <w:r>
              <w:t>Forum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Romanum</w:t>
            </w:r>
          </w:p>
          <w:p w:rsidR="00B44851" w:rsidRDefault="005D7969">
            <w:pPr>
              <w:pStyle w:val="TableParagraph"/>
              <w:numPr>
                <w:ilvl w:val="0"/>
                <w:numId w:val="3"/>
              </w:numPr>
              <w:tabs>
                <w:tab w:val="left" w:pos="392"/>
              </w:tabs>
              <w:spacing w:line="276" w:lineRule="auto"/>
            </w:pPr>
            <w:r>
              <w:t>Luxusgüter</w:t>
            </w:r>
            <w:r>
              <w:rPr>
                <w:spacing w:val="-11"/>
              </w:rPr>
              <w:t xml:space="preserve"> </w:t>
            </w:r>
            <w:r>
              <w:t>im</w:t>
            </w:r>
            <w:r>
              <w:rPr>
                <w:spacing w:val="-11"/>
              </w:rPr>
              <w:t xml:space="preserve"> </w:t>
            </w:r>
            <w:r>
              <w:t>kaiserzeitlichen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Rom</w:t>
            </w:r>
          </w:p>
        </w:tc>
        <w:tc>
          <w:tcPr>
            <w:tcW w:w="5245" w:type="dxa"/>
            <w:gridSpan w:val="2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L2 E -</w:t>
            </w:r>
          </w:p>
        </w:tc>
      </w:tr>
      <w:tr w:rsidR="00B44851">
        <w:trPr>
          <w:trHeight w:val="6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281"/>
            </w:pPr>
            <w:r>
              <w:t>Priesterinnen</w:t>
            </w:r>
            <w:r>
              <w:rPr>
                <w:spacing w:val="-16"/>
              </w:rPr>
              <w:t xml:space="preserve"> </w:t>
            </w:r>
            <w:r>
              <w:t xml:space="preserve">und </w:t>
            </w:r>
            <w:r>
              <w:rPr>
                <w:spacing w:val="-2"/>
              </w:rPr>
              <w:t>Priester</w:t>
            </w:r>
          </w:p>
        </w:tc>
        <w:tc>
          <w:tcPr>
            <w:tcW w:w="6804" w:type="dxa"/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</w:pPr>
            <w:r>
              <w:t>Tempel,</w:t>
            </w:r>
            <w:r>
              <w:rPr>
                <w:spacing w:val="-9"/>
              </w:rPr>
              <w:t xml:space="preserve"> </w:t>
            </w:r>
            <w:r>
              <w:t>Opfer,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Zukunftsschau</w:t>
            </w:r>
          </w:p>
          <w:p w:rsidR="00B44851" w:rsidRDefault="005D7969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Kapitolinische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Trias</w:t>
            </w:r>
          </w:p>
          <w:p w:rsidR="00B44851" w:rsidRDefault="005D7969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Vestakult</w:t>
            </w:r>
          </w:p>
        </w:tc>
        <w:tc>
          <w:tcPr>
            <w:tcW w:w="5245" w:type="dxa"/>
            <w:gridSpan w:val="2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Die Götter der Griechen und Römer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Im Herzen Roms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</w:t>
            </w:r>
          </w:p>
        </w:tc>
      </w:tr>
      <w:tr w:rsidR="00B44851">
        <w:trPr>
          <w:gridAfter w:val="1"/>
          <w:wAfter w:w="70" w:type="dxa"/>
          <w:trHeight w:val="60"/>
        </w:trPr>
        <w:tc>
          <w:tcPr>
            <w:tcW w:w="2977" w:type="dxa"/>
            <w:vMerge/>
          </w:tcPr>
          <w:p w:rsidR="00B44851" w:rsidRDefault="00B44851">
            <w:pPr>
              <w:pStyle w:val="TableParagraph"/>
              <w:spacing w:line="276" w:lineRule="auto"/>
              <w:rPr>
                <w:rFonts w:ascii="Times New Roman"/>
              </w:rPr>
            </w:pPr>
          </w:p>
        </w:tc>
        <w:tc>
          <w:tcPr>
            <w:tcW w:w="6804" w:type="dxa"/>
          </w:tcPr>
          <w:p w:rsidR="00B44851" w:rsidRDefault="005D7969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76" w:lineRule="auto"/>
            </w:pPr>
            <w:r>
              <w:t>fremdländische</w:t>
            </w:r>
            <w:r>
              <w:rPr>
                <w:spacing w:val="-11"/>
              </w:rPr>
              <w:t xml:space="preserve"> </w:t>
            </w:r>
            <w:r>
              <w:t>Kulte,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Mysterienkulte</w:t>
            </w:r>
          </w:p>
          <w:p w:rsidR="00B44851" w:rsidRDefault="005D7969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Saturnalien</w:t>
            </w:r>
          </w:p>
        </w:tc>
        <w:tc>
          <w:tcPr>
            <w:tcW w:w="5175" w:type="dx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Aus den Provinzen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</w:t>
            </w:r>
          </w:p>
        </w:tc>
      </w:tr>
      <w:tr w:rsidR="00B44851">
        <w:trPr>
          <w:gridAfter w:val="1"/>
          <w:wAfter w:w="70" w:type="dxa"/>
          <w:trHeight w:val="417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8"/>
            </w:pPr>
            <w:r>
              <w:t>Gladiatoren, Wagenlenker</w:t>
            </w:r>
            <w:r>
              <w:rPr>
                <w:spacing w:val="-16"/>
              </w:rPr>
              <w:t xml:space="preserve"> </w:t>
            </w:r>
            <w:r>
              <w:t>und</w:t>
            </w:r>
            <w:r>
              <w:rPr>
                <w:spacing w:val="-15"/>
              </w:rPr>
              <w:t xml:space="preserve"> </w:t>
            </w:r>
            <w:r>
              <w:t>Schauspieler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line="276" w:lineRule="auto"/>
              <w:ind w:right="136"/>
            </w:pPr>
            <w:r>
              <w:t>Funktion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t>Ablauf</w:t>
            </w:r>
            <w:r>
              <w:rPr>
                <w:spacing w:val="-8"/>
              </w:rPr>
              <w:t xml:space="preserve"> </w:t>
            </w:r>
            <w:r>
              <w:t>von</w:t>
            </w:r>
            <w:r>
              <w:rPr>
                <w:spacing w:val="-8"/>
              </w:rPr>
              <w:t xml:space="preserve"> </w:t>
            </w:r>
            <w:r>
              <w:t>Spielen</w:t>
            </w:r>
            <w:r>
              <w:rPr>
                <w:spacing w:val="-8"/>
              </w:rPr>
              <w:t xml:space="preserve"> </w:t>
            </w:r>
            <w:r>
              <w:t xml:space="preserve">bzw. </w:t>
            </w:r>
            <w:r>
              <w:rPr>
                <w:spacing w:val="-2"/>
              </w:rPr>
              <w:t>Theaterveranstaltungen</w:t>
            </w:r>
          </w:p>
          <w:p w:rsidR="00B44851" w:rsidRDefault="005D7969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Colosseum</w:t>
            </w:r>
          </w:p>
          <w:p w:rsidR="00B44851" w:rsidRDefault="005D7969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line="276" w:lineRule="auto"/>
            </w:pPr>
            <w:r>
              <w:t>Circus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Maximus</w:t>
            </w:r>
          </w:p>
        </w:tc>
        <w:tc>
          <w:tcPr>
            <w:tcW w:w="517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right="2455"/>
            </w:pPr>
            <w:r>
              <w:t xml:space="preserve">   L4 E – L4 T;</w:t>
            </w:r>
          </w:p>
          <w:p w:rsidR="00B44851" w:rsidRDefault="005D7969">
            <w:pPr>
              <w:pStyle w:val="KeinLeerraum"/>
            </w:pPr>
            <w:r>
              <w:t xml:space="preserve">   </w:t>
            </w:r>
            <w:r>
              <w:rPr>
                <w:rFonts w:ascii="Verdana" w:hAnsi="Verdana"/>
              </w:rPr>
              <w:t>differenziert Üben: Ein Wunder im Circus;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right="2455"/>
            </w:pPr>
            <w:r>
              <w:t xml:space="preserve">  L1 E - …</w:t>
            </w:r>
          </w:p>
          <w:p w:rsidR="00B44851" w:rsidRDefault="005D7969">
            <w:pPr>
              <w:rPr>
                <w:rFonts w:ascii="Verdana" w:hAnsi="Verdana"/>
              </w:rPr>
            </w:pPr>
            <w:r>
              <w:t xml:space="preserve">  </w:t>
            </w:r>
            <w:r>
              <w:rPr>
                <w:rFonts w:ascii="Verdana" w:hAnsi="Verdana"/>
              </w:rPr>
              <w:t>Gut zu wissen: Eine Gesellschaft mit Sklaven</w:t>
            </w:r>
          </w:p>
        </w:tc>
      </w:tr>
      <w:tr w:rsidR="00B44851">
        <w:trPr>
          <w:gridAfter w:val="1"/>
          <w:wAfter w:w="70" w:type="dxa"/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10"/>
              </w:numPr>
              <w:tabs>
                <w:tab w:val="left" w:pos="392"/>
              </w:tabs>
              <w:spacing w:line="276" w:lineRule="auto"/>
            </w:pPr>
            <w:r>
              <w:t>Theaterbauten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Rom</w:t>
            </w:r>
          </w:p>
          <w:p w:rsidR="00B44851" w:rsidRDefault="005D7969">
            <w:pPr>
              <w:pStyle w:val="TableParagraph"/>
              <w:numPr>
                <w:ilvl w:val="0"/>
                <w:numId w:val="10"/>
              </w:numPr>
              <w:tabs>
                <w:tab w:val="left" w:pos="392"/>
              </w:tabs>
              <w:spacing w:line="276" w:lineRule="auto"/>
            </w:pPr>
            <w:r>
              <w:t>Komödie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Tragödie</w:t>
            </w:r>
          </w:p>
          <w:p w:rsidR="00B44851" w:rsidRDefault="005D7969">
            <w:pPr>
              <w:pStyle w:val="TableParagraph"/>
              <w:numPr>
                <w:ilvl w:val="0"/>
                <w:numId w:val="10"/>
              </w:numPr>
              <w:tabs>
                <w:tab w:val="left" w:pos="392"/>
              </w:tabs>
              <w:spacing w:line="276" w:lineRule="auto"/>
              <w:ind w:right="428"/>
            </w:pPr>
            <w:r>
              <w:t>Entstehung</w:t>
            </w:r>
            <w:r>
              <w:rPr>
                <w:spacing w:val="-11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t>historische</w:t>
            </w:r>
            <w:r>
              <w:rPr>
                <w:spacing w:val="-10"/>
              </w:rPr>
              <w:t xml:space="preserve"> </w:t>
            </w:r>
            <w:r>
              <w:t>Entwicklung</w:t>
            </w:r>
            <w:r>
              <w:rPr>
                <w:spacing w:val="-10"/>
              </w:rPr>
              <w:t xml:space="preserve"> </w:t>
            </w:r>
            <w:r>
              <w:t xml:space="preserve">der </w:t>
            </w:r>
            <w:r>
              <w:rPr>
                <w:spacing w:val="-2"/>
              </w:rPr>
              <w:t>Gladiatorenspiele</w:t>
            </w:r>
          </w:p>
        </w:tc>
        <w:tc>
          <w:tcPr>
            <w:tcW w:w="5175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 xml:space="preserve">L4 E - 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Gut zu wissen: Theater und Tragödie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 xml:space="preserve">L4 E – L4 T - </w:t>
            </w:r>
          </w:p>
        </w:tc>
      </w:tr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9781"/>
        <w:gridCol w:w="5245"/>
      </w:tblGrid>
      <w:tr w:rsidR="00B44851">
        <w:trPr>
          <w:trHeight w:val="60"/>
        </w:trPr>
        <w:tc>
          <w:tcPr>
            <w:tcW w:w="9781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3.2</w:t>
            </w:r>
            <w:r>
              <w:rPr>
                <w:b/>
                <w:sz w:val="24"/>
              </w:rPr>
              <w:tab/>
              <w:t>Themenfeld: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Begegnungen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Menschen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außerhalb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Stadt</w:t>
            </w:r>
            <w:r>
              <w:rPr>
                <w:b/>
                <w:spacing w:val="-5"/>
                <w:sz w:val="24"/>
              </w:rPr>
              <w:t xml:space="preserve"> Rom</w:t>
            </w:r>
          </w:p>
        </w:tc>
        <w:tc>
          <w:tcPr>
            <w:tcW w:w="5245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color w:val="FF0000"/>
                <w:spacing w:val="-5"/>
                <w:szCs w:val="20"/>
              </w:rPr>
            </w:pPr>
            <w:r>
              <w:rPr>
                <w:b/>
                <w:color w:val="FF0000"/>
                <w:spacing w:val="-5"/>
                <w:szCs w:val="20"/>
              </w:rPr>
              <w:t>RLP 27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804"/>
        <w:gridCol w:w="5245"/>
      </w:tblGrid>
      <w:tr w:rsidR="00B44851">
        <w:trPr>
          <w:trHeight w:val="60"/>
        </w:trPr>
        <w:tc>
          <w:tcPr>
            <w:tcW w:w="2977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Themen</w:t>
            </w:r>
          </w:p>
        </w:tc>
        <w:tc>
          <w:tcPr>
            <w:tcW w:w="6804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Inhalte</w:t>
            </w:r>
          </w:p>
        </w:tc>
        <w:tc>
          <w:tcPr>
            <w:tcW w:w="5245" w:type="dxa"/>
            <w:shd w:val="clear" w:color="auto" w:fill="DADADA"/>
          </w:tcPr>
          <w:p w:rsidR="00B44851" w:rsidRDefault="00B44851">
            <w:pPr>
              <w:pStyle w:val="TableParagraph"/>
              <w:spacing w:line="276" w:lineRule="auto"/>
              <w:ind w:left="165"/>
              <w:rPr>
                <w:b/>
                <w:spacing w:val="-2"/>
              </w:rPr>
            </w:pPr>
          </w:p>
        </w:tc>
      </w:tr>
      <w:tr w:rsidR="00B44851">
        <w:trPr>
          <w:trHeight w:val="343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Menschen</w:t>
            </w:r>
            <w:r>
              <w:rPr>
                <w:spacing w:val="-13"/>
              </w:rPr>
              <w:t xml:space="preserve"> </w:t>
            </w:r>
            <w:r>
              <w:t>auf</w:t>
            </w:r>
            <w:r>
              <w:rPr>
                <w:spacing w:val="-13"/>
              </w:rPr>
              <w:t xml:space="preserve"> </w:t>
            </w:r>
            <w:r>
              <w:t>dem</w:t>
            </w:r>
            <w:r>
              <w:rPr>
                <w:spacing w:val="-14"/>
              </w:rPr>
              <w:t xml:space="preserve"> </w:t>
            </w:r>
            <w:r>
              <w:t xml:space="preserve">Land, auf Landgütern und in </w:t>
            </w:r>
            <w:r>
              <w:rPr>
                <w:spacing w:val="-2"/>
              </w:rPr>
              <w:t>Landstädten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Großgrundbesitzer,</w:t>
            </w:r>
            <w:r>
              <w:rPr>
                <w:spacing w:val="-13"/>
              </w:rPr>
              <w:t xml:space="preserve"> </w:t>
            </w:r>
            <w:r>
              <w:t>Kleinbauern</w:t>
            </w:r>
            <w:r>
              <w:rPr>
                <w:spacing w:val="-13"/>
              </w:rPr>
              <w:t xml:space="preserve"> </w:t>
            </w:r>
            <w:r>
              <w:t>und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Landsklaven</w:t>
            </w:r>
          </w:p>
          <w:p w:rsidR="00B44851" w:rsidRDefault="005D7969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</w:tabs>
              <w:spacing w:line="276" w:lineRule="auto"/>
              <w:ind w:hanging="228"/>
            </w:pPr>
            <w:r>
              <w:rPr>
                <w:i/>
              </w:rPr>
              <w:t>villae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rusticae</w:t>
            </w:r>
            <w:r>
              <w:rPr>
                <w:i/>
                <w:spacing w:val="-9"/>
              </w:rPr>
              <w:t xml:space="preserve"> </w:t>
            </w:r>
            <w:r>
              <w:t>und</w:t>
            </w:r>
            <w:r>
              <w:rPr>
                <w:spacing w:val="-9"/>
              </w:rPr>
              <w:t xml:space="preserve"> </w:t>
            </w:r>
            <w:r>
              <w:t>ihre</w:t>
            </w:r>
            <w:r>
              <w:rPr>
                <w:spacing w:val="-9"/>
              </w:rPr>
              <w:t xml:space="preserve"> </w:t>
            </w:r>
            <w:r>
              <w:t>landwirtschaftliche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Nutzung</w:t>
            </w:r>
          </w:p>
          <w:p w:rsidR="00B44851" w:rsidRDefault="005D7969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</w:tabs>
              <w:spacing w:line="276" w:lineRule="auto"/>
              <w:ind w:hanging="228"/>
            </w:pPr>
            <w:r>
              <w:rPr>
                <w:spacing w:val="-2"/>
              </w:rPr>
              <w:t>Pompeji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Gut zu wissen: Eine Gesellschaft mit Sklaven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Gut zu wissen: So lebten reiche Römer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 xml:space="preserve">L4 E – 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Gut zu wissen: Eine Katastrophe als Glücksfall</w:t>
            </w:r>
          </w:p>
        </w:tc>
      </w:tr>
      <w:tr w:rsidR="00B44851">
        <w:trPr>
          <w:trHeight w:val="566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Via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Appia</w:t>
            </w:r>
          </w:p>
          <w:p w:rsidR="00B44851" w:rsidRDefault="005D7969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Ciceros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Tusculanum</w:t>
            </w:r>
          </w:p>
          <w:p w:rsidR="00B44851" w:rsidRDefault="005D7969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spacing w:line="276" w:lineRule="auto"/>
              <w:ind w:hanging="228"/>
            </w:pPr>
            <w:r>
              <w:lastRenderedPageBreak/>
              <w:t>Elemente</w:t>
            </w:r>
            <w:r>
              <w:rPr>
                <w:spacing w:val="-10"/>
              </w:rPr>
              <w:t xml:space="preserve"> </w:t>
            </w:r>
            <w:r>
              <w:t>der</w:t>
            </w:r>
            <w:r>
              <w:rPr>
                <w:spacing w:val="-9"/>
              </w:rPr>
              <w:t xml:space="preserve"> </w:t>
            </w:r>
            <w:r>
              <w:t>bäuerlichen</w:t>
            </w:r>
            <w:r>
              <w:rPr>
                <w:spacing w:val="-9"/>
              </w:rPr>
              <w:t xml:space="preserve"> </w:t>
            </w:r>
            <w:r>
              <w:t>Lebenswelt</w:t>
            </w:r>
            <w:r>
              <w:rPr>
                <w:spacing w:val="-9"/>
              </w:rPr>
              <w:t xml:space="preserve"> </w:t>
            </w:r>
            <w:r>
              <w:t>als</w:t>
            </w:r>
            <w:r>
              <w:rPr>
                <w:spacing w:val="-10"/>
              </w:rPr>
              <w:t xml:space="preserve"> </w:t>
            </w:r>
            <w:r>
              <w:t>literarische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Topoi</w:t>
            </w:r>
          </w:p>
          <w:p w:rsidR="00B44851" w:rsidRDefault="005D7969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Urlaub</w:t>
            </w:r>
            <w:r>
              <w:rPr>
                <w:spacing w:val="-5"/>
              </w:rPr>
              <w:t xml:space="preserve"> </w:t>
            </w:r>
            <w:r>
              <w:t>auf</w:t>
            </w:r>
            <w:r>
              <w:rPr>
                <w:spacing w:val="-4"/>
              </w:rPr>
              <w:t xml:space="preserve"> </w:t>
            </w:r>
            <w:r>
              <w:t>dem</w:t>
            </w:r>
            <w:r>
              <w:rPr>
                <w:spacing w:val="-6"/>
              </w:rPr>
              <w:t xml:space="preserve"> </w:t>
            </w:r>
            <w:r>
              <w:t>Land</w:t>
            </w:r>
            <w:r>
              <w:rPr>
                <w:spacing w:val="-4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t>am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Meer</w:t>
            </w:r>
          </w:p>
        </w:tc>
        <w:tc>
          <w:tcPr>
            <w:tcW w:w="5245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lastRenderedPageBreak/>
              <w:t>Gut zu wissen: Rom wird immer mächtiger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lastRenderedPageBreak/>
              <w:t>-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L14 E –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Auf Deutsch: Traumziel Ägypten</w:t>
            </w:r>
          </w:p>
        </w:tc>
      </w:tr>
      <w:tr w:rsidR="00B44851">
        <w:trPr>
          <w:trHeight w:val="113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lastRenderedPageBreak/>
              <w:t>Menschen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den</w:t>
            </w:r>
            <w:r>
              <w:rPr>
                <w:spacing w:val="-13"/>
              </w:rPr>
              <w:t xml:space="preserve"> </w:t>
            </w:r>
            <w:r>
              <w:t xml:space="preserve">Provinzen des Römischen </w:t>
            </w:r>
            <w:r>
              <w:rPr>
                <w:spacing w:val="-2"/>
              </w:rPr>
              <w:t>Reiches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</w:tabs>
              <w:spacing w:line="276" w:lineRule="auto"/>
              <w:ind w:hanging="228"/>
            </w:pPr>
            <w:r>
              <w:rPr>
                <w:w w:val="95"/>
              </w:rPr>
              <w:t>Provinzialverwaltung,</w:t>
            </w:r>
            <w:r>
              <w:rPr>
                <w:spacing w:val="60"/>
              </w:rPr>
              <w:t xml:space="preserve"> </w:t>
            </w:r>
            <w:r>
              <w:rPr>
                <w:w w:val="95"/>
              </w:rPr>
              <w:t>Statthalter,</w:t>
            </w:r>
            <w:r>
              <w:rPr>
                <w:spacing w:val="61"/>
              </w:rPr>
              <w:t xml:space="preserve"> </w:t>
            </w:r>
            <w:r>
              <w:rPr>
                <w:spacing w:val="-2"/>
                <w:w w:val="95"/>
              </w:rPr>
              <w:t>Steuersystem</w:t>
            </w:r>
          </w:p>
          <w:p w:rsidR="00B44851" w:rsidRDefault="005D7969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römisches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Bürgerrecht</w:t>
            </w:r>
          </w:p>
          <w:p w:rsidR="00B44851" w:rsidRDefault="005D7969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Menschen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Gallien</w:t>
            </w:r>
            <w:r>
              <w:rPr>
                <w:spacing w:val="-6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Germanien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  <w:rPr>
                <w:w w:val="95"/>
              </w:rPr>
            </w:pPr>
            <w:r>
              <w:rPr>
                <w:w w:val="95"/>
              </w:rPr>
              <w:t>Gut zu wissen: Rom wird immer mächtiger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  <w:rPr>
                <w:w w:val="95"/>
              </w:rPr>
            </w:pPr>
            <w:r>
              <w:rPr>
                <w:w w:val="95"/>
              </w:rPr>
              <w:t>Gut zu wissen: Eine Gesellshaft mit Sklaven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  <w:rPr>
                <w:w w:val="95"/>
              </w:rPr>
            </w:pPr>
            <w:r>
              <w:rPr>
                <w:w w:val="95"/>
              </w:rPr>
              <w:t>L13 E –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  <w:rPr>
                <w:w w:val="95"/>
              </w:rPr>
            </w:pPr>
            <w:r>
              <w:rPr>
                <w:w w:val="95"/>
              </w:rPr>
              <w:t>Latein original: Wie waren die alten Germanen?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  <w:rPr>
                <w:w w:val="95"/>
              </w:rPr>
            </w:pPr>
            <w:r>
              <w:rPr>
                <w:w w:val="95"/>
              </w:rPr>
              <w:t>Gut zu wissen: Aus den Provinzen</w:t>
            </w:r>
          </w:p>
        </w:tc>
      </w:tr>
      <w:tr w:rsidR="00B44851">
        <w:trPr>
          <w:trHeight w:val="67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Infrastruktur</w:t>
            </w:r>
            <w:r>
              <w:rPr>
                <w:spacing w:val="-9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Handel</w:t>
            </w:r>
          </w:p>
          <w:p w:rsidR="00B44851" w:rsidRDefault="005D7969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spacing w:line="276" w:lineRule="auto"/>
              <w:ind w:right="136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großen</w:t>
            </w:r>
            <w:r>
              <w:rPr>
                <w:spacing w:val="-10"/>
              </w:rPr>
              <w:t xml:space="preserve"> </w:t>
            </w:r>
            <w:r>
              <w:t>Provinzen:</w:t>
            </w:r>
            <w:r>
              <w:rPr>
                <w:spacing w:val="-8"/>
              </w:rPr>
              <w:t xml:space="preserve"> </w:t>
            </w:r>
            <w:r>
              <w:t>Africa,</w:t>
            </w:r>
            <w:r>
              <w:rPr>
                <w:spacing w:val="-8"/>
              </w:rPr>
              <w:t xml:space="preserve"> </w:t>
            </w:r>
            <w:r>
              <w:t>Griechenland,</w:t>
            </w:r>
            <w:r>
              <w:rPr>
                <w:spacing w:val="-8"/>
              </w:rPr>
              <w:t xml:space="preserve"> </w:t>
            </w:r>
            <w:r>
              <w:t xml:space="preserve">Ägypten, </w:t>
            </w:r>
            <w:r>
              <w:rPr>
                <w:spacing w:val="-2"/>
              </w:rPr>
              <w:t>Spanien</w:t>
            </w:r>
          </w:p>
          <w:p w:rsidR="00B44851" w:rsidRDefault="005D7969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Römer</w:t>
            </w:r>
            <w:r>
              <w:rPr>
                <w:spacing w:val="-6"/>
              </w:rPr>
              <w:t xml:space="preserve"> </w:t>
            </w:r>
            <w:r>
              <w:t>im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Exil</w:t>
            </w:r>
          </w:p>
        </w:tc>
        <w:tc>
          <w:tcPr>
            <w:tcW w:w="5245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L14 E –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 xml:space="preserve">Gut zu wissen: Aus den Provinzen - 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Gut zu wissen: Rom wird immer mächtiger -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Gut zu wissen: Aus den Provinzen -</w:t>
            </w:r>
          </w:p>
        </w:tc>
      </w:tr>
      <w:tr w:rsidR="00B44851">
        <w:trPr>
          <w:trHeight w:val="132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39"/>
            </w:pPr>
            <w:r>
              <w:t>Menschen</w:t>
            </w:r>
            <w:r>
              <w:rPr>
                <w:spacing w:val="-16"/>
              </w:rPr>
              <w:t xml:space="preserve"> </w:t>
            </w:r>
            <w:r>
              <w:t>beim römischen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Heer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römische</w:t>
            </w:r>
            <w:r>
              <w:rPr>
                <w:spacing w:val="-9"/>
              </w:rPr>
              <w:t xml:space="preserve"> </w:t>
            </w:r>
            <w:r>
              <w:t>Legionäre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Hilfstruppen</w:t>
            </w:r>
          </w:p>
          <w:p w:rsidR="00B44851" w:rsidRDefault="005D7969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</w:tabs>
              <w:spacing w:line="276" w:lineRule="auto"/>
              <w:ind w:hanging="228"/>
            </w:pPr>
            <w:r>
              <w:t>Leben</w:t>
            </w:r>
            <w:r>
              <w:rPr>
                <w:spacing w:val="-5"/>
              </w:rPr>
              <w:t xml:space="preserve"> </w:t>
            </w:r>
            <w:r>
              <w:t>im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Legionslager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4"/>
            </w:pPr>
            <w:r>
              <w:t>Gut zu wissen: Ein Weltreich am Rande des Abgrunds -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spacing w:line="276" w:lineRule="auto"/>
              <w:ind w:right="716"/>
            </w:pPr>
            <w:r>
              <w:t>Einnahme,</w:t>
            </w:r>
            <w:r>
              <w:rPr>
                <w:spacing w:val="-10"/>
              </w:rPr>
              <w:t xml:space="preserve"> </w:t>
            </w:r>
            <w:r>
              <w:t>Sicherung,</w:t>
            </w:r>
            <w:r>
              <w:rPr>
                <w:spacing w:val="-12"/>
              </w:rPr>
              <w:t xml:space="preserve"> </w:t>
            </w:r>
            <w:r>
              <w:t>Urbanisation</w:t>
            </w:r>
            <w:r>
              <w:rPr>
                <w:spacing w:val="-10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t>Romanisierung neuer Gebiete</w:t>
            </w:r>
          </w:p>
          <w:p w:rsidR="00B44851" w:rsidRDefault="005D7969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spacing w:line="276" w:lineRule="auto"/>
              <w:ind w:right="-6"/>
            </w:pPr>
            <w:r>
              <w:t>Grenzbefestigungen:</w:t>
            </w:r>
            <w:r>
              <w:rPr>
                <w:spacing w:val="-9"/>
              </w:rPr>
              <w:t xml:space="preserve"> </w:t>
            </w:r>
            <w:r>
              <w:t>der</w:t>
            </w:r>
            <w:r>
              <w:rPr>
                <w:spacing w:val="-11"/>
              </w:rPr>
              <w:t xml:space="preserve"> </w:t>
            </w:r>
            <w:r>
              <w:t>germanische</w:t>
            </w:r>
            <w:r>
              <w:rPr>
                <w:spacing w:val="-10"/>
              </w:rPr>
              <w:t xml:space="preserve"> </w:t>
            </w:r>
            <w:r>
              <w:t>Limes,</w:t>
            </w:r>
            <w:r>
              <w:rPr>
                <w:spacing w:val="-10"/>
              </w:rPr>
              <w:t xml:space="preserve"> </w:t>
            </w:r>
            <w:r>
              <w:t xml:space="preserve">der </w:t>
            </w:r>
            <w:r>
              <w:rPr>
                <w:spacing w:val="-2"/>
              </w:rPr>
              <w:t>Hadrianswall</w:t>
            </w:r>
          </w:p>
        </w:tc>
        <w:tc>
          <w:tcPr>
            <w:tcW w:w="5245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5" w:right="716"/>
            </w:pPr>
            <w:r>
              <w:t>Gut zu wissen: Großartige Griechen -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5" w:right="716"/>
            </w:pPr>
            <w:r>
              <w:t>Gut zu wissen: Aus den Provinzen -</w:t>
            </w:r>
          </w:p>
          <w:p w:rsidR="00B44851" w:rsidRDefault="005D7969">
            <w:pPr>
              <w:pStyle w:val="TableParagraph"/>
              <w:tabs>
                <w:tab w:val="left" w:pos="393"/>
              </w:tabs>
              <w:spacing w:line="276" w:lineRule="auto"/>
              <w:ind w:left="165" w:right="716"/>
            </w:pPr>
            <w:r>
              <w:t>Gut zu wissen: Aus den Provinzen -</w:t>
            </w:r>
          </w:p>
        </w:tc>
      </w:tr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9781"/>
        <w:gridCol w:w="5245"/>
      </w:tblGrid>
      <w:tr w:rsidR="00B44851">
        <w:trPr>
          <w:trHeight w:val="282"/>
        </w:trPr>
        <w:tc>
          <w:tcPr>
            <w:tcW w:w="9781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3.3</w:t>
            </w:r>
            <w:r>
              <w:rPr>
                <w:b/>
                <w:sz w:val="24"/>
              </w:rPr>
              <w:tab/>
              <w:t>Themenfeld: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Begegnungen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mit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Göttern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Heroen</w:t>
            </w:r>
          </w:p>
        </w:tc>
        <w:tc>
          <w:tcPr>
            <w:tcW w:w="5245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color w:val="FF0000"/>
                <w:spacing w:val="-5"/>
                <w:szCs w:val="20"/>
              </w:rPr>
            </w:pPr>
            <w:r>
              <w:rPr>
                <w:b/>
                <w:color w:val="FF0000"/>
                <w:spacing w:val="-5"/>
                <w:szCs w:val="20"/>
              </w:rPr>
              <w:t>RLP 28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804"/>
        <w:gridCol w:w="5245"/>
      </w:tblGrid>
      <w:tr w:rsidR="00B44851">
        <w:trPr>
          <w:trHeight w:val="60"/>
        </w:trPr>
        <w:tc>
          <w:tcPr>
            <w:tcW w:w="2977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Themen</w:t>
            </w:r>
          </w:p>
        </w:tc>
        <w:tc>
          <w:tcPr>
            <w:tcW w:w="6804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b/>
              </w:rPr>
            </w:pPr>
            <w:r>
              <w:rPr>
                <w:b/>
                <w:spacing w:val="-2"/>
              </w:rPr>
              <w:t>Inhalte</w:t>
            </w:r>
          </w:p>
        </w:tc>
        <w:tc>
          <w:tcPr>
            <w:tcW w:w="5245" w:type="dxa"/>
            <w:shd w:val="clear" w:color="auto" w:fill="DADADA"/>
          </w:tcPr>
          <w:p w:rsidR="00B44851" w:rsidRDefault="00B44851">
            <w:pPr>
              <w:pStyle w:val="TableParagraph"/>
              <w:spacing w:line="276" w:lineRule="auto"/>
              <w:ind w:left="163"/>
              <w:rPr>
                <w:b/>
                <w:spacing w:val="-2"/>
              </w:rPr>
            </w:pPr>
          </w:p>
        </w:tc>
      </w:tr>
      <w:tr w:rsidR="00B44851">
        <w:trPr>
          <w:trHeight w:val="652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Das</w:t>
            </w:r>
            <w:r>
              <w:rPr>
                <w:spacing w:val="-16"/>
              </w:rPr>
              <w:t xml:space="preserve"> </w:t>
            </w:r>
            <w:r>
              <w:t>antike</w:t>
            </w:r>
            <w:r>
              <w:rPr>
                <w:spacing w:val="-15"/>
              </w:rPr>
              <w:t xml:space="preserve"> </w:t>
            </w:r>
            <w:r>
              <w:t>griechisch- römische Götterbild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22"/>
              </w:numPr>
              <w:tabs>
                <w:tab w:val="left" w:pos="391"/>
              </w:tabs>
              <w:spacing w:line="276" w:lineRule="auto"/>
              <w:ind w:right="241"/>
            </w:pPr>
            <w:r>
              <w:t>Göttervorstellungen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t>Götterverehrung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Rom</w:t>
            </w:r>
            <w:r>
              <w:rPr>
                <w:spacing w:val="-8"/>
              </w:rPr>
              <w:t xml:space="preserve"> </w:t>
            </w:r>
            <w:r>
              <w:t xml:space="preserve">und </w:t>
            </w:r>
            <w:r>
              <w:rPr>
                <w:spacing w:val="-2"/>
              </w:rPr>
              <w:t>Griechenland</w:t>
            </w:r>
          </w:p>
          <w:p w:rsidR="00B44851" w:rsidRDefault="005D7969">
            <w:pPr>
              <w:pStyle w:val="TableParagraph"/>
              <w:numPr>
                <w:ilvl w:val="0"/>
                <w:numId w:val="22"/>
              </w:numPr>
              <w:tabs>
                <w:tab w:val="left" w:pos="391"/>
              </w:tabs>
              <w:spacing w:line="276" w:lineRule="auto"/>
              <w:ind w:right="241"/>
            </w:pPr>
            <w:r>
              <w:t>die</w:t>
            </w:r>
            <w:r>
              <w:rPr>
                <w:spacing w:val="-8"/>
              </w:rPr>
              <w:t xml:space="preserve"> </w:t>
            </w:r>
            <w:r>
              <w:t>olympischen</w:t>
            </w:r>
            <w:r>
              <w:rPr>
                <w:spacing w:val="-8"/>
              </w:rPr>
              <w:t xml:space="preserve"> </w:t>
            </w:r>
            <w:r>
              <w:t>Götter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Zuständigkeitsbereiche</w:t>
            </w:r>
            <w:r>
              <w:rPr>
                <w:spacing w:val="-9"/>
              </w:rPr>
              <w:t xml:space="preserve"> </w:t>
            </w:r>
            <w:r>
              <w:t>und wesentliche Charakteristika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spacing w:val="-2"/>
              </w:rPr>
            </w:pPr>
            <w:r>
              <w:rPr>
                <w:spacing w:val="-2"/>
              </w:rPr>
              <w:t>Gut zu wissen: Die Götter der Griechen und Römer</w:t>
            </w:r>
          </w:p>
          <w:p w:rsidR="00B44851" w:rsidRDefault="00B44851">
            <w:pPr>
              <w:pStyle w:val="TableParagraph"/>
              <w:spacing w:line="276" w:lineRule="auto"/>
              <w:ind w:left="163"/>
              <w:rPr>
                <w:spacing w:val="-2"/>
              </w:rPr>
            </w:pPr>
          </w:p>
          <w:p w:rsidR="00B44851" w:rsidRDefault="005D7969">
            <w:pPr>
              <w:pStyle w:val="TableParagraph"/>
              <w:spacing w:line="276" w:lineRule="auto"/>
              <w:ind w:left="163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</w:tr>
      <w:tr w:rsidR="00B44851">
        <w:trPr>
          <w:trHeight w:val="1617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21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Stammbaum</w:t>
            </w:r>
            <w:r>
              <w:rPr>
                <w:spacing w:val="-10"/>
              </w:rPr>
              <w:t xml:space="preserve"> </w:t>
            </w:r>
            <w:r>
              <w:t>der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Götter</w:t>
            </w:r>
          </w:p>
          <w:p w:rsidR="00B44851" w:rsidRDefault="005D7969">
            <w:pPr>
              <w:pStyle w:val="TableParagraph"/>
              <w:numPr>
                <w:ilvl w:val="0"/>
                <w:numId w:val="21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Schöpfungsmythen</w:t>
            </w:r>
            <w:r>
              <w:rPr>
                <w:spacing w:val="-12"/>
              </w:rPr>
              <w:t xml:space="preserve"> </w:t>
            </w:r>
            <w:r>
              <w:t>im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Vergleich</w:t>
            </w:r>
          </w:p>
          <w:p w:rsidR="00B44851" w:rsidRDefault="005D7969">
            <w:pPr>
              <w:pStyle w:val="TableParagraph"/>
              <w:numPr>
                <w:ilvl w:val="0"/>
                <w:numId w:val="21"/>
              </w:numPr>
              <w:tabs>
                <w:tab w:val="left" w:pos="391"/>
              </w:tabs>
              <w:spacing w:line="276" w:lineRule="auto"/>
              <w:ind w:right="354"/>
            </w:pPr>
            <w:r>
              <w:t>Übernahmen</w:t>
            </w:r>
            <w:r>
              <w:rPr>
                <w:spacing w:val="-7"/>
              </w:rPr>
              <w:t xml:space="preserve"> </w:t>
            </w:r>
            <w:r>
              <w:t>des</w:t>
            </w:r>
            <w:r>
              <w:rPr>
                <w:spacing w:val="-7"/>
              </w:rPr>
              <w:t xml:space="preserve"> </w:t>
            </w:r>
            <w:r>
              <w:t>Christentums</w:t>
            </w:r>
            <w:r>
              <w:rPr>
                <w:spacing w:val="-7"/>
              </w:rPr>
              <w:t xml:space="preserve"> </w:t>
            </w:r>
            <w:r>
              <w:t>aus</w:t>
            </w:r>
            <w:r>
              <w:rPr>
                <w:spacing w:val="-7"/>
              </w:rPr>
              <w:t xml:space="preserve"> </w:t>
            </w:r>
            <w:r>
              <w:t>der</w:t>
            </w:r>
            <w:r>
              <w:rPr>
                <w:spacing w:val="-7"/>
              </w:rPr>
              <w:t xml:space="preserve"> </w:t>
            </w:r>
            <w:r>
              <w:t>antiken</w:t>
            </w:r>
            <w:r>
              <w:rPr>
                <w:spacing w:val="-8"/>
              </w:rPr>
              <w:t xml:space="preserve"> </w:t>
            </w:r>
            <w:r>
              <w:t>griechisch- römischen Religion</w:t>
            </w:r>
          </w:p>
          <w:p w:rsidR="00B44851" w:rsidRDefault="005D7969">
            <w:pPr>
              <w:pStyle w:val="TableParagraph"/>
              <w:numPr>
                <w:ilvl w:val="0"/>
                <w:numId w:val="21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Vergleich</w:t>
            </w:r>
            <w:r>
              <w:rPr>
                <w:spacing w:val="-9"/>
              </w:rPr>
              <w:t xml:space="preserve"> </w:t>
            </w:r>
            <w:r>
              <w:t>mit</w:t>
            </w:r>
            <w:r>
              <w:rPr>
                <w:spacing w:val="-9"/>
              </w:rPr>
              <w:t xml:space="preserve"> </w:t>
            </w:r>
            <w:r>
              <w:t>Judentum,</w:t>
            </w:r>
            <w:r>
              <w:rPr>
                <w:spacing w:val="-8"/>
              </w:rPr>
              <w:t xml:space="preserve"> </w:t>
            </w:r>
            <w:r>
              <w:t>Christentum</w:t>
            </w:r>
            <w:r>
              <w:rPr>
                <w:spacing w:val="-10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Islam</w:t>
            </w:r>
          </w:p>
          <w:p w:rsidR="00B44851" w:rsidRDefault="005D7969">
            <w:pPr>
              <w:pStyle w:val="TableParagraph"/>
              <w:numPr>
                <w:ilvl w:val="0"/>
                <w:numId w:val="21"/>
              </w:numPr>
              <w:tabs>
                <w:tab w:val="left" w:pos="391"/>
              </w:tabs>
              <w:spacing w:line="276" w:lineRule="auto"/>
              <w:ind w:right="277"/>
            </w:pPr>
            <w:r>
              <w:t>Spuren</w:t>
            </w:r>
            <w:r>
              <w:rPr>
                <w:spacing w:val="-8"/>
              </w:rPr>
              <w:t xml:space="preserve"> </w:t>
            </w:r>
            <w:r>
              <w:t>der</w:t>
            </w:r>
            <w:r>
              <w:rPr>
                <w:spacing w:val="-8"/>
              </w:rPr>
              <w:t xml:space="preserve"> </w:t>
            </w:r>
            <w:r>
              <w:t>griechisch-römischen</w:t>
            </w:r>
            <w:r>
              <w:rPr>
                <w:spacing w:val="-8"/>
              </w:rPr>
              <w:t xml:space="preserve"> </w:t>
            </w:r>
            <w:r>
              <w:t>Götterwelt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Kunst, Musik, Literatur und Film der Gegenwart</w:t>
            </w:r>
          </w:p>
        </w:tc>
        <w:tc>
          <w:tcPr>
            <w:tcW w:w="5245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 xml:space="preserve">- 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 xml:space="preserve">L8 E - 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Additum B: 3 Religionen – 1 Glaube?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Additum B: Der Traum von Toleranz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Additum B: Der Traum von Toleranz</w:t>
            </w:r>
          </w:p>
          <w:p w:rsidR="00B44851" w:rsidRDefault="005D7969">
            <w:pPr>
              <w:pStyle w:val="TableParagraph"/>
              <w:spacing w:line="276" w:lineRule="auto"/>
            </w:pPr>
            <w:r>
              <w:t xml:space="preserve">   Additum B: 3 Religionen – 1 Glaube?</w:t>
            </w:r>
          </w:p>
          <w:p w:rsidR="00B44851" w:rsidRDefault="005D7969">
            <w:pPr>
              <w:pStyle w:val="TableParagraph"/>
              <w:spacing w:line="276" w:lineRule="auto"/>
            </w:pPr>
            <w:r>
              <w:t xml:space="preserve">   L5 E - </w:t>
            </w:r>
          </w:p>
        </w:tc>
      </w:tr>
      <w:tr w:rsidR="00B44851">
        <w:trPr>
          <w:trHeight w:val="6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Der</w:t>
            </w:r>
            <w:r>
              <w:rPr>
                <w:spacing w:val="-13"/>
              </w:rPr>
              <w:t xml:space="preserve"> </w:t>
            </w:r>
            <w:r>
              <w:t>Trojanische</w:t>
            </w:r>
            <w:r>
              <w:rPr>
                <w:spacing w:val="-13"/>
              </w:rPr>
              <w:t xml:space="preserve"> </w:t>
            </w:r>
            <w:r>
              <w:t>Krieg</w:t>
            </w:r>
            <w:r>
              <w:rPr>
                <w:spacing w:val="-13"/>
              </w:rPr>
              <w:t xml:space="preserve"> </w:t>
            </w:r>
            <w:r>
              <w:t>und seine Folgen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390" w:right="302" w:hanging="227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wichtige</w:t>
            </w:r>
            <w:r>
              <w:rPr>
                <w:spacing w:val="-13"/>
              </w:rPr>
              <w:t xml:space="preserve"> </w:t>
            </w:r>
            <w:r>
              <w:t>Figuren,</w:t>
            </w:r>
            <w:r>
              <w:rPr>
                <w:spacing w:val="-5"/>
              </w:rPr>
              <w:t xml:space="preserve"> </w:t>
            </w:r>
            <w:r>
              <w:t>Ereignisse</w:t>
            </w:r>
            <w:r>
              <w:rPr>
                <w:spacing w:val="-5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t>Begegnungen</w:t>
            </w:r>
            <w:r>
              <w:rPr>
                <w:spacing w:val="-5"/>
              </w:rPr>
              <w:t xml:space="preserve"> </w:t>
            </w:r>
            <w:r>
              <w:t>aus</w:t>
            </w:r>
            <w:r>
              <w:rPr>
                <w:spacing w:val="-5"/>
              </w:rPr>
              <w:t xml:space="preserve"> </w:t>
            </w:r>
            <w:r>
              <w:t>Ilias und Odyssee sowie aus dem Trojanischen Sagenkreis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390" w:right="302" w:hanging="22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L7 E – </w:t>
            </w:r>
          </w:p>
          <w:p w:rsidR="00B44851" w:rsidRDefault="005D7969">
            <w:pPr>
              <w:pStyle w:val="TableParagraph"/>
              <w:spacing w:line="276" w:lineRule="auto"/>
              <w:ind w:left="390" w:right="302" w:hanging="22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Gut zu wissen: Die Götter spielen immer</w:t>
            </w:r>
          </w:p>
          <w:p w:rsidR="00B44851" w:rsidRDefault="005D7969">
            <w:pPr>
              <w:pStyle w:val="TableParagraph"/>
              <w:spacing w:line="276" w:lineRule="auto"/>
              <w:ind w:left="390" w:right="302" w:hanging="227"/>
              <w:rPr>
                <w:rFonts w:ascii="Courier New" w:hAnsi="Courier New"/>
              </w:rPr>
            </w:pPr>
            <w:r>
              <w:rPr>
                <w:rFonts w:ascii="Verdana" w:hAnsi="Verdana"/>
              </w:rPr>
              <w:t>Mit -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Ilias</w:t>
            </w:r>
            <w:r>
              <w:rPr>
                <w:spacing w:val="-13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t>Odyssee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der</w:t>
            </w:r>
            <w:r>
              <w:rPr>
                <w:spacing w:val="-6"/>
              </w:rPr>
              <w:t xml:space="preserve"> </w:t>
            </w:r>
            <w:r>
              <w:t>modernen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Rezeption</w:t>
            </w:r>
          </w:p>
        </w:tc>
        <w:tc>
          <w:tcPr>
            <w:tcW w:w="5245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Gut zu wissen: Die Götter spielen immer mit</w:t>
            </w:r>
          </w:p>
        </w:tc>
      </w:tr>
      <w:tr w:rsidR="00B44851">
        <w:trPr>
          <w:trHeight w:val="82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Die</w:t>
            </w:r>
            <w:r>
              <w:rPr>
                <w:spacing w:val="-13"/>
              </w:rPr>
              <w:t xml:space="preserve"> </w:t>
            </w:r>
            <w:r>
              <w:t>Welt</w:t>
            </w:r>
            <w:r>
              <w:rPr>
                <w:spacing w:val="-13"/>
              </w:rPr>
              <w:t xml:space="preserve"> </w:t>
            </w:r>
            <w:r>
              <w:t>der</w:t>
            </w:r>
            <w:r>
              <w:rPr>
                <w:spacing w:val="-13"/>
              </w:rPr>
              <w:t xml:space="preserve"> </w:t>
            </w:r>
            <w:r>
              <w:t xml:space="preserve">griechischen </w:t>
            </w:r>
            <w:r>
              <w:rPr>
                <w:spacing w:val="-2"/>
              </w:rPr>
              <w:t>Mythen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ausgewählte</w:t>
            </w:r>
            <w:r>
              <w:rPr>
                <w:spacing w:val="-16"/>
              </w:rPr>
              <w:t xml:space="preserve"> </w:t>
            </w:r>
            <w:r>
              <w:t>Geschichten</w:t>
            </w:r>
            <w:r>
              <w:rPr>
                <w:spacing w:val="-13"/>
              </w:rPr>
              <w:t xml:space="preserve"> </w:t>
            </w:r>
            <w:r>
              <w:t>aus</w:t>
            </w:r>
            <w:r>
              <w:rPr>
                <w:spacing w:val="-8"/>
              </w:rPr>
              <w:t xml:space="preserve"> </w:t>
            </w:r>
            <w:r>
              <w:t>der</w:t>
            </w:r>
            <w:r>
              <w:rPr>
                <w:spacing w:val="-8"/>
              </w:rPr>
              <w:t xml:space="preserve"> </w:t>
            </w:r>
            <w:r>
              <w:t>griechischen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Mythologie,</w:t>
            </w:r>
          </w:p>
          <w:p w:rsidR="00B44851" w:rsidRDefault="005D7969">
            <w:pPr>
              <w:pStyle w:val="TableParagraph"/>
              <w:spacing w:line="276" w:lineRule="auto"/>
              <w:ind w:left="390"/>
            </w:pPr>
            <w:r>
              <w:t>z.</w:t>
            </w:r>
            <w:r>
              <w:rPr>
                <w:spacing w:val="-8"/>
              </w:rPr>
              <w:t xml:space="preserve"> </w:t>
            </w:r>
            <w:r>
              <w:t>B.</w:t>
            </w:r>
            <w:r>
              <w:rPr>
                <w:spacing w:val="-7"/>
              </w:rPr>
              <w:t xml:space="preserve"> </w:t>
            </w:r>
            <w:r>
              <w:t>Europa,</w:t>
            </w:r>
            <w:r>
              <w:rPr>
                <w:spacing w:val="-8"/>
              </w:rPr>
              <w:t xml:space="preserve"> </w:t>
            </w:r>
            <w:r>
              <w:t>Hercules,</w:t>
            </w:r>
            <w:r>
              <w:rPr>
                <w:spacing w:val="-8"/>
              </w:rPr>
              <w:t xml:space="preserve"> </w:t>
            </w:r>
            <w:r>
              <w:t>Prometheus,</w:t>
            </w:r>
            <w:r>
              <w:rPr>
                <w:spacing w:val="-7"/>
              </w:rPr>
              <w:t xml:space="preserve"> </w:t>
            </w:r>
            <w:r>
              <w:t>Daedalus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Icarus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L6 E – L8 E - 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rPr>
                <w:rFonts w:ascii="Courier New" w:hAnsi="Courier New"/>
                <w:w w:val="95"/>
              </w:rPr>
              <w:t>­</w:t>
            </w:r>
            <w:r>
              <w:rPr>
                <w:rFonts w:ascii="Courier New" w:hAnsi="Courier New"/>
                <w:spacing w:val="-26"/>
                <w:w w:val="95"/>
              </w:rPr>
              <w:t xml:space="preserve"> </w:t>
            </w:r>
            <w:r>
              <w:rPr>
                <w:spacing w:val="-2"/>
              </w:rPr>
              <w:t>Unterweltsvorstellungen</w:t>
            </w:r>
          </w:p>
        </w:tc>
        <w:tc>
          <w:tcPr>
            <w:tcW w:w="5245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rFonts w:ascii="Verdana" w:hAnsi="Verdana"/>
                <w:w w:val="95"/>
              </w:rPr>
            </w:pPr>
            <w:r>
              <w:rPr>
                <w:rFonts w:ascii="Verdana" w:hAnsi="Verdana"/>
                <w:w w:val="95"/>
              </w:rPr>
              <w:t>Differenziert üben: Episode 1-4</w:t>
            </w:r>
          </w:p>
        </w:tc>
      </w:tr>
      <w:tr w:rsidR="00B44851">
        <w:trPr>
          <w:trHeight w:val="179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91"/>
            </w:pPr>
            <w:r>
              <w:t>Römische Gründungsmythen</w:t>
            </w:r>
            <w:r>
              <w:rPr>
                <w:spacing w:val="-13"/>
              </w:rPr>
              <w:t xml:space="preserve"> </w:t>
            </w:r>
            <w:r>
              <w:t>und</w:t>
            </w:r>
            <w:r>
              <w:rPr>
                <w:spacing w:val="-13"/>
              </w:rPr>
              <w:t xml:space="preserve"> </w:t>
            </w:r>
            <w:r>
              <w:t>Mythen</w:t>
            </w:r>
            <w:r>
              <w:rPr>
                <w:spacing w:val="-13"/>
              </w:rPr>
              <w:t xml:space="preserve"> </w:t>
            </w:r>
            <w:r>
              <w:t>aus der römischen Frühzeit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20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t>Aeneas</w:t>
            </w:r>
          </w:p>
          <w:p w:rsidR="00B44851" w:rsidRDefault="005D7969">
            <w:pPr>
              <w:pStyle w:val="TableParagraph"/>
              <w:numPr>
                <w:ilvl w:val="0"/>
                <w:numId w:val="20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Romulus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Remus</w:t>
            </w:r>
          </w:p>
          <w:p w:rsidR="00B44851" w:rsidRDefault="005D7969">
            <w:pPr>
              <w:pStyle w:val="TableParagraph"/>
              <w:numPr>
                <w:ilvl w:val="0"/>
                <w:numId w:val="20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Der</w:t>
            </w:r>
            <w:r>
              <w:rPr>
                <w:spacing w:val="-5"/>
              </w:rPr>
              <w:t xml:space="preserve"> </w:t>
            </w:r>
            <w:r>
              <w:t>Raub</w:t>
            </w:r>
            <w:r>
              <w:rPr>
                <w:spacing w:val="-5"/>
              </w:rPr>
              <w:t xml:space="preserve"> </w:t>
            </w:r>
            <w:r>
              <w:t>der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Sabinerinnen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spacing w:val="-2"/>
              </w:rPr>
            </w:pPr>
            <w:r>
              <w:rPr>
                <w:spacing w:val="-2"/>
              </w:rPr>
              <w:t>L7 E – L15 E</w:t>
            </w:r>
          </w:p>
          <w:p w:rsidR="00B44851" w:rsidRDefault="005D7969">
            <w:pPr>
              <w:pStyle w:val="TableParagraph"/>
              <w:spacing w:line="276" w:lineRule="auto"/>
              <w:ind w:left="163"/>
              <w:rPr>
                <w:spacing w:val="-2"/>
              </w:rPr>
            </w:pPr>
            <w:r>
              <w:rPr>
                <w:spacing w:val="-2"/>
              </w:rPr>
              <w:t>L8 E -</w:t>
            </w:r>
          </w:p>
          <w:p w:rsidR="00B44851" w:rsidRDefault="005D7969">
            <w:pPr>
              <w:pStyle w:val="TableParagraph"/>
              <w:spacing w:line="276" w:lineRule="auto"/>
              <w:ind w:left="163"/>
              <w:rPr>
                <w:spacing w:val="-2"/>
              </w:rPr>
            </w:pPr>
            <w:r>
              <w:rPr>
                <w:spacing w:val="-2"/>
              </w:rPr>
              <w:t>L8 D -</w:t>
            </w:r>
          </w:p>
        </w:tc>
      </w:tr>
      <w:tr w:rsidR="00B44851">
        <w:trPr>
          <w:trHeight w:val="12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19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t>Lucretia</w:t>
            </w:r>
          </w:p>
          <w:p w:rsidR="00B44851" w:rsidRDefault="005D7969">
            <w:pPr>
              <w:pStyle w:val="TableParagraph"/>
              <w:numPr>
                <w:ilvl w:val="0"/>
                <w:numId w:val="19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Tarquinius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Superbus</w:t>
            </w:r>
          </w:p>
          <w:p w:rsidR="00B44851" w:rsidRDefault="005D7969">
            <w:pPr>
              <w:pStyle w:val="TableParagraph"/>
              <w:numPr>
                <w:ilvl w:val="0"/>
                <w:numId w:val="19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t>Brutus</w:t>
            </w:r>
          </w:p>
        </w:tc>
        <w:tc>
          <w:tcPr>
            <w:tcW w:w="5245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  <w:rPr>
                <w:spacing w:val="-2"/>
              </w:rPr>
            </w:pPr>
            <w:r>
              <w:rPr>
                <w:spacing w:val="-2"/>
              </w:rPr>
              <w:t>L10 T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  <w:rPr>
                <w:spacing w:val="-2"/>
              </w:rPr>
            </w:pPr>
            <w:r>
              <w:rPr>
                <w:spacing w:val="-2"/>
              </w:rPr>
              <w:t>L10 T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  <w:rPr>
                <w:spacing w:val="-2"/>
              </w:rPr>
            </w:pPr>
            <w:r>
              <w:rPr>
                <w:spacing w:val="-2"/>
              </w:rPr>
              <w:t>L10 T -</w:t>
            </w:r>
          </w:p>
        </w:tc>
      </w:tr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tbl>
      <w:tblPr>
        <w:tblStyle w:val="TableNormal"/>
        <w:tblW w:w="15026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9781"/>
        <w:gridCol w:w="5245"/>
      </w:tblGrid>
      <w:tr w:rsidR="00B44851">
        <w:trPr>
          <w:trHeight w:val="60"/>
        </w:trPr>
        <w:tc>
          <w:tcPr>
            <w:tcW w:w="9781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3.4</w:t>
            </w:r>
            <w:r>
              <w:rPr>
                <w:b/>
                <w:sz w:val="24"/>
              </w:rPr>
              <w:tab/>
              <w:t>Themenfeld: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Begegnungen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Sprache,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Schrift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Literatur</w:t>
            </w:r>
          </w:p>
        </w:tc>
        <w:tc>
          <w:tcPr>
            <w:tcW w:w="5245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color w:val="FF0000"/>
                <w:spacing w:val="-5"/>
                <w:szCs w:val="20"/>
              </w:rPr>
            </w:pPr>
            <w:r>
              <w:rPr>
                <w:b/>
                <w:color w:val="FF0000"/>
                <w:spacing w:val="-5"/>
                <w:szCs w:val="20"/>
              </w:rPr>
              <w:t>RLP 29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4956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804"/>
        <w:gridCol w:w="5175"/>
      </w:tblGrid>
      <w:tr w:rsidR="00B44851">
        <w:trPr>
          <w:trHeight w:val="60"/>
        </w:trPr>
        <w:tc>
          <w:tcPr>
            <w:tcW w:w="2977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Themen</w:t>
            </w:r>
          </w:p>
        </w:tc>
        <w:tc>
          <w:tcPr>
            <w:tcW w:w="6804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Inhalte</w:t>
            </w:r>
          </w:p>
        </w:tc>
        <w:tc>
          <w:tcPr>
            <w:tcW w:w="5175" w:type="dxa"/>
            <w:shd w:val="clear" w:color="auto" w:fill="DADADA"/>
          </w:tcPr>
          <w:p w:rsidR="00B44851" w:rsidRDefault="00B44851">
            <w:pPr>
              <w:pStyle w:val="TableParagraph"/>
              <w:spacing w:line="276" w:lineRule="auto"/>
              <w:ind w:left="165"/>
              <w:rPr>
                <w:b/>
                <w:spacing w:val="-2"/>
              </w:rPr>
            </w:pPr>
          </w:p>
        </w:tc>
      </w:tr>
      <w:tr w:rsidR="00B44851">
        <w:trPr>
          <w:trHeight w:val="307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67"/>
            </w:pPr>
            <w:r>
              <w:t>Schrift</w:t>
            </w:r>
            <w:r>
              <w:rPr>
                <w:spacing w:val="-16"/>
              </w:rPr>
              <w:t xml:space="preserve"> </w:t>
            </w:r>
            <w:r>
              <w:t>und</w:t>
            </w:r>
            <w:r>
              <w:rPr>
                <w:spacing w:val="-15"/>
              </w:rPr>
              <w:t xml:space="preserve"> </w:t>
            </w:r>
            <w:r>
              <w:t xml:space="preserve">Schreiben in der römischen Antike und im </w:t>
            </w:r>
            <w:r>
              <w:rPr>
                <w:spacing w:val="-2"/>
              </w:rPr>
              <w:t>Mittelalter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line="276" w:lineRule="auto"/>
            </w:pPr>
            <w:r>
              <w:t>Inschriften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Graffiti</w:t>
            </w:r>
          </w:p>
          <w:p w:rsidR="00B44851" w:rsidRDefault="005D7969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line="276" w:lineRule="auto"/>
            </w:pPr>
            <w:r>
              <w:t>Bücher</w:t>
            </w:r>
            <w:r>
              <w:rPr>
                <w:spacing w:val="-6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t>ihre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Verbreitung</w:t>
            </w:r>
          </w:p>
        </w:tc>
        <w:tc>
          <w:tcPr>
            <w:tcW w:w="517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 xml:space="preserve">Gut zu wissen: Eine Katastrophe als Glücksfall - 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Differenziert üben: Das Alphabet an der Wand -</w:t>
            </w:r>
          </w:p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t>Additum B: Der Traum von Toleranz -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27"/>
              </w:numPr>
              <w:tabs>
                <w:tab w:val="left" w:pos="392"/>
              </w:tabs>
              <w:spacing w:line="276" w:lineRule="auto"/>
            </w:pPr>
            <w:r>
              <w:t>phönizisches</w:t>
            </w:r>
            <w:r>
              <w:rPr>
                <w:spacing w:val="-11"/>
              </w:rPr>
              <w:t xml:space="preserve"> </w:t>
            </w:r>
            <w:r>
              <w:t>Alphabet</w:t>
            </w:r>
            <w:r>
              <w:rPr>
                <w:spacing w:val="-10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t>verwandte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Alphabetschriften</w:t>
            </w:r>
          </w:p>
          <w:p w:rsidR="00B44851" w:rsidRDefault="005D7969">
            <w:pPr>
              <w:pStyle w:val="TableParagraph"/>
              <w:numPr>
                <w:ilvl w:val="0"/>
                <w:numId w:val="27"/>
              </w:numPr>
              <w:tabs>
                <w:tab w:val="left" w:pos="392"/>
              </w:tabs>
              <w:spacing w:line="276" w:lineRule="auto"/>
            </w:pPr>
            <w:r>
              <w:lastRenderedPageBreak/>
              <w:t>Beschreibstoffe</w:t>
            </w:r>
            <w:r>
              <w:rPr>
                <w:spacing w:val="-11"/>
              </w:rPr>
              <w:t xml:space="preserve"> </w:t>
            </w:r>
            <w:r>
              <w:t>und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Schreibwerkzeuge</w:t>
            </w:r>
          </w:p>
          <w:p w:rsidR="00B44851" w:rsidRDefault="005D7969">
            <w:pPr>
              <w:pStyle w:val="TableParagraph"/>
              <w:numPr>
                <w:ilvl w:val="0"/>
                <w:numId w:val="27"/>
              </w:numPr>
              <w:tabs>
                <w:tab w:val="left" w:pos="392"/>
              </w:tabs>
              <w:spacing w:line="276" w:lineRule="auto"/>
            </w:pPr>
            <w:r>
              <w:t>Überlieferung</w:t>
            </w:r>
            <w:r>
              <w:rPr>
                <w:spacing w:val="-9"/>
              </w:rPr>
              <w:t xml:space="preserve"> </w:t>
            </w:r>
            <w:r>
              <w:t>antiker</w:t>
            </w:r>
            <w:r>
              <w:rPr>
                <w:spacing w:val="-8"/>
              </w:rPr>
              <w:t xml:space="preserve"> </w:t>
            </w:r>
            <w:r>
              <w:t>Texte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9"/>
              </w:rPr>
              <w:t xml:space="preserve"> </w:t>
            </w:r>
            <w:r>
              <w:t>Entstehung</w:t>
            </w:r>
            <w:r>
              <w:rPr>
                <w:spacing w:val="-8"/>
              </w:rPr>
              <w:t xml:space="preserve"> </w:t>
            </w:r>
            <w:r>
              <w:t>von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Varianten</w:t>
            </w:r>
          </w:p>
        </w:tc>
        <w:tc>
          <w:tcPr>
            <w:tcW w:w="5175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lastRenderedPageBreak/>
              <w:t>Differenziert üben: Das Alphabet an der Wand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lastRenderedPageBreak/>
              <w:t>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</w:t>
            </w:r>
          </w:p>
        </w:tc>
      </w:tr>
      <w:tr w:rsidR="00B44851">
        <w:trPr>
          <w:trHeight w:val="101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67"/>
            </w:pPr>
            <w:r>
              <w:lastRenderedPageBreak/>
              <w:t>Lateinische</w:t>
            </w:r>
            <w:r>
              <w:rPr>
                <w:spacing w:val="-16"/>
              </w:rPr>
              <w:t xml:space="preserve"> </w:t>
            </w:r>
            <w:r>
              <w:t xml:space="preserve">Abkürzungen sowie Maß- und </w:t>
            </w:r>
            <w:r>
              <w:rPr>
                <w:spacing w:val="-2"/>
              </w:rPr>
              <w:t>Rechensysteme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26"/>
              </w:numPr>
              <w:tabs>
                <w:tab w:val="left" w:pos="392"/>
              </w:tabs>
              <w:spacing w:line="276" w:lineRule="auto"/>
            </w:pPr>
            <w:r>
              <w:t>Abkürzungen</w:t>
            </w:r>
            <w:r>
              <w:rPr>
                <w:spacing w:val="-10"/>
              </w:rPr>
              <w:t xml:space="preserve"> </w:t>
            </w:r>
            <w:r>
              <w:t>der</w:t>
            </w:r>
            <w:r>
              <w:rPr>
                <w:spacing w:val="-10"/>
              </w:rPr>
              <w:t xml:space="preserve"> </w:t>
            </w:r>
            <w:r>
              <w:t>geläufigen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Praenomina</w:t>
            </w:r>
          </w:p>
          <w:p w:rsidR="00B44851" w:rsidRDefault="005D7969">
            <w:pPr>
              <w:pStyle w:val="TableParagraph"/>
              <w:numPr>
                <w:ilvl w:val="0"/>
                <w:numId w:val="26"/>
              </w:numPr>
              <w:tabs>
                <w:tab w:val="left" w:pos="392"/>
              </w:tabs>
              <w:spacing w:line="276" w:lineRule="auto"/>
            </w:pPr>
            <w:r>
              <w:t>römisches</w:t>
            </w:r>
            <w:r>
              <w:rPr>
                <w:spacing w:val="-10"/>
              </w:rPr>
              <w:t xml:space="preserve"> </w:t>
            </w:r>
            <w:r>
              <w:t>Zahlensystem</w:t>
            </w:r>
            <w:r>
              <w:rPr>
                <w:spacing w:val="-10"/>
              </w:rPr>
              <w:t xml:space="preserve"> </w:t>
            </w:r>
            <w:r>
              <w:t>und</w:t>
            </w:r>
            <w:r>
              <w:rPr>
                <w:spacing w:val="-9"/>
              </w:rPr>
              <w:t xml:space="preserve"> </w:t>
            </w:r>
            <w:r>
              <w:t>seine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Symbole</w:t>
            </w:r>
          </w:p>
          <w:p w:rsidR="00B44851" w:rsidRDefault="005D7969">
            <w:pPr>
              <w:pStyle w:val="TableParagraph"/>
              <w:numPr>
                <w:ilvl w:val="0"/>
                <w:numId w:val="26"/>
              </w:numPr>
              <w:tabs>
                <w:tab w:val="left" w:pos="392"/>
              </w:tabs>
              <w:spacing w:line="276" w:lineRule="auto"/>
            </w:pPr>
            <w:r>
              <w:t>römischer</w:t>
            </w:r>
            <w:r>
              <w:rPr>
                <w:spacing w:val="-8"/>
              </w:rPr>
              <w:t xml:space="preserve"> </w:t>
            </w:r>
            <w:r>
              <w:t>Kalender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Zeitmessung</w:t>
            </w:r>
          </w:p>
        </w:tc>
        <w:tc>
          <w:tcPr>
            <w:tcW w:w="517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Anhang: Zahlwörter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andere</w:t>
            </w:r>
            <w:r>
              <w:rPr>
                <w:spacing w:val="-16"/>
              </w:rPr>
              <w:t xml:space="preserve"> </w:t>
            </w:r>
            <w:r>
              <w:t>Maßsysteme</w:t>
            </w:r>
            <w:r>
              <w:rPr>
                <w:spacing w:val="-13"/>
              </w:rPr>
              <w:t xml:space="preserve"> </w:t>
            </w:r>
            <w:r>
              <w:t>(Strecken,</w:t>
            </w:r>
            <w:r>
              <w:rPr>
                <w:spacing w:val="-8"/>
              </w:rPr>
              <w:t xml:space="preserve"> </w:t>
            </w:r>
            <w:r>
              <w:t>Flächen,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Geldeinheiten)</w:t>
            </w:r>
          </w:p>
        </w:tc>
        <w:tc>
          <w:tcPr>
            <w:tcW w:w="5175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</w:p>
        </w:tc>
      </w:tr>
      <w:tr w:rsidR="00B44851">
        <w:trPr>
          <w:trHeight w:val="6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39"/>
            </w:pPr>
            <w:r>
              <w:t>Fortwirken der lateinischen</w:t>
            </w:r>
            <w:r>
              <w:rPr>
                <w:spacing w:val="-16"/>
              </w:rPr>
              <w:t xml:space="preserve"> </w:t>
            </w:r>
            <w:r>
              <w:t>Sprache</w:t>
            </w:r>
          </w:p>
        </w:tc>
        <w:tc>
          <w:tcPr>
            <w:tcW w:w="6804" w:type="dxa"/>
            <w:tcBorders>
              <w:bottom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25"/>
              </w:numPr>
              <w:tabs>
                <w:tab w:val="left" w:pos="392"/>
              </w:tabs>
              <w:spacing w:line="276" w:lineRule="auto"/>
            </w:pPr>
            <w:r>
              <w:t>Entlehnungen</w:t>
            </w:r>
            <w:r>
              <w:rPr>
                <w:spacing w:val="-8"/>
              </w:rPr>
              <w:t xml:space="preserve"> </w:t>
            </w:r>
            <w:r>
              <w:t>aus</w:t>
            </w:r>
            <w:r>
              <w:rPr>
                <w:spacing w:val="-7"/>
              </w:rPr>
              <w:t xml:space="preserve"> </w:t>
            </w:r>
            <w:r>
              <w:t>dem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Lateinischen</w:t>
            </w:r>
          </w:p>
          <w:p w:rsidR="00B44851" w:rsidRDefault="005D7969">
            <w:pPr>
              <w:pStyle w:val="TableParagraph"/>
              <w:numPr>
                <w:ilvl w:val="0"/>
                <w:numId w:val="25"/>
              </w:numPr>
              <w:tabs>
                <w:tab w:val="left" w:pos="392"/>
              </w:tabs>
              <w:spacing w:line="276" w:lineRule="auto"/>
              <w:ind w:right="99"/>
            </w:pPr>
            <w:r>
              <w:t>bildungssprachliche</w:t>
            </w:r>
            <w:r>
              <w:rPr>
                <w:spacing w:val="-15"/>
              </w:rPr>
              <w:t xml:space="preserve"> </w:t>
            </w:r>
            <w:r>
              <w:t>lateinische</w:t>
            </w:r>
            <w:r>
              <w:rPr>
                <w:spacing w:val="-13"/>
              </w:rPr>
              <w:t xml:space="preserve"> </w:t>
            </w:r>
            <w:r>
              <w:t>Ausdrücke,</w:t>
            </w:r>
            <w:r>
              <w:rPr>
                <w:spacing w:val="-13"/>
              </w:rPr>
              <w:t xml:space="preserve"> </w:t>
            </w:r>
            <w:r>
              <w:t>Redewendungen und Sentenzen sowie ihr jeweiliger historischer Kontext</w:t>
            </w:r>
          </w:p>
        </w:tc>
        <w:tc>
          <w:tcPr>
            <w:tcW w:w="5175" w:type="dxa"/>
            <w:tcBorders>
              <w:bottom w:val="nil"/>
            </w:tcBorders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 xml:space="preserve">L14 Gr – 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-</w:t>
            </w:r>
          </w:p>
        </w:tc>
      </w:tr>
      <w:tr w:rsidR="00B44851">
        <w:trPr>
          <w:trHeight w:val="183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spacing w:line="276" w:lineRule="auto"/>
              <w:ind w:right="241"/>
            </w:pPr>
            <w:r>
              <w:t>Fortwirken</w:t>
            </w:r>
            <w:r>
              <w:rPr>
                <w:spacing w:val="-9"/>
              </w:rPr>
              <w:t xml:space="preserve"> </w:t>
            </w:r>
            <w:r>
              <w:t>lateinischer</w:t>
            </w:r>
            <w:r>
              <w:rPr>
                <w:spacing w:val="-12"/>
              </w:rPr>
              <w:t xml:space="preserve"> </w:t>
            </w:r>
            <w:r>
              <w:t>Wortbildung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international gebräuchlichen Begriffen</w:t>
            </w:r>
          </w:p>
          <w:p w:rsidR="00B44851" w:rsidRDefault="005D7969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spacing w:line="276" w:lineRule="auto"/>
              <w:ind w:right="254"/>
            </w:pPr>
            <w:r>
              <w:t>Fortwirken</w:t>
            </w:r>
            <w:r>
              <w:rPr>
                <w:spacing w:val="-6"/>
              </w:rPr>
              <w:t xml:space="preserve"> </w:t>
            </w:r>
            <w:r>
              <w:t>des</w:t>
            </w:r>
            <w:r>
              <w:rPr>
                <w:spacing w:val="-6"/>
              </w:rPr>
              <w:t xml:space="preserve"> </w:t>
            </w:r>
            <w:r>
              <w:t>Lateinischen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den</w:t>
            </w:r>
            <w:r>
              <w:rPr>
                <w:spacing w:val="-6"/>
              </w:rPr>
              <w:t xml:space="preserve"> </w:t>
            </w:r>
            <w:r>
              <w:t>romanischen</w:t>
            </w:r>
            <w:r>
              <w:rPr>
                <w:spacing w:val="-6"/>
              </w:rPr>
              <w:t xml:space="preserve"> </w:t>
            </w:r>
            <w:r>
              <w:t>Sprachen</w:t>
            </w:r>
            <w:r>
              <w:rPr>
                <w:spacing w:val="-6"/>
              </w:rPr>
              <w:t xml:space="preserve"> </w:t>
            </w:r>
            <w:r>
              <w:t>und im Englischen</w:t>
            </w:r>
          </w:p>
        </w:tc>
        <w:tc>
          <w:tcPr>
            <w:tcW w:w="5175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 w:right="1479"/>
            </w:pPr>
            <w:r>
              <w:t>L14 Gr –</w:t>
            </w:r>
          </w:p>
          <w:p w:rsidR="00B44851" w:rsidRDefault="00B44851">
            <w:pPr>
              <w:pStyle w:val="TableParagraph"/>
              <w:tabs>
                <w:tab w:val="left" w:pos="392"/>
              </w:tabs>
              <w:spacing w:line="276" w:lineRule="auto"/>
              <w:ind w:left="164" w:right="1479"/>
            </w:pP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 w:right="1479"/>
            </w:pPr>
            <w:r>
              <w:t>L14 Gr -</w:t>
            </w:r>
          </w:p>
        </w:tc>
      </w:tr>
      <w:tr w:rsidR="00B44851">
        <w:trPr>
          <w:trHeight w:val="225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Textsorten</w:t>
            </w:r>
            <w:r>
              <w:rPr>
                <w:spacing w:val="-16"/>
              </w:rPr>
              <w:t xml:space="preserve"> </w:t>
            </w:r>
            <w:r>
              <w:t>und</w:t>
            </w:r>
            <w:r>
              <w:rPr>
                <w:spacing w:val="-15"/>
              </w:rPr>
              <w:t xml:space="preserve"> </w:t>
            </w:r>
            <w:r>
              <w:t xml:space="preserve">ihre </w:t>
            </w:r>
            <w:r>
              <w:rPr>
                <w:spacing w:val="-2"/>
              </w:rPr>
              <w:t>Merkmale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391" w:right="5" w:hanging="227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grundlegende</w:t>
            </w:r>
            <w:r>
              <w:rPr>
                <w:spacing w:val="-16"/>
              </w:rPr>
              <w:t xml:space="preserve"> </w:t>
            </w:r>
            <w:r>
              <w:t>Textsorten</w:t>
            </w:r>
            <w:r>
              <w:rPr>
                <w:spacing w:val="-5"/>
              </w:rPr>
              <w:t xml:space="preserve"> </w:t>
            </w:r>
            <w:r>
              <w:t>(Brief,</w:t>
            </w:r>
            <w:r>
              <w:rPr>
                <w:spacing w:val="-6"/>
              </w:rPr>
              <w:t xml:space="preserve"> </w:t>
            </w:r>
            <w:r>
              <w:t>Fabel,</w:t>
            </w:r>
            <w:r>
              <w:rPr>
                <w:spacing w:val="-6"/>
              </w:rPr>
              <w:t xml:space="preserve"> </w:t>
            </w:r>
            <w:r>
              <w:t>Epigramm,</w:t>
            </w:r>
            <w:r>
              <w:rPr>
                <w:spacing w:val="-6"/>
              </w:rPr>
              <w:t xml:space="preserve"> </w:t>
            </w:r>
            <w:r>
              <w:t xml:space="preserve">Rede, </w:t>
            </w:r>
            <w:r>
              <w:rPr>
                <w:spacing w:val="-2"/>
              </w:rPr>
              <w:t>Biografie)</w:t>
            </w:r>
          </w:p>
        </w:tc>
        <w:tc>
          <w:tcPr>
            <w:tcW w:w="517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391" w:right="5" w:hanging="22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Latein original: Die Epigramme von Martial -</w:t>
            </w:r>
          </w:p>
          <w:p w:rsidR="00B44851" w:rsidRDefault="005D7969">
            <w:pPr>
              <w:pStyle w:val="TableParagraph"/>
              <w:spacing w:line="276" w:lineRule="auto"/>
              <w:ind w:left="391" w:right="5" w:hanging="227"/>
              <w:rPr>
                <w:rFonts w:ascii="Courier New" w:hAnsi="Courier New"/>
              </w:rPr>
            </w:pPr>
            <w:r>
              <w:rPr>
                <w:rFonts w:ascii="Verdana" w:hAnsi="Verdana"/>
              </w:rPr>
              <w:t>Latein original: Die Fabeln des Phaedrus -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weitere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Textsorten </w:t>
            </w:r>
            <w:r>
              <w:t>(z.</w:t>
            </w:r>
            <w:r>
              <w:rPr>
                <w:spacing w:val="-10"/>
              </w:rPr>
              <w:t xml:space="preserve"> </w:t>
            </w:r>
            <w:r>
              <w:t>B.</w:t>
            </w:r>
            <w:r>
              <w:rPr>
                <w:spacing w:val="-9"/>
              </w:rPr>
              <w:t xml:space="preserve"> </w:t>
            </w:r>
            <w:r>
              <w:t>Epos,</w:t>
            </w:r>
            <w:r>
              <w:rPr>
                <w:spacing w:val="-10"/>
              </w:rPr>
              <w:t xml:space="preserve"> </w:t>
            </w:r>
            <w:r>
              <w:t>Geschichtsschreibung,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Roman)</w:t>
            </w:r>
          </w:p>
        </w:tc>
        <w:tc>
          <w:tcPr>
            <w:tcW w:w="5175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Gut zu wissen: Eine Katastrophe als Glücksfall -</w:t>
            </w:r>
          </w:p>
        </w:tc>
      </w:tr>
      <w:tr w:rsidR="00B44851">
        <w:trPr>
          <w:trHeight w:val="1002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39"/>
            </w:pPr>
            <w:r>
              <w:rPr>
                <w:spacing w:val="-2"/>
              </w:rPr>
              <w:t xml:space="preserve">Lateinische </w:t>
            </w:r>
            <w:r>
              <w:t>Schriftsteller</w:t>
            </w:r>
            <w:r>
              <w:rPr>
                <w:spacing w:val="-16"/>
              </w:rPr>
              <w:t xml:space="preserve"> </w:t>
            </w:r>
            <w:r>
              <w:t>und ihre Werke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Cäsar</w:t>
            </w:r>
          </w:p>
          <w:p w:rsidR="00B44851" w:rsidRDefault="005D7969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276" w:lineRule="auto"/>
            </w:pPr>
            <w:r>
              <w:rPr>
                <w:spacing w:val="-2"/>
              </w:rPr>
              <w:t>Cicero</w:t>
            </w:r>
          </w:p>
          <w:p w:rsidR="00B44851" w:rsidRDefault="005D7969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276" w:lineRule="auto"/>
            </w:pPr>
            <w:r>
              <w:t>poetisches</w:t>
            </w:r>
            <w:r>
              <w:rPr>
                <w:spacing w:val="-6"/>
              </w:rPr>
              <w:t xml:space="preserve"> </w:t>
            </w:r>
            <w:r>
              <w:t>Schaffen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der</w:t>
            </w:r>
            <w:r>
              <w:rPr>
                <w:spacing w:val="-5"/>
              </w:rPr>
              <w:t xml:space="preserve"> </w:t>
            </w:r>
            <w:r>
              <w:t>augusteischen</w:t>
            </w:r>
            <w:r>
              <w:rPr>
                <w:spacing w:val="-5"/>
              </w:rPr>
              <w:t xml:space="preserve"> </w:t>
            </w:r>
            <w:r>
              <w:t>Zeit</w:t>
            </w:r>
            <w:r>
              <w:rPr>
                <w:spacing w:val="-5"/>
              </w:rPr>
              <w:t xml:space="preserve"> </w:t>
            </w:r>
            <w:r>
              <w:t>am</w:t>
            </w:r>
            <w:r>
              <w:rPr>
                <w:spacing w:val="-6"/>
              </w:rPr>
              <w:t xml:space="preserve"> </w:t>
            </w:r>
            <w:r>
              <w:t>Beispiel Ovids oder Vergils</w:t>
            </w:r>
          </w:p>
          <w:p w:rsidR="00B44851" w:rsidRDefault="005D7969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276" w:lineRule="auto"/>
              <w:ind w:right="327"/>
            </w:pPr>
            <w:r>
              <w:t>kurze</w:t>
            </w:r>
            <w:r>
              <w:rPr>
                <w:spacing w:val="-5"/>
              </w:rPr>
              <w:t xml:space="preserve"> </w:t>
            </w:r>
            <w:r>
              <w:t>Texte</w:t>
            </w:r>
            <w:r>
              <w:rPr>
                <w:spacing w:val="-5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t>Textauszüge,</w:t>
            </w:r>
            <w:r>
              <w:rPr>
                <w:spacing w:val="-5"/>
              </w:rPr>
              <w:t xml:space="preserve"> </w:t>
            </w:r>
            <w:r>
              <w:t>z.</w:t>
            </w:r>
            <w:r>
              <w:rPr>
                <w:spacing w:val="-5"/>
              </w:rPr>
              <w:t xml:space="preserve"> </w:t>
            </w:r>
            <w:r>
              <w:t>B.</w:t>
            </w:r>
            <w:r>
              <w:rPr>
                <w:spacing w:val="-6"/>
              </w:rPr>
              <w:t xml:space="preserve"> </w:t>
            </w:r>
            <w:r>
              <w:t>Phaedrus,</w:t>
            </w:r>
            <w:r>
              <w:rPr>
                <w:spacing w:val="-5"/>
              </w:rPr>
              <w:t xml:space="preserve"> </w:t>
            </w:r>
            <w:r>
              <w:t>Martial,</w:t>
            </w:r>
            <w:r>
              <w:rPr>
                <w:spacing w:val="-5"/>
              </w:rPr>
              <w:t xml:space="preserve"> </w:t>
            </w:r>
            <w:r>
              <w:t>Plinius, Sueton, Erasmus, Texte aus dem Neuen Testament</w:t>
            </w:r>
          </w:p>
        </w:tc>
        <w:tc>
          <w:tcPr>
            <w:tcW w:w="5175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  <w:rPr>
                <w:spacing w:val="-2"/>
              </w:rPr>
            </w:pPr>
            <w:r>
              <w:rPr>
                <w:spacing w:val="-2"/>
              </w:rPr>
              <w:t>Latein original: Der Berichterstatter Caesar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  <w:rPr>
                <w:spacing w:val="-2"/>
              </w:rPr>
            </w:pPr>
            <w:r>
              <w:rPr>
                <w:spacing w:val="-2"/>
              </w:rPr>
              <w:t>Latein original: Gegen die Räuber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  <w:rPr>
                <w:spacing w:val="-2"/>
              </w:rPr>
            </w:pPr>
            <w:r>
              <w:rPr>
                <w:spacing w:val="-2"/>
              </w:rPr>
              <w:t>L15 E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  <w:rPr>
                <w:spacing w:val="-2"/>
              </w:rPr>
            </w:pPr>
            <w:r>
              <w:rPr>
                <w:spacing w:val="-2"/>
              </w:rPr>
              <w:t>Gut zu wissen: Augustus – Licht und Schatten -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  <w:rPr>
                <w:spacing w:val="-2"/>
              </w:rPr>
            </w:pPr>
            <w:r>
              <w:rPr>
                <w:spacing w:val="-2"/>
              </w:rPr>
              <w:t xml:space="preserve">Latein original: Epigramme von Martial - </w:t>
            </w:r>
          </w:p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  <w:rPr>
                <w:spacing w:val="-2"/>
              </w:rPr>
            </w:pPr>
            <w:r>
              <w:rPr>
                <w:spacing w:val="-2"/>
              </w:rPr>
              <w:t>Latein original: Fabeln des Phaedrus -</w:t>
            </w:r>
          </w:p>
        </w:tc>
      </w:tr>
      <w:tr w:rsidR="00B44851">
        <w:trPr>
          <w:trHeight w:val="557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391" w:right="292" w:hanging="227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3"/>
              </w:rPr>
              <w:t xml:space="preserve"> </w:t>
            </w:r>
            <w:r>
              <w:t>weitere</w:t>
            </w:r>
            <w:r>
              <w:rPr>
                <w:spacing w:val="-16"/>
              </w:rPr>
              <w:t xml:space="preserve"> </w:t>
            </w:r>
            <w:r>
              <w:t>zum</w:t>
            </w:r>
            <w:r>
              <w:rPr>
                <w:spacing w:val="-5"/>
              </w:rPr>
              <w:t xml:space="preserve"> </w:t>
            </w:r>
            <w:r>
              <w:t>Erwerb</w:t>
            </w:r>
            <w:r>
              <w:rPr>
                <w:spacing w:val="-5"/>
              </w:rPr>
              <w:t xml:space="preserve"> </w:t>
            </w:r>
            <w:r>
              <w:t>von</w:t>
            </w:r>
            <w:r>
              <w:rPr>
                <w:spacing w:val="-4"/>
              </w:rPr>
              <w:t xml:space="preserve"> </w:t>
            </w:r>
            <w:r>
              <w:t>Literatur-</w:t>
            </w:r>
            <w:r>
              <w:rPr>
                <w:spacing w:val="-5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t>Kulturkompetenz</w:t>
            </w:r>
            <w:r>
              <w:rPr>
                <w:spacing w:val="-5"/>
              </w:rPr>
              <w:t xml:space="preserve"> </w:t>
            </w:r>
            <w:r>
              <w:t>geeignete Texte und Textauszüge aus der lateinischen Literatur der Antike, des Mittelalters und der Neuzeit</w:t>
            </w:r>
          </w:p>
        </w:tc>
        <w:tc>
          <w:tcPr>
            <w:tcW w:w="5175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391" w:right="292" w:hanging="22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Latein original: Auszüge aus einem Katastrophenbericht;</w:t>
            </w:r>
          </w:p>
          <w:p w:rsidR="00B44851" w:rsidRDefault="005D7969">
            <w:pPr>
              <w:pStyle w:val="TableParagraph"/>
              <w:spacing w:line="276" w:lineRule="auto"/>
              <w:ind w:left="391" w:right="292" w:hanging="227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Latein original: Der Berichterstatter Caesar -</w:t>
            </w:r>
          </w:p>
        </w:tc>
      </w:tr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tbl>
      <w:tblPr>
        <w:tblStyle w:val="TableNormal"/>
        <w:tblW w:w="14884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9781"/>
        <w:gridCol w:w="5103"/>
      </w:tblGrid>
      <w:tr w:rsidR="00B44851">
        <w:trPr>
          <w:trHeight w:val="60"/>
        </w:trPr>
        <w:tc>
          <w:tcPr>
            <w:tcW w:w="9781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3.5</w:t>
            </w:r>
            <w:r>
              <w:rPr>
                <w:b/>
                <w:sz w:val="24"/>
              </w:rPr>
              <w:tab/>
              <w:t>Themenfeld: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Begegnungen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römischer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Geschichte</w:t>
            </w:r>
          </w:p>
        </w:tc>
        <w:tc>
          <w:tcPr>
            <w:tcW w:w="5103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8"/>
              <w:rPr>
                <w:b/>
                <w:color w:val="FF0000"/>
                <w:spacing w:val="-5"/>
                <w:szCs w:val="20"/>
              </w:rPr>
            </w:pPr>
            <w:r>
              <w:rPr>
                <w:b/>
                <w:color w:val="FF0000"/>
                <w:spacing w:val="-5"/>
                <w:szCs w:val="20"/>
              </w:rPr>
              <w:t>RLP 30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4884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804"/>
        <w:gridCol w:w="5103"/>
      </w:tblGrid>
      <w:tr w:rsidR="00B44851">
        <w:trPr>
          <w:trHeight w:val="149"/>
        </w:trPr>
        <w:tc>
          <w:tcPr>
            <w:tcW w:w="2977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Themen</w:t>
            </w:r>
          </w:p>
        </w:tc>
        <w:tc>
          <w:tcPr>
            <w:tcW w:w="6804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b/>
              </w:rPr>
            </w:pPr>
            <w:r>
              <w:rPr>
                <w:b/>
                <w:spacing w:val="-2"/>
              </w:rPr>
              <w:t>Inhalte</w:t>
            </w:r>
          </w:p>
        </w:tc>
        <w:tc>
          <w:tcPr>
            <w:tcW w:w="5103" w:type="dxa"/>
            <w:shd w:val="clear" w:color="auto" w:fill="DADADA"/>
          </w:tcPr>
          <w:p w:rsidR="00B44851" w:rsidRDefault="00B44851">
            <w:pPr>
              <w:pStyle w:val="TableParagraph"/>
              <w:spacing w:line="276" w:lineRule="auto"/>
              <w:ind w:left="163"/>
              <w:rPr>
                <w:b/>
                <w:spacing w:val="-2"/>
              </w:rPr>
            </w:pPr>
          </w:p>
        </w:tc>
      </w:tr>
      <w:tr w:rsidR="00B44851">
        <w:trPr>
          <w:trHeight w:val="1031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91"/>
            </w:pPr>
            <w:r>
              <w:t>Entstehung,</w:t>
            </w:r>
            <w:r>
              <w:rPr>
                <w:spacing w:val="-16"/>
              </w:rPr>
              <w:t xml:space="preserve"> </w:t>
            </w:r>
            <w:r>
              <w:t>Ausdehnung und Niedergang des Imperium Romanum (geografischer und historischer Überblick)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line="276" w:lineRule="auto"/>
              <w:ind w:right="428"/>
            </w:pPr>
            <w:r>
              <w:t>Roms</w:t>
            </w:r>
            <w:r>
              <w:rPr>
                <w:spacing w:val="-5"/>
              </w:rPr>
              <w:t xml:space="preserve"> </w:t>
            </w:r>
            <w:r>
              <w:t>Weg</w:t>
            </w:r>
            <w:r>
              <w:rPr>
                <w:spacing w:val="-4"/>
              </w:rPr>
              <w:t xml:space="preserve"> </w:t>
            </w:r>
            <w:r>
              <w:t>zur</w:t>
            </w:r>
            <w:r>
              <w:rPr>
                <w:spacing w:val="-5"/>
              </w:rPr>
              <w:t xml:space="preserve"> </w:t>
            </w:r>
            <w:r>
              <w:t>Vorherrschaft</w:t>
            </w:r>
            <w:r>
              <w:rPr>
                <w:spacing w:val="-5"/>
              </w:rPr>
              <w:t xml:space="preserve"> </w:t>
            </w:r>
            <w:r>
              <w:t>über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5"/>
              </w:rPr>
              <w:t xml:space="preserve"> </w:t>
            </w:r>
            <w:r>
              <w:t>Mittelmeer</w:t>
            </w:r>
            <w:r>
              <w:rPr>
                <w:spacing w:val="-5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t>die angrenzenden Gebiete</w:t>
            </w:r>
          </w:p>
          <w:p w:rsidR="00B44851" w:rsidRDefault="005D7969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line="276" w:lineRule="auto"/>
              <w:ind w:right="194"/>
            </w:pPr>
            <w:r>
              <w:t>Ausdehnung</w:t>
            </w:r>
            <w:r>
              <w:rPr>
                <w:spacing w:val="-5"/>
              </w:rPr>
              <w:t xml:space="preserve"> </w:t>
            </w:r>
            <w:r>
              <w:t>des</w:t>
            </w:r>
            <w:r>
              <w:rPr>
                <w:spacing w:val="-5"/>
              </w:rPr>
              <w:t xml:space="preserve"> </w:t>
            </w:r>
            <w:r>
              <w:t>Imperium</w:t>
            </w:r>
            <w:r>
              <w:rPr>
                <w:spacing w:val="-6"/>
              </w:rPr>
              <w:t xml:space="preserve"> </w:t>
            </w:r>
            <w:r>
              <w:t>Romanum</w:t>
            </w:r>
            <w:r>
              <w:rPr>
                <w:spacing w:val="-6"/>
              </w:rPr>
              <w:t xml:space="preserve"> </w:t>
            </w:r>
            <w:r>
              <w:t>bis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den</w:t>
            </w:r>
            <w:r>
              <w:rPr>
                <w:spacing w:val="-5"/>
              </w:rPr>
              <w:t xml:space="preserve"> </w:t>
            </w:r>
            <w:r>
              <w:t>Limes</w:t>
            </w:r>
            <w:r>
              <w:rPr>
                <w:spacing w:val="-5"/>
              </w:rPr>
              <w:t xml:space="preserve"> </w:t>
            </w:r>
            <w:r>
              <w:t>und an den Hadrianswall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3" w:right="428"/>
            </w:pPr>
            <w:r>
              <w:t>Gut zu wissen: Rom wird immer mächtiger -</w:t>
            </w:r>
          </w:p>
          <w:p w:rsidR="00B44851" w:rsidRDefault="00B44851">
            <w:pPr>
              <w:pStyle w:val="TableParagraph"/>
              <w:tabs>
                <w:tab w:val="left" w:pos="391"/>
              </w:tabs>
              <w:spacing w:line="276" w:lineRule="auto"/>
              <w:ind w:left="163" w:right="428"/>
            </w:pP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3" w:right="428"/>
            </w:pPr>
            <w:r>
              <w:t>Gut zu wissen: Aus den Provinzen -</w:t>
            </w:r>
          </w:p>
        </w:tc>
      </w:tr>
      <w:tr w:rsidR="00B44851">
        <w:trPr>
          <w:trHeight w:val="667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spacing w:line="276" w:lineRule="auto"/>
              <w:ind w:right="243"/>
            </w:pPr>
            <w:r>
              <w:t>Überblick</w:t>
            </w:r>
            <w:r>
              <w:rPr>
                <w:spacing w:val="-5"/>
              </w:rPr>
              <w:t xml:space="preserve"> </w:t>
            </w:r>
            <w:r>
              <w:t>über</w:t>
            </w:r>
            <w:r>
              <w:rPr>
                <w:spacing w:val="-5"/>
              </w:rPr>
              <w:t xml:space="preserve"> </w:t>
            </w:r>
            <w:r>
              <w:t>den</w:t>
            </w:r>
            <w:r>
              <w:rPr>
                <w:spacing w:val="-5"/>
              </w:rPr>
              <w:t xml:space="preserve"> </w:t>
            </w:r>
            <w:r>
              <w:t>Zerfall</w:t>
            </w:r>
            <w:r>
              <w:rPr>
                <w:spacing w:val="-5"/>
              </w:rPr>
              <w:t xml:space="preserve"> </w:t>
            </w:r>
            <w:r>
              <w:t>des</w:t>
            </w:r>
            <w:r>
              <w:rPr>
                <w:spacing w:val="-5"/>
              </w:rPr>
              <w:t xml:space="preserve"> </w:t>
            </w:r>
            <w:r>
              <w:t>Imperium</w:t>
            </w:r>
            <w:r>
              <w:rPr>
                <w:spacing w:val="-6"/>
              </w:rPr>
              <w:t xml:space="preserve"> </w:t>
            </w:r>
            <w:r>
              <w:t>Romanum</w:t>
            </w:r>
            <w:r>
              <w:rPr>
                <w:spacing w:val="-5"/>
              </w:rPr>
              <w:t xml:space="preserve"> </w:t>
            </w:r>
            <w:r>
              <w:t>bis</w:t>
            </w:r>
            <w:r>
              <w:rPr>
                <w:spacing w:val="-5"/>
              </w:rPr>
              <w:t xml:space="preserve"> </w:t>
            </w:r>
            <w:r>
              <w:t>zum Ende des Weströmischen Reiches</w:t>
            </w:r>
          </w:p>
          <w:p w:rsidR="00B44851" w:rsidRDefault="005D7969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Italien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der</w:t>
            </w:r>
            <w:r>
              <w:rPr>
                <w:spacing w:val="-8"/>
              </w:rPr>
              <w:t xml:space="preserve"> </w:t>
            </w:r>
            <w:r>
              <w:t>vorrömischen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Zeit</w:t>
            </w:r>
          </w:p>
          <w:p w:rsidR="00B44851" w:rsidRDefault="005D7969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die</w:t>
            </w:r>
            <w:r>
              <w:rPr>
                <w:spacing w:val="-9"/>
              </w:rPr>
              <w:t xml:space="preserve"> </w:t>
            </w:r>
            <w:r>
              <w:t>etruskische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Kultur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 w:right="243"/>
            </w:pPr>
            <w:r>
              <w:t>Gut zu wissen: Die römische Welt im Umbruch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 w:right="243"/>
            </w:pPr>
            <w:r>
              <w:t>Gut zu wissen: Ein Weltreich am Rande des Abgrunds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 w:right="243"/>
            </w:pPr>
            <w:r>
              <w:t>L9 E – L10 E</w:t>
            </w:r>
          </w:p>
        </w:tc>
      </w:tr>
      <w:tr w:rsidR="00B44851">
        <w:trPr>
          <w:trHeight w:val="51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44"/>
            </w:pPr>
            <w:r>
              <w:t>Epochen römischer Geschichte, ihre Eckdaten</w:t>
            </w:r>
            <w:r>
              <w:rPr>
                <w:spacing w:val="-13"/>
              </w:rPr>
              <w:t xml:space="preserve"> </w:t>
            </w:r>
            <w:r>
              <w:t>und</w:t>
            </w:r>
            <w:r>
              <w:rPr>
                <w:spacing w:val="-13"/>
              </w:rPr>
              <w:t xml:space="preserve"> </w:t>
            </w:r>
            <w:r>
              <w:t>ihre</w:t>
            </w:r>
            <w:r>
              <w:rPr>
                <w:spacing w:val="-14"/>
              </w:rPr>
              <w:t xml:space="preserve"> </w:t>
            </w:r>
            <w:r>
              <w:t xml:space="preserve">wesentlichen </w:t>
            </w:r>
            <w:r>
              <w:rPr>
                <w:spacing w:val="-2"/>
              </w:rPr>
              <w:t>Merkmale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t>Königszeit</w:t>
            </w:r>
          </w:p>
          <w:p w:rsidR="00B44851" w:rsidRDefault="005D796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t>Republik</w:t>
            </w:r>
          </w:p>
          <w:p w:rsidR="00B44851" w:rsidRDefault="005D796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t>Kaiserzeit</w:t>
            </w:r>
          </w:p>
          <w:p w:rsidR="00B44851" w:rsidRDefault="00B44851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line="276" w:lineRule="auto"/>
              <w:ind w:hanging="228"/>
            </w:pP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  <w:rPr>
                <w:spacing w:val="-2"/>
              </w:rPr>
            </w:pPr>
            <w:r>
              <w:rPr>
                <w:spacing w:val="-2"/>
              </w:rPr>
              <w:t>Anhang: Zeittafel zur römische Geschichte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  <w:rPr>
                <w:spacing w:val="-2"/>
              </w:rPr>
            </w:pPr>
            <w:r>
              <w:rPr>
                <w:spacing w:val="-2"/>
              </w:rPr>
              <w:t>Anhang: Zeittafel zur römische Geschichte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  <w:rPr>
                <w:spacing w:val="-2"/>
              </w:rPr>
            </w:pPr>
            <w:r>
              <w:rPr>
                <w:spacing w:val="-2"/>
              </w:rPr>
              <w:t>Anhang: Zeittafel zur römische Geschichte -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rPr>
                <w:rFonts w:ascii="Courier New" w:hAnsi="Courier New"/>
                <w:w w:val="95"/>
              </w:rPr>
              <w:t>­</w:t>
            </w:r>
            <w:r>
              <w:rPr>
                <w:rFonts w:ascii="Courier New" w:hAnsi="Courier New"/>
                <w:spacing w:val="-26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Spätantike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rFonts w:ascii="Courier New" w:hAnsi="Courier New"/>
                <w:w w:val="95"/>
              </w:rPr>
            </w:pPr>
            <w:r>
              <w:rPr>
                <w:spacing w:val="-2"/>
              </w:rPr>
              <w:t>Anhang: Zeittafel zur römische Geschichte -</w:t>
            </w:r>
          </w:p>
        </w:tc>
      </w:tr>
      <w:tr w:rsidR="00B44851">
        <w:trPr>
          <w:trHeight w:val="6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Konflikte</w:t>
            </w:r>
            <w:r>
              <w:rPr>
                <w:spacing w:val="-16"/>
              </w:rPr>
              <w:t xml:space="preserve"> </w:t>
            </w:r>
            <w:r>
              <w:t>zwischen</w:t>
            </w:r>
            <w:r>
              <w:rPr>
                <w:spacing w:val="-15"/>
              </w:rPr>
              <w:t xml:space="preserve"> </w:t>
            </w:r>
            <w:r>
              <w:t>gesellschaftlichen Gruppen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6371"/>
              </w:tabs>
              <w:spacing w:line="276" w:lineRule="auto"/>
              <w:ind w:left="163"/>
            </w:pPr>
            <w:r>
              <w:rPr>
                <w:rFonts w:ascii="Courier New" w:hAnsi="Courier New"/>
                <w:color w:val="000000"/>
                <w:shd w:val="clear" w:color="auto" w:fill="DADADA"/>
              </w:rPr>
              <w:t>­</w:t>
            </w:r>
            <w:r>
              <w:rPr>
                <w:rFonts w:ascii="Courier New" w:hAnsi="Courier New"/>
                <w:color w:val="000000"/>
                <w:spacing w:val="-37"/>
                <w:shd w:val="clear" w:color="auto" w:fill="DADADA"/>
              </w:rPr>
              <w:t xml:space="preserve"> </w:t>
            </w:r>
            <w:r>
              <w:rPr>
                <w:color w:val="000000"/>
                <w:shd w:val="clear" w:color="auto" w:fill="DADADA"/>
              </w:rPr>
              <w:t>Patrizier</w:t>
            </w:r>
            <w:r>
              <w:rPr>
                <w:color w:val="000000"/>
                <w:spacing w:val="-16"/>
                <w:shd w:val="clear" w:color="auto" w:fill="DADADA"/>
              </w:rPr>
              <w:t xml:space="preserve"> </w:t>
            </w:r>
            <w:r>
              <w:rPr>
                <w:color w:val="000000"/>
                <w:shd w:val="clear" w:color="auto" w:fill="DADADA"/>
              </w:rPr>
              <w:t>und</w:t>
            </w:r>
            <w:r>
              <w:rPr>
                <w:color w:val="000000"/>
                <w:spacing w:val="-6"/>
                <w:shd w:val="clear" w:color="auto" w:fill="DADADA"/>
              </w:rPr>
              <w:t xml:space="preserve"> </w:t>
            </w:r>
            <w:r>
              <w:rPr>
                <w:color w:val="000000"/>
                <w:shd w:val="clear" w:color="auto" w:fill="DADADA"/>
              </w:rPr>
              <w:t>Plebejer,</w:t>
            </w:r>
            <w:r>
              <w:rPr>
                <w:color w:val="000000"/>
                <w:spacing w:val="-7"/>
                <w:shd w:val="clear" w:color="auto" w:fill="DADADA"/>
              </w:rPr>
              <w:t xml:space="preserve"> </w:t>
            </w:r>
            <w:r>
              <w:rPr>
                <w:color w:val="000000"/>
                <w:shd w:val="clear" w:color="auto" w:fill="DADADA"/>
              </w:rPr>
              <w:t>Optimaten</w:t>
            </w:r>
            <w:r>
              <w:rPr>
                <w:color w:val="000000"/>
                <w:spacing w:val="-6"/>
                <w:shd w:val="clear" w:color="auto" w:fill="DADADA"/>
              </w:rPr>
              <w:t xml:space="preserve"> </w:t>
            </w:r>
            <w:r>
              <w:rPr>
                <w:color w:val="000000"/>
                <w:shd w:val="clear" w:color="auto" w:fill="DADADA"/>
              </w:rPr>
              <w:t>und</w:t>
            </w:r>
            <w:r>
              <w:rPr>
                <w:color w:val="000000"/>
                <w:spacing w:val="-5"/>
                <w:shd w:val="clear" w:color="auto" w:fill="DADADA"/>
              </w:rPr>
              <w:t xml:space="preserve"> </w:t>
            </w:r>
            <w:r>
              <w:rPr>
                <w:color w:val="000000"/>
                <w:spacing w:val="-2"/>
                <w:shd w:val="clear" w:color="auto" w:fill="DADADA"/>
              </w:rPr>
              <w:t>Popularen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6371"/>
              </w:tabs>
              <w:spacing w:line="276" w:lineRule="auto"/>
              <w:ind w:left="163"/>
              <w:rPr>
                <w:rFonts w:ascii="Verdana" w:hAnsi="Verdana"/>
                <w:color w:val="000000"/>
                <w:shd w:val="clear" w:color="auto" w:fill="DADADA"/>
              </w:rPr>
            </w:pPr>
            <w:r>
              <w:rPr>
                <w:rFonts w:ascii="Verdana" w:hAnsi="Verdana"/>
                <w:color w:val="000000"/>
                <w:shd w:val="clear" w:color="auto" w:fill="DADADA"/>
              </w:rPr>
              <w:t>Gut zu wissen: Rom wird immer mächtiger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3"/>
            </w:pPr>
            <w:r>
              <w:rPr>
                <w:rFonts w:ascii="Courier New" w:hAnsi="Courier New"/>
                <w:w w:val="95"/>
              </w:rPr>
              <w:t>­</w:t>
            </w:r>
            <w:r>
              <w:rPr>
                <w:rFonts w:ascii="Courier New" w:hAnsi="Courier New"/>
                <w:spacing w:val="-26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Sklavenaufstände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rFonts w:ascii="Verdana" w:hAnsi="Verdana"/>
                <w:w w:val="95"/>
              </w:rPr>
            </w:pPr>
            <w:r>
              <w:rPr>
                <w:rFonts w:ascii="Verdana" w:hAnsi="Verdana"/>
                <w:w w:val="95"/>
              </w:rPr>
              <w:t>L14 E -</w:t>
            </w:r>
          </w:p>
        </w:tc>
      </w:tr>
      <w:tr w:rsidR="00B44851">
        <w:trPr>
          <w:trHeight w:val="6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rPr>
                <w:spacing w:val="-2"/>
              </w:rPr>
              <w:t xml:space="preserve">Auseinandersetzungen </w:t>
            </w:r>
            <w:r>
              <w:t>zwischen</w:t>
            </w:r>
            <w:r>
              <w:rPr>
                <w:spacing w:val="-13"/>
              </w:rPr>
              <w:t xml:space="preserve"> </w:t>
            </w:r>
            <w:r>
              <w:t>Rom</w:t>
            </w:r>
            <w:r>
              <w:rPr>
                <w:spacing w:val="-14"/>
              </w:rPr>
              <w:t xml:space="preserve"> </w:t>
            </w:r>
            <w:r>
              <w:t>und</w:t>
            </w:r>
            <w:r>
              <w:rPr>
                <w:spacing w:val="-13"/>
              </w:rPr>
              <w:t xml:space="preserve"> </w:t>
            </w:r>
            <w:r>
              <w:t>anderen Mächten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Kriege</w:t>
            </w:r>
            <w:r>
              <w:rPr>
                <w:spacing w:val="-7"/>
              </w:rPr>
              <w:t xml:space="preserve"> </w:t>
            </w:r>
            <w:r>
              <w:t>gegen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Karthago</w:t>
            </w:r>
          </w:p>
          <w:p w:rsidR="00B44851" w:rsidRDefault="005D796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Kriege</w:t>
            </w:r>
            <w:r>
              <w:rPr>
                <w:spacing w:val="-7"/>
              </w:rPr>
              <w:t xml:space="preserve"> </w:t>
            </w:r>
            <w:r>
              <w:t>gegen</w:t>
            </w:r>
            <w:r>
              <w:rPr>
                <w:spacing w:val="-6"/>
              </w:rPr>
              <w:t xml:space="preserve"> </w:t>
            </w:r>
            <w:r>
              <w:t>Gallier</w:t>
            </w:r>
            <w:r>
              <w:rPr>
                <w:spacing w:val="-6"/>
              </w:rPr>
              <w:t xml:space="preserve"> </w:t>
            </w:r>
            <w:r>
              <w:t>und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Germanen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L15 E –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Differenziert üben: Aeneas in der Unterwelt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Latein original: Wie waren die alten Germanen? -</w:t>
            </w:r>
          </w:p>
        </w:tc>
      </w:tr>
      <w:tr w:rsidR="00B44851">
        <w:trPr>
          <w:trHeight w:val="60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390" w:right="207" w:hanging="227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Kriege</w:t>
            </w:r>
            <w:r>
              <w:rPr>
                <w:spacing w:val="-12"/>
              </w:rPr>
              <w:t xml:space="preserve"> </w:t>
            </w:r>
            <w:r>
              <w:t>gegen</w:t>
            </w:r>
            <w:r>
              <w:rPr>
                <w:spacing w:val="-5"/>
              </w:rPr>
              <w:t xml:space="preserve"> </w:t>
            </w:r>
            <w:r>
              <w:t>weitere</w:t>
            </w:r>
            <w:r>
              <w:rPr>
                <w:spacing w:val="-5"/>
              </w:rPr>
              <w:t xml:space="preserve"> </w:t>
            </w:r>
            <w:r>
              <w:t>Völker,</w:t>
            </w:r>
            <w:r>
              <w:rPr>
                <w:spacing w:val="-5"/>
              </w:rPr>
              <w:t xml:space="preserve"> </w:t>
            </w:r>
            <w:r>
              <w:t>z.</w:t>
            </w:r>
            <w:r>
              <w:rPr>
                <w:spacing w:val="-4"/>
              </w:rPr>
              <w:t xml:space="preserve"> </w:t>
            </w:r>
            <w:r>
              <w:t>B.</w:t>
            </w:r>
            <w:r>
              <w:rPr>
                <w:spacing w:val="-5"/>
              </w:rPr>
              <w:t xml:space="preserve"> </w:t>
            </w:r>
            <w:r>
              <w:t>Britannier,</w:t>
            </w:r>
            <w:r>
              <w:rPr>
                <w:spacing w:val="-5"/>
              </w:rPr>
              <w:t xml:space="preserve"> </w:t>
            </w:r>
            <w:r>
              <w:t xml:space="preserve">Parther, </w:t>
            </w:r>
            <w:r>
              <w:rPr>
                <w:spacing w:val="-2"/>
              </w:rPr>
              <w:t>Daker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390" w:right="305" w:hanging="22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Gut zu wissen: Rom wird immer mächtiger -</w:t>
            </w:r>
          </w:p>
        </w:tc>
      </w:tr>
      <w:tr w:rsidR="00B44851">
        <w:trPr>
          <w:trHeight w:val="274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rPr>
                <w:spacing w:val="-2"/>
              </w:rPr>
              <w:t>Bürgerkriegszeiten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33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Caesar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6"/>
              </w:rPr>
              <w:t xml:space="preserve"> </w:t>
            </w:r>
            <w:r>
              <w:t>die</w:t>
            </w:r>
            <w:r>
              <w:rPr>
                <w:spacing w:val="-6"/>
              </w:rPr>
              <w:t xml:space="preserve"> </w:t>
            </w:r>
            <w:r>
              <w:t>Krise</w:t>
            </w:r>
            <w:r>
              <w:rPr>
                <w:spacing w:val="-6"/>
              </w:rPr>
              <w:t xml:space="preserve"> </w:t>
            </w:r>
            <w:r>
              <w:t>der</w:t>
            </w:r>
            <w:r>
              <w:rPr>
                <w:spacing w:val="-6"/>
              </w:rPr>
              <w:t xml:space="preserve"> </w:t>
            </w:r>
            <w:r>
              <w:t>Römischen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Republik</w:t>
            </w:r>
          </w:p>
          <w:p w:rsidR="00B44851" w:rsidRDefault="005D7969">
            <w:pPr>
              <w:pStyle w:val="TableParagraph"/>
              <w:numPr>
                <w:ilvl w:val="0"/>
                <w:numId w:val="33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Octavian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der</w:t>
            </w:r>
            <w:r>
              <w:rPr>
                <w:spacing w:val="-7"/>
              </w:rPr>
              <w:t xml:space="preserve"> </w:t>
            </w:r>
            <w:r>
              <w:t>Übergang</w:t>
            </w:r>
            <w:r>
              <w:rPr>
                <w:spacing w:val="-6"/>
              </w:rPr>
              <w:t xml:space="preserve"> </w:t>
            </w:r>
            <w:r>
              <w:t>zum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Principat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Gut zu wissen: Die römische Welt im Umbruch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Gut zu wissen: Ein Weltreich am Rande des Abgrunds -</w:t>
            </w:r>
          </w:p>
        </w:tc>
      </w:tr>
      <w:tr w:rsidR="00B44851">
        <w:trPr>
          <w:trHeight w:val="274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Konflikt</w:t>
            </w:r>
            <w:r>
              <w:rPr>
                <w:spacing w:val="-8"/>
              </w:rPr>
              <w:t xml:space="preserve"> </w:t>
            </w:r>
            <w:r>
              <w:t>zwischen</w:t>
            </w:r>
            <w:r>
              <w:rPr>
                <w:spacing w:val="-8"/>
              </w:rPr>
              <w:t xml:space="preserve"> </w:t>
            </w:r>
            <w:r>
              <w:t>Marius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Sulla</w:t>
            </w:r>
          </w:p>
          <w:p w:rsidR="00B44851" w:rsidRDefault="005D7969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t>Catilinarische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Verschwörung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-</w:t>
            </w:r>
          </w:p>
        </w:tc>
      </w:tr>
      <w:tr w:rsidR="00B44851">
        <w:trPr>
          <w:trHeight w:val="60"/>
        </w:trPr>
        <w:tc>
          <w:tcPr>
            <w:tcW w:w="2977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 w:right="139"/>
            </w:pPr>
            <w:r>
              <w:t>Ausgewählte</w:t>
            </w:r>
            <w:r>
              <w:rPr>
                <w:spacing w:val="-16"/>
              </w:rPr>
              <w:t xml:space="preserve"> </w:t>
            </w:r>
            <w:r>
              <w:t>Herrscher-</w:t>
            </w:r>
            <w:r>
              <w:lastRenderedPageBreak/>
              <w:t>persönlichkeiten der römischen Kaiserzeit</w:t>
            </w:r>
          </w:p>
        </w:tc>
        <w:tc>
          <w:tcPr>
            <w:tcW w:w="6804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lastRenderedPageBreak/>
              <w:t>Augustus</w:t>
            </w:r>
          </w:p>
          <w:p w:rsidR="00B44851" w:rsidRDefault="005D7969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4"/>
              </w:rPr>
              <w:lastRenderedPageBreak/>
              <w:t>Nero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lastRenderedPageBreak/>
              <w:t xml:space="preserve">Gut zu wissen: Ein Weltreich am Rande des </w:t>
            </w:r>
            <w:r>
              <w:lastRenderedPageBreak/>
              <w:t>Abgrunds –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  <w:rPr>
                <w:spacing w:val="-2"/>
              </w:rPr>
            </w:pPr>
            <w:r>
              <w:rPr>
                <w:spacing w:val="-2"/>
              </w:rPr>
              <w:t>-</w:t>
            </w:r>
          </w:p>
        </w:tc>
      </w:tr>
      <w:tr w:rsidR="00B44851">
        <w:trPr>
          <w:trHeight w:val="118"/>
        </w:trPr>
        <w:tc>
          <w:tcPr>
            <w:tcW w:w="2977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B44851" w:rsidRDefault="005D7969">
            <w:pPr>
              <w:pStyle w:val="TableParagraph"/>
              <w:spacing w:line="276" w:lineRule="auto"/>
              <w:ind w:left="390" w:hanging="227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weitere</w:t>
            </w:r>
            <w:r>
              <w:rPr>
                <w:spacing w:val="-12"/>
              </w:rPr>
              <w:t xml:space="preserve"> </w:t>
            </w:r>
            <w:r>
              <w:t>wichtige</w:t>
            </w:r>
            <w:r>
              <w:rPr>
                <w:spacing w:val="-5"/>
              </w:rPr>
              <w:t xml:space="preserve"> </w:t>
            </w:r>
            <w:r>
              <w:t>Persönlichkeiten,</w:t>
            </w:r>
            <w:r>
              <w:rPr>
                <w:spacing w:val="-6"/>
              </w:rPr>
              <w:t xml:space="preserve"> </w:t>
            </w:r>
            <w:r>
              <w:t>z.</w:t>
            </w:r>
            <w:r>
              <w:rPr>
                <w:spacing w:val="-6"/>
              </w:rPr>
              <w:t xml:space="preserve"> </w:t>
            </w:r>
            <w:r>
              <w:t>B.</w:t>
            </w:r>
            <w:r>
              <w:rPr>
                <w:spacing w:val="-5"/>
              </w:rPr>
              <w:t xml:space="preserve"> </w:t>
            </w:r>
            <w:r>
              <w:t>Konstantin,</w:t>
            </w:r>
            <w:r>
              <w:rPr>
                <w:spacing w:val="-5"/>
              </w:rPr>
              <w:t xml:space="preserve"> </w:t>
            </w:r>
            <w:r>
              <w:t>Traian, Hadrian, Marcus Aurelius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Gut zu wissen: Die römische Welt im Umbruch -</w:t>
            </w:r>
          </w:p>
          <w:p w:rsidR="00B44851" w:rsidRDefault="00B44851">
            <w:pPr>
              <w:pStyle w:val="TableParagraph"/>
              <w:spacing w:line="276" w:lineRule="auto"/>
              <w:ind w:left="390" w:hanging="227"/>
              <w:rPr>
                <w:rFonts w:ascii="Courier New" w:hAnsi="Courier New"/>
              </w:rPr>
            </w:pPr>
          </w:p>
        </w:tc>
      </w:tr>
      <w:tr w:rsidR="00B44851">
        <w:trPr>
          <w:trHeight w:val="281"/>
        </w:trPr>
        <w:tc>
          <w:tcPr>
            <w:tcW w:w="2977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Römischer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Staat</w:t>
            </w:r>
          </w:p>
        </w:tc>
        <w:tc>
          <w:tcPr>
            <w:tcW w:w="6804" w:type="dxa"/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Verfassung,</w:t>
            </w:r>
            <w:r>
              <w:rPr>
                <w:spacing w:val="-9"/>
              </w:rPr>
              <w:t xml:space="preserve"> </w:t>
            </w:r>
            <w:r>
              <w:t>Senat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Volksversammlung</w:t>
            </w:r>
          </w:p>
          <w:p w:rsidR="00B44851" w:rsidRDefault="005D796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Recht</w:t>
            </w:r>
            <w:r>
              <w:rPr>
                <w:spacing w:val="-6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Gesetz</w:t>
            </w:r>
          </w:p>
          <w:p w:rsidR="00B44851" w:rsidRDefault="005D796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römische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Werte</w:t>
            </w:r>
          </w:p>
        </w:tc>
        <w:tc>
          <w:tcPr>
            <w:tcW w:w="5103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2"/>
              </w:tabs>
              <w:spacing w:line="276" w:lineRule="auto"/>
              <w:ind w:left="164"/>
            </w:pPr>
            <w:r>
              <w:t>L2 E; Gut zu wissen: Rom wird immer mächtiger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4"/>
            </w:pPr>
            <w:r>
              <w:t>L2 E; Gut zu wissen: Rom wird immer mächtiger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L1 E -</w:t>
            </w:r>
          </w:p>
        </w:tc>
      </w:tr>
      <w:tr w:rsidR="00B44851">
        <w:trPr>
          <w:trHeight w:val="60"/>
        </w:trPr>
        <w:tc>
          <w:tcPr>
            <w:tcW w:w="2977" w:type="dxa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rPr>
                <w:spacing w:val="-2"/>
              </w:rPr>
              <w:t>Christentum</w:t>
            </w:r>
          </w:p>
        </w:tc>
        <w:tc>
          <w:tcPr>
            <w:tcW w:w="6804" w:type="dxa"/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line="276" w:lineRule="auto"/>
              <w:ind w:right="207"/>
            </w:pPr>
            <w:r>
              <w:t>Entwicklung</w:t>
            </w:r>
            <w:r>
              <w:rPr>
                <w:spacing w:val="-8"/>
              </w:rPr>
              <w:t xml:space="preserve"> </w:t>
            </w:r>
            <w:r>
              <w:t>des</w:t>
            </w:r>
            <w:r>
              <w:rPr>
                <w:spacing w:val="-7"/>
              </w:rPr>
              <w:t xml:space="preserve"> </w:t>
            </w:r>
            <w:r>
              <w:t>Christentums</w:t>
            </w:r>
            <w:r>
              <w:rPr>
                <w:spacing w:val="-7"/>
              </w:rPr>
              <w:t xml:space="preserve"> </w:t>
            </w:r>
            <w:r>
              <w:t>von</w:t>
            </w:r>
            <w:r>
              <w:rPr>
                <w:spacing w:val="-7"/>
              </w:rPr>
              <w:t xml:space="preserve"> </w:t>
            </w:r>
            <w:r>
              <w:t>den</w:t>
            </w:r>
            <w:r>
              <w:rPr>
                <w:spacing w:val="-7"/>
              </w:rPr>
              <w:t xml:space="preserve"> </w:t>
            </w:r>
            <w:r>
              <w:t>Ursprüngen</w:t>
            </w:r>
            <w:r>
              <w:rPr>
                <w:spacing w:val="-7"/>
              </w:rPr>
              <w:t xml:space="preserve"> </w:t>
            </w:r>
            <w:r>
              <w:t>bis zur Staatsreligion</w:t>
            </w:r>
          </w:p>
          <w:p w:rsidR="00B44851" w:rsidRDefault="005D7969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t>Christenverfolgungen</w:t>
            </w:r>
          </w:p>
        </w:tc>
        <w:tc>
          <w:tcPr>
            <w:tcW w:w="5103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Gut zu wissen: Die römische Welt im Umbruch -</w:t>
            </w:r>
          </w:p>
          <w:p w:rsidR="00B44851" w:rsidRDefault="00B44851">
            <w:pPr>
              <w:pStyle w:val="TableParagraph"/>
              <w:tabs>
                <w:tab w:val="left" w:pos="391"/>
              </w:tabs>
              <w:spacing w:line="276" w:lineRule="auto"/>
              <w:ind w:left="162" w:right="709"/>
            </w:pP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 w:right="709"/>
            </w:pPr>
            <w:r>
              <w:t>-</w:t>
            </w:r>
          </w:p>
        </w:tc>
      </w:tr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tbl>
      <w:tblPr>
        <w:tblStyle w:val="TableNormal"/>
        <w:tblW w:w="14884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9781"/>
        <w:gridCol w:w="5103"/>
      </w:tblGrid>
      <w:tr w:rsidR="00B44851">
        <w:trPr>
          <w:trHeight w:val="64"/>
        </w:trPr>
        <w:tc>
          <w:tcPr>
            <w:tcW w:w="9781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3.6</w:t>
            </w:r>
            <w:r>
              <w:rPr>
                <w:b/>
                <w:sz w:val="24"/>
              </w:rPr>
              <w:tab/>
              <w:t>Themenfeld: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Begegnungen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Architektur,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Kunst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Wissenschaft</w:t>
            </w:r>
          </w:p>
        </w:tc>
        <w:tc>
          <w:tcPr>
            <w:tcW w:w="5103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7"/>
              </w:tabs>
              <w:spacing w:line="276" w:lineRule="auto"/>
              <w:ind w:left="107"/>
              <w:rPr>
                <w:b/>
                <w:color w:val="FF0000"/>
                <w:spacing w:val="-5"/>
                <w:szCs w:val="20"/>
              </w:rPr>
            </w:pPr>
            <w:r>
              <w:rPr>
                <w:b/>
                <w:color w:val="FF0000"/>
                <w:spacing w:val="-5"/>
                <w:szCs w:val="20"/>
              </w:rPr>
              <w:t>RLP 31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4884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6810"/>
        <w:gridCol w:w="5103"/>
      </w:tblGrid>
      <w:tr w:rsidR="00B44851">
        <w:trPr>
          <w:trHeight w:val="60"/>
        </w:trPr>
        <w:tc>
          <w:tcPr>
            <w:tcW w:w="2971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5"/>
              <w:rPr>
                <w:b/>
              </w:rPr>
            </w:pPr>
            <w:r>
              <w:rPr>
                <w:b/>
                <w:spacing w:val="-2"/>
              </w:rPr>
              <w:t>Themen</w:t>
            </w:r>
          </w:p>
        </w:tc>
        <w:tc>
          <w:tcPr>
            <w:tcW w:w="6810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3"/>
              <w:rPr>
                <w:b/>
              </w:rPr>
            </w:pPr>
            <w:r>
              <w:rPr>
                <w:b/>
                <w:spacing w:val="-2"/>
              </w:rPr>
              <w:t>Inhalte</w:t>
            </w:r>
          </w:p>
        </w:tc>
        <w:tc>
          <w:tcPr>
            <w:tcW w:w="5103" w:type="dxa"/>
            <w:shd w:val="clear" w:color="auto" w:fill="DADADA"/>
          </w:tcPr>
          <w:p w:rsidR="00B44851" w:rsidRDefault="00B44851">
            <w:pPr>
              <w:pStyle w:val="TableParagraph"/>
              <w:spacing w:line="276" w:lineRule="auto"/>
              <w:ind w:left="163"/>
              <w:rPr>
                <w:b/>
                <w:spacing w:val="-2"/>
              </w:rPr>
            </w:pPr>
          </w:p>
        </w:tc>
      </w:tr>
      <w:tr w:rsidR="00B44851">
        <w:trPr>
          <w:trHeight w:val="511"/>
        </w:trPr>
        <w:tc>
          <w:tcPr>
            <w:tcW w:w="2971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rPr>
                <w:spacing w:val="-2"/>
              </w:rPr>
              <w:t>Architektur</w:t>
            </w:r>
          </w:p>
        </w:tc>
        <w:tc>
          <w:tcPr>
            <w:tcW w:w="6810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Topografie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Roms</w:t>
            </w:r>
          </w:p>
          <w:p w:rsidR="00B44851" w:rsidRDefault="005D7969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276" w:lineRule="auto"/>
              <w:ind w:right="281"/>
            </w:pPr>
            <w:r>
              <w:t>typische</w:t>
            </w:r>
            <w:r>
              <w:rPr>
                <w:spacing w:val="-8"/>
              </w:rPr>
              <w:t xml:space="preserve"> </w:t>
            </w:r>
            <w:r>
              <w:t>Bauformen:</w:t>
            </w:r>
            <w:r>
              <w:rPr>
                <w:spacing w:val="-8"/>
              </w:rPr>
              <w:t xml:space="preserve"> </w:t>
            </w:r>
            <w:r>
              <w:t>Tempel,</w:t>
            </w:r>
            <w:r>
              <w:rPr>
                <w:spacing w:val="-8"/>
              </w:rPr>
              <w:t xml:space="preserve"> </w:t>
            </w:r>
            <w:r>
              <w:t>Atrium-Häuser,</w:t>
            </w:r>
            <w:r>
              <w:rPr>
                <w:spacing w:val="-8"/>
              </w:rPr>
              <w:t xml:space="preserve"> </w:t>
            </w:r>
            <w:r>
              <w:t>Insulae,</w:t>
            </w:r>
            <w:r>
              <w:rPr>
                <w:spacing w:val="-8"/>
              </w:rPr>
              <w:t xml:space="preserve"> </w:t>
            </w:r>
            <w:r>
              <w:t>Fora, Basilicae, Amphitheater, Aquädukte, Triumphbögen, Thermen der Kaiserzeit</w:t>
            </w:r>
          </w:p>
          <w:p w:rsidR="00B44851" w:rsidRDefault="005D7969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Spuren</w:t>
            </w:r>
            <w:r>
              <w:rPr>
                <w:spacing w:val="-9"/>
              </w:rPr>
              <w:t xml:space="preserve"> </w:t>
            </w:r>
            <w:r>
              <w:t>römischer</w:t>
            </w:r>
            <w:r>
              <w:rPr>
                <w:spacing w:val="-8"/>
              </w:rPr>
              <w:t xml:space="preserve"> </w:t>
            </w:r>
            <w:r>
              <w:t>Architektur</w:t>
            </w:r>
            <w:r>
              <w:rPr>
                <w:spacing w:val="-8"/>
              </w:rPr>
              <w:t xml:space="preserve"> </w:t>
            </w:r>
            <w:r>
              <w:t>im</w:t>
            </w:r>
            <w:r>
              <w:rPr>
                <w:spacing w:val="-9"/>
              </w:rPr>
              <w:t xml:space="preserve"> </w:t>
            </w:r>
            <w:r>
              <w:t>heutigen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Europa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Gut zu wissen: Im Herzen Roms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Additum A: Die sieben Weltwunder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 xml:space="preserve">L4 E - … 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Gut zu wissen: Eine Katastrophe als Glücksfall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Latein original: Die Schätze der Provinzen -</w:t>
            </w:r>
          </w:p>
        </w:tc>
      </w:tr>
      <w:tr w:rsidR="00B44851">
        <w:trPr>
          <w:trHeight w:val="60"/>
        </w:trPr>
        <w:tc>
          <w:tcPr>
            <w:tcW w:w="2971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10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römisch</w:t>
            </w:r>
            <w:r>
              <w:rPr>
                <w:spacing w:val="-10"/>
              </w:rPr>
              <w:t xml:space="preserve"> </w:t>
            </w:r>
            <w:r>
              <w:t>geprägte</w:t>
            </w:r>
            <w:r>
              <w:rPr>
                <w:spacing w:val="-9"/>
              </w:rPr>
              <w:t xml:space="preserve"> </w:t>
            </w:r>
            <w:r>
              <w:t>Stadtgrundrisse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Europa</w:t>
            </w:r>
          </w:p>
          <w:p w:rsidR="00B44851" w:rsidRDefault="005D7969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Vergleich</w:t>
            </w:r>
            <w:r>
              <w:rPr>
                <w:spacing w:val="-9"/>
              </w:rPr>
              <w:t xml:space="preserve"> </w:t>
            </w:r>
            <w:r>
              <w:t>der</w:t>
            </w:r>
            <w:r>
              <w:rPr>
                <w:spacing w:val="-9"/>
              </w:rPr>
              <w:t xml:space="preserve"> </w:t>
            </w:r>
            <w:r>
              <w:t>griechischen</w:t>
            </w:r>
            <w:r>
              <w:rPr>
                <w:spacing w:val="-9"/>
              </w:rPr>
              <w:t xml:space="preserve"> </w:t>
            </w:r>
            <w:r>
              <w:t>und</w:t>
            </w:r>
            <w:r>
              <w:rPr>
                <w:spacing w:val="-9"/>
              </w:rPr>
              <w:t xml:space="preserve"> </w:t>
            </w:r>
            <w:r>
              <w:t>römischen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Architektur</w:t>
            </w:r>
          </w:p>
          <w:p w:rsidR="00B44851" w:rsidRDefault="005D7969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römische</w:t>
            </w:r>
            <w:r>
              <w:rPr>
                <w:spacing w:val="-10"/>
              </w:rPr>
              <w:t xml:space="preserve"> </w:t>
            </w:r>
            <w:r>
              <w:t>Grabbauten</w:t>
            </w:r>
            <w:r>
              <w:rPr>
                <w:spacing w:val="-10"/>
              </w:rPr>
              <w:t xml:space="preserve"> </w:t>
            </w:r>
            <w:r>
              <w:t>und</w:t>
            </w:r>
            <w:r>
              <w:rPr>
                <w:spacing w:val="-10"/>
              </w:rPr>
              <w:t xml:space="preserve"> </w:t>
            </w:r>
            <w:r>
              <w:t>christliche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Katakomben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</w:pPr>
            <w:r>
              <w:t xml:space="preserve">  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</w:pPr>
            <w:r>
              <w:t xml:space="preserve">  Gut zu wissen: Aus den Provinzen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</w:pPr>
            <w:r>
              <w:t xml:space="preserve">   -</w:t>
            </w:r>
          </w:p>
        </w:tc>
      </w:tr>
      <w:tr w:rsidR="00B44851">
        <w:trPr>
          <w:trHeight w:val="213"/>
        </w:trPr>
        <w:tc>
          <w:tcPr>
            <w:tcW w:w="2971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rPr>
                <w:spacing w:val="-2"/>
              </w:rPr>
              <w:t>Kunst</w:t>
            </w:r>
          </w:p>
        </w:tc>
        <w:tc>
          <w:tcPr>
            <w:tcW w:w="6810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römische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Porträtkunst</w:t>
            </w:r>
          </w:p>
          <w:p w:rsidR="00B44851" w:rsidRDefault="005D796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Reliefkunst,</w:t>
            </w:r>
            <w:r>
              <w:rPr>
                <w:spacing w:val="-10"/>
              </w:rPr>
              <w:t xml:space="preserve"> </w:t>
            </w:r>
            <w:r>
              <w:t>Mosaike</w:t>
            </w:r>
            <w:r>
              <w:rPr>
                <w:spacing w:val="-9"/>
              </w:rPr>
              <w:t xml:space="preserve"> </w:t>
            </w:r>
            <w:r>
              <w:t>und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Wandmalerei</w:t>
            </w:r>
          </w:p>
          <w:p w:rsidR="00B44851" w:rsidRDefault="005D796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römische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Skulpturen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</w:pPr>
            <w:r>
              <w:t xml:space="preserve">   L5 E – L8 E – L13 E - 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Gut zu wissen: Die Götter der Griechen und Römer 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Gut zu wissen: Die Götter spielen immer mit -</w:t>
            </w:r>
          </w:p>
        </w:tc>
      </w:tr>
      <w:tr w:rsidR="00B44851">
        <w:trPr>
          <w:trHeight w:val="168"/>
        </w:trPr>
        <w:tc>
          <w:tcPr>
            <w:tcW w:w="2971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10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276" w:lineRule="auto"/>
              <w:ind w:right="144"/>
            </w:pPr>
            <w:r>
              <w:t>etruskischer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t>griechischer</w:t>
            </w:r>
            <w:r>
              <w:rPr>
                <w:spacing w:val="-7"/>
              </w:rPr>
              <w:t xml:space="preserve"> </w:t>
            </w:r>
            <w:r>
              <w:t>Einfluss</w:t>
            </w:r>
            <w:r>
              <w:rPr>
                <w:spacing w:val="-7"/>
              </w:rPr>
              <w:t xml:space="preserve"> </w:t>
            </w:r>
            <w:r>
              <w:t>auf</w:t>
            </w:r>
            <w:r>
              <w:rPr>
                <w:spacing w:val="-7"/>
              </w:rPr>
              <w:t xml:space="preserve"> </w:t>
            </w:r>
            <w:r>
              <w:t>die</w:t>
            </w:r>
            <w:r>
              <w:rPr>
                <w:spacing w:val="-7"/>
              </w:rPr>
              <w:t xml:space="preserve"> </w:t>
            </w:r>
            <w:r>
              <w:t xml:space="preserve">römische </w:t>
            </w:r>
            <w:r>
              <w:rPr>
                <w:spacing w:val="-2"/>
              </w:rPr>
              <w:t>Kunst</w:t>
            </w:r>
          </w:p>
          <w:p w:rsidR="00B44851" w:rsidRDefault="005D796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276" w:lineRule="auto"/>
              <w:ind w:hanging="228"/>
            </w:pPr>
            <w:r>
              <w:rPr>
                <w:spacing w:val="-2"/>
              </w:rPr>
              <w:t>augusteisches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Bildprogramm</w:t>
            </w:r>
          </w:p>
          <w:p w:rsidR="00B44851" w:rsidRDefault="005D796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276" w:lineRule="auto"/>
              <w:ind w:right="232"/>
            </w:pPr>
            <w:r>
              <w:lastRenderedPageBreak/>
              <w:t>wichtige</w:t>
            </w:r>
            <w:r>
              <w:rPr>
                <w:spacing w:val="-5"/>
              </w:rPr>
              <w:t xml:space="preserve"> </w:t>
            </w:r>
            <w:r>
              <w:t>Werke</w:t>
            </w:r>
            <w:r>
              <w:rPr>
                <w:spacing w:val="-5"/>
              </w:rPr>
              <w:t xml:space="preserve"> </w:t>
            </w:r>
            <w:r>
              <w:t>antiker</w:t>
            </w:r>
            <w:r>
              <w:rPr>
                <w:spacing w:val="-7"/>
              </w:rPr>
              <w:t xml:space="preserve"> </w:t>
            </w:r>
            <w:r>
              <w:t>Kunst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Museen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Deutschland</w:t>
            </w:r>
            <w:r>
              <w:rPr>
                <w:spacing w:val="-5"/>
              </w:rPr>
              <w:t xml:space="preserve"> </w:t>
            </w:r>
            <w:r>
              <w:t xml:space="preserve">und </w:t>
            </w:r>
            <w:r>
              <w:rPr>
                <w:spacing w:val="-2"/>
              </w:rPr>
              <w:t>Europa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3" w:right="720"/>
            </w:pPr>
            <w:r>
              <w:lastRenderedPageBreak/>
              <w:t>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3" w:right="720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3" w:right="720"/>
            </w:pPr>
            <w:r>
              <w:lastRenderedPageBreak/>
              <w:t>Latein original: Die Schätze der Provinzen -</w:t>
            </w:r>
          </w:p>
        </w:tc>
      </w:tr>
      <w:tr w:rsidR="00B44851">
        <w:trPr>
          <w:trHeight w:val="183"/>
        </w:trPr>
        <w:tc>
          <w:tcPr>
            <w:tcW w:w="2971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rPr>
                <w:spacing w:val="-2"/>
              </w:rPr>
              <w:lastRenderedPageBreak/>
              <w:t>Wissenschaft</w:t>
            </w:r>
          </w:p>
        </w:tc>
        <w:tc>
          <w:tcPr>
            <w:tcW w:w="6810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line="276" w:lineRule="auto"/>
              <w:ind w:right="180"/>
            </w:pPr>
            <w:r>
              <w:t>Beispiele</w:t>
            </w:r>
            <w:r>
              <w:rPr>
                <w:spacing w:val="-6"/>
              </w:rPr>
              <w:t xml:space="preserve"> </w:t>
            </w:r>
            <w:r>
              <w:t>für</w:t>
            </w:r>
            <w:r>
              <w:rPr>
                <w:spacing w:val="-7"/>
              </w:rPr>
              <w:t xml:space="preserve"> </w:t>
            </w:r>
            <w:r>
              <w:t>Leistungen</w:t>
            </w:r>
            <w:r>
              <w:rPr>
                <w:spacing w:val="-7"/>
              </w:rPr>
              <w:t xml:space="preserve"> </w:t>
            </w:r>
            <w:r>
              <w:t>antiker</w:t>
            </w:r>
            <w:r>
              <w:rPr>
                <w:spacing w:val="-6"/>
              </w:rPr>
              <w:t xml:space="preserve"> </w:t>
            </w:r>
            <w:r>
              <w:t>Persönlichkeiten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wesentlichen wissenschaftlichen Disziplinen</w:t>
            </w:r>
          </w:p>
          <w:p w:rsidR="00B44851" w:rsidRDefault="005D796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die</w:t>
            </w:r>
            <w:r>
              <w:rPr>
                <w:spacing w:val="-7"/>
              </w:rPr>
              <w:t xml:space="preserve"> </w:t>
            </w:r>
            <w:r>
              <w:t>Rolle</w:t>
            </w:r>
            <w:r>
              <w:rPr>
                <w:spacing w:val="-6"/>
              </w:rPr>
              <w:t xml:space="preserve"> </w:t>
            </w:r>
            <w:r>
              <w:t>des</w:t>
            </w:r>
            <w:r>
              <w:rPr>
                <w:spacing w:val="-6"/>
              </w:rPr>
              <w:t xml:space="preserve"> </w:t>
            </w:r>
            <w:r>
              <w:t>Lateinischen</w:t>
            </w:r>
            <w:r>
              <w:rPr>
                <w:spacing w:val="-6"/>
              </w:rPr>
              <w:t xml:space="preserve"> </w:t>
            </w:r>
            <w:r>
              <w:t>als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Wissenschaftssprache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 w:right="180"/>
            </w:pPr>
            <w:r>
              <w:t>L20 E –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 w:right="180"/>
            </w:pPr>
            <w:r>
              <w:t>-</w:t>
            </w:r>
          </w:p>
        </w:tc>
      </w:tr>
      <w:tr w:rsidR="00B44851">
        <w:trPr>
          <w:trHeight w:val="416"/>
        </w:trPr>
        <w:tc>
          <w:tcPr>
            <w:tcW w:w="2971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10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die</w:t>
            </w:r>
            <w:r>
              <w:rPr>
                <w:spacing w:val="-6"/>
              </w:rPr>
              <w:t xml:space="preserve"> </w:t>
            </w:r>
            <w:r>
              <w:t>sieben</w:t>
            </w:r>
            <w:r>
              <w:rPr>
                <w:spacing w:val="-5"/>
              </w:rPr>
              <w:t xml:space="preserve"> </w:t>
            </w:r>
            <w:r>
              <w:t>freien</w:t>
            </w:r>
            <w:r>
              <w:rPr>
                <w:spacing w:val="-6"/>
              </w:rPr>
              <w:t xml:space="preserve"> </w:t>
            </w:r>
            <w:r>
              <w:t>Künste</w:t>
            </w:r>
            <w:r>
              <w:rPr>
                <w:spacing w:val="-6"/>
              </w:rPr>
              <w:t xml:space="preserve"> </w:t>
            </w:r>
            <w:r>
              <w:t>der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Spätantike</w:t>
            </w:r>
          </w:p>
          <w:p w:rsidR="00B44851" w:rsidRDefault="005D796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line="276" w:lineRule="auto"/>
              <w:ind w:right="878"/>
            </w:pPr>
            <w:r>
              <w:t>Einblick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lateinische</w:t>
            </w:r>
            <w:r>
              <w:rPr>
                <w:spacing w:val="-8"/>
              </w:rPr>
              <w:t xml:space="preserve"> </w:t>
            </w:r>
            <w:r>
              <w:t>wissenschaftliche</w:t>
            </w:r>
            <w:r>
              <w:rPr>
                <w:spacing w:val="-7"/>
              </w:rPr>
              <w:t xml:space="preserve"> </w:t>
            </w:r>
            <w:r>
              <w:t>Schriften</w:t>
            </w:r>
            <w:r>
              <w:rPr>
                <w:spacing w:val="-7"/>
              </w:rPr>
              <w:t xml:space="preserve"> </w:t>
            </w:r>
            <w:r>
              <w:t>aus Mittelalter und Renaissance</w:t>
            </w:r>
          </w:p>
          <w:p w:rsidR="00B44851" w:rsidRDefault="005D796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Universalgelehrte</w:t>
            </w:r>
            <w:r>
              <w:rPr>
                <w:spacing w:val="-13"/>
              </w:rPr>
              <w:t xml:space="preserve"> </w:t>
            </w:r>
            <w:r>
              <w:t>des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Mittelalters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-</w:t>
            </w:r>
          </w:p>
          <w:p w:rsidR="00B44851" w:rsidRDefault="00B44851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2"/>
            </w:pPr>
            <w:r>
              <w:t>-</w:t>
            </w:r>
          </w:p>
        </w:tc>
      </w:tr>
    </w:tbl>
    <w:p w:rsidR="00B44851" w:rsidRDefault="00B44851">
      <w:pPr>
        <w:spacing w:line="276" w:lineRule="auto"/>
      </w:pPr>
    </w:p>
    <w:p w:rsidR="00B44851" w:rsidRDefault="00B44851">
      <w:pPr>
        <w:spacing w:line="276" w:lineRule="auto"/>
      </w:pPr>
    </w:p>
    <w:tbl>
      <w:tblPr>
        <w:tblStyle w:val="TableNormal"/>
        <w:tblW w:w="14884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9781"/>
        <w:gridCol w:w="5103"/>
      </w:tblGrid>
      <w:tr w:rsidR="00B44851">
        <w:trPr>
          <w:trHeight w:val="140"/>
        </w:trPr>
        <w:tc>
          <w:tcPr>
            <w:tcW w:w="9781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9"/>
              </w:tabs>
              <w:spacing w:line="276" w:lineRule="auto"/>
              <w:ind w:left="819" w:right="140" w:hanging="7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3.7</w:t>
            </w:r>
            <w:r>
              <w:rPr>
                <w:b/>
                <w:sz w:val="24"/>
              </w:rPr>
              <w:tab/>
              <w:t>Themenfeld: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Begegnungen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mit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Nachwirken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Antike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vom Mittelalter bis heute</w:t>
            </w:r>
          </w:p>
        </w:tc>
        <w:tc>
          <w:tcPr>
            <w:tcW w:w="5103" w:type="dxa"/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819"/>
              </w:tabs>
              <w:spacing w:line="276" w:lineRule="auto"/>
              <w:ind w:left="819" w:right="1201" w:hanging="710"/>
              <w:rPr>
                <w:b/>
                <w:color w:val="FF0000"/>
                <w:spacing w:val="-4"/>
                <w:szCs w:val="20"/>
              </w:rPr>
            </w:pPr>
            <w:r>
              <w:rPr>
                <w:b/>
                <w:color w:val="FF0000"/>
                <w:spacing w:val="-4"/>
                <w:szCs w:val="20"/>
              </w:rPr>
              <w:t>RLP 31</w:t>
            </w:r>
          </w:p>
        </w:tc>
      </w:tr>
    </w:tbl>
    <w:p w:rsidR="00B44851" w:rsidRDefault="00B44851">
      <w:pPr>
        <w:spacing w:line="276" w:lineRule="auto"/>
      </w:pPr>
    </w:p>
    <w:tbl>
      <w:tblPr>
        <w:tblStyle w:val="TableNormal"/>
        <w:tblW w:w="14884" w:type="dxa"/>
        <w:tblInd w:w="-3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6807"/>
        <w:gridCol w:w="5103"/>
      </w:tblGrid>
      <w:tr w:rsidR="00B44851">
        <w:trPr>
          <w:trHeight w:val="60"/>
        </w:trPr>
        <w:tc>
          <w:tcPr>
            <w:tcW w:w="2974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7"/>
              <w:rPr>
                <w:b/>
              </w:rPr>
            </w:pPr>
            <w:r>
              <w:rPr>
                <w:b/>
                <w:spacing w:val="-2"/>
              </w:rPr>
              <w:t>Themen</w:t>
            </w:r>
          </w:p>
        </w:tc>
        <w:tc>
          <w:tcPr>
            <w:tcW w:w="6807" w:type="dxa"/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166"/>
              <w:rPr>
                <w:b/>
              </w:rPr>
            </w:pPr>
            <w:r>
              <w:rPr>
                <w:b/>
                <w:spacing w:val="-2"/>
              </w:rPr>
              <w:t>Inhalte</w:t>
            </w:r>
          </w:p>
        </w:tc>
        <w:tc>
          <w:tcPr>
            <w:tcW w:w="5103" w:type="dxa"/>
            <w:shd w:val="clear" w:color="auto" w:fill="DADADA"/>
          </w:tcPr>
          <w:p w:rsidR="00B44851" w:rsidRDefault="00B44851">
            <w:pPr>
              <w:pStyle w:val="TableParagraph"/>
              <w:spacing w:line="276" w:lineRule="auto"/>
              <w:ind w:left="166"/>
              <w:rPr>
                <w:b/>
                <w:spacing w:val="-2"/>
              </w:rPr>
            </w:pPr>
          </w:p>
        </w:tc>
      </w:tr>
      <w:tr w:rsidR="00B44851">
        <w:trPr>
          <w:trHeight w:val="175"/>
        </w:trPr>
        <w:tc>
          <w:tcPr>
            <w:tcW w:w="2974" w:type="dxa"/>
            <w:vMerge w:val="restart"/>
          </w:tcPr>
          <w:p w:rsidR="00B44851" w:rsidRDefault="005D7969">
            <w:pPr>
              <w:pStyle w:val="TableParagraph"/>
              <w:spacing w:line="276" w:lineRule="auto"/>
              <w:ind w:left="167"/>
            </w:pPr>
            <w:r>
              <w:rPr>
                <w:spacing w:val="-2"/>
              </w:rPr>
              <w:t>Renaissancen</w:t>
            </w:r>
          </w:p>
        </w:tc>
        <w:tc>
          <w:tcPr>
            <w:tcW w:w="6807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</w:tabs>
              <w:spacing w:line="276" w:lineRule="auto"/>
              <w:ind w:hanging="228"/>
            </w:pPr>
            <w:r>
              <w:t>Renaissance</w:t>
            </w:r>
            <w:r>
              <w:rPr>
                <w:spacing w:val="-8"/>
              </w:rPr>
              <w:t xml:space="preserve"> </w:t>
            </w:r>
            <w:r>
              <w:t>des</w:t>
            </w:r>
            <w:r>
              <w:rPr>
                <w:spacing w:val="-7"/>
              </w:rPr>
              <w:t xml:space="preserve"> </w:t>
            </w:r>
            <w:r>
              <w:t>Lateinischen</w:t>
            </w:r>
            <w:r>
              <w:rPr>
                <w:spacing w:val="-7"/>
              </w:rPr>
              <w:t xml:space="preserve"> </w:t>
            </w:r>
            <w:r>
              <w:t>unter</w:t>
            </w:r>
            <w:r>
              <w:rPr>
                <w:spacing w:val="-8"/>
              </w:rPr>
              <w:t xml:space="preserve"> </w:t>
            </w:r>
            <w:r>
              <w:t>Karl</w:t>
            </w:r>
            <w:r>
              <w:rPr>
                <w:spacing w:val="-8"/>
              </w:rPr>
              <w:t xml:space="preserve"> </w:t>
            </w:r>
            <w:r>
              <w:t>d.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Großen</w:t>
            </w:r>
          </w:p>
          <w:p w:rsidR="00B44851" w:rsidRDefault="005D7969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</w:tabs>
              <w:spacing w:line="276" w:lineRule="auto"/>
              <w:ind w:hanging="228"/>
            </w:pPr>
            <w:r>
              <w:t>Renaissance</w:t>
            </w:r>
            <w:r>
              <w:rPr>
                <w:spacing w:val="-9"/>
              </w:rPr>
              <w:t xml:space="preserve"> </w:t>
            </w:r>
            <w:r>
              <w:t>und</w:t>
            </w:r>
            <w:r>
              <w:rPr>
                <w:spacing w:val="-9"/>
              </w:rPr>
              <w:t xml:space="preserve"> </w:t>
            </w:r>
            <w:r>
              <w:t>Humanismus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Europa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tabs>
                <w:tab w:val="left" w:pos="394"/>
              </w:tabs>
              <w:spacing w:line="276" w:lineRule="auto"/>
              <w:ind w:left="165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4"/>
              </w:tabs>
              <w:spacing w:line="276" w:lineRule="auto"/>
              <w:ind w:left="165"/>
            </w:pPr>
            <w:r>
              <w:t>-</w:t>
            </w:r>
          </w:p>
        </w:tc>
      </w:tr>
      <w:tr w:rsidR="00B44851">
        <w:trPr>
          <w:trHeight w:val="597"/>
        </w:trPr>
        <w:tc>
          <w:tcPr>
            <w:tcW w:w="2974" w:type="dxa"/>
            <w:vMerge/>
            <w:tcBorders>
              <w:top w:val="nil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7" w:type="dxa"/>
            <w:tcBorders>
              <w:top w:val="nil"/>
            </w:tcBorders>
          </w:tcPr>
          <w:p w:rsidR="00B44851" w:rsidRDefault="005D7969">
            <w:pPr>
              <w:pStyle w:val="TableParagraph"/>
              <w:numPr>
                <w:ilvl w:val="0"/>
                <w:numId w:val="46"/>
              </w:numPr>
              <w:tabs>
                <w:tab w:val="left" w:pos="394"/>
              </w:tabs>
              <w:spacing w:line="276" w:lineRule="auto"/>
              <w:ind w:right="315"/>
            </w:pPr>
            <w:r>
              <w:t>Latein</w:t>
            </w:r>
            <w:r>
              <w:rPr>
                <w:spacing w:val="-6"/>
              </w:rPr>
              <w:t xml:space="preserve"> </w:t>
            </w:r>
            <w:r>
              <w:t>als</w:t>
            </w:r>
            <w:r>
              <w:rPr>
                <w:spacing w:val="-7"/>
              </w:rPr>
              <w:t xml:space="preserve"> </w:t>
            </w:r>
            <w:r>
              <w:t>lingua</w:t>
            </w:r>
            <w:r>
              <w:rPr>
                <w:spacing w:val="-6"/>
              </w:rPr>
              <w:t xml:space="preserve"> </w:t>
            </w:r>
            <w:r>
              <w:t>franca</w:t>
            </w:r>
            <w:r>
              <w:rPr>
                <w:spacing w:val="-6"/>
              </w:rPr>
              <w:t xml:space="preserve"> </w:t>
            </w:r>
            <w:r>
              <w:t>der</w:t>
            </w:r>
            <w:r>
              <w:rPr>
                <w:spacing w:val="-6"/>
              </w:rPr>
              <w:t xml:space="preserve"> </w:t>
            </w:r>
            <w:r>
              <w:t>Humanisten,</w:t>
            </w:r>
            <w:r>
              <w:rPr>
                <w:spacing w:val="-6"/>
              </w:rPr>
              <w:t xml:space="preserve"> </w:t>
            </w:r>
            <w:r>
              <w:t>Reformatoren</w:t>
            </w:r>
            <w:r>
              <w:rPr>
                <w:spacing w:val="-6"/>
              </w:rPr>
              <w:t xml:space="preserve"> </w:t>
            </w:r>
            <w:r>
              <w:t xml:space="preserve">und </w:t>
            </w:r>
            <w:r>
              <w:rPr>
                <w:spacing w:val="-2"/>
              </w:rPr>
              <w:t>Gegenreformatoren</w:t>
            </w:r>
          </w:p>
          <w:p w:rsidR="00B44851" w:rsidRDefault="005D7969">
            <w:pPr>
              <w:pStyle w:val="TableParagraph"/>
              <w:numPr>
                <w:ilvl w:val="0"/>
                <w:numId w:val="46"/>
              </w:numPr>
              <w:tabs>
                <w:tab w:val="left" w:pos="394"/>
              </w:tabs>
              <w:spacing w:line="276" w:lineRule="auto"/>
              <w:ind w:right="694"/>
            </w:pPr>
            <w:r>
              <w:t>Wandlung</w:t>
            </w:r>
            <w:r>
              <w:rPr>
                <w:spacing w:val="-8"/>
              </w:rPr>
              <w:t xml:space="preserve"> </w:t>
            </w:r>
            <w:r>
              <w:t>des</w:t>
            </w:r>
            <w:r>
              <w:rPr>
                <w:spacing w:val="-8"/>
              </w:rPr>
              <w:t xml:space="preserve"> </w:t>
            </w:r>
            <w:r>
              <w:t>Bildungsideals</w:t>
            </w:r>
            <w:r>
              <w:rPr>
                <w:spacing w:val="-8"/>
              </w:rPr>
              <w:t xml:space="preserve"> </w:t>
            </w:r>
            <w:r>
              <w:t>und</w:t>
            </w:r>
            <w:r>
              <w:rPr>
                <w:spacing w:val="-8"/>
              </w:rPr>
              <w:t xml:space="preserve"> </w:t>
            </w:r>
            <w:r>
              <w:t>Bildungssystems</w:t>
            </w:r>
            <w:r>
              <w:rPr>
                <w:spacing w:val="-8"/>
              </w:rPr>
              <w:t xml:space="preserve"> </w:t>
            </w:r>
            <w:r>
              <w:t>am Übergang zur Neuzeit</w:t>
            </w:r>
          </w:p>
        </w:tc>
        <w:tc>
          <w:tcPr>
            <w:tcW w:w="5103" w:type="dxa"/>
            <w:tcBorders>
              <w:top w:val="nil"/>
            </w:tcBorders>
          </w:tcPr>
          <w:p w:rsidR="00B44851" w:rsidRDefault="005D7969">
            <w:pPr>
              <w:pStyle w:val="TableParagraph"/>
              <w:tabs>
                <w:tab w:val="left" w:pos="394"/>
              </w:tabs>
              <w:spacing w:line="276" w:lineRule="auto"/>
              <w:ind w:left="166" w:right="315"/>
            </w:pPr>
            <w:r>
              <w:t>-</w:t>
            </w:r>
          </w:p>
          <w:p w:rsidR="00B44851" w:rsidRDefault="00B44851">
            <w:pPr>
              <w:pStyle w:val="TableParagraph"/>
              <w:tabs>
                <w:tab w:val="left" w:pos="394"/>
              </w:tabs>
              <w:spacing w:line="276" w:lineRule="auto"/>
              <w:ind w:left="166" w:right="315"/>
            </w:pPr>
          </w:p>
          <w:p w:rsidR="00B44851" w:rsidRDefault="005D7969">
            <w:pPr>
              <w:pStyle w:val="TableParagraph"/>
              <w:tabs>
                <w:tab w:val="left" w:pos="394"/>
              </w:tabs>
              <w:spacing w:line="276" w:lineRule="auto"/>
              <w:ind w:left="166" w:right="315"/>
            </w:pPr>
            <w:r>
              <w:t>-</w:t>
            </w:r>
          </w:p>
        </w:tc>
      </w:tr>
      <w:tr w:rsidR="00B44851">
        <w:trPr>
          <w:trHeight w:val="139"/>
        </w:trPr>
        <w:tc>
          <w:tcPr>
            <w:tcW w:w="2974" w:type="dxa"/>
            <w:vMerge w:val="restart"/>
            <w:tcBorders>
              <w:bottom w:val="single" w:sz="4" w:space="0" w:color="818181"/>
            </w:tcBorders>
          </w:tcPr>
          <w:p w:rsidR="00B44851" w:rsidRDefault="005D7969">
            <w:pPr>
              <w:pStyle w:val="TableParagraph"/>
              <w:spacing w:line="276" w:lineRule="auto"/>
              <w:ind w:left="167"/>
            </w:pPr>
            <w:r>
              <w:t>Nachwirken</w:t>
            </w:r>
            <w:r>
              <w:rPr>
                <w:spacing w:val="-13"/>
              </w:rPr>
              <w:t xml:space="preserve"> </w:t>
            </w:r>
            <w:r>
              <w:t>der</w:t>
            </w:r>
            <w:r>
              <w:rPr>
                <w:spacing w:val="-13"/>
              </w:rPr>
              <w:t xml:space="preserve"> </w:t>
            </w:r>
            <w:r>
              <w:t>Antike</w:t>
            </w:r>
            <w:r>
              <w:rPr>
                <w:spacing w:val="-13"/>
              </w:rPr>
              <w:t xml:space="preserve"> </w:t>
            </w:r>
            <w:r>
              <w:t>in heutiger Zeit</w:t>
            </w:r>
          </w:p>
        </w:tc>
        <w:tc>
          <w:tcPr>
            <w:tcW w:w="6807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393" w:hanging="227"/>
            </w:pPr>
            <w:r>
              <w:rPr>
                <w:rFonts w:ascii="Courier New" w:hAnsi="Courier New"/>
              </w:rPr>
              <w:t>­</w:t>
            </w:r>
            <w:r>
              <w:rPr>
                <w:rFonts w:ascii="Courier New" w:hAnsi="Courier New"/>
                <w:spacing w:val="-37"/>
              </w:rPr>
              <w:t xml:space="preserve"> </w:t>
            </w:r>
            <w:r>
              <w:t>die</w:t>
            </w:r>
            <w:r>
              <w:rPr>
                <w:spacing w:val="-12"/>
              </w:rPr>
              <w:t xml:space="preserve"> </w:t>
            </w:r>
            <w:r>
              <w:t>Antike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der</w:t>
            </w:r>
            <w:r>
              <w:rPr>
                <w:spacing w:val="-5"/>
              </w:rPr>
              <w:t xml:space="preserve"> </w:t>
            </w:r>
            <w:r>
              <w:t>modernen</w:t>
            </w:r>
            <w:r>
              <w:rPr>
                <w:spacing w:val="-5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t>zeitgenössischen</w:t>
            </w:r>
            <w:r>
              <w:rPr>
                <w:spacing w:val="-6"/>
              </w:rPr>
              <w:t xml:space="preserve"> </w:t>
            </w:r>
            <w:r>
              <w:t>Literatur, Musik, Kunst oder im Film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DADADA"/>
          </w:tcPr>
          <w:p w:rsidR="00B44851" w:rsidRDefault="005D7969">
            <w:pPr>
              <w:pStyle w:val="TableParagraph"/>
              <w:spacing w:line="276" w:lineRule="auto"/>
              <w:ind w:left="393" w:hanging="227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</w:p>
          <w:p w:rsidR="00B44851" w:rsidRDefault="00B44851">
            <w:pPr>
              <w:pStyle w:val="TableParagraph"/>
              <w:spacing w:line="276" w:lineRule="auto"/>
              <w:rPr>
                <w:rFonts w:ascii="Courier New" w:hAnsi="Courier New"/>
              </w:rPr>
            </w:pPr>
          </w:p>
        </w:tc>
      </w:tr>
      <w:tr w:rsidR="00B44851">
        <w:trPr>
          <w:trHeight w:val="55"/>
        </w:trPr>
        <w:tc>
          <w:tcPr>
            <w:tcW w:w="2974" w:type="dxa"/>
            <w:vMerge/>
            <w:tcBorders>
              <w:top w:val="nil"/>
              <w:bottom w:val="single" w:sz="4" w:space="0" w:color="818181"/>
            </w:tcBorders>
          </w:tcPr>
          <w:p w:rsidR="00B44851" w:rsidRDefault="00B44851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6807" w:type="dxa"/>
            <w:tcBorders>
              <w:top w:val="nil"/>
              <w:bottom w:val="single" w:sz="4" w:space="0" w:color="818181"/>
            </w:tcBorders>
          </w:tcPr>
          <w:p w:rsidR="00B44851" w:rsidRDefault="005D7969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</w:tabs>
              <w:spacing w:line="276" w:lineRule="auto"/>
              <w:ind w:hanging="228"/>
            </w:pPr>
            <w:r>
              <w:t>Rezeption</w:t>
            </w:r>
            <w:r>
              <w:rPr>
                <w:spacing w:val="-7"/>
              </w:rPr>
              <w:t xml:space="preserve"> </w:t>
            </w:r>
            <w:r>
              <w:t>der</w:t>
            </w:r>
            <w:r>
              <w:rPr>
                <w:spacing w:val="-6"/>
              </w:rPr>
              <w:t xml:space="preserve"> </w:t>
            </w:r>
            <w:r>
              <w:t>Antike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Marketing</w:t>
            </w:r>
            <w:r>
              <w:rPr>
                <w:spacing w:val="-6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Werbung</w:t>
            </w:r>
          </w:p>
          <w:p w:rsidR="00B44851" w:rsidRDefault="005D7969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</w:tabs>
              <w:spacing w:line="276" w:lineRule="auto"/>
              <w:ind w:hanging="228"/>
            </w:pPr>
            <w:r>
              <w:t>Rezeption</w:t>
            </w:r>
            <w:r>
              <w:rPr>
                <w:spacing w:val="-6"/>
              </w:rPr>
              <w:t xml:space="preserve"> </w:t>
            </w:r>
            <w:r>
              <w:t>der</w:t>
            </w:r>
            <w:r>
              <w:rPr>
                <w:spacing w:val="-5"/>
              </w:rPr>
              <w:t xml:space="preserve"> </w:t>
            </w:r>
            <w:r>
              <w:t>Antike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der</w:t>
            </w:r>
            <w:r>
              <w:rPr>
                <w:spacing w:val="-5"/>
              </w:rPr>
              <w:t xml:space="preserve"> </w:t>
            </w:r>
            <w:r>
              <w:t>Kinder-</w:t>
            </w:r>
            <w:r>
              <w:rPr>
                <w:spacing w:val="-5"/>
              </w:rPr>
              <w:t xml:space="preserve"> </w:t>
            </w:r>
            <w:r>
              <w:t>und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Jugendliteratur</w:t>
            </w:r>
          </w:p>
          <w:p w:rsidR="00B44851" w:rsidRDefault="005D7969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</w:tabs>
              <w:spacing w:line="276" w:lineRule="auto"/>
              <w:ind w:hanging="228"/>
            </w:pPr>
            <w:r>
              <w:t>Latinitas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viva</w:t>
            </w:r>
          </w:p>
        </w:tc>
        <w:tc>
          <w:tcPr>
            <w:tcW w:w="5103" w:type="dxa"/>
            <w:tcBorders>
              <w:top w:val="nil"/>
              <w:bottom w:val="single" w:sz="4" w:space="0" w:color="818181"/>
            </w:tcBorders>
          </w:tcPr>
          <w:p w:rsidR="00B44851" w:rsidRDefault="005D7969">
            <w:pPr>
              <w:pStyle w:val="TableParagraph"/>
              <w:tabs>
                <w:tab w:val="left" w:pos="394"/>
              </w:tabs>
              <w:spacing w:line="276" w:lineRule="auto"/>
              <w:ind w:left="165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4"/>
              </w:tabs>
              <w:spacing w:line="276" w:lineRule="auto"/>
              <w:ind w:left="165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4"/>
              </w:tabs>
              <w:spacing w:line="276" w:lineRule="auto"/>
              <w:ind w:left="165"/>
            </w:pPr>
            <w:r>
              <w:t>-</w:t>
            </w:r>
          </w:p>
        </w:tc>
      </w:tr>
      <w:tr w:rsidR="00B44851">
        <w:trPr>
          <w:trHeight w:val="242"/>
        </w:trPr>
        <w:tc>
          <w:tcPr>
            <w:tcW w:w="2974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B44851" w:rsidRDefault="005D7969">
            <w:pPr>
              <w:pStyle w:val="TableParagraph"/>
              <w:spacing w:line="276" w:lineRule="auto"/>
              <w:ind w:left="165"/>
            </w:pPr>
            <w:r>
              <w:t>Regionale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Bezüge</w:t>
            </w:r>
          </w:p>
        </w:tc>
        <w:tc>
          <w:tcPr>
            <w:tcW w:w="6807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B44851" w:rsidRDefault="005D7969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276" w:lineRule="auto"/>
              <w:ind w:hanging="228"/>
            </w:pPr>
            <w:r>
              <w:t>Klassizismus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Berlin</w:t>
            </w:r>
            <w:r>
              <w:rPr>
                <w:spacing w:val="-7"/>
              </w:rPr>
              <w:t xml:space="preserve"> </w:t>
            </w:r>
            <w:r>
              <w:t>und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Brandenburg</w:t>
            </w:r>
          </w:p>
          <w:p w:rsidR="00B44851" w:rsidRDefault="009A5584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276" w:lineRule="auto"/>
              <w:ind w:right="1668"/>
            </w:pPr>
            <w:r>
              <w:t>Inschriften</w:t>
            </w:r>
            <w:r>
              <w:rPr>
                <w:spacing w:val="-10"/>
              </w:rPr>
              <w:t xml:space="preserve"> </w:t>
            </w:r>
            <w:r>
              <w:t>an</w:t>
            </w:r>
            <w:r>
              <w:rPr>
                <w:spacing w:val="-10"/>
              </w:rPr>
              <w:t xml:space="preserve"> </w:t>
            </w:r>
            <w:r>
              <w:t>repräsentativen</w:t>
            </w:r>
            <w:r>
              <w:rPr>
                <w:spacing w:val="-10"/>
              </w:rPr>
              <w:t xml:space="preserve"> </w:t>
            </w:r>
            <w:r>
              <w:t>Gebäuden</w:t>
            </w:r>
            <w:r>
              <w:rPr>
                <w:spacing w:val="-10"/>
              </w:rPr>
              <w:t xml:space="preserve"> </w:t>
            </w:r>
            <w:r>
              <w:t>und Denkmälern in Berlin und Brandenburg</w:t>
            </w:r>
            <w:bookmarkStart w:id="2" w:name="_GoBack"/>
            <w:bookmarkEnd w:id="2"/>
          </w:p>
        </w:tc>
        <w:tc>
          <w:tcPr>
            <w:tcW w:w="5103" w:type="dxa"/>
            <w:tcBorders>
              <w:top w:val="single" w:sz="4" w:space="0" w:color="818181"/>
              <w:left w:val="single" w:sz="4" w:space="0" w:color="818181"/>
              <w:bottom w:val="single" w:sz="4" w:space="0" w:color="818181"/>
              <w:right w:val="single" w:sz="4" w:space="0" w:color="818181"/>
            </w:tcBorders>
          </w:tcPr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3"/>
            </w:pPr>
            <w:r>
              <w:t>-</w:t>
            </w:r>
          </w:p>
          <w:p w:rsidR="00B44851" w:rsidRDefault="005D7969">
            <w:pPr>
              <w:pStyle w:val="TableParagraph"/>
              <w:tabs>
                <w:tab w:val="left" w:pos="391"/>
              </w:tabs>
              <w:spacing w:line="276" w:lineRule="auto"/>
              <w:ind w:left="163"/>
            </w:pPr>
            <w:r>
              <w:t>-</w:t>
            </w:r>
          </w:p>
        </w:tc>
      </w:tr>
    </w:tbl>
    <w:p w:rsidR="00B44851" w:rsidRPr="009A5584" w:rsidRDefault="00B44851" w:rsidP="009A5584">
      <w:pPr>
        <w:spacing w:line="276" w:lineRule="auto"/>
        <w:rPr>
          <w:sz w:val="2"/>
          <w:szCs w:val="2"/>
        </w:rPr>
      </w:pPr>
    </w:p>
    <w:sectPr w:rsidR="00B44851" w:rsidRPr="009A5584" w:rsidSect="009A55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843" w:right="737" w:bottom="1135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412" w:rsidRDefault="00473412">
      <w:r>
        <w:separator/>
      </w:r>
    </w:p>
  </w:endnote>
  <w:endnote w:type="continuationSeparator" w:id="0">
    <w:p w:rsidR="00473412" w:rsidRDefault="00473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851" w:rsidRDefault="005D796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44851" w:rsidRDefault="00B4485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851" w:rsidRDefault="005D7969">
    <w:pPr>
      <w:pStyle w:val="Fuzeile"/>
      <w:ind w:right="360"/>
    </w:pPr>
    <w:r>
      <w:rPr>
        <w:rFonts w:asciiTheme="majorHAnsi" w:hAnsiTheme="majorHAnsi" w:cstheme="majorHAnsi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74197</wp:posOffset>
              </wp:positionV>
              <wp:extent cx="4976813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4851" w:rsidRDefault="005D796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prima.kompakt. Synopse Rahmenlehrplan Berlin - Brandenburg 2017/18. </w:t>
                          </w:r>
                        </w:p>
                        <w:p w:rsidR="00B44851" w:rsidRDefault="00B44851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5.85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" filled="f" stroked="f">
              <v:textbox>
                <w:txbxContent>
                  <w:p w:rsidR="00B44851" w:rsidRDefault="005D7969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2"/>
                        <w:szCs w:val="22"/>
                      </w:rPr>
                      <w:t>prima.kompakt</w:t>
                    </w:r>
                    <w:proofErr w:type="gramEnd"/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. Synopse Rahmenlehrplan Berlin - Brandenburg 2017/18. </w:t>
                    </w:r>
                  </w:p>
                  <w:p w:rsidR="00B44851" w:rsidRDefault="00B44851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27B7BEAF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4851" w:rsidRDefault="005D796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:rsidR="00B44851" w:rsidRDefault="005D7969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030AAF87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412" w:rsidRDefault="00473412">
      <w:r>
        <w:separator/>
      </w:r>
    </w:p>
  </w:footnote>
  <w:footnote w:type="continuationSeparator" w:id="0">
    <w:p w:rsidR="00473412" w:rsidRDefault="00473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851" w:rsidRDefault="005D7969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:rsidR="00B44851" w:rsidRDefault="00B44851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851" w:rsidRDefault="005D7969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A5584">
      <w:rPr>
        <w:rStyle w:val="Seitenzahl"/>
        <w:noProof/>
      </w:rPr>
      <w:t>20</w:t>
    </w:r>
    <w:r>
      <w:rPr>
        <w:rStyle w:val="Seitenzahl"/>
      </w:rPr>
      <w:fldChar w:fldCharType="end"/>
    </w:r>
  </w:p>
  <w:p w:rsidR="00B44851" w:rsidRDefault="005D7969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8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851" w:rsidRDefault="005D7969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BBD20F80"/>
    <w:name w:val="WW8Num5"/>
    <w:lvl w:ilvl="0">
      <w:start w:val="5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6"/>
    <w:multiLevelType w:val="multilevel"/>
    <w:tmpl w:val="18A856B4"/>
    <w:name w:val="WW8Num6"/>
    <w:lvl w:ilvl="0">
      <w:start w:val="8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3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sz w:val="24"/>
        <w:szCs w:val="24"/>
        <w:lang w:eastAsia="de-D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/>
      </w:r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z w:val="24"/>
        <w:szCs w:val="24"/>
        <w:lang w:eastAsia="de-D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0000000A"/>
    <w:name w:val="WW8Num10"/>
    <w:lvl w:ilvl="0">
      <w:start w:val="3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3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/>
      </w:rPr>
    </w:lvl>
  </w:abstractNum>
  <w:abstractNum w:abstractNumId="8" w15:restartNumberingAfterBreak="0">
    <w:nsid w:val="0000000C"/>
    <w:multiLevelType w:val="multi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/>
      </w:rPr>
    </w:lvl>
  </w:abstractNum>
  <w:abstractNum w:abstractNumId="9" w15:restartNumberingAfterBreak="0">
    <w:nsid w:val="0000000D"/>
    <w:multiLevelType w:val="multilevel"/>
    <w:tmpl w:val="0000000D"/>
    <w:name w:val="WW8Num13"/>
    <w:lvl w:ilvl="0">
      <w:start w:val="3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b/>
        <w:color w:val="000000"/>
        <w:sz w:val="24"/>
        <w:szCs w:val="24"/>
        <w:lang w:eastAsia="de-D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/>
      </w:rPr>
    </w:lvl>
  </w:abstractNum>
  <w:abstractNum w:abstractNumId="10" w15:restartNumberingAfterBreak="0">
    <w:nsid w:val="00000010"/>
    <w:multiLevelType w:val="multilevel"/>
    <w:tmpl w:val="CA1C13C2"/>
    <w:name w:val="WW8Num16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z w:val="24"/>
        <w:szCs w:val="24"/>
        <w:lang w:eastAsia="de-D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823085"/>
    <w:multiLevelType w:val="hybridMultilevel"/>
    <w:tmpl w:val="268C48AA"/>
    <w:lvl w:ilvl="0" w:tplc="03E24984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DA1CDBE0">
      <w:numFmt w:val="bullet"/>
      <w:lvlText w:val="•"/>
      <w:lvlJc w:val="left"/>
      <w:pPr>
        <w:ind w:left="1004" w:hanging="227"/>
      </w:pPr>
      <w:rPr>
        <w:rFonts w:hint="default"/>
        <w:lang w:val="de-DE" w:eastAsia="en-US" w:bidi="ar-SA"/>
      </w:rPr>
    </w:lvl>
    <w:lvl w:ilvl="2" w:tplc="9B6AA648">
      <w:numFmt w:val="bullet"/>
      <w:lvlText w:val="•"/>
      <w:lvlJc w:val="left"/>
      <w:pPr>
        <w:ind w:left="1609" w:hanging="227"/>
      </w:pPr>
      <w:rPr>
        <w:rFonts w:hint="default"/>
        <w:lang w:val="de-DE" w:eastAsia="en-US" w:bidi="ar-SA"/>
      </w:rPr>
    </w:lvl>
    <w:lvl w:ilvl="3" w:tplc="AFBA077A">
      <w:numFmt w:val="bullet"/>
      <w:lvlText w:val="•"/>
      <w:lvlJc w:val="left"/>
      <w:pPr>
        <w:ind w:left="2213" w:hanging="227"/>
      </w:pPr>
      <w:rPr>
        <w:rFonts w:hint="default"/>
        <w:lang w:val="de-DE" w:eastAsia="en-US" w:bidi="ar-SA"/>
      </w:rPr>
    </w:lvl>
    <w:lvl w:ilvl="4" w:tplc="23526328">
      <w:numFmt w:val="bullet"/>
      <w:lvlText w:val="•"/>
      <w:lvlJc w:val="left"/>
      <w:pPr>
        <w:ind w:left="2818" w:hanging="227"/>
      </w:pPr>
      <w:rPr>
        <w:rFonts w:hint="default"/>
        <w:lang w:val="de-DE" w:eastAsia="en-US" w:bidi="ar-SA"/>
      </w:rPr>
    </w:lvl>
    <w:lvl w:ilvl="5" w:tplc="7D88293E">
      <w:numFmt w:val="bullet"/>
      <w:lvlText w:val="•"/>
      <w:lvlJc w:val="left"/>
      <w:pPr>
        <w:ind w:left="3422" w:hanging="227"/>
      </w:pPr>
      <w:rPr>
        <w:rFonts w:hint="default"/>
        <w:lang w:val="de-DE" w:eastAsia="en-US" w:bidi="ar-SA"/>
      </w:rPr>
    </w:lvl>
    <w:lvl w:ilvl="6" w:tplc="AF76F3A6">
      <w:numFmt w:val="bullet"/>
      <w:lvlText w:val="•"/>
      <w:lvlJc w:val="left"/>
      <w:pPr>
        <w:ind w:left="4027" w:hanging="227"/>
      </w:pPr>
      <w:rPr>
        <w:rFonts w:hint="default"/>
        <w:lang w:val="de-DE" w:eastAsia="en-US" w:bidi="ar-SA"/>
      </w:rPr>
    </w:lvl>
    <w:lvl w:ilvl="7" w:tplc="AFC823CA">
      <w:numFmt w:val="bullet"/>
      <w:lvlText w:val="•"/>
      <w:lvlJc w:val="left"/>
      <w:pPr>
        <w:ind w:left="4631" w:hanging="227"/>
      </w:pPr>
      <w:rPr>
        <w:rFonts w:hint="default"/>
        <w:lang w:val="de-DE" w:eastAsia="en-US" w:bidi="ar-SA"/>
      </w:rPr>
    </w:lvl>
    <w:lvl w:ilvl="8" w:tplc="769A64C0">
      <w:numFmt w:val="bullet"/>
      <w:lvlText w:val="•"/>
      <w:lvlJc w:val="left"/>
      <w:pPr>
        <w:ind w:left="5236" w:hanging="227"/>
      </w:pPr>
      <w:rPr>
        <w:rFonts w:hint="default"/>
        <w:lang w:val="de-DE" w:eastAsia="en-US" w:bidi="ar-SA"/>
      </w:rPr>
    </w:lvl>
  </w:abstractNum>
  <w:abstractNum w:abstractNumId="13" w15:restartNumberingAfterBreak="0">
    <w:nsid w:val="055007F4"/>
    <w:multiLevelType w:val="hybridMultilevel"/>
    <w:tmpl w:val="7D5A6962"/>
    <w:lvl w:ilvl="0" w:tplc="67DCBAB4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14E285EE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82E4E090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7226B7C4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820C9E70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B2E0EFF8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AB906176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8BA47610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E5A22B36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14" w15:restartNumberingAfterBreak="0">
    <w:nsid w:val="09F64C3E"/>
    <w:multiLevelType w:val="hybridMultilevel"/>
    <w:tmpl w:val="34DEB288"/>
    <w:lvl w:ilvl="0" w:tplc="842AC51A">
      <w:numFmt w:val="bullet"/>
      <w:lvlText w:val="­"/>
      <w:lvlJc w:val="left"/>
      <w:pPr>
        <w:ind w:left="393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32F2D272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ED6CCE82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FD14954C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065A2A68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50A645B6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AB542E88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86C823AE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564AB87E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15" w15:restartNumberingAfterBreak="0">
    <w:nsid w:val="0B9B5F78"/>
    <w:multiLevelType w:val="hybridMultilevel"/>
    <w:tmpl w:val="B4768A46"/>
    <w:lvl w:ilvl="0" w:tplc="4B742336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2996C216">
      <w:numFmt w:val="bullet"/>
      <w:lvlText w:val="•"/>
      <w:lvlJc w:val="left"/>
      <w:pPr>
        <w:ind w:left="1004" w:hanging="227"/>
      </w:pPr>
      <w:rPr>
        <w:rFonts w:hint="default"/>
        <w:lang w:val="de-DE" w:eastAsia="en-US" w:bidi="ar-SA"/>
      </w:rPr>
    </w:lvl>
    <w:lvl w:ilvl="2" w:tplc="538CB61A">
      <w:numFmt w:val="bullet"/>
      <w:lvlText w:val="•"/>
      <w:lvlJc w:val="left"/>
      <w:pPr>
        <w:ind w:left="1609" w:hanging="227"/>
      </w:pPr>
      <w:rPr>
        <w:rFonts w:hint="default"/>
        <w:lang w:val="de-DE" w:eastAsia="en-US" w:bidi="ar-SA"/>
      </w:rPr>
    </w:lvl>
    <w:lvl w:ilvl="3" w:tplc="82B24AB2">
      <w:numFmt w:val="bullet"/>
      <w:lvlText w:val="•"/>
      <w:lvlJc w:val="left"/>
      <w:pPr>
        <w:ind w:left="2213" w:hanging="227"/>
      </w:pPr>
      <w:rPr>
        <w:rFonts w:hint="default"/>
        <w:lang w:val="de-DE" w:eastAsia="en-US" w:bidi="ar-SA"/>
      </w:rPr>
    </w:lvl>
    <w:lvl w:ilvl="4" w:tplc="180A8000">
      <w:numFmt w:val="bullet"/>
      <w:lvlText w:val="•"/>
      <w:lvlJc w:val="left"/>
      <w:pPr>
        <w:ind w:left="2818" w:hanging="227"/>
      </w:pPr>
      <w:rPr>
        <w:rFonts w:hint="default"/>
        <w:lang w:val="de-DE" w:eastAsia="en-US" w:bidi="ar-SA"/>
      </w:rPr>
    </w:lvl>
    <w:lvl w:ilvl="5" w:tplc="E1A89D40">
      <w:numFmt w:val="bullet"/>
      <w:lvlText w:val="•"/>
      <w:lvlJc w:val="left"/>
      <w:pPr>
        <w:ind w:left="3422" w:hanging="227"/>
      </w:pPr>
      <w:rPr>
        <w:rFonts w:hint="default"/>
        <w:lang w:val="de-DE" w:eastAsia="en-US" w:bidi="ar-SA"/>
      </w:rPr>
    </w:lvl>
    <w:lvl w:ilvl="6" w:tplc="196EE6DA">
      <w:numFmt w:val="bullet"/>
      <w:lvlText w:val="•"/>
      <w:lvlJc w:val="left"/>
      <w:pPr>
        <w:ind w:left="4027" w:hanging="227"/>
      </w:pPr>
      <w:rPr>
        <w:rFonts w:hint="default"/>
        <w:lang w:val="de-DE" w:eastAsia="en-US" w:bidi="ar-SA"/>
      </w:rPr>
    </w:lvl>
    <w:lvl w:ilvl="7" w:tplc="E28243DC">
      <w:numFmt w:val="bullet"/>
      <w:lvlText w:val="•"/>
      <w:lvlJc w:val="left"/>
      <w:pPr>
        <w:ind w:left="4631" w:hanging="227"/>
      </w:pPr>
      <w:rPr>
        <w:rFonts w:hint="default"/>
        <w:lang w:val="de-DE" w:eastAsia="en-US" w:bidi="ar-SA"/>
      </w:rPr>
    </w:lvl>
    <w:lvl w:ilvl="8" w:tplc="A39C4254">
      <w:numFmt w:val="bullet"/>
      <w:lvlText w:val="•"/>
      <w:lvlJc w:val="left"/>
      <w:pPr>
        <w:ind w:left="5236" w:hanging="227"/>
      </w:pPr>
      <w:rPr>
        <w:rFonts w:hint="default"/>
        <w:lang w:val="de-DE" w:eastAsia="en-US" w:bidi="ar-SA"/>
      </w:rPr>
    </w:lvl>
  </w:abstractNum>
  <w:abstractNum w:abstractNumId="16" w15:restartNumberingAfterBreak="0">
    <w:nsid w:val="12CD0607"/>
    <w:multiLevelType w:val="hybridMultilevel"/>
    <w:tmpl w:val="FB464964"/>
    <w:lvl w:ilvl="0" w:tplc="E710E3EE">
      <w:numFmt w:val="bullet"/>
      <w:lvlText w:val="­"/>
      <w:lvlJc w:val="left"/>
      <w:pPr>
        <w:ind w:left="392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AE023314">
      <w:numFmt w:val="bullet"/>
      <w:lvlText w:val="•"/>
      <w:lvlJc w:val="left"/>
      <w:pPr>
        <w:ind w:left="1013" w:hanging="227"/>
      </w:pPr>
      <w:rPr>
        <w:rFonts w:hint="default"/>
        <w:lang w:val="de-DE" w:eastAsia="en-US" w:bidi="ar-SA"/>
      </w:rPr>
    </w:lvl>
    <w:lvl w:ilvl="2" w:tplc="CD9E9DB6">
      <w:numFmt w:val="bullet"/>
      <w:lvlText w:val="•"/>
      <w:lvlJc w:val="left"/>
      <w:pPr>
        <w:ind w:left="1627" w:hanging="227"/>
      </w:pPr>
      <w:rPr>
        <w:rFonts w:hint="default"/>
        <w:lang w:val="de-DE" w:eastAsia="en-US" w:bidi="ar-SA"/>
      </w:rPr>
    </w:lvl>
    <w:lvl w:ilvl="3" w:tplc="C088AF64">
      <w:numFmt w:val="bullet"/>
      <w:lvlText w:val="•"/>
      <w:lvlJc w:val="left"/>
      <w:pPr>
        <w:ind w:left="2241" w:hanging="227"/>
      </w:pPr>
      <w:rPr>
        <w:rFonts w:hint="default"/>
        <w:lang w:val="de-DE" w:eastAsia="en-US" w:bidi="ar-SA"/>
      </w:rPr>
    </w:lvl>
    <w:lvl w:ilvl="4" w:tplc="25AA3240">
      <w:numFmt w:val="bullet"/>
      <w:lvlText w:val="•"/>
      <w:lvlJc w:val="left"/>
      <w:pPr>
        <w:ind w:left="2855" w:hanging="227"/>
      </w:pPr>
      <w:rPr>
        <w:rFonts w:hint="default"/>
        <w:lang w:val="de-DE" w:eastAsia="en-US" w:bidi="ar-SA"/>
      </w:rPr>
    </w:lvl>
    <w:lvl w:ilvl="5" w:tplc="207EFABE">
      <w:numFmt w:val="bullet"/>
      <w:lvlText w:val="•"/>
      <w:lvlJc w:val="left"/>
      <w:pPr>
        <w:ind w:left="3469" w:hanging="227"/>
      </w:pPr>
      <w:rPr>
        <w:rFonts w:hint="default"/>
        <w:lang w:val="de-DE" w:eastAsia="en-US" w:bidi="ar-SA"/>
      </w:rPr>
    </w:lvl>
    <w:lvl w:ilvl="6" w:tplc="124A0170">
      <w:numFmt w:val="bullet"/>
      <w:lvlText w:val="•"/>
      <w:lvlJc w:val="left"/>
      <w:pPr>
        <w:ind w:left="4083" w:hanging="227"/>
      </w:pPr>
      <w:rPr>
        <w:rFonts w:hint="default"/>
        <w:lang w:val="de-DE" w:eastAsia="en-US" w:bidi="ar-SA"/>
      </w:rPr>
    </w:lvl>
    <w:lvl w:ilvl="7" w:tplc="8716DFF6">
      <w:numFmt w:val="bullet"/>
      <w:lvlText w:val="•"/>
      <w:lvlJc w:val="left"/>
      <w:pPr>
        <w:ind w:left="4697" w:hanging="227"/>
      </w:pPr>
      <w:rPr>
        <w:rFonts w:hint="default"/>
        <w:lang w:val="de-DE" w:eastAsia="en-US" w:bidi="ar-SA"/>
      </w:rPr>
    </w:lvl>
    <w:lvl w:ilvl="8" w:tplc="82741328">
      <w:numFmt w:val="bullet"/>
      <w:lvlText w:val="•"/>
      <w:lvlJc w:val="left"/>
      <w:pPr>
        <w:ind w:left="5311" w:hanging="227"/>
      </w:pPr>
      <w:rPr>
        <w:rFonts w:hint="default"/>
        <w:lang w:val="de-DE" w:eastAsia="en-US" w:bidi="ar-SA"/>
      </w:rPr>
    </w:lvl>
  </w:abstractNum>
  <w:abstractNum w:abstractNumId="17" w15:restartNumberingAfterBreak="0">
    <w:nsid w:val="13393897"/>
    <w:multiLevelType w:val="hybridMultilevel"/>
    <w:tmpl w:val="7EF643A2"/>
    <w:lvl w:ilvl="0" w:tplc="206E62B8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87006F7E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AC248ECE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1AB4DD94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19F89426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16B69284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5D26058A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B888AF48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01349220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18" w15:restartNumberingAfterBreak="0">
    <w:nsid w:val="133D4E84"/>
    <w:multiLevelType w:val="hybridMultilevel"/>
    <w:tmpl w:val="740A2320"/>
    <w:name w:val="WW8Num22"/>
    <w:lvl w:ilvl="0" w:tplc="970E6A58">
      <w:start w:val="8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501802"/>
    <w:multiLevelType w:val="hybridMultilevel"/>
    <w:tmpl w:val="78444738"/>
    <w:lvl w:ilvl="0" w:tplc="8A901E74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A72857E0">
      <w:numFmt w:val="bullet"/>
      <w:lvlText w:val="•"/>
      <w:lvlJc w:val="left"/>
      <w:pPr>
        <w:ind w:left="1004" w:hanging="227"/>
      </w:pPr>
      <w:rPr>
        <w:rFonts w:hint="default"/>
        <w:lang w:val="de-DE" w:eastAsia="en-US" w:bidi="ar-SA"/>
      </w:rPr>
    </w:lvl>
    <w:lvl w:ilvl="2" w:tplc="A540069A">
      <w:numFmt w:val="bullet"/>
      <w:lvlText w:val="•"/>
      <w:lvlJc w:val="left"/>
      <w:pPr>
        <w:ind w:left="1609" w:hanging="227"/>
      </w:pPr>
      <w:rPr>
        <w:rFonts w:hint="default"/>
        <w:lang w:val="de-DE" w:eastAsia="en-US" w:bidi="ar-SA"/>
      </w:rPr>
    </w:lvl>
    <w:lvl w:ilvl="3" w:tplc="AA561CB2">
      <w:numFmt w:val="bullet"/>
      <w:lvlText w:val="•"/>
      <w:lvlJc w:val="left"/>
      <w:pPr>
        <w:ind w:left="2213" w:hanging="227"/>
      </w:pPr>
      <w:rPr>
        <w:rFonts w:hint="default"/>
        <w:lang w:val="de-DE" w:eastAsia="en-US" w:bidi="ar-SA"/>
      </w:rPr>
    </w:lvl>
    <w:lvl w:ilvl="4" w:tplc="2E480FDA">
      <w:numFmt w:val="bullet"/>
      <w:lvlText w:val="•"/>
      <w:lvlJc w:val="left"/>
      <w:pPr>
        <w:ind w:left="2818" w:hanging="227"/>
      </w:pPr>
      <w:rPr>
        <w:rFonts w:hint="default"/>
        <w:lang w:val="de-DE" w:eastAsia="en-US" w:bidi="ar-SA"/>
      </w:rPr>
    </w:lvl>
    <w:lvl w:ilvl="5" w:tplc="923817F2">
      <w:numFmt w:val="bullet"/>
      <w:lvlText w:val="•"/>
      <w:lvlJc w:val="left"/>
      <w:pPr>
        <w:ind w:left="3422" w:hanging="227"/>
      </w:pPr>
      <w:rPr>
        <w:rFonts w:hint="default"/>
        <w:lang w:val="de-DE" w:eastAsia="en-US" w:bidi="ar-SA"/>
      </w:rPr>
    </w:lvl>
    <w:lvl w:ilvl="6" w:tplc="F3C0BA44">
      <w:numFmt w:val="bullet"/>
      <w:lvlText w:val="•"/>
      <w:lvlJc w:val="left"/>
      <w:pPr>
        <w:ind w:left="4027" w:hanging="227"/>
      </w:pPr>
      <w:rPr>
        <w:rFonts w:hint="default"/>
        <w:lang w:val="de-DE" w:eastAsia="en-US" w:bidi="ar-SA"/>
      </w:rPr>
    </w:lvl>
    <w:lvl w:ilvl="7" w:tplc="579ED618">
      <w:numFmt w:val="bullet"/>
      <w:lvlText w:val="•"/>
      <w:lvlJc w:val="left"/>
      <w:pPr>
        <w:ind w:left="4631" w:hanging="227"/>
      </w:pPr>
      <w:rPr>
        <w:rFonts w:hint="default"/>
        <w:lang w:val="de-DE" w:eastAsia="en-US" w:bidi="ar-SA"/>
      </w:rPr>
    </w:lvl>
    <w:lvl w:ilvl="8" w:tplc="D6B47128">
      <w:numFmt w:val="bullet"/>
      <w:lvlText w:val="•"/>
      <w:lvlJc w:val="left"/>
      <w:pPr>
        <w:ind w:left="5236" w:hanging="227"/>
      </w:pPr>
      <w:rPr>
        <w:rFonts w:hint="default"/>
        <w:lang w:val="de-DE" w:eastAsia="en-US" w:bidi="ar-SA"/>
      </w:rPr>
    </w:lvl>
  </w:abstractNum>
  <w:abstractNum w:abstractNumId="20" w15:restartNumberingAfterBreak="0">
    <w:nsid w:val="15520EAB"/>
    <w:multiLevelType w:val="hybridMultilevel"/>
    <w:tmpl w:val="C5247F14"/>
    <w:lvl w:ilvl="0" w:tplc="94F4FB04">
      <w:numFmt w:val="bullet"/>
      <w:lvlText w:val="­"/>
      <w:lvlJc w:val="left"/>
      <w:pPr>
        <w:ind w:left="392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678A737A">
      <w:numFmt w:val="bullet"/>
      <w:lvlText w:val="•"/>
      <w:lvlJc w:val="left"/>
      <w:pPr>
        <w:ind w:left="1013" w:hanging="227"/>
      </w:pPr>
      <w:rPr>
        <w:rFonts w:hint="default"/>
        <w:lang w:val="de-DE" w:eastAsia="en-US" w:bidi="ar-SA"/>
      </w:rPr>
    </w:lvl>
    <w:lvl w:ilvl="2" w:tplc="91FCF338">
      <w:numFmt w:val="bullet"/>
      <w:lvlText w:val="•"/>
      <w:lvlJc w:val="left"/>
      <w:pPr>
        <w:ind w:left="1627" w:hanging="227"/>
      </w:pPr>
      <w:rPr>
        <w:rFonts w:hint="default"/>
        <w:lang w:val="de-DE" w:eastAsia="en-US" w:bidi="ar-SA"/>
      </w:rPr>
    </w:lvl>
    <w:lvl w:ilvl="3" w:tplc="688E8662">
      <w:numFmt w:val="bullet"/>
      <w:lvlText w:val="•"/>
      <w:lvlJc w:val="left"/>
      <w:pPr>
        <w:ind w:left="2241" w:hanging="227"/>
      </w:pPr>
      <w:rPr>
        <w:rFonts w:hint="default"/>
        <w:lang w:val="de-DE" w:eastAsia="en-US" w:bidi="ar-SA"/>
      </w:rPr>
    </w:lvl>
    <w:lvl w:ilvl="4" w:tplc="ED6A881A">
      <w:numFmt w:val="bullet"/>
      <w:lvlText w:val="•"/>
      <w:lvlJc w:val="left"/>
      <w:pPr>
        <w:ind w:left="2855" w:hanging="227"/>
      </w:pPr>
      <w:rPr>
        <w:rFonts w:hint="default"/>
        <w:lang w:val="de-DE" w:eastAsia="en-US" w:bidi="ar-SA"/>
      </w:rPr>
    </w:lvl>
    <w:lvl w:ilvl="5" w:tplc="DEAC07C8">
      <w:numFmt w:val="bullet"/>
      <w:lvlText w:val="•"/>
      <w:lvlJc w:val="left"/>
      <w:pPr>
        <w:ind w:left="3469" w:hanging="227"/>
      </w:pPr>
      <w:rPr>
        <w:rFonts w:hint="default"/>
        <w:lang w:val="de-DE" w:eastAsia="en-US" w:bidi="ar-SA"/>
      </w:rPr>
    </w:lvl>
    <w:lvl w:ilvl="6" w:tplc="BFAA6276">
      <w:numFmt w:val="bullet"/>
      <w:lvlText w:val="•"/>
      <w:lvlJc w:val="left"/>
      <w:pPr>
        <w:ind w:left="4083" w:hanging="227"/>
      </w:pPr>
      <w:rPr>
        <w:rFonts w:hint="default"/>
        <w:lang w:val="de-DE" w:eastAsia="en-US" w:bidi="ar-SA"/>
      </w:rPr>
    </w:lvl>
    <w:lvl w:ilvl="7" w:tplc="A300A77A">
      <w:numFmt w:val="bullet"/>
      <w:lvlText w:val="•"/>
      <w:lvlJc w:val="left"/>
      <w:pPr>
        <w:ind w:left="4697" w:hanging="227"/>
      </w:pPr>
      <w:rPr>
        <w:rFonts w:hint="default"/>
        <w:lang w:val="de-DE" w:eastAsia="en-US" w:bidi="ar-SA"/>
      </w:rPr>
    </w:lvl>
    <w:lvl w:ilvl="8" w:tplc="8A067246">
      <w:numFmt w:val="bullet"/>
      <w:lvlText w:val="•"/>
      <w:lvlJc w:val="left"/>
      <w:pPr>
        <w:ind w:left="5311" w:hanging="227"/>
      </w:pPr>
      <w:rPr>
        <w:rFonts w:hint="default"/>
        <w:lang w:val="de-DE" w:eastAsia="en-US" w:bidi="ar-SA"/>
      </w:rPr>
    </w:lvl>
  </w:abstractNum>
  <w:abstractNum w:abstractNumId="21" w15:restartNumberingAfterBreak="0">
    <w:nsid w:val="1702691E"/>
    <w:multiLevelType w:val="hybridMultilevel"/>
    <w:tmpl w:val="D41266D4"/>
    <w:lvl w:ilvl="0" w:tplc="5B72862C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A98257DC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EBB0464E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7E223A98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3EB86AC0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ADB23610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7C60F29C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F98AAA38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9E1658CA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22" w15:restartNumberingAfterBreak="0">
    <w:nsid w:val="173F7CA8"/>
    <w:multiLevelType w:val="hybridMultilevel"/>
    <w:tmpl w:val="FFDC6900"/>
    <w:lvl w:ilvl="0" w:tplc="9FE8F918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B16E4B00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BD40EE6E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85A4644E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6940548A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843EBB7A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C9880EC2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6C9C2686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295E8354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23" w15:restartNumberingAfterBreak="0">
    <w:nsid w:val="1CFA5258"/>
    <w:multiLevelType w:val="hybridMultilevel"/>
    <w:tmpl w:val="8C94891A"/>
    <w:lvl w:ilvl="0" w:tplc="35D0C64E">
      <w:numFmt w:val="bullet"/>
      <w:lvlText w:val="­"/>
      <w:lvlJc w:val="left"/>
      <w:pPr>
        <w:ind w:left="392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2E70E2A0">
      <w:numFmt w:val="bullet"/>
      <w:lvlText w:val="•"/>
      <w:lvlJc w:val="left"/>
      <w:pPr>
        <w:ind w:left="1013" w:hanging="227"/>
      </w:pPr>
      <w:rPr>
        <w:rFonts w:hint="default"/>
        <w:lang w:val="de-DE" w:eastAsia="en-US" w:bidi="ar-SA"/>
      </w:rPr>
    </w:lvl>
    <w:lvl w:ilvl="2" w:tplc="CFC2C406">
      <w:numFmt w:val="bullet"/>
      <w:lvlText w:val="•"/>
      <w:lvlJc w:val="left"/>
      <w:pPr>
        <w:ind w:left="1627" w:hanging="227"/>
      </w:pPr>
      <w:rPr>
        <w:rFonts w:hint="default"/>
        <w:lang w:val="de-DE" w:eastAsia="en-US" w:bidi="ar-SA"/>
      </w:rPr>
    </w:lvl>
    <w:lvl w:ilvl="3" w:tplc="CE90F622">
      <w:numFmt w:val="bullet"/>
      <w:lvlText w:val="•"/>
      <w:lvlJc w:val="left"/>
      <w:pPr>
        <w:ind w:left="2241" w:hanging="227"/>
      </w:pPr>
      <w:rPr>
        <w:rFonts w:hint="default"/>
        <w:lang w:val="de-DE" w:eastAsia="en-US" w:bidi="ar-SA"/>
      </w:rPr>
    </w:lvl>
    <w:lvl w:ilvl="4" w:tplc="382A2DB2">
      <w:numFmt w:val="bullet"/>
      <w:lvlText w:val="•"/>
      <w:lvlJc w:val="left"/>
      <w:pPr>
        <w:ind w:left="2855" w:hanging="227"/>
      </w:pPr>
      <w:rPr>
        <w:rFonts w:hint="default"/>
        <w:lang w:val="de-DE" w:eastAsia="en-US" w:bidi="ar-SA"/>
      </w:rPr>
    </w:lvl>
    <w:lvl w:ilvl="5" w:tplc="6B0E4F24">
      <w:numFmt w:val="bullet"/>
      <w:lvlText w:val="•"/>
      <w:lvlJc w:val="left"/>
      <w:pPr>
        <w:ind w:left="3469" w:hanging="227"/>
      </w:pPr>
      <w:rPr>
        <w:rFonts w:hint="default"/>
        <w:lang w:val="de-DE" w:eastAsia="en-US" w:bidi="ar-SA"/>
      </w:rPr>
    </w:lvl>
    <w:lvl w:ilvl="6" w:tplc="9E7C957E">
      <w:numFmt w:val="bullet"/>
      <w:lvlText w:val="•"/>
      <w:lvlJc w:val="left"/>
      <w:pPr>
        <w:ind w:left="4083" w:hanging="227"/>
      </w:pPr>
      <w:rPr>
        <w:rFonts w:hint="default"/>
        <w:lang w:val="de-DE" w:eastAsia="en-US" w:bidi="ar-SA"/>
      </w:rPr>
    </w:lvl>
    <w:lvl w:ilvl="7" w:tplc="96D29150">
      <w:numFmt w:val="bullet"/>
      <w:lvlText w:val="•"/>
      <w:lvlJc w:val="left"/>
      <w:pPr>
        <w:ind w:left="4697" w:hanging="227"/>
      </w:pPr>
      <w:rPr>
        <w:rFonts w:hint="default"/>
        <w:lang w:val="de-DE" w:eastAsia="en-US" w:bidi="ar-SA"/>
      </w:rPr>
    </w:lvl>
    <w:lvl w:ilvl="8" w:tplc="498E55E2">
      <w:numFmt w:val="bullet"/>
      <w:lvlText w:val="•"/>
      <w:lvlJc w:val="left"/>
      <w:pPr>
        <w:ind w:left="5311" w:hanging="227"/>
      </w:pPr>
      <w:rPr>
        <w:rFonts w:hint="default"/>
        <w:lang w:val="de-DE" w:eastAsia="en-US" w:bidi="ar-SA"/>
      </w:rPr>
    </w:lvl>
  </w:abstractNum>
  <w:abstractNum w:abstractNumId="24" w15:restartNumberingAfterBreak="0">
    <w:nsid w:val="1EA30F8A"/>
    <w:multiLevelType w:val="hybridMultilevel"/>
    <w:tmpl w:val="99A871CA"/>
    <w:lvl w:ilvl="0" w:tplc="C4B4DB18">
      <w:numFmt w:val="bullet"/>
      <w:lvlText w:val="­"/>
      <w:lvlJc w:val="left"/>
      <w:pPr>
        <w:ind w:left="392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B052A904">
      <w:numFmt w:val="bullet"/>
      <w:lvlText w:val="•"/>
      <w:lvlJc w:val="left"/>
      <w:pPr>
        <w:ind w:left="1013" w:hanging="227"/>
      </w:pPr>
      <w:rPr>
        <w:rFonts w:hint="default"/>
        <w:lang w:val="de-DE" w:eastAsia="en-US" w:bidi="ar-SA"/>
      </w:rPr>
    </w:lvl>
    <w:lvl w:ilvl="2" w:tplc="69A8D048">
      <w:numFmt w:val="bullet"/>
      <w:lvlText w:val="•"/>
      <w:lvlJc w:val="left"/>
      <w:pPr>
        <w:ind w:left="1627" w:hanging="227"/>
      </w:pPr>
      <w:rPr>
        <w:rFonts w:hint="default"/>
        <w:lang w:val="de-DE" w:eastAsia="en-US" w:bidi="ar-SA"/>
      </w:rPr>
    </w:lvl>
    <w:lvl w:ilvl="3" w:tplc="DEDC22E0">
      <w:numFmt w:val="bullet"/>
      <w:lvlText w:val="•"/>
      <w:lvlJc w:val="left"/>
      <w:pPr>
        <w:ind w:left="2241" w:hanging="227"/>
      </w:pPr>
      <w:rPr>
        <w:rFonts w:hint="default"/>
        <w:lang w:val="de-DE" w:eastAsia="en-US" w:bidi="ar-SA"/>
      </w:rPr>
    </w:lvl>
    <w:lvl w:ilvl="4" w:tplc="6C4885E0">
      <w:numFmt w:val="bullet"/>
      <w:lvlText w:val="•"/>
      <w:lvlJc w:val="left"/>
      <w:pPr>
        <w:ind w:left="2855" w:hanging="227"/>
      </w:pPr>
      <w:rPr>
        <w:rFonts w:hint="default"/>
        <w:lang w:val="de-DE" w:eastAsia="en-US" w:bidi="ar-SA"/>
      </w:rPr>
    </w:lvl>
    <w:lvl w:ilvl="5" w:tplc="42CAD400">
      <w:numFmt w:val="bullet"/>
      <w:lvlText w:val="•"/>
      <w:lvlJc w:val="left"/>
      <w:pPr>
        <w:ind w:left="3469" w:hanging="227"/>
      </w:pPr>
      <w:rPr>
        <w:rFonts w:hint="default"/>
        <w:lang w:val="de-DE" w:eastAsia="en-US" w:bidi="ar-SA"/>
      </w:rPr>
    </w:lvl>
    <w:lvl w:ilvl="6" w:tplc="99B06448">
      <w:numFmt w:val="bullet"/>
      <w:lvlText w:val="•"/>
      <w:lvlJc w:val="left"/>
      <w:pPr>
        <w:ind w:left="4083" w:hanging="227"/>
      </w:pPr>
      <w:rPr>
        <w:rFonts w:hint="default"/>
        <w:lang w:val="de-DE" w:eastAsia="en-US" w:bidi="ar-SA"/>
      </w:rPr>
    </w:lvl>
    <w:lvl w:ilvl="7" w:tplc="B5DE95D6">
      <w:numFmt w:val="bullet"/>
      <w:lvlText w:val="•"/>
      <w:lvlJc w:val="left"/>
      <w:pPr>
        <w:ind w:left="4697" w:hanging="227"/>
      </w:pPr>
      <w:rPr>
        <w:rFonts w:hint="default"/>
        <w:lang w:val="de-DE" w:eastAsia="en-US" w:bidi="ar-SA"/>
      </w:rPr>
    </w:lvl>
    <w:lvl w:ilvl="8" w:tplc="C8CCB382">
      <w:numFmt w:val="bullet"/>
      <w:lvlText w:val="•"/>
      <w:lvlJc w:val="left"/>
      <w:pPr>
        <w:ind w:left="5311" w:hanging="227"/>
      </w:pPr>
      <w:rPr>
        <w:rFonts w:hint="default"/>
        <w:lang w:val="de-DE" w:eastAsia="en-US" w:bidi="ar-SA"/>
      </w:rPr>
    </w:lvl>
  </w:abstractNum>
  <w:abstractNum w:abstractNumId="25" w15:restartNumberingAfterBreak="0">
    <w:nsid w:val="22572EA9"/>
    <w:multiLevelType w:val="hybridMultilevel"/>
    <w:tmpl w:val="6D164E46"/>
    <w:lvl w:ilvl="0" w:tplc="3D543516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DCE00D62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A2FC048C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D828FF98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F0CED878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FD5A119A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C428BCA4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6DD85DAA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995E3038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26" w15:restartNumberingAfterBreak="0">
    <w:nsid w:val="225F526E"/>
    <w:multiLevelType w:val="hybridMultilevel"/>
    <w:tmpl w:val="17741CC8"/>
    <w:lvl w:ilvl="0" w:tplc="7AF210CE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F56604C6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9F7A8000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E5E65406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FCF63146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9B6AAB5A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19D6841C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AEDE12BE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6DBEB322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27" w15:restartNumberingAfterBreak="0">
    <w:nsid w:val="227E065B"/>
    <w:multiLevelType w:val="hybridMultilevel"/>
    <w:tmpl w:val="24C2B158"/>
    <w:lvl w:ilvl="0" w:tplc="1CEC10F6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F8BE15AC">
      <w:numFmt w:val="bullet"/>
      <w:lvlText w:val="•"/>
      <w:lvlJc w:val="left"/>
      <w:pPr>
        <w:ind w:left="1039" w:hanging="227"/>
      </w:pPr>
      <w:rPr>
        <w:rFonts w:hint="default"/>
        <w:lang w:val="de-DE" w:eastAsia="en-US" w:bidi="ar-SA"/>
      </w:rPr>
    </w:lvl>
    <w:lvl w:ilvl="2" w:tplc="D4184DEC">
      <w:numFmt w:val="bullet"/>
      <w:lvlText w:val="•"/>
      <w:lvlJc w:val="left"/>
      <w:pPr>
        <w:ind w:left="1679" w:hanging="227"/>
      </w:pPr>
      <w:rPr>
        <w:rFonts w:hint="default"/>
        <w:lang w:val="de-DE" w:eastAsia="en-US" w:bidi="ar-SA"/>
      </w:rPr>
    </w:lvl>
    <w:lvl w:ilvl="3" w:tplc="DF3EED2A">
      <w:numFmt w:val="bullet"/>
      <w:lvlText w:val="•"/>
      <w:lvlJc w:val="left"/>
      <w:pPr>
        <w:ind w:left="2319" w:hanging="227"/>
      </w:pPr>
      <w:rPr>
        <w:rFonts w:hint="default"/>
        <w:lang w:val="de-DE" w:eastAsia="en-US" w:bidi="ar-SA"/>
      </w:rPr>
    </w:lvl>
    <w:lvl w:ilvl="4" w:tplc="1C020342">
      <w:numFmt w:val="bullet"/>
      <w:lvlText w:val="•"/>
      <w:lvlJc w:val="left"/>
      <w:pPr>
        <w:ind w:left="2959" w:hanging="227"/>
      </w:pPr>
      <w:rPr>
        <w:rFonts w:hint="default"/>
        <w:lang w:val="de-DE" w:eastAsia="en-US" w:bidi="ar-SA"/>
      </w:rPr>
    </w:lvl>
    <w:lvl w:ilvl="5" w:tplc="701A0DCE">
      <w:numFmt w:val="bullet"/>
      <w:lvlText w:val="•"/>
      <w:lvlJc w:val="left"/>
      <w:pPr>
        <w:ind w:left="3599" w:hanging="227"/>
      </w:pPr>
      <w:rPr>
        <w:rFonts w:hint="default"/>
        <w:lang w:val="de-DE" w:eastAsia="en-US" w:bidi="ar-SA"/>
      </w:rPr>
    </w:lvl>
    <w:lvl w:ilvl="6" w:tplc="FF4486FA">
      <w:numFmt w:val="bullet"/>
      <w:lvlText w:val="•"/>
      <w:lvlJc w:val="left"/>
      <w:pPr>
        <w:ind w:left="4239" w:hanging="227"/>
      </w:pPr>
      <w:rPr>
        <w:rFonts w:hint="default"/>
        <w:lang w:val="de-DE" w:eastAsia="en-US" w:bidi="ar-SA"/>
      </w:rPr>
    </w:lvl>
    <w:lvl w:ilvl="7" w:tplc="89EA5B6A">
      <w:numFmt w:val="bullet"/>
      <w:lvlText w:val="•"/>
      <w:lvlJc w:val="left"/>
      <w:pPr>
        <w:ind w:left="4879" w:hanging="227"/>
      </w:pPr>
      <w:rPr>
        <w:rFonts w:hint="default"/>
        <w:lang w:val="de-DE" w:eastAsia="en-US" w:bidi="ar-SA"/>
      </w:rPr>
    </w:lvl>
    <w:lvl w:ilvl="8" w:tplc="4B7058E6">
      <w:numFmt w:val="bullet"/>
      <w:lvlText w:val="•"/>
      <w:lvlJc w:val="left"/>
      <w:pPr>
        <w:ind w:left="5519" w:hanging="227"/>
      </w:pPr>
      <w:rPr>
        <w:rFonts w:hint="default"/>
        <w:lang w:val="de-DE" w:eastAsia="en-US" w:bidi="ar-SA"/>
      </w:rPr>
    </w:lvl>
  </w:abstractNum>
  <w:abstractNum w:abstractNumId="28" w15:restartNumberingAfterBreak="0">
    <w:nsid w:val="237F7FCA"/>
    <w:multiLevelType w:val="hybridMultilevel"/>
    <w:tmpl w:val="64A2233C"/>
    <w:lvl w:ilvl="0" w:tplc="36FA5BB4">
      <w:numFmt w:val="bullet"/>
      <w:lvlText w:val="­"/>
      <w:lvlJc w:val="left"/>
      <w:pPr>
        <w:ind w:left="393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6DE46228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F74230C8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EB68BD16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6B10B62C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2BC48B0E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0D5E0E0A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086A30CA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36280046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29" w15:restartNumberingAfterBreak="0">
    <w:nsid w:val="241907D0"/>
    <w:multiLevelType w:val="hybridMultilevel"/>
    <w:tmpl w:val="39003EC6"/>
    <w:lvl w:ilvl="0" w:tplc="F992F4C2">
      <w:numFmt w:val="bullet"/>
      <w:lvlText w:val="-"/>
      <w:lvlJc w:val="left"/>
      <w:pPr>
        <w:ind w:left="525" w:hanging="360"/>
      </w:pPr>
      <w:rPr>
        <w:rFonts w:ascii="Courier New" w:eastAsia="Arial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0" w15:restartNumberingAfterBreak="0">
    <w:nsid w:val="30EA2D03"/>
    <w:multiLevelType w:val="hybridMultilevel"/>
    <w:tmpl w:val="2FD08F72"/>
    <w:lvl w:ilvl="0" w:tplc="8FD2CD42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F82AEFAA">
      <w:numFmt w:val="bullet"/>
      <w:lvlText w:val="•"/>
      <w:lvlJc w:val="left"/>
      <w:pPr>
        <w:ind w:left="1004" w:hanging="227"/>
      </w:pPr>
      <w:rPr>
        <w:rFonts w:hint="default"/>
        <w:lang w:val="de-DE" w:eastAsia="en-US" w:bidi="ar-SA"/>
      </w:rPr>
    </w:lvl>
    <w:lvl w:ilvl="2" w:tplc="14148E8C">
      <w:numFmt w:val="bullet"/>
      <w:lvlText w:val="•"/>
      <w:lvlJc w:val="left"/>
      <w:pPr>
        <w:ind w:left="1609" w:hanging="227"/>
      </w:pPr>
      <w:rPr>
        <w:rFonts w:hint="default"/>
        <w:lang w:val="de-DE" w:eastAsia="en-US" w:bidi="ar-SA"/>
      </w:rPr>
    </w:lvl>
    <w:lvl w:ilvl="3" w:tplc="0712C026">
      <w:numFmt w:val="bullet"/>
      <w:lvlText w:val="•"/>
      <w:lvlJc w:val="left"/>
      <w:pPr>
        <w:ind w:left="2213" w:hanging="227"/>
      </w:pPr>
      <w:rPr>
        <w:rFonts w:hint="default"/>
        <w:lang w:val="de-DE" w:eastAsia="en-US" w:bidi="ar-SA"/>
      </w:rPr>
    </w:lvl>
    <w:lvl w:ilvl="4" w:tplc="F48E6BD4">
      <w:numFmt w:val="bullet"/>
      <w:lvlText w:val="•"/>
      <w:lvlJc w:val="left"/>
      <w:pPr>
        <w:ind w:left="2818" w:hanging="227"/>
      </w:pPr>
      <w:rPr>
        <w:rFonts w:hint="default"/>
        <w:lang w:val="de-DE" w:eastAsia="en-US" w:bidi="ar-SA"/>
      </w:rPr>
    </w:lvl>
    <w:lvl w:ilvl="5" w:tplc="069CE4BC">
      <w:numFmt w:val="bullet"/>
      <w:lvlText w:val="•"/>
      <w:lvlJc w:val="left"/>
      <w:pPr>
        <w:ind w:left="3422" w:hanging="227"/>
      </w:pPr>
      <w:rPr>
        <w:rFonts w:hint="default"/>
        <w:lang w:val="de-DE" w:eastAsia="en-US" w:bidi="ar-SA"/>
      </w:rPr>
    </w:lvl>
    <w:lvl w:ilvl="6" w:tplc="9E00DE1A">
      <w:numFmt w:val="bullet"/>
      <w:lvlText w:val="•"/>
      <w:lvlJc w:val="left"/>
      <w:pPr>
        <w:ind w:left="4027" w:hanging="227"/>
      </w:pPr>
      <w:rPr>
        <w:rFonts w:hint="default"/>
        <w:lang w:val="de-DE" w:eastAsia="en-US" w:bidi="ar-SA"/>
      </w:rPr>
    </w:lvl>
    <w:lvl w:ilvl="7" w:tplc="3800C6D8">
      <w:numFmt w:val="bullet"/>
      <w:lvlText w:val="•"/>
      <w:lvlJc w:val="left"/>
      <w:pPr>
        <w:ind w:left="4631" w:hanging="227"/>
      </w:pPr>
      <w:rPr>
        <w:rFonts w:hint="default"/>
        <w:lang w:val="de-DE" w:eastAsia="en-US" w:bidi="ar-SA"/>
      </w:rPr>
    </w:lvl>
    <w:lvl w:ilvl="8" w:tplc="EF9270EA">
      <w:numFmt w:val="bullet"/>
      <w:lvlText w:val="•"/>
      <w:lvlJc w:val="left"/>
      <w:pPr>
        <w:ind w:left="5236" w:hanging="227"/>
      </w:pPr>
      <w:rPr>
        <w:rFonts w:hint="default"/>
        <w:lang w:val="de-DE" w:eastAsia="en-US" w:bidi="ar-SA"/>
      </w:rPr>
    </w:lvl>
  </w:abstractNum>
  <w:abstractNum w:abstractNumId="31" w15:restartNumberingAfterBreak="0">
    <w:nsid w:val="33783489"/>
    <w:multiLevelType w:val="hybridMultilevel"/>
    <w:tmpl w:val="62780500"/>
    <w:lvl w:ilvl="0" w:tplc="51407EF2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84ECC456">
      <w:numFmt w:val="bullet"/>
      <w:lvlText w:val="•"/>
      <w:lvlJc w:val="left"/>
      <w:pPr>
        <w:ind w:left="1039" w:hanging="227"/>
      </w:pPr>
      <w:rPr>
        <w:rFonts w:hint="default"/>
        <w:lang w:val="de-DE" w:eastAsia="en-US" w:bidi="ar-SA"/>
      </w:rPr>
    </w:lvl>
    <w:lvl w:ilvl="2" w:tplc="C7F0EB26">
      <w:numFmt w:val="bullet"/>
      <w:lvlText w:val="•"/>
      <w:lvlJc w:val="left"/>
      <w:pPr>
        <w:ind w:left="1679" w:hanging="227"/>
      </w:pPr>
      <w:rPr>
        <w:rFonts w:hint="default"/>
        <w:lang w:val="de-DE" w:eastAsia="en-US" w:bidi="ar-SA"/>
      </w:rPr>
    </w:lvl>
    <w:lvl w:ilvl="3" w:tplc="9A2E3F2A">
      <w:numFmt w:val="bullet"/>
      <w:lvlText w:val="•"/>
      <w:lvlJc w:val="left"/>
      <w:pPr>
        <w:ind w:left="2319" w:hanging="227"/>
      </w:pPr>
      <w:rPr>
        <w:rFonts w:hint="default"/>
        <w:lang w:val="de-DE" w:eastAsia="en-US" w:bidi="ar-SA"/>
      </w:rPr>
    </w:lvl>
    <w:lvl w:ilvl="4" w:tplc="C212D304">
      <w:numFmt w:val="bullet"/>
      <w:lvlText w:val="•"/>
      <w:lvlJc w:val="left"/>
      <w:pPr>
        <w:ind w:left="2959" w:hanging="227"/>
      </w:pPr>
      <w:rPr>
        <w:rFonts w:hint="default"/>
        <w:lang w:val="de-DE" w:eastAsia="en-US" w:bidi="ar-SA"/>
      </w:rPr>
    </w:lvl>
    <w:lvl w:ilvl="5" w:tplc="E1A6324E">
      <w:numFmt w:val="bullet"/>
      <w:lvlText w:val="•"/>
      <w:lvlJc w:val="left"/>
      <w:pPr>
        <w:ind w:left="3599" w:hanging="227"/>
      </w:pPr>
      <w:rPr>
        <w:rFonts w:hint="default"/>
        <w:lang w:val="de-DE" w:eastAsia="en-US" w:bidi="ar-SA"/>
      </w:rPr>
    </w:lvl>
    <w:lvl w:ilvl="6" w:tplc="5630E8F6">
      <w:numFmt w:val="bullet"/>
      <w:lvlText w:val="•"/>
      <w:lvlJc w:val="left"/>
      <w:pPr>
        <w:ind w:left="4239" w:hanging="227"/>
      </w:pPr>
      <w:rPr>
        <w:rFonts w:hint="default"/>
        <w:lang w:val="de-DE" w:eastAsia="en-US" w:bidi="ar-SA"/>
      </w:rPr>
    </w:lvl>
    <w:lvl w:ilvl="7" w:tplc="C7A0EBA0">
      <w:numFmt w:val="bullet"/>
      <w:lvlText w:val="•"/>
      <w:lvlJc w:val="left"/>
      <w:pPr>
        <w:ind w:left="4879" w:hanging="227"/>
      </w:pPr>
      <w:rPr>
        <w:rFonts w:hint="default"/>
        <w:lang w:val="de-DE" w:eastAsia="en-US" w:bidi="ar-SA"/>
      </w:rPr>
    </w:lvl>
    <w:lvl w:ilvl="8" w:tplc="E7DEB07A">
      <w:numFmt w:val="bullet"/>
      <w:lvlText w:val="•"/>
      <w:lvlJc w:val="left"/>
      <w:pPr>
        <w:ind w:left="5519" w:hanging="227"/>
      </w:pPr>
      <w:rPr>
        <w:rFonts w:hint="default"/>
        <w:lang w:val="de-DE" w:eastAsia="en-US" w:bidi="ar-SA"/>
      </w:rPr>
    </w:lvl>
  </w:abstractNum>
  <w:abstractNum w:abstractNumId="32" w15:restartNumberingAfterBreak="0">
    <w:nsid w:val="33DF4205"/>
    <w:multiLevelType w:val="hybridMultilevel"/>
    <w:tmpl w:val="D2AEFCA6"/>
    <w:lvl w:ilvl="0" w:tplc="36385A6C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356AACA8">
      <w:numFmt w:val="bullet"/>
      <w:lvlText w:val="•"/>
      <w:lvlJc w:val="left"/>
      <w:pPr>
        <w:ind w:left="1007" w:hanging="227"/>
      </w:pPr>
      <w:rPr>
        <w:rFonts w:hint="default"/>
        <w:lang w:val="de-DE" w:eastAsia="en-US" w:bidi="ar-SA"/>
      </w:rPr>
    </w:lvl>
    <w:lvl w:ilvl="2" w:tplc="1B90A6B2">
      <w:numFmt w:val="bullet"/>
      <w:lvlText w:val="•"/>
      <w:lvlJc w:val="left"/>
      <w:pPr>
        <w:ind w:left="1615" w:hanging="227"/>
      </w:pPr>
      <w:rPr>
        <w:rFonts w:hint="default"/>
        <w:lang w:val="de-DE" w:eastAsia="en-US" w:bidi="ar-SA"/>
      </w:rPr>
    </w:lvl>
    <w:lvl w:ilvl="3" w:tplc="ACACF5E4">
      <w:numFmt w:val="bullet"/>
      <w:lvlText w:val="•"/>
      <w:lvlJc w:val="left"/>
      <w:pPr>
        <w:ind w:left="2222" w:hanging="227"/>
      </w:pPr>
      <w:rPr>
        <w:rFonts w:hint="default"/>
        <w:lang w:val="de-DE" w:eastAsia="en-US" w:bidi="ar-SA"/>
      </w:rPr>
    </w:lvl>
    <w:lvl w:ilvl="4" w:tplc="B8DEAC5E">
      <w:numFmt w:val="bullet"/>
      <w:lvlText w:val="•"/>
      <w:lvlJc w:val="left"/>
      <w:pPr>
        <w:ind w:left="2830" w:hanging="227"/>
      </w:pPr>
      <w:rPr>
        <w:rFonts w:hint="default"/>
        <w:lang w:val="de-DE" w:eastAsia="en-US" w:bidi="ar-SA"/>
      </w:rPr>
    </w:lvl>
    <w:lvl w:ilvl="5" w:tplc="1C5411DE">
      <w:numFmt w:val="bullet"/>
      <w:lvlText w:val="•"/>
      <w:lvlJc w:val="left"/>
      <w:pPr>
        <w:ind w:left="3438" w:hanging="227"/>
      </w:pPr>
      <w:rPr>
        <w:rFonts w:hint="default"/>
        <w:lang w:val="de-DE" w:eastAsia="en-US" w:bidi="ar-SA"/>
      </w:rPr>
    </w:lvl>
    <w:lvl w:ilvl="6" w:tplc="F51605FC">
      <w:numFmt w:val="bullet"/>
      <w:lvlText w:val="•"/>
      <w:lvlJc w:val="left"/>
      <w:pPr>
        <w:ind w:left="4045" w:hanging="227"/>
      </w:pPr>
      <w:rPr>
        <w:rFonts w:hint="default"/>
        <w:lang w:val="de-DE" w:eastAsia="en-US" w:bidi="ar-SA"/>
      </w:rPr>
    </w:lvl>
    <w:lvl w:ilvl="7" w:tplc="10E6B3EA">
      <w:numFmt w:val="bullet"/>
      <w:lvlText w:val="•"/>
      <w:lvlJc w:val="left"/>
      <w:pPr>
        <w:ind w:left="4653" w:hanging="227"/>
      </w:pPr>
      <w:rPr>
        <w:rFonts w:hint="default"/>
        <w:lang w:val="de-DE" w:eastAsia="en-US" w:bidi="ar-SA"/>
      </w:rPr>
    </w:lvl>
    <w:lvl w:ilvl="8" w:tplc="870ECDF4">
      <w:numFmt w:val="bullet"/>
      <w:lvlText w:val="•"/>
      <w:lvlJc w:val="left"/>
      <w:pPr>
        <w:ind w:left="5260" w:hanging="227"/>
      </w:pPr>
      <w:rPr>
        <w:rFonts w:hint="default"/>
        <w:lang w:val="de-DE" w:eastAsia="en-US" w:bidi="ar-SA"/>
      </w:rPr>
    </w:lvl>
  </w:abstractNum>
  <w:abstractNum w:abstractNumId="33" w15:restartNumberingAfterBreak="0">
    <w:nsid w:val="38001F64"/>
    <w:multiLevelType w:val="hybridMultilevel"/>
    <w:tmpl w:val="032E37A2"/>
    <w:lvl w:ilvl="0" w:tplc="A35CAB1E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0FD6D3CC">
      <w:numFmt w:val="bullet"/>
      <w:lvlText w:val="•"/>
      <w:lvlJc w:val="left"/>
      <w:pPr>
        <w:ind w:left="1004" w:hanging="227"/>
      </w:pPr>
      <w:rPr>
        <w:rFonts w:hint="default"/>
        <w:lang w:val="de-DE" w:eastAsia="en-US" w:bidi="ar-SA"/>
      </w:rPr>
    </w:lvl>
    <w:lvl w:ilvl="2" w:tplc="D1460664">
      <w:numFmt w:val="bullet"/>
      <w:lvlText w:val="•"/>
      <w:lvlJc w:val="left"/>
      <w:pPr>
        <w:ind w:left="1609" w:hanging="227"/>
      </w:pPr>
      <w:rPr>
        <w:rFonts w:hint="default"/>
        <w:lang w:val="de-DE" w:eastAsia="en-US" w:bidi="ar-SA"/>
      </w:rPr>
    </w:lvl>
    <w:lvl w:ilvl="3" w:tplc="AD644CFE">
      <w:numFmt w:val="bullet"/>
      <w:lvlText w:val="•"/>
      <w:lvlJc w:val="left"/>
      <w:pPr>
        <w:ind w:left="2213" w:hanging="227"/>
      </w:pPr>
      <w:rPr>
        <w:rFonts w:hint="default"/>
        <w:lang w:val="de-DE" w:eastAsia="en-US" w:bidi="ar-SA"/>
      </w:rPr>
    </w:lvl>
    <w:lvl w:ilvl="4" w:tplc="0770B53A">
      <w:numFmt w:val="bullet"/>
      <w:lvlText w:val="•"/>
      <w:lvlJc w:val="left"/>
      <w:pPr>
        <w:ind w:left="2818" w:hanging="227"/>
      </w:pPr>
      <w:rPr>
        <w:rFonts w:hint="default"/>
        <w:lang w:val="de-DE" w:eastAsia="en-US" w:bidi="ar-SA"/>
      </w:rPr>
    </w:lvl>
    <w:lvl w:ilvl="5" w:tplc="F5F2EA94">
      <w:numFmt w:val="bullet"/>
      <w:lvlText w:val="•"/>
      <w:lvlJc w:val="left"/>
      <w:pPr>
        <w:ind w:left="3422" w:hanging="227"/>
      </w:pPr>
      <w:rPr>
        <w:rFonts w:hint="default"/>
        <w:lang w:val="de-DE" w:eastAsia="en-US" w:bidi="ar-SA"/>
      </w:rPr>
    </w:lvl>
    <w:lvl w:ilvl="6" w:tplc="B7EEC928">
      <w:numFmt w:val="bullet"/>
      <w:lvlText w:val="•"/>
      <w:lvlJc w:val="left"/>
      <w:pPr>
        <w:ind w:left="4027" w:hanging="227"/>
      </w:pPr>
      <w:rPr>
        <w:rFonts w:hint="default"/>
        <w:lang w:val="de-DE" w:eastAsia="en-US" w:bidi="ar-SA"/>
      </w:rPr>
    </w:lvl>
    <w:lvl w:ilvl="7" w:tplc="9CD289E4">
      <w:numFmt w:val="bullet"/>
      <w:lvlText w:val="•"/>
      <w:lvlJc w:val="left"/>
      <w:pPr>
        <w:ind w:left="4631" w:hanging="227"/>
      </w:pPr>
      <w:rPr>
        <w:rFonts w:hint="default"/>
        <w:lang w:val="de-DE" w:eastAsia="en-US" w:bidi="ar-SA"/>
      </w:rPr>
    </w:lvl>
    <w:lvl w:ilvl="8" w:tplc="93D6158E">
      <w:numFmt w:val="bullet"/>
      <w:lvlText w:val="•"/>
      <w:lvlJc w:val="left"/>
      <w:pPr>
        <w:ind w:left="5236" w:hanging="227"/>
      </w:pPr>
      <w:rPr>
        <w:rFonts w:hint="default"/>
        <w:lang w:val="de-DE" w:eastAsia="en-US" w:bidi="ar-SA"/>
      </w:rPr>
    </w:lvl>
  </w:abstractNum>
  <w:abstractNum w:abstractNumId="34" w15:restartNumberingAfterBreak="0">
    <w:nsid w:val="3A451805"/>
    <w:multiLevelType w:val="hybridMultilevel"/>
    <w:tmpl w:val="69647F4C"/>
    <w:lvl w:ilvl="0" w:tplc="10D61EDA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D5B03FA2">
      <w:numFmt w:val="bullet"/>
      <w:lvlText w:val="•"/>
      <w:lvlJc w:val="left"/>
      <w:pPr>
        <w:ind w:left="1004" w:hanging="227"/>
      </w:pPr>
      <w:rPr>
        <w:rFonts w:hint="default"/>
        <w:lang w:val="de-DE" w:eastAsia="en-US" w:bidi="ar-SA"/>
      </w:rPr>
    </w:lvl>
    <w:lvl w:ilvl="2" w:tplc="95600D74">
      <w:numFmt w:val="bullet"/>
      <w:lvlText w:val="•"/>
      <w:lvlJc w:val="left"/>
      <w:pPr>
        <w:ind w:left="1609" w:hanging="227"/>
      </w:pPr>
      <w:rPr>
        <w:rFonts w:hint="default"/>
        <w:lang w:val="de-DE" w:eastAsia="en-US" w:bidi="ar-SA"/>
      </w:rPr>
    </w:lvl>
    <w:lvl w:ilvl="3" w:tplc="94AC0A50">
      <w:numFmt w:val="bullet"/>
      <w:lvlText w:val="•"/>
      <w:lvlJc w:val="left"/>
      <w:pPr>
        <w:ind w:left="2213" w:hanging="227"/>
      </w:pPr>
      <w:rPr>
        <w:rFonts w:hint="default"/>
        <w:lang w:val="de-DE" w:eastAsia="en-US" w:bidi="ar-SA"/>
      </w:rPr>
    </w:lvl>
    <w:lvl w:ilvl="4" w:tplc="DFCE6700">
      <w:numFmt w:val="bullet"/>
      <w:lvlText w:val="•"/>
      <w:lvlJc w:val="left"/>
      <w:pPr>
        <w:ind w:left="2818" w:hanging="227"/>
      </w:pPr>
      <w:rPr>
        <w:rFonts w:hint="default"/>
        <w:lang w:val="de-DE" w:eastAsia="en-US" w:bidi="ar-SA"/>
      </w:rPr>
    </w:lvl>
    <w:lvl w:ilvl="5" w:tplc="F0021D86">
      <w:numFmt w:val="bullet"/>
      <w:lvlText w:val="•"/>
      <w:lvlJc w:val="left"/>
      <w:pPr>
        <w:ind w:left="3422" w:hanging="227"/>
      </w:pPr>
      <w:rPr>
        <w:rFonts w:hint="default"/>
        <w:lang w:val="de-DE" w:eastAsia="en-US" w:bidi="ar-SA"/>
      </w:rPr>
    </w:lvl>
    <w:lvl w:ilvl="6" w:tplc="E00CD8F0">
      <w:numFmt w:val="bullet"/>
      <w:lvlText w:val="•"/>
      <w:lvlJc w:val="left"/>
      <w:pPr>
        <w:ind w:left="4027" w:hanging="227"/>
      </w:pPr>
      <w:rPr>
        <w:rFonts w:hint="default"/>
        <w:lang w:val="de-DE" w:eastAsia="en-US" w:bidi="ar-SA"/>
      </w:rPr>
    </w:lvl>
    <w:lvl w:ilvl="7" w:tplc="FC5AB68A">
      <w:numFmt w:val="bullet"/>
      <w:lvlText w:val="•"/>
      <w:lvlJc w:val="left"/>
      <w:pPr>
        <w:ind w:left="4631" w:hanging="227"/>
      </w:pPr>
      <w:rPr>
        <w:rFonts w:hint="default"/>
        <w:lang w:val="de-DE" w:eastAsia="en-US" w:bidi="ar-SA"/>
      </w:rPr>
    </w:lvl>
    <w:lvl w:ilvl="8" w:tplc="4966387A">
      <w:numFmt w:val="bullet"/>
      <w:lvlText w:val="•"/>
      <w:lvlJc w:val="left"/>
      <w:pPr>
        <w:ind w:left="5236" w:hanging="227"/>
      </w:pPr>
      <w:rPr>
        <w:rFonts w:hint="default"/>
        <w:lang w:val="de-DE" w:eastAsia="en-US" w:bidi="ar-SA"/>
      </w:rPr>
    </w:lvl>
  </w:abstractNum>
  <w:abstractNum w:abstractNumId="35" w15:restartNumberingAfterBreak="0">
    <w:nsid w:val="3C35777C"/>
    <w:multiLevelType w:val="hybridMultilevel"/>
    <w:tmpl w:val="31F25C70"/>
    <w:lvl w:ilvl="0" w:tplc="A790B40C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DE3A0900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C384581C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93383C8A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022A857A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2A264AD8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97CAA882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2960AD58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7492972C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36" w15:restartNumberingAfterBreak="0">
    <w:nsid w:val="3C971D92"/>
    <w:multiLevelType w:val="hybridMultilevel"/>
    <w:tmpl w:val="66F8AA10"/>
    <w:lvl w:ilvl="0" w:tplc="C6FC4D12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283E1DFC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ADCE6C30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0CFEDE4E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01CE8428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7B26CF54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503A59D8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4F1AEBEC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5F8844B8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37" w15:restartNumberingAfterBreak="0">
    <w:nsid w:val="3CAF507D"/>
    <w:multiLevelType w:val="hybridMultilevel"/>
    <w:tmpl w:val="09E2627A"/>
    <w:lvl w:ilvl="0" w:tplc="4582161C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AA1804EC">
      <w:numFmt w:val="bullet"/>
      <w:lvlText w:val="•"/>
      <w:lvlJc w:val="left"/>
      <w:pPr>
        <w:ind w:left="1004" w:hanging="227"/>
      </w:pPr>
      <w:rPr>
        <w:rFonts w:hint="default"/>
        <w:lang w:val="de-DE" w:eastAsia="en-US" w:bidi="ar-SA"/>
      </w:rPr>
    </w:lvl>
    <w:lvl w:ilvl="2" w:tplc="1BD65B9E">
      <w:numFmt w:val="bullet"/>
      <w:lvlText w:val="•"/>
      <w:lvlJc w:val="left"/>
      <w:pPr>
        <w:ind w:left="1609" w:hanging="227"/>
      </w:pPr>
      <w:rPr>
        <w:rFonts w:hint="default"/>
        <w:lang w:val="de-DE" w:eastAsia="en-US" w:bidi="ar-SA"/>
      </w:rPr>
    </w:lvl>
    <w:lvl w:ilvl="3" w:tplc="36FCCF4A">
      <w:numFmt w:val="bullet"/>
      <w:lvlText w:val="•"/>
      <w:lvlJc w:val="left"/>
      <w:pPr>
        <w:ind w:left="2213" w:hanging="227"/>
      </w:pPr>
      <w:rPr>
        <w:rFonts w:hint="default"/>
        <w:lang w:val="de-DE" w:eastAsia="en-US" w:bidi="ar-SA"/>
      </w:rPr>
    </w:lvl>
    <w:lvl w:ilvl="4" w:tplc="CF78E420">
      <w:numFmt w:val="bullet"/>
      <w:lvlText w:val="•"/>
      <w:lvlJc w:val="left"/>
      <w:pPr>
        <w:ind w:left="2818" w:hanging="227"/>
      </w:pPr>
      <w:rPr>
        <w:rFonts w:hint="default"/>
        <w:lang w:val="de-DE" w:eastAsia="en-US" w:bidi="ar-SA"/>
      </w:rPr>
    </w:lvl>
    <w:lvl w:ilvl="5" w:tplc="202209A4">
      <w:numFmt w:val="bullet"/>
      <w:lvlText w:val="•"/>
      <w:lvlJc w:val="left"/>
      <w:pPr>
        <w:ind w:left="3422" w:hanging="227"/>
      </w:pPr>
      <w:rPr>
        <w:rFonts w:hint="default"/>
        <w:lang w:val="de-DE" w:eastAsia="en-US" w:bidi="ar-SA"/>
      </w:rPr>
    </w:lvl>
    <w:lvl w:ilvl="6" w:tplc="51963BD2">
      <w:numFmt w:val="bullet"/>
      <w:lvlText w:val="•"/>
      <w:lvlJc w:val="left"/>
      <w:pPr>
        <w:ind w:left="4027" w:hanging="227"/>
      </w:pPr>
      <w:rPr>
        <w:rFonts w:hint="default"/>
        <w:lang w:val="de-DE" w:eastAsia="en-US" w:bidi="ar-SA"/>
      </w:rPr>
    </w:lvl>
    <w:lvl w:ilvl="7" w:tplc="61347492">
      <w:numFmt w:val="bullet"/>
      <w:lvlText w:val="•"/>
      <w:lvlJc w:val="left"/>
      <w:pPr>
        <w:ind w:left="4631" w:hanging="227"/>
      </w:pPr>
      <w:rPr>
        <w:rFonts w:hint="default"/>
        <w:lang w:val="de-DE" w:eastAsia="en-US" w:bidi="ar-SA"/>
      </w:rPr>
    </w:lvl>
    <w:lvl w:ilvl="8" w:tplc="7DF0C102">
      <w:numFmt w:val="bullet"/>
      <w:lvlText w:val="•"/>
      <w:lvlJc w:val="left"/>
      <w:pPr>
        <w:ind w:left="5236" w:hanging="227"/>
      </w:pPr>
      <w:rPr>
        <w:rFonts w:hint="default"/>
        <w:lang w:val="de-DE" w:eastAsia="en-US" w:bidi="ar-SA"/>
      </w:rPr>
    </w:lvl>
  </w:abstractNum>
  <w:abstractNum w:abstractNumId="38" w15:restartNumberingAfterBreak="0">
    <w:nsid w:val="3EDE05D7"/>
    <w:multiLevelType w:val="hybridMultilevel"/>
    <w:tmpl w:val="8E921052"/>
    <w:lvl w:ilvl="0" w:tplc="93769EFE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E4E256A0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B1B60C84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7CAEB412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A28EA12C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A650F236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A10023A8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6C14D94E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032853E6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39" w15:restartNumberingAfterBreak="0">
    <w:nsid w:val="3FB42070"/>
    <w:multiLevelType w:val="hybridMultilevel"/>
    <w:tmpl w:val="410CFF1C"/>
    <w:lvl w:ilvl="0" w:tplc="7C8EBFAE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0010DF0C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7CF8A1A4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83361BBC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7D3AAC12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D0CCE20E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B2AA9348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C4162606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0C50A34A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40" w15:restartNumberingAfterBreak="0">
    <w:nsid w:val="418A0624"/>
    <w:multiLevelType w:val="hybridMultilevel"/>
    <w:tmpl w:val="89089690"/>
    <w:lvl w:ilvl="0" w:tplc="883606D6">
      <w:numFmt w:val="bullet"/>
      <w:lvlText w:val="­"/>
      <w:lvlJc w:val="left"/>
      <w:pPr>
        <w:ind w:left="392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8DA68490">
      <w:numFmt w:val="bullet"/>
      <w:lvlText w:val="•"/>
      <w:lvlJc w:val="left"/>
      <w:pPr>
        <w:ind w:left="1013" w:hanging="227"/>
      </w:pPr>
      <w:rPr>
        <w:rFonts w:hint="default"/>
        <w:lang w:val="de-DE" w:eastAsia="en-US" w:bidi="ar-SA"/>
      </w:rPr>
    </w:lvl>
    <w:lvl w:ilvl="2" w:tplc="0FAEE1B6">
      <w:numFmt w:val="bullet"/>
      <w:lvlText w:val="•"/>
      <w:lvlJc w:val="left"/>
      <w:pPr>
        <w:ind w:left="1627" w:hanging="227"/>
      </w:pPr>
      <w:rPr>
        <w:rFonts w:hint="default"/>
        <w:lang w:val="de-DE" w:eastAsia="en-US" w:bidi="ar-SA"/>
      </w:rPr>
    </w:lvl>
    <w:lvl w:ilvl="3" w:tplc="A9DA889E">
      <w:numFmt w:val="bullet"/>
      <w:lvlText w:val="•"/>
      <w:lvlJc w:val="left"/>
      <w:pPr>
        <w:ind w:left="2241" w:hanging="227"/>
      </w:pPr>
      <w:rPr>
        <w:rFonts w:hint="default"/>
        <w:lang w:val="de-DE" w:eastAsia="en-US" w:bidi="ar-SA"/>
      </w:rPr>
    </w:lvl>
    <w:lvl w:ilvl="4" w:tplc="80F25506">
      <w:numFmt w:val="bullet"/>
      <w:lvlText w:val="•"/>
      <w:lvlJc w:val="left"/>
      <w:pPr>
        <w:ind w:left="2855" w:hanging="227"/>
      </w:pPr>
      <w:rPr>
        <w:rFonts w:hint="default"/>
        <w:lang w:val="de-DE" w:eastAsia="en-US" w:bidi="ar-SA"/>
      </w:rPr>
    </w:lvl>
    <w:lvl w:ilvl="5" w:tplc="1C7AC0CA">
      <w:numFmt w:val="bullet"/>
      <w:lvlText w:val="•"/>
      <w:lvlJc w:val="left"/>
      <w:pPr>
        <w:ind w:left="3469" w:hanging="227"/>
      </w:pPr>
      <w:rPr>
        <w:rFonts w:hint="default"/>
        <w:lang w:val="de-DE" w:eastAsia="en-US" w:bidi="ar-SA"/>
      </w:rPr>
    </w:lvl>
    <w:lvl w:ilvl="6" w:tplc="A1EC6026">
      <w:numFmt w:val="bullet"/>
      <w:lvlText w:val="•"/>
      <w:lvlJc w:val="left"/>
      <w:pPr>
        <w:ind w:left="4083" w:hanging="227"/>
      </w:pPr>
      <w:rPr>
        <w:rFonts w:hint="default"/>
        <w:lang w:val="de-DE" w:eastAsia="en-US" w:bidi="ar-SA"/>
      </w:rPr>
    </w:lvl>
    <w:lvl w:ilvl="7" w:tplc="EAA8DA3E">
      <w:numFmt w:val="bullet"/>
      <w:lvlText w:val="•"/>
      <w:lvlJc w:val="left"/>
      <w:pPr>
        <w:ind w:left="4697" w:hanging="227"/>
      </w:pPr>
      <w:rPr>
        <w:rFonts w:hint="default"/>
        <w:lang w:val="de-DE" w:eastAsia="en-US" w:bidi="ar-SA"/>
      </w:rPr>
    </w:lvl>
    <w:lvl w:ilvl="8" w:tplc="1C344568">
      <w:numFmt w:val="bullet"/>
      <w:lvlText w:val="•"/>
      <w:lvlJc w:val="left"/>
      <w:pPr>
        <w:ind w:left="5311" w:hanging="227"/>
      </w:pPr>
      <w:rPr>
        <w:rFonts w:hint="default"/>
        <w:lang w:val="de-DE" w:eastAsia="en-US" w:bidi="ar-SA"/>
      </w:rPr>
    </w:lvl>
  </w:abstractNum>
  <w:abstractNum w:abstractNumId="41" w15:restartNumberingAfterBreak="0">
    <w:nsid w:val="443D25C8"/>
    <w:multiLevelType w:val="hybridMultilevel"/>
    <w:tmpl w:val="459003A4"/>
    <w:lvl w:ilvl="0" w:tplc="2556BDA0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15A23D74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D51062DA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C5ACEF9C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C478CFE4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EBBAF5D0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B6D813C2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5BDEAEF0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AEC2D8E6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42" w15:restartNumberingAfterBreak="0">
    <w:nsid w:val="465447D0"/>
    <w:multiLevelType w:val="hybridMultilevel"/>
    <w:tmpl w:val="912CE17A"/>
    <w:lvl w:ilvl="0" w:tplc="B8447B02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73505012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1FF69E1A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C9CE8072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27AA01A0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DA044E02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35A8B5C2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780AB9B4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DE2CE6CA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43" w15:restartNumberingAfterBreak="0">
    <w:nsid w:val="46835923"/>
    <w:multiLevelType w:val="hybridMultilevel"/>
    <w:tmpl w:val="C778CFBA"/>
    <w:lvl w:ilvl="0" w:tplc="CECE2B8C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0D0492C4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D7486FDA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6A42D184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5B24C982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1A4EA4F6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0D724366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FEEA02D6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4A7C0012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44" w15:restartNumberingAfterBreak="0">
    <w:nsid w:val="48CB4E0E"/>
    <w:multiLevelType w:val="hybridMultilevel"/>
    <w:tmpl w:val="444C7D1E"/>
    <w:lvl w:ilvl="0" w:tplc="690A1ACE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C906804C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5F36302E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A86CE12A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B9DCD468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3B884582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DBBA0D68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A52E4100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2B746AF6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45" w15:restartNumberingAfterBreak="0">
    <w:nsid w:val="48E837C7"/>
    <w:multiLevelType w:val="hybridMultilevel"/>
    <w:tmpl w:val="150CCB0A"/>
    <w:lvl w:ilvl="0" w:tplc="79C05D70">
      <w:numFmt w:val="bullet"/>
      <w:lvlText w:val="-"/>
      <w:lvlJc w:val="left"/>
      <w:pPr>
        <w:ind w:left="524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46" w15:restartNumberingAfterBreak="0">
    <w:nsid w:val="4C5F1A8B"/>
    <w:multiLevelType w:val="hybridMultilevel"/>
    <w:tmpl w:val="052EEF2E"/>
    <w:lvl w:ilvl="0" w:tplc="41A275E0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8FE822B4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D736D7AE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B41E5306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9132B8F0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5E9CE1E8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0B9E20CE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FA5670C0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E31C5430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47" w15:restartNumberingAfterBreak="0">
    <w:nsid w:val="571625EA"/>
    <w:multiLevelType w:val="hybridMultilevel"/>
    <w:tmpl w:val="6602C56A"/>
    <w:lvl w:ilvl="0" w:tplc="E612D2F0">
      <w:numFmt w:val="bullet"/>
      <w:lvlText w:val="­"/>
      <w:lvlJc w:val="left"/>
      <w:pPr>
        <w:ind w:left="392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020C05F0">
      <w:numFmt w:val="bullet"/>
      <w:lvlText w:val="•"/>
      <w:lvlJc w:val="left"/>
      <w:pPr>
        <w:ind w:left="1013" w:hanging="227"/>
      </w:pPr>
      <w:rPr>
        <w:rFonts w:hint="default"/>
        <w:lang w:val="de-DE" w:eastAsia="en-US" w:bidi="ar-SA"/>
      </w:rPr>
    </w:lvl>
    <w:lvl w:ilvl="2" w:tplc="02ACE8B2">
      <w:numFmt w:val="bullet"/>
      <w:lvlText w:val="•"/>
      <w:lvlJc w:val="left"/>
      <w:pPr>
        <w:ind w:left="1627" w:hanging="227"/>
      </w:pPr>
      <w:rPr>
        <w:rFonts w:hint="default"/>
        <w:lang w:val="de-DE" w:eastAsia="en-US" w:bidi="ar-SA"/>
      </w:rPr>
    </w:lvl>
    <w:lvl w:ilvl="3" w:tplc="9D9C19FC">
      <w:numFmt w:val="bullet"/>
      <w:lvlText w:val="•"/>
      <w:lvlJc w:val="left"/>
      <w:pPr>
        <w:ind w:left="2241" w:hanging="227"/>
      </w:pPr>
      <w:rPr>
        <w:rFonts w:hint="default"/>
        <w:lang w:val="de-DE" w:eastAsia="en-US" w:bidi="ar-SA"/>
      </w:rPr>
    </w:lvl>
    <w:lvl w:ilvl="4" w:tplc="33D25E32">
      <w:numFmt w:val="bullet"/>
      <w:lvlText w:val="•"/>
      <w:lvlJc w:val="left"/>
      <w:pPr>
        <w:ind w:left="2855" w:hanging="227"/>
      </w:pPr>
      <w:rPr>
        <w:rFonts w:hint="default"/>
        <w:lang w:val="de-DE" w:eastAsia="en-US" w:bidi="ar-SA"/>
      </w:rPr>
    </w:lvl>
    <w:lvl w:ilvl="5" w:tplc="0340E982">
      <w:numFmt w:val="bullet"/>
      <w:lvlText w:val="•"/>
      <w:lvlJc w:val="left"/>
      <w:pPr>
        <w:ind w:left="3469" w:hanging="227"/>
      </w:pPr>
      <w:rPr>
        <w:rFonts w:hint="default"/>
        <w:lang w:val="de-DE" w:eastAsia="en-US" w:bidi="ar-SA"/>
      </w:rPr>
    </w:lvl>
    <w:lvl w:ilvl="6" w:tplc="E070C648">
      <w:numFmt w:val="bullet"/>
      <w:lvlText w:val="•"/>
      <w:lvlJc w:val="left"/>
      <w:pPr>
        <w:ind w:left="4083" w:hanging="227"/>
      </w:pPr>
      <w:rPr>
        <w:rFonts w:hint="default"/>
        <w:lang w:val="de-DE" w:eastAsia="en-US" w:bidi="ar-SA"/>
      </w:rPr>
    </w:lvl>
    <w:lvl w:ilvl="7" w:tplc="2C5E6B3A">
      <w:numFmt w:val="bullet"/>
      <w:lvlText w:val="•"/>
      <w:lvlJc w:val="left"/>
      <w:pPr>
        <w:ind w:left="4697" w:hanging="227"/>
      </w:pPr>
      <w:rPr>
        <w:rFonts w:hint="default"/>
        <w:lang w:val="de-DE" w:eastAsia="en-US" w:bidi="ar-SA"/>
      </w:rPr>
    </w:lvl>
    <w:lvl w:ilvl="8" w:tplc="1F6857B8">
      <w:numFmt w:val="bullet"/>
      <w:lvlText w:val="•"/>
      <w:lvlJc w:val="left"/>
      <w:pPr>
        <w:ind w:left="5311" w:hanging="227"/>
      </w:pPr>
      <w:rPr>
        <w:rFonts w:hint="default"/>
        <w:lang w:val="de-DE" w:eastAsia="en-US" w:bidi="ar-SA"/>
      </w:rPr>
    </w:lvl>
  </w:abstractNum>
  <w:abstractNum w:abstractNumId="48" w15:restartNumberingAfterBreak="0">
    <w:nsid w:val="58BD1764"/>
    <w:multiLevelType w:val="multilevel"/>
    <w:tmpl w:val="04DE21CC"/>
    <w:styleLink w:val="AktuelleListe1"/>
    <w:lvl w:ilvl="0">
      <w:start w:val="10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A4573E"/>
    <w:multiLevelType w:val="hybridMultilevel"/>
    <w:tmpl w:val="65CCB622"/>
    <w:lvl w:ilvl="0" w:tplc="E8B4C4B0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053E9C28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3488D04A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1CCC14E8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5720FDD4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49DC0D6A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1052715C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5324F0FE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F5F41A84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50" w15:restartNumberingAfterBreak="0">
    <w:nsid w:val="60F8643F"/>
    <w:multiLevelType w:val="hybridMultilevel"/>
    <w:tmpl w:val="3140B76A"/>
    <w:lvl w:ilvl="0" w:tplc="D220C8AE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6EECDDB0">
      <w:numFmt w:val="bullet"/>
      <w:lvlText w:val="•"/>
      <w:lvlJc w:val="left"/>
      <w:pPr>
        <w:ind w:left="1039" w:hanging="227"/>
      </w:pPr>
      <w:rPr>
        <w:rFonts w:hint="default"/>
        <w:lang w:val="de-DE" w:eastAsia="en-US" w:bidi="ar-SA"/>
      </w:rPr>
    </w:lvl>
    <w:lvl w:ilvl="2" w:tplc="39168BD2">
      <w:numFmt w:val="bullet"/>
      <w:lvlText w:val="•"/>
      <w:lvlJc w:val="left"/>
      <w:pPr>
        <w:ind w:left="1679" w:hanging="227"/>
      </w:pPr>
      <w:rPr>
        <w:rFonts w:hint="default"/>
        <w:lang w:val="de-DE" w:eastAsia="en-US" w:bidi="ar-SA"/>
      </w:rPr>
    </w:lvl>
    <w:lvl w:ilvl="3" w:tplc="5E1CF5A6">
      <w:numFmt w:val="bullet"/>
      <w:lvlText w:val="•"/>
      <w:lvlJc w:val="left"/>
      <w:pPr>
        <w:ind w:left="2319" w:hanging="227"/>
      </w:pPr>
      <w:rPr>
        <w:rFonts w:hint="default"/>
        <w:lang w:val="de-DE" w:eastAsia="en-US" w:bidi="ar-SA"/>
      </w:rPr>
    </w:lvl>
    <w:lvl w:ilvl="4" w:tplc="A5C03CB0">
      <w:numFmt w:val="bullet"/>
      <w:lvlText w:val="•"/>
      <w:lvlJc w:val="left"/>
      <w:pPr>
        <w:ind w:left="2959" w:hanging="227"/>
      </w:pPr>
      <w:rPr>
        <w:rFonts w:hint="default"/>
        <w:lang w:val="de-DE" w:eastAsia="en-US" w:bidi="ar-SA"/>
      </w:rPr>
    </w:lvl>
    <w:lvl w:ilvl="5" w:tplc="A002DE18">
      <w:numFmt w:val="bullet"/>
      <w:lvlText w:val="•"/>
      <w:lvlJc w:val="left"/>
      <w:pPr>
        <w:ind w:left="3599" w:hanging="227"/>
      </w:pPr>
      <w:rPr>
        <w:rFonts w:hint="default"/>
        <w:lang w:val="de-DE" w:eastAsia="en-US" w:bidi="ar-SA"/>
      </w:rPr>
    </w:lvl>
    <w:lvl w:ilvl="6" w:tplc="FFA62028">
      <w:numFmt w:val="bullet"/>
      <w:lvlText w:val="•"/>
      <w:lvlJc w:val="left"/>
      <w:pPr>
        <w:ind w:left="4239" w:hanging="227"/>
      </w:pPr>
      <w:rPr>
        <w:rFonts w:hint="default"/>
        <w:lang w:val="de-DE" w:eastAsia="en-US" w:bidi="ar-SA"/>
      </w:rPr>
    </w:lvl>
    <w:lvl w:ilvl="7" w:tplc="E704004E">
      <w:numFmt w:val="bullet"/>
      <w:lvlText w:val="•"/>
      <w:lvlJc w:val="left"/>
      <w:pPr>
        <w:ind w:left="4879" w:hanging="227"/>
      </w:pPr>
      <w:rPr>
        <w:rFonts w:hint="default"/>
        <w:lang w:val="de-DE" w:eastAsia="en-US" w:bidi="ar-SA"/>
      </w:rPr>
    </w:lvl>
    <w:lvl w:ilvl="8" w:tplc="FBAA57AA">
      <w:numFmt w:val="bullet"/>
      <w:lvlText w:val="•"/>
      <w:lvlJc w:val="left"/>
      <w:pPr>
        <w:ind w:left="5519" w:hanging="227"/>
      </w:pPr>
      <w:rPr>
        <w:rFonts w:hint="default"/>
        <w:lang w:val="de-DE" w:eastAsia="en-US" w:bidi="ar-SA"/>
      </w:rPr>
    </w:lvl>
  </w:abstractNum>
  <w:abstractNum w:abstractNumId="51" w15:restartNumberingAfterBreak="0">
    <w:nsid w:val="62C61302"/>
    <w:multiLevelType w:val="hybridMultilevel"/>
    <w:tmpl w:val="B992B858"/>
    <w:lvl w:ilvl="0" w:tplc="BB760E0A">
      <w:numFmt w:val="bullet"/>
      <w:lvlText w:val="­"/>
      <w:lvlJc w:val="left"/>
      <w:pPr>
        <w:ind w:left="393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01F215EE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C5EA2F2C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34CCE99E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00B09CA2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6C50D74C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21A2CFF2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0B1EFE10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51C694E8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52" w15:restartNumberingAfterBreak="0">
    <w:nsid w:val="64345B82"/>
    <w:multiLevelType w:val="hybridMultilevel"/>
    <w:tmpl w:val="B83ECEF6"/>
    <w:lvl w:ilvl="0" w:tplc="34620EDE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A2FE873E">
      <w:numFmt w:val="bullet"/>
      <w:lvlText w:val="•"/>
      <w:lvlJc w:val="left"/>
      <w:pPr>
        <w:ind w:left="1039" w:hanging="227"/>
      </w:pPr>
      <w:rPr>
        <w:rFonts w:hint="default"/>
        <w:lang w:val="de-DE" w:eastAsia="en-US" w:bidi="ar-SA"/>
      </w:rPr>
    </w:lvl>
    <w:lvl w:ilvl="2" w:tplc="B9A0DA08">
      <w:numFmt w:val="bullet"/>
      <w:lvlText w:val="•"/>
      <w:lvlJc w:val="left"/>
      <w:pPr>
        <w:ind w:left="1679" w:hanging="227"/>
      </w:pPr>
      <w:rPr>
        <w:rFonts w:hint="default"/>
        <w:lang w:val="de-DE" w:eastAsia="en-US" w:bidi="ar-SA"/>
      </w:rPr>
    </w:lvl>
    <w:lvl w:ilvl="3" w:tplc="13D2B528">
      <w:numFmt w:val="bullet"/>
      <w:lvlText w:val="•"/>
      <w:lvlJc w:val="left"/>
      <w:pPr>
        <w:ind w:left="2319" w:hanging="227"/>
      </w:pPr>
      <w:rPr>
        <w:rFonts w:hint="default"/>
        <w:lang w:val="de-DE" w:eastAsia="en-US" w:bidi="ar-SA"/>
      </w:rPr>
    </w:lvl>
    <w:lvl w:ilvl="4" w:tplc="4A8E7720">
      <w:numFmt w:val="bullet"/>
      <w:lvlText w:val="•"/>
      <w:lvlJc w:val="left"/>
      <w:pPr>
        <w:ind w:left="2959" w:hanging="227"/>
      </w:pPr>
      <w:rPr>
        <w:rFonts w:hint="default"/>
        <w:lang w:val="de-DE" w:eastAsia="en-US" w:bidi="ar-SA"/>
      </w:rPr>
    </w:lvl>
    <w:lvl w:ilvl="5" w:tplc="6DF0015A">
      <w:numFmt w:val="bullet"/>
      <w:lvlText w:val="•"/>
      <w:lvlJc w:val="left"/>
      <w:pPr>
        <w:ind w:left="3599" w:hanging="227"/>
      </w:pPr>
      <w:rPr>
        <w:rFonts w:hint="default"/>
        <w:lang w:val="de-DE" w:eastAsia="en-US" w:bidi="ar-SA"/>
      </w:rPr>
    </w:lvl>
    <w:lvl w:ilvl="6" w:tplc="1898F99E">
      <w:numFmt w:val="bullet"/>
      <w:lvlText w:val="•"/>
      <w:lvlJc w:val="left"/>
      <w:pPr>
        <w:ind w:left="4239" w:hanging="227"/>
      </w:pPr>
      <w:rPr>
        <w:rFonts w:hint="default"/>
        <w:lang w:val="de-DE" w:eastAsia="en-US" w:bidi="ar-SA"/>
      </w:rPr>
    </w:lvl>
    <w:lvl w:ilvl="7" w:tplc="B6E895A6">
      <w:numFmt w:val="bullet"/>
      <w:lvlText w:val="•"/>
      <w:lvlJc w:val="left"/>
      <w:pPr>
        <w:ind w:left="4879" w:hanging="227"/>
      </w:pPr>
      <w:rPr>
        <w:rFonts w:hint="default"/>
        <w:lang w:val="de-DE" w:eastAsia="en-US" w:bidi="ar-SA"/>
      </w:rPr>
    </w:lvl>
    <w:lvl w:ilvl="8" w:tplc="AEB4CAC6">
      <w:numFmt w:val="bullet"/>
      <w:lvlText w:val="•"/>
      <w:lvlJc w:val="left"/>
      <w:pPr>
        <w:ind w:left="5519" w:hanging="227"/>
      </w:pPr>
      <w:rPr>
        <w:rFonts w:hint="default"/>
        <w:lang w:val="de-DE" w:eastAsia="en-US" w:bidi="ar-SA"/>
      </w:rPr>
    </w:lvl>
  </w:abstractNum>
  <w:abstractNum w:abstractNumId="53" w15:restartNumberingAfterBreak="0">
    <w:nsid w:val="69890522"/>
    <w:multiLevelType w:val="hybridMultilevel"/>
    <w:tmpl w:val="34BEDEE0"/>
    <w:lvl w:ilvl="0" w:tplc="D2047C76">
      <w:numFmt w:val="bullet"/>
      <w:lvlText w:val="-"/>
      <w:lvlJc w:val="left"/>
      <w:pPr>
        <w:ind w:left="524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54" w15:restartNumberingAfterBreak="0">
    <w:nsid w:val="6A3A6E66"/>
    <w:multiLevelType w:val="hybridMultilevel"/>
    <w:tmpl w:val="33B86A6C"/>
    <w:lvl w:ilvl="0" w:tplc="415611A4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2DC2F938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95A42E14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28CA5588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A7D63788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AE5A5E9A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A12CBC30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F76CAE60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11AA0672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55" w15:restartNumberingAfterBreak="0">
    <w:nsid w:val="6C2A4AA4"/>
    <w:multiLevelType w:val="hybridMultilevel"/>
    <w:tmpl w:val="73F048CA"/>
    <w:lvl w:ilvl="0" w:tplc="03A650A2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DD0A6BEC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D7FA2DC0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81DE85FE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DB76C3BE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D44C17C6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67D27EFE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49D03630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59AC999C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abstractNum w:abstractNumId="56" w15:restartNumberingAfterBreak="0">
    <w:nsid w:val="6DD2556A"/>
    <w:multiLevelType w:val="hybridMultilevel"/>
    <w:tmpl w:val="1D62BE4E"/>
    <w:lvl w:ilvl="0" w:tplc="67C8D6E2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4342AB2A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0DEC8FCE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4AE832A6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589A723E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23DE5134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B3FECE54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E91C59DC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D81C67D2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57" w15:restartNumberingAfterBreak="0">
    <w:nsid w:val="6DF51D76"/>
    <w:multiLevelType w:val="hybridMultilevel"/>
    <w:tmpl w:val="CFA80D5A"/>
    <w:lvl w:ilvl="0" w:tplc="9FCE41C0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E7FE972A">
      <w:numFmt w:val="bullet"/>
      <w:lvlText w:val="•"/>
      <w:lvlJc w:val="left"/>
      <w:pPr>
        <w:ind w:left="1008" w:hanging="227"/>
      </w:pPr>
      <w:rPr>
        <w:rFonts w:hint="default"/>
        <w:lang w:val="de-DE" w:eastAsia="en-US" w:bidi="ar-SA"/>
      </w:rPr>
    </w:lvl>
    <w:lvl w:ilvl="2" w:tplc="CEB212C8">
      <w:numFmt w:val="bullet"/>
      <w:lvlText w:val="•"/>
      <w:lvlJc w:val="left"/>
      <w:pPr>
        <w:ind w:left="1616" w:hanging="227"/>
      </w:pPr>
      <w:rPr>
        <w:rFonts w:hint="default"/>
        <w:lang w:val="de-DE" w:eastAsia="en-US" w:bidi="ar-SA"/>
      </w:rPr>
    </w:lvl>
    <w:lvl w:ilvl="3" w:tplc="EA58C474">
      <w:numFmt w:val="bullet"/>
      <w:lvlText w:val="•"/>
      <w:lvlJc w:val="left"/>
      <w:pPr>
        <w:ind w:left="2224" w:hanging="227"/>
      </w:pPr>
      <w:rPr>
        <w:rFonts w:hint="default"/>
        <w:lang w:val="de-DE" w:eastAsia="en-US" w:bidi="ar-SA"/>
      </w:rPr>
    </w:lvl>
    <w:lvl w:ilvl="4" w:tplc="370E7F26">
      <w:numFmt w:val="bullet"/>
      <w:lvlText w:val="•"/>
      <w:lvlJc w:val="left"/>
      <w:pPr>
        <w:ind w:left="2832" w:hanging="227"/>
      </w:pPr>
      <w:rPr>
        <w:rFonts w:hint="default"/>
        <w:lang w:val="de-DE" w:eastAsia="en-US" w:bidi="ar-SA"/>
      </w:rPr>
    </w:lvl>
    <w:lvl w:ilvl="5" w:tplc="6052C32A">
      <w:numFmt w:val="bullet"/>
      <w:lvlText w:val="•"/>
      <w:lvlJc w:val="left"/>
      <w:pPr>
        <w:ind w:left="3440" w:hanging="227"/>
      </w:pPr>
      <w:rPr>
        <w:rFonts w:hint="default"/>
        <w:lang w:val="de-DE" w:eastAsia="en-US" w:bidi="ar-SA"/>
      </w:rPr>
    </w:lvl>
    <w:lvl w:ilvl="6" w:tplc="BDD63C38">
      <w:numFmt w:val="bullet"/>
      <w:lvlText w:val="•"/>
      <w:lvlJc w:val="left"/>
      <w:pPr>
        <w:ind w:left="4048" w:hanging="227"/>
      </w:pPr>
      <w:rPr>
        <w:rFonts w:hint="default"/>
        <w:lang w:val="de-DE" w:eastAsia="en-US" w:bidi="ar-SA"/>
      </w:rPr>
    </w:lvl>
    <w:lvl w:ilvl="7" w:tplc="B066C904">
      <w:numFmt w:val="bullet"/>
      <w:lvlText w:val="•"/>
      <w:lvlJc w:val="left"/>
      <w:pPr>
        <w:ind w:left="4656" w:hanging="227"/>
      </w:pPr>
      <w:rPr>
        <w:rFonts w:hint="default"/>
        <w:lang w:val="de-DE" w:eastAsia="en-US" w:bidi="ar-SA"/>
      </w:rPr>
    </w:lvl>
    <w:lvl w:ilvl="8" w:tplc="269EEA8C">
      <w:numFmt w:val="bullet"/>
      <w:lvlText w:val="•"/>
      <w:lvlJc w:val="left"/>
      <w:pPr>
        <w:ind w:left="5264" w:hanging="227"/>
      </w:pPr>
      <w:rPr>
        <w:rFonts w:hint="default"/>
        <w:lang w:val="de-DE" w:eastAsia="en-US" w:bidi="ar-SA"/>
      </w:rPr>
    </w:lvl>
  </w:abstractNum>
  <w:abstractNum w:abstractNumId="58" w15:restartNumberingAfterBreak="0">
    <w:nsid w:val="72FC0F12"/>
    <w:multiLevelType w:val="hybridMultilevel"/>
    <w:tmpl w:val="D1A0A342"/>
    <w:lvl w:ilvl="0" w:tplc="C5FCD22A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3B5E17D8">
      <w:numFmt w:val="bullet"/>
      <w:lvlText w:val="•"/>
      <w:lvlJc w:val="left"/>
      <w:pPr>
        <w:ind w:left="1039" w:hanging="227"/>
      </w:pPr>
      <w:rPr>
        <w:rFonts w:hint="default"/>
        <w:lang w:val="de-DE" w:eastAsia="en-US" w:bidi="ar-SA"/>
      </w:rPr>
    </w:lvl>
    <w:lvl w:ilvl="2" w:tplc="374CEB3A">
      <w:numFmt w:val="bullet"/>
      <w:lvlText w:val="•"/>
      <w:lvlJc w:val="left"/>
      <w:pPr>
        <w:ind w:left="1679" w:hanging="227"/>
      </w:pPr>
      <w:rPr>
        <w:rFonts w:hint="default"/>
        <w:lang w:val="de-DE" w:eastAsia="en-US" w:bidi="ar-SA"/>
      </w:rPr>
    </w:lvl>
    <w:lvl w:ilvl="3" w:tplc="96FE3742">
      <w:numFmt w:val="bullet"/>
      <w:lvlText w:val="•"/>
      <w:lvlJc w:val="left"/>
      <w:pPr>
        <w:ind w:left="2319" w:hanging="227"/>
      </w:pPr>
      <w:rPr>
        <w:rFonts w:hint="default"/>
        <w:lang w:val="de-DE" w:eastAsia="en-US" w:bidi="ar-SA"/>
      </w:rPr>
    </w:lvl>
    <w:lvl w:ilvl="4" w:tplc="6A0499BC">
      <w:numFmt w:val="bullet"/>
      <w:lvlText w:val="•"/>
      <w:lvlJc w:val="left"/>
      <w:pPr>
        <w:ind w:left="2959" w:hanging="227"/>
      </w:pPr>
      <w:rPr>
        <w:rFonts w:hint="default"/>
        <w:lang w:val="de-DE" w:eastAsia="en-US" w:bidi="ar-SA"/>
      </w:rPr>
    </w:lvl>
    <w:lvl w:ilvl="5" w:tplc="719AAEBC">
      <w:numFmt w:val="bullet"/>
      <w:lvlText w:val="•"/>
      <w:lvlJc w:val="left"/>
      <w:pPr>
        <w:ind w:left="3599" w:hanging="227"/>
      </w:pPr>
      <w:rPr>
        <w:rFonts w:hint="default"/>
        <w:lang w:val="de-DE" w:eastAsia="en-US" w:bidi="ar-SA"/>
      </w:rPr>
    </w:lvl>
    <w:lvl w:ilvl="6" w:tplc="E4D6A79A">
      <w:numFmt w:val="bullet"/>
      <w:lvlText w:val="•"/>
      <w:lvlJc w:val="left"/>
      <w:pPr>
        <w:ind w:left="4239" w:hanging="227"/>
      </w:pPr>
      <w:rPr>
        <w:rFonts w:hint="default"/>
        <w:lang w:val="de-DE" w:eastAsia="en-US" w:bidi="ar-SA"/>
      </w:rPr>
    </w:lvl>
    <w:lvl w:ilvl="7" w:tplc="64B86B40">
      <w:numFmt w:val="bullet"/>
      <w:lvlText w:val="•"/>
      <w:lvlJc w:val="left"/>
      <w:pPr>
        <w:ind w:left="4879" w:hanging="227"/>
      </w:pPr>
      <w:rPr>
        <w:rFonts w:hint="default"/>
        <w:lang w:val="de-DE" w:eastAsia="en-US" w:bidi="ar-SA"/>
      </w:rPr>
    </w:lvl>
    <w:lvl w:ilvl="8" w:tplc="0A4666B6">
      <w:numFmt w:val="bullet"/>
      <w:lvlText w:val="•"/>
      <w:lvlJc w:val="left"/>
      <w:pPr>
        <w:ind w:left="5519" w:hanging="227"/>
      </w:pPr>
      <w:rPr>
        <w:rFonts w:hint="default"/>
        <w:lang w:val="de-DE" w:eastAsia="en-US" w:bidi="ar-SA"/>
      </w:rPr>
    </w:lvl>
  </w:abstractNum>
  <w:abstractNum w:abstractNumId="59" w15:restartNumberingAfterBreak="0">
    <w:nsid w:val="754E74D0"/>
    <w:multiLevelType w:val="hybridMultilevel"/>
    <w:tmpl w:val="528C2882"/>
    <w:lvl w:ilvl="0" w:tplc="7E307B1A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1CA8A8C6">
      <w:numFmt w:val="bullet"/>
      <w:lvlText w:val="•"/>
      <w:lvlJc w:val="left"/>
      <w:pPr>
        <w:ind w:left="1004" w:hanging="227"/>
      </w:pPr>
      <w:rPr>
        <w:rFonts w:hint="default"/>
        <w:lang w:val="de-DE" w:eastAsia="en-US" w:bidi="ar-SA"/>
      </w:rPr>
    </w:lvl>
    <w:lvl w:ilvl="2" w:tplc="1FC0739C">
      <w:numFmt w:val="bullet"/>
      <w:lvlText w:val="•"/>
      <w:lvlJc w:val="left"/>
      <w:pPr>
        <w:ind w:left="1609" w:hanging="227"/>
      </w:pPr>
      <w:rPr>
        <w:rFonts w:hint="default"/>
        <w:lang w:val="de-DE" w:eastAsia="en-US" w:bidi="ar-SA"/>
      </w:rPr>
    </w:lvl>
    <w:lvl w:ilvl="3" w:tplc="B2B66408">
      <w:numFmt w:val="bullet"/>
      <w:lvlText w:val="•"/>
      <w:lvlJc w:val="left"/>
      <w:pPr>
        <w:ind w:left="2213" w:hanging="227"/>
      </w:pPr>
      <w:rPr>
        <w:rFonts w:hint="default"/>
        <w:lang w:val="de-DE" w:eastAsia="en-US" w:bidi="ar-SA"/>
      </w:rPr>
    </w:lvl>
    <w:lvl w:ilvl="4" w:tplc="E93642C4">
      <w:numFmt w:val="bullet"/>
      <w:lvlText w:val="•"/>
      <w:lvlJc w:val="left"/>
      <w:pPr>
        <w:ind w:left="2818" w:hanging="227"/>
      </w:pPr>
      <w:rPr>
        <w:rFonts w:hint="default"/>
        <w:lang w:val="de-DE" w:eastAsia="en-US" w:bidi="ar-SA"/>
      </w:rPr>
    </w:lvl>
    <w:lvl w:ilvl="5" w:tplc="EFA05B52">
      <w:numFmt w:val="bullet"/>
      <w:lvlText w:val="•"/>
      <w:lvlJc w:val="left"/>
      <w:pPr>
        <w:ind w:left="3422" w:hanging="227"/>
      </w:pPr>
      <w:rPr>
        <w:rFonts w:hint="default"/>
        <w:lang w:val="de-DE" w:eastAsia="en-US" w:bidi="ar-SA"/>
      </w:rPr>
    </w:lvl>
    <w:lvl w:ilvl="6" w:tplc="BBC069DA">
      <w:numFmt w:val="bullet"/>
      <w:lvlText w:val="•"/>
      <w:lvlJc w:val="left"/>
      <w:pPr>
        <w:ind w:left="4027" w:hanging="227"/>
      </w:pPr>
      <w:rPr>
        <w:rFonts w:hint="default"/>
        <w:lang w:val="de-DE" w:eastAsia="en-US" w:bidi="ar-SA"/>
      </w:rPr>
    </w:lvl>
    <w:lvl w:ilvl="7" w:tplc="339EB27E">
      <w:numFmt w:val="bullet"/>
      <w:lvlText w:val="•"/>
      <w:lvlJc w:val="left"/>
      <w:pPr>
        <w:ind w:left="4631" w:hanging="227"/>
      </w:pPr>
      <w:rPr>
        <w:rFonts w:hint="default"/>
        <w:lang w:val="de-DE" w:eastAsia="en-US" w:bidi="ar-SA"/>
      </w:rPr>
    </w:lvl>
    <w:lvl w:ilvl="8" w:tplc="FAFC245A">
      <w:numFmt w:val="bullet"/>
      <w:lvlText w:val="•"/>
      <w:lvlJc w:val="left"/>
      <w:pPr>
        <w:ind w:left="5236" w:hanging="227"/>
      </w:pPr>
      <w:rPr>
        <w:rFonts w:hint="default"/>
        <w:lang w:val="de-DE" w:eastAsia="en-US" w:bidi="ar-SA"/>
      </w:rPr>
    </w:lvl>
  </w:abstractNum>
  <w:abstractNum w:abstractNumId="60" w15:restartNumberingAfterBreak="0">
    <w:nsid w:val="77084632"/>
    <w:multiLevelType w:val="hybridMultilevel"/>
    <w:tmpl w:val="5EB0E2BA"/>
    <w:lvl w:ilvl="0" w:tplc="A9D861F4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48CE52DC">
      <w:numFmt w:val="bullet"/>
      <w:lvlText w:val="•"/>
      <w:lvlJc w:val="left"/>
      <w:pPr>
        <w:ind w:left="1039" w:hanging="227"/>
      </w:pPr>
      <w:rPr>
        <w:rFonts w:hint="default"/>
        <w:lang w:val="de-DE" w:eastAsia="en-US" w:bidi="ar-SA"/>
      </w:rPr>
    </w:lvl>
    <w:lvl w:ilvl="2" w:tplc="53C874E4">
      <w:numFmt w:val="bullet"/>
      <w:lvlText w:val="•"/>
      <w:lvlJc w:val="left"/>
      <w:pPr>
        <w:ind w:left="1679" w:hanging="227"/>
      </w:pPr>
      <w:rPr>
        <w:rFonts w:hint="default"/>
        <w:lang w:val="de-DE" w:eastAsia="en-US" w:bidi="ar-SA"/>
      </w:rPr>
    </w:lvl>
    <w:lvl w:ilvl="3" w:tplc="BC5A4D68">
      <w:numFmt w:val="bullet"/>
      <w:lvlText w:val="•"/>
      <w:lvlJc w:val="left"/>
      <w:pPr>
        <w:ind w:left="2319" w:hanging="227"/>
      </w:pPr>
      <w:rPr>
        <w:rFonts w:hint="default"/>
        <w:lang w:val="de-DE" w:eastAsia="en-US" w:bidi="ar-SA"/>
      </w:rPr>
    </w:lvl>
    <w:lvl w:ilvl="4" w:tplc="1244100A">
      <w:numFmt w:val="bullet"/>
      <w:lvlText w:val="•"/>
      <w:lvlJc w:val="left"/>
      <w:pPr>
        <w:ind w:left="2959" w:hanging="227"/>
      </w:pPr>
      <w:rPr>
        <w:rFonts w:hint="default"/>
        <w:lang w:val="de-DE" w:eastAsia="en-US" w:bidi="ar-SA"/>
      </w:rPr>
    </w:lvl>
    <w:lvl w:ilvl="5" w:tplc="D666B1AE">
      <w:numFmt w:val="bullet"/>
      <w:lvlText w:val="•"/>
      <w:lvlJc w:val="left"/>
      <w:pPr>
        <w:ind w:left="3599" w:hanging="227"/>
      </w:pPr>
      <w:rPr>
        <w:rFonts w:hint="default"/>
        <w:lang w:val="de-DE" w:eastAsia="en-US" w:bidi="ar-SA"/>
      </w:rPr>
    </w:lvl>
    <w:lvl w:ilvl="6" w:tplc="E054B12C">
      <w:numFmt w:val="bullet"/>
      <w:lvlText w:val="•"/>
      <w:lvlJc w:val="left"/>
      <w:pPr>
        <w:ind w:left="4239" w:hanging="227"/>
      </w:pPr>
      <w:rPr>
        <w:rFonts w:hint="default"/>
        <w:lang w:val="de-DE" w:eastAsia="en-US" w:bidi="ar-SA"/>
      </w:rPr>
    </w:lvl>
    <w:lvl w:ilvl="7" w:tplc="6BBC8B2A">
      <w:numFmt w:val="bullet"/>
      <w:lvlText w:val="•"/>
      <w:lvlJc w:val="left"/>
      <w:pPr>
        <w:ind w:left="4879" w:hanging="227"/>
      </w:pPr>
      <w:rPr>
        <w:rFonts w:hint="default"/>
        <w:lang w:val="de-DE" w:eastAsia="en-US" w:bidi="ar-SA"/>
      </w:rPr>
    </w:lvl>
    <w:lvl w:ilvl="8" w:tplc="73B8CCEE">
      <w:numFmt w:val="bullet"/>
      <w:lvlText w:val="•"/>
      <w:lvlJc w:val="left"/>
      <w:pPr>
        <w:ind w:left="5519" w:hanging="227"/>
      </w:pPr>
      <w:rPr>
        <w:rFonts w:hint="default"/>
        <w:lang w:val="de-DE" w:eastAsia="en-US" w:bidi="ar-SA"/>
      </w:rPr>
    </w:lvl>
  </w:abstractNum>
  <w:abstractNum w:abstractNumId="61" w15:restartNumberingAfterBreak="0">
    <w:nsid w:val="7A170FFE"/>
    <w:multiLevelType w:val="hybridMultilevel"/>
    <w:tmpl w:val="6C380F1A"/>
    <w:lvl w:ilvl="0" w:tplc="C84C9002">
      <w:numFmt w:val="bullet"/>
      <w:lvlText w:val="­"/>
      <w:lvlJc w:val="left"/>
      <w:pPr>
        <w:ind w:left="390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22EE4E92">
      <w:numFmt w:val="bullet"/>
      <w:lvlText w:val="•"/>
      <w:lvlJc w:val="left"/>
      <w:pPr>
        <w:ind w:left="1004" w:hanging="227"/>
      </w:pPr>
      <w:rPr>
        <w:rFonts w:hint="default"/>
        <w:lang w:val="de-DE" w:eastAsia="en-US" w:bidi="ar-SA"/>
      </w:rPr>
    </w:lvl>
    <w:lvl w:ilvl="2" w:tplc="BC5CCC88">
      <w:numFmt w:val="bullet"/>
      <w:lvlText w:val="•"/>
      <w:lvlJc w:val="left"/>
      <w:pPr>
        <w:ind w:left="1609" w:hanging="227"/>
      </w:pPr>
      <w:rPr>
        <w:rFonts w:hint="default"/>
        <w:lang w:val="de-DE" w:eastAsia="en-US" w:bidi="ar-SA"/>
      </w:rPr>
    </w:lvl>
    <w:lvl w:ilvl="3" w:tplc="1C789874">
      <w:numFmt w:val="bullet"/>
      <w:lvlText w:val="•"/>
      <w:lvlJc w:val="left"/>
      <w:pPr>
        <w:ind w:left="2213" w:hanging="227"/>
      </w:pPr>
      <w:rPr>
        <w:rFonts w:hint="default"/>
        <w:lang w:val="de-DE" w:eastAsia="en-US" w:bidi="ar-SA"/>
      </w:rPr>
    </w:lvl>
    <w:lvl w:ilvl="4" w:tplc="46B01FDA">
      <w:numFmt w:val="bullet"/>
      <w:lvlText w:val="•"/>
      <w:lvlJc w:val="left"/>
      <w:pPr>
        <w:ind w:left="2818" w:hanging="227"/>
      </w:pPr>
      <w:rPr>
        <w:rFonts w:hint="default"/>
        <w:lang w:val="de-DE" w:eastAsia="en-US" w:bidi="ar-SA"/>
      </w:rPr>
    </w:lvl>
    <w:lvl w:ilvl="5" w:tplc="6B0AD62C">
      <w:numFmt w:val="bullet"/>
      <w:lvlText w:val="•"/>
      <w:lvlJc w:val="left"/>
      <w:pPr>
        <w:ind w:left="3422" w:hanging="227"/>
      </w:pPr>
      <w:rPr>
        <w:rFonts w:hint="default"/>
        <w:lang w:val="de-DE" w:eastAsia="en-US" w:bidi="ar-SA"/>
      </w:rPr>
    </w:lvl>
    <w:lvl w:ilvl="6" w:tplc="1294295E">
      <w:numFmt w:val="bullet"/>
      <w:lvlText w:val="•"/>
      <w:lvlJc w:val="left"/>
      <w:pPr>
        <w:ind w:left="4027" w:hanging="227"/>
      </w:pPr>
      <w:rPr>
        <w:rFonts w:hint="default"/>
        <w:lang w:val="de-DE" w:eastAsia="en-US" w:bidi="ar-SA"/>
      </w:rPr>
    </w:lvl>
    <w:lvl w:ilvl="7" w:tplc="58C63D40">
      <w:numFmt w:val="bullet"/>
      <w:lvlText w:val="•"/>
      <w:lvlJc w:val="left"/>
      <w:pPr>
        <w:ind w:left="4631" w:hanging="227"/>
      </w:pPr>
      <w:rPr>
        <w:rFonts w:hint="default"/>
        <w:lang w:val="de-DE" w:eastAsia="en-US" w:bidi="ar-SA"/>
      </w:rPr>
    </w:lvl>
    <w:lvl w:ilvl="8" w:tplc="3EE4010E">
      <w:numFmt w:val="bullet"/>
      <w:lvlText w:val="•"/>
      <w:lvlJc w:val="left"/>
      <w:pPr>
        <w:ind w:left="5236" w:hanging="227"/>
      </w:pPr>
      <w:rPr>
        <w:rFonts w:hint="default"/>
        <w:lang w:val="de-DE" w:eastAsia="en-US" w:bidi="ar-SA"/>
      </w:rPr>
    </w:lvl>
  </w:abstractNum>
  <w:abstractNum w:abstractNumId="62" w15:restartNumberingAfterBreak="0">
    <w:nsid w:val="7CE07E5D"/>
    <w:multiLevelType w:val="hybridMultilevel"/>
    <w:tmpl w:val="101C7DFA"/>
    <w:lvl w:ilvl="0" w:tplc="591278DE">
      <w:numFmt w:val="bullet"/>
      <w:lvlText w:val="­"/>
      <w:lvlJc w:val="left"/>
      <w:pPr>
        <w:ind w:left="391" w:hanging="22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de-DE" w:eastAsia="en-US" w:bidi="ar-SA"/>
      </w:rPr>
    </w:lvl>
    <w:lvl w:ilvl="1" w:tplc="5D9A58BE">
      <w:numFmt w:val="bullet"/>
      <w:lvlText w:val="•"/>
      <w:lvlJc w:val="left"/>
      <w:pPr>
        <w:ind w:left="1012" w:hanging="227"/>
      </w:pPr>
      <w:rPr>
        <w:rFonts w:hint="default"/>
        <w:lang w:val="de-DE" w:eastAsia="en-US" w:bidi="ar-SA"/>
      </w:rPr>
    </w:lvl>
    <w:lvl w:ilvl="2" w:tplc="D9AAEE14">
      <w:numFmt w:val="bullet"/>
      <w:lvlText w:val="•"/>
      <w:lvlJc w:val="left"/>
      <w:pPr>
        <w:ind w:left="1625" w:hanging="227"/>
      </w:pPr>
      <w:rPr>
        <w:rFonts w:hint="default"/>
        <w:lang w:val="de-DE" w:eastAsia="en-US" w:bidi="ar-SA"/>
      </w:rPr>
    </w:lvl>
    <w:lvl w:ilvl="3" w:tplc="3DAC6818">
      <w:numFmt w:val="bullet"/>
      <w:lvlText w:val="•"/>
      <w:lvlJc w:val="left"/>
      <w:pPr>
        <w:ind w:left="2238" w:hanging="227"/>
      </w:pPr>
      <w:rPr>
        <w:rFonts w:hint="default"/>
        <w:lang w:val="de-DE" w:eastAsia="en-US" w:bidi="ar-SA"/>
      </w:rPr>
    </w:lvl>
    <w:lvl w:ilvl="4" w:tplc="EF3EC4D2">
      <w:numFmt w:val="bullet"/>
      <w:lvlText w:val="•"/>
      <w:lvlJc w:val="left"/>
      <w:pPr>
        <w:ind w:left="2851" w:hanging="227"/>
      </w:pPr>
      <w:rPr>
        <w:rFonts w:hint="default"/>
        <w:lang w:val="de-DE" w:eastAsia="en-US" w:bidi="ar-SA"/>
      </w:rPr>
    </w:lvl>
    <w:lvl w:ilvl="5" w:tplc="38CEA466">
      <w:numFmt w:val="bullet"/>
      <w:lvlText w:val="•"/>
      <w:lvlJc w:val="left"/>
      <w:pPr>
        <w:ind w:left="3464" w:hanging="227"/>
      </w:pPr>
      <w:rPr>
        <w:rFonts w:hint="default"/>
        <w:lang w:val="de-DE" w:eastAsia="en-US" w:bidi="ar-SA"/>
      </w:rPr>
    </w:lvl>
    <w:lvl w:ilvl="6" w:tplc="90465692">
      <w:numFmt w:val="bullet"/>
      <w:lvlText w:val="•"/>
      <w:lvlJc w:val="left"/>
      <w:pPr>
        <w:ind w:left="4077" w:hanging="227"/>
      </w:pPr>
      <w:rPr>
        <w:rFonts w:hint="default"/>
        <w:lang w:val="de-DE" w:eastAsia="en-US" w:bidi="ar-SA"/>
      </w:rPr>
    </w:lvl>
    <w:lvl w:ilvl="7" w:tplc="AFA6EA6C">
      <w:numFmt w:val="bullet"/>
      <w:lvlText w:val="•"/>
      <w:lvlJc w:val="left"/>
      <w:pPr>
        <w:ind w:left="4690" w:hanging="227"/>
      </w:pPr>
      <w:rPr>
        <w:rFonts w:hint="default"/>
        <w:lang w:val="de-DE" w:eastAsia="en-US" w:bidi="ar-SA"/>
      </w:rPr>
    </w:lvl>
    <w:lvl w:ilvl="8" w:tplc="D9FC15AA">
      <w:numFmt w:val="bullet"/>
      <w:lvlText w:val="•"/>
      <w:lvlJc w:val="left"/>
      <w:pPr>
        <w:ind w:left="5303" w:hanging="227"/>
      </w:pPr>
      <w:rPr>
        <w:rFonts w:hint="default"/>
        <w:lang w:val="de-DE" w:eastAsia="en-US" w:bidi="ar-SA"/>
      </w:rPr>
    </w:lvl>
  </w:abstractNum>
  <w:num w:numId="1">
    <w:abstractNumId w:val="48"/>
  </w:num>
  <w:num w:numId="2">
    <w:abstractNumId w:val="39"/>
  </w:num>
  <w:num w:numId="3">
    <w:abstractNumId w:val="55"/>
  </w:num>
  <w:num w:numId="4">
    <w:abstractNumId w:val="35"/>
  </w:num>
  <w:num w:numId="5">
    <w:abstractNumId w:val="62"/>
  </w:num>
  <w:num w:numId="6">
    <w:abstractNumId w:val="43"/>
  </w:num>
  <w:num w:numId="7">
    <w:abstractNumId w:val="13"/>
  </w:num>
  <w:num w:numId="8">
    <w:abstractNumId w:val="25"/>
  </w:num>
  <w:num w:numId="9">
    <w:abstractNumId w:val="22"/>
  </w:num>
  <w:num w:numId="10">
    <w:abstractNumId w:val="26"/>
  </w:num>
  <w:num w:numId="11">
    <w:abstractNumId w:val="46"/>
  </w:num>
  <w:num w:numId="12">
    <w:abstractNumId w:val="17"/>
  </w:num>
  <w:num w:numId="13">
    <w:abstractNumId w:val="47"/>
  </w:num>
  <w:num w:numId="14">
    <w:abstractNumId w:val="40"/>
  </w:num>
  <w:num w:numId="15">
    <w:abstractNumId w:val="23"/>
  </w:num>
  <w:num w:numId="16">
    <w:abstractNumId w:val="24"/>
  </w:num>
  <w:num w:numId="17">
    <w:abstractNumId w:val="16"/>
  </w:num>
  <w:num w:numId="18">
    <w:abstractNumId w:val="20"/>
  </w:num>
  <w:num w:numId="19">
    <w:abstractNumId w:val="44"/>
  </w:num>
  <w:num w:numId="20">
    <w:abstractNumId w:val="57"/>
  </w:num>
  <w:num w:numId="21">
    <w:abstractNumId w:val="38"/>
  </w:num>
  <w:num w:numId="22">
    <w:abstractNumId w:val="21"/>
  </w:num>
  <w:num w:numId="23">
    <w:abstractNumId w:val="50"/>
  </w:num>
  <w:num w:numId="24">
    <w:abstractNumId w:val="31"/>
  </w:num>
  <w:num w:numId="25">
    <w:abstractNumId w:val="60"/>
  </w:num>
  <w:num w:numId="26">
    <w:abstractNumId w:val="27"/>
  </w:num>
  <w:num w:numId="27">
    <w:abstractNumId w:val="58"/>
  </w:num>
  <w:num w:numId="28">
    <w:abstractNumId w:val="52"/>
  </w:num>
  <w:num w:numId="29">
    <w:abstractNumId w:val="37"/>
  </w:num>
  <w:num w:numId="30">
    <w:abstractNumId w:val="12"/>
  </w:num>
  <w:num w:numId="31">
    <w:abstractNumId w:val="33"/>
  </w:num>
  <w:num w:numId="32">
    <w:abstractNumId w:val="30"/>
  </w:num>
  <w:num w:numId="33">
    <w:abstractNumId w:val="19"/>
  </w:num>
  <w:num w:numId="34">
    <w:abstractNumId w:val="34"/>
  </w:num>
  <w:num w:numId="35">
    <w:abstractNumId w:val="15"/>
  </w:num>
  <w:num w:numId="36">
    <w:abstractNumId w:val="59"/>
  </w:num>
  <w:num w:numId="37">
    <w:abstractNumId w:val="61"/>
  </w:num>
  <w:num w:numId="38">
    <w:abstractNumId w:val="56"/>
  </w:num>
  <w:num w:numId="39">
    <w:abstractNumId w:val="36"/>
  </w:num>
  <w:num w:numId="40">
    <w:abstractNumId w:val="54"/>
  </w:num>
  <w:num w:numId="41">
    <w:abstractNumId w:val="49"/>
  </w:num>
  <w:num w:numId="42">
    <w:abstractNumId w:val="42"/>
  </w:num>
  <w:num w:numId="43">
    <w:abstractNumId w:val="41"/>
  </w:num>
  <w:num w:numId="44">
    <w:abstractNumId w:val="32"/>
  </w:num>
  <w:num w:numId="45">
    <w:abstractNumId w:val="51"/>
  </w:num>
  <w:num w:numId="46">
    <w:abstractNumId w:val="14"/>
  </w:num>
  <w:num w:numId="47">
    <w:abstractNumId w:val="28"/>
  </w:num>
  <w:num w:numId="48">
    <w:abstractNumId w:val="29"/>
  </w:num>
  <w:num w:numId="49">
    <w:abstractNumId w:val="45"/>
  </w:num>
  <w:num w:numId="50">
    <w:abstractNumId w:val="18"/>
  </w:num>
  <w:num w:numId="51">
    <w:abstractNumId w:val="5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isplayBackgroundShape/>
  <w:hideSpellingErrors/>
  <w:defaultTabStop w:val="708"/>
  <w:autoHyphenation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851"/>
    <w:rsid w:val="00473412"/>
    <w:rsid w:val="00500542"/>
    <w:rsid w:val="005D7969"/>
    <w:rsid w:val="009A5584"/>
    <w:rsid w:val="00B4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67A71F8A"/>
  <w15:docId w15:val="{43E8401E-7487-4364-BB31-B105728E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1"/>
    <w:qFormat/>
    <w:pPr>
      <w:widowControl w:val="0"/>
      <w:autoSpaceDE w:val="0"/>
      <w:autoSpaceDN w:val="0"/>
      <w:spacing w:before="92"/>
      <w:ind w:left="947" w:hanging="710"/>
      <w:outlineLvl w:val="1"/>
    </w:pPr>
    <w:rPr>
      <w:rFonts w:ascii="Arial" w:eastAsia="Arial" w:hAnsi="Arial" w:cs="Arial"/>
      <w:b/>
      <w:bCs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Seitenzahl">
    <w:name w:val="page number"/>
    <w:basedOn w:val="Absatz-Standardschriftar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Pr>
      <w:rFonts w:cs="Times New Roman"/>
    </w:rPr>
  </w:style>
  <w:style w:type="paragraph" w:customStyle="1" w:styleId="xmsonormal">
    <w:name w:val="x_msonormal"/>
    <w:basedOn w:val="Standar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numbering" w:customStyle="1" w:styleId="KeineListe1">
    <w:name w:val="Keine Liste1"/>
    <w:next w:val="KeineListe"/>
    <w:uiPriority w:val="99"/>
    <w:semiHidden/>
    <w:unhideWhenUsed/>
  </w:style>
  <w:style w:type="paragraph" w:customStyle="1" w:styleId="Listenabsatz1">
    <w:name w:val="Listenabsatz1"/>
    <w:basedOn w:val="Standard"/>
    <w:pPr>
      <w:widowControl w:val="0"/>
      <w:suppressAutoHyphens/>
      <w:ind w:left="720"/>
      <w:contextualSpacing/>
    </w:pPr>
    <w:rPr>
      <w:rFonts w:ascii="Liberation Serif" w:eastAsia="SimSun" w:hAnsi="Liberation Serif" w:cs="Mangal"/>
      <w:kern w:val="1"/>
      <w:lang w:eastAsia="zh-CN" w:bidi="hi-IN"/>
    </w:rPr>
  </w:style>
  <w:style w:type="paragraph" w:customStyle="1" w:styleId="TabellenInhalt">
    <w:name w:val="Tabellen Inhalt"/>
    <w:basedOn w:val="Standard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numbering" w:customStyle="1" w:styleId="AktuelleListe1">
    <w:name w:val="Aktuelle Liste1"/>
    <w:uiPriority w:val="99"/>
    <w:pPr>
      <w:numPr>
        <w:numId w:val="1"/>
      </w:numPr>
    </w:pPr>
  </w:style>
  <w:style w:type="table" w:styleId="Tabellenraster">
    <w:name w:val="Table Grid"/>
    <w:basedOn w:val="NormaleTabelle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1"/>
    <w:rPr>
      <w:rFonts w:ascii="Arial" w:eastAsia="Arial" w:hAnsi="Arial" w:cs="Arial"/>
      <w:b/>
      <w:bCs/>
      <w:lang w:eastAsia="en-US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Textkrper">
    <w:name w:val="Body Text"/>
    <w:basedOn w:val="Standard"/>
    <w:link w:val="TextkrperZchn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Pr>
      <w:rFonts w:ascii="Arial" w:eastAsia="Arial" w:hAnsi="Arial" w:cs="Arial"/>
      <w:sz w:val="22"/>
      <w:szCs w:val="22"/>
      <w:lang w:eastAsia="en-US"/>
    </w:rPr>
  </w:style>
  <w:style w:type="paragraph" w:styleId="KeinLeerraum">
    <w:name w:val="No 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8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D07879-9EC3-4B4B-A809-03D84D2D6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4122</Words>
  <Characters>25975</Characters>
  <Application>Microsoft Office Word</Application>
  <DocSecurity>0</DocSecurity>
  <Lines>216</Lines>
  <Paragraphs>60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30037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cp:keywords/>
  <dc:description/>
  <cp:lastModifiedBy>Fanroth - C.C.Buchner Verlag</cp:lastModifiedBy>
  <cp:revision>2</cp:revision>
  <cp:lastPrinted>2022-11-22T09:34:00Z</cp:lastPrinted>
  <dcterms:created xsi:type="dcterms:W3CDTF">2023-09-13T13:39:00Z</dcterms:created>
  <dcterms:modified xsi:type="dcterms:W3CDTF">2023-09-13T13:39:00Z</dcterms:modified>
</cp:coreProperties>
</file>