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146.188004pt;width:858.9pt;height:466.1pt;mso-position-horizontal-relative:page;mso-position-vertical-relative:page;z-index:-18446336" id="docshapegroup1" coordorigin="0,2924" coordsize="17178,9322">
            <v:rect style="position:absolute;left:13912;top:11472;width:3266;height:774" id="docshape2" filled="true" fillcolor="#d1d3d4" stroked="false">
              <v:fill type="solid"/>
            </v:rect>
            <v:rect style="position:absolute;left:0;top:11472;width:13777;height:774" id="docshape3" filled="true" fillcolor="#e6e7e8" stroked="false">
              <v:fill type="solid"/>
            </v:rect>
            <v:shape style="position:absolute;left:8899;top:2923;width:8279;height:2851" type="#_x0000_t75" id="docshape4" stroked="false">
              <v:imagedata r:id="rId5" o:title=""/>
            </v:shape>
            <v:shape style="position:absolute;left:8899;top:5768;width:8279;height:2860" type="#_x0000_t75" id="docshape5" stroked="false">
              <v:imagedata r:id="rId6" o:title=""/>
            </v:shape>
            <v:shape style="position:absolute;left:8899;top:8621;width:8279;height:2851" type="#_x0000_t75" id="docshape6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.0pt;margin-top:0pt;width:858.9pt;height:82.75pt;mso-position-horizontal-relative:page;mso-position-vertical-relative:page;z-index:15729664" id="docshapegroup7" coordorigin="0,0" coordsize="17178,1655">
            <v:shape style="position:absolute;left:0;top:7;width:17178;height:482" id="docshape8" coordorigin="0,7" coordsize="17178,482" path="m14905,7l0,7,0,489,14905,489,14905,7xm17178,7l16374,7,16374,489,17178,489,17178,7xe" filled="true" fillcolor="#ba1319" stroked="false">
              <v:path arrowok="t"/>
              <v:fill type="solid"/>
            </v:shape>
            <v:rect style="position:absolute;left:14905;top:0;width:1469;height:1655" id="docshape9" filled="true" fillcolor="#231f20" stroked="false">
              <v:fill type="solid"/>
            </v:rect>
            <v:shape style="position:absolute;left:14904;top:696;width:589;height:513" id="docshape10" coordorigin="14904,696" coordsize="589,513" path="m15493,696l14904,696,15199,1209,15493,696xe" filled="true" fillcolor="#ffffff" stroked="false">
              <v:path arrowok="t"/>
              <v:fill type="solid"/>
            </v:shape>
            <v:shape style="position:absolute;left:15492;top:183;width:883;height:1028" id="docshape11" coordorigin="15492,183" coordsize="883,1028" path="m16079,694l15786,183,15492,694,16079,694xm16374,1211l16080,698,15785,1211,16374,1211xe" filled="true" fillcolor="#ba1319" stroked="false">
              <v:path arrowok="t"/>
              <v:fill type="solid"/>
            </v:shape>
            <v:shape style="position:absolute;left:14942;top:1301;width:1404;height:246" id="docshape12" coordorigin="14942,1302" coordsize="1404,246" path="m15075,1478l15073,1472,15061,1483,15056,1496,15048,1510,15036,1521,15021,1526,15001,1517,14989,1492,14982,1457,14980,1420,14982,1383,14989,1350,15002,1328,15020,1319,15040,1327,15051,1345,15057,1367,15060,1385,15062,1387,15069,1377,15069,1345,15070,1319,15062,1314,15050,1308,15036,1304,15020,1302,14989,1311,14964,1336,14948,1375,14942,1427,14947,1476,14962,1514,14984,1539,15011,1547,15037,1539,15056,1520,15068,1497,15075,1478xm15116,1509l15106,1498,15080,1498,15070,1509,15070,1521,15070,1534,15080,1545,15106,1545,15116,1534,15116,1509xm15248,1478l15246,1472,15234,1483,15229,1496,15221,1510,15209,1521,15194,1526,15174,1517,15162,1492,15155,1457,15153,1420,15155,1383,15162,1350,15175,1328,15193,1319,15213,1327,15224,1345,15230,1367,15233,1385,15235,1387,15242,1377,15242,1345,15243,1319,15235,1314,15223,1308,15209,1304,15193,1302,15162,1311,15137,1336,15121,1375,15115,1427,15120,1476,15135,1514,15157,1539,15184,1547,15210,1539,15229,1520,15241,1497,15248,1478xm15289,1509l15278,1498,15253,1498,15243,1509,15243,1521,15243,1534,15253,1545,15278,1545,15289,1534,15289,1509xm15444,1479l15440,1449,15429,1431,15414,1422,15410,1420,15410,1476,15408,1499,15401,1515,15390,1524,15375,1527,15361,1527,15358,1519,15358,1427,15372,1427,15390,1431,15399,1439,15401,1441,15408,1457,15410,1476,15410,1420,15399,1417,15402,1416,15412,1411,15424,1401,15432,1385,15436,1361,15432,1335,15422,1318,15409,1309,15402,1308,15402,1362,15398,1391,15388,1405,15374,1411,15358,1412,15358,1322,15372,1322,15383,1324,15393,1330,15399,1342,15402,1362,15402,1308,15393,1306,15390,1306,15382,1306,15354,1308,15328,1308,15320,1307,15310,1306,15304,1318,15305,1322,15320,1322,15322,1324,15322,1525,15319,1527,15310,1527,15304,1539,15305,1543,15317,1542,15322,1541,15340,1541,15353,1542,15358,1542,15378,1543,15390,1543,15410,1539,15413,1538,15430,1525,15440,1505,15444,1479xm15596,1310l15595,1306,15587,1307,15579,1308,15567,1308,15554,1306,15548,1318,15549,1322,15559,1323,15565,1328,15567,1340,15567,1361,15567,1452,15566,1479,15562,1502,15552,1520,15532,1526,15516,1521,15507,1507,15503,1486,15502,1460,15502,1326,15505,1322,15514,1322,15520,1310,15519,1306,15508,1307,15497,1308,15472,1308,15453,1306,15447,1318,15448,1322,15463,1322,15466,1326,15466,1440,15467,1483,15474,1517,15492,1539,15525,1547,15553,1540,15569,1521,15576,1491,15577,1454,15577,1361,15578,1340,15580,1328,15583,1323,15590,1322,15596,1310xm15728,1478l15726,1472,15714,1483,15709,1496,15701,1510,15689,1521,15674,1526,15654,1517,15642,1492,15635,1457,15633,1420,15635,1383,15642,1350,15655,1328,15673,1319,15693,1327,15704,1345,15710,1367,15713,1385,15715,1387,15722,1377,15722,1345,15723,1319,15715,1314,15703,1308,15689,1304,15673,1302,15642,1311,15617,1336,15601,1375,15595,1427,15600,1476,15615,1514,15637,1539,15664,1547,15690,1539,15709,1520,15721,1497,15728,1478xm15894,1310l15893,1306,15881,1307,15846,1308,15839,1307,15829,1306,15823,1318,15824,1322,15837,1322,15840,1324,15840,1411,15785,1411,15785,1324,15788,1322,15796,1322,15802,1310,15800,1306,15789,1307,15755,1308,15747,1307,15736,1306,15730,1318,15732,1322,15746,1322,15749,1324,15749,1502,15749,1525,15746,1527,15736,1527,15730,1539,15732,1543,15743,1542,15778,1541,15786,1542,15796,1543,15802,1531,15800,1527,15787,1527,15785,1525,15785,1426,15840,1426,15840,1525,15836,1527,15829,1527,15823,1539,15824,1543,15836,1542,15845,1541,15869,1541,15878,1542,15888,1543,15894,1531,15893,1527,15878,1527,15876,1525,15876,1324,15879,1322,15888,1322,15894,1310xm16055,1310l16054,1306,16039,1308,16023,1308,16014,1307,16006,1306,16000,1318,16002,1322,16013,1323,16019,1329,16022,1342,16023,1364,16023,1495,16023,1495,15954,1306,15947,1307,15921,1308,15904,1306,15898,1318,15899,1322,15916,1322,15919,1325,15919,1490,15918,1508,15916,1520,15911,1526,15904,1527,15898,1539,15899,1543,15916,1541,15931,1541,15946,1543,15952,1531,15951,1527,15939,1526,15932,1520,15930,1509,15929,1490,15929,1341,15930,1341,16003,1543,16008,1543,16014,1541,16024,1541,16029,1543,16034,1543,16034,1364,16034,1345,16037,1332,16041,1325,16049,1322,16055,1310xm16188,1464l16186,1461,16175,1474,16171,1498,16165,1514,16154,1523,16135,1525,16114,1525,16112,1519,16112,1427,16117,1426,16128,1426,16139,1427,16147,1433,16152,1445,16153,1465,16156,1467,16162,1457,16161,1431,16162,1386,16162,1373,16160,1371,16153,1381,16153,1406,16152,1411,16123,1411,16117,1411,16112,1410,16112,1324,16124,1324,16145,1326,16159,1332,16168,1347,16173,1373,16176,1375,16182,1365,16180,1322,16180,1306,16164,1307,16130,1308,16099,1308,16064,1306,16058,1318,16059,1322,16074,1322,16076,1324,16076,1502,16076,1525,16073,1527,16064,1527,16058,1539,16059,1543,16085,1542,16129,1541,16164,1542,16181,1543,16184,1502,16186,1483,16188,1464xm16346,1531l16345,1527,16339,1527,16334,1525,16331,1514,16327,1495,16318,1466,16304,1437,16283,1419,16293,1417,16297,1416,16311,1407,16322,1390,16327,1361,16323,1335,16314,1318,16301,1309,16293,1307,16293,1365,16289,1390,16280,1404,16267,1410,16250,1411,16250,1322,16263,1322,16275,1324,16284,1331,16290,1344,16293,1365,16293,1307,16287,1306,16275,1306,16247,1308,16220,1308,16212,1307,16202,1306,16196,1318,16197,1322,16212,1322,16214,1324,16214,1525,16211,1527,16202,1527,16196,1539,16197,1543,16209,1542,16214,1541,16244,1541,16250,1542,16253,1542,16263,1543,16269,1531,16268,1527,16253,1527,16250,1525,16250,1427,16270,1438,16282,1465,16283,1470,16291,1503,16298,1543,16306,1542,16314,1541,16328,1541,16334,1542,16340,1543,16346,153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87"/>
        <w:ind w:left="117" w:right="0" w:firstLine="0"/>
        <w:jc w:val="left"/>
        <w:rPr>
          <w:rFonts w:ascii="Lucida Sans"/>
          <w:b/>
          <w:sz w:val="47"/>
        </w:rPr>
      </w:pPr>
      <w:r>
        <w:rPr>
          <w:rFonts w:ascii="Lucida Sans"/>
          <w:b/>
          <w:color w:val="002E5A"/>
          <w:spacing w:val="-2"/>
          <w:sz w:val="47"/>
        </w:rPr>
        <w:t>Fachcurriculum</w:t>
      </w:r>
    </w:p>
    <w:p>
      <w:pPr>
        <w:pStyle w:val="Title"/>
        <w:spacing w:line="244" w:lineRule="auto"/>
        <w:rPr>
          <w:b/>
        </w:rPr>
      </w:pPr>
      <w:r>
        <w:rPr>
          <w:b/>
          <w:color w:val="002E5A"/>
          <w:spacing w:val="-2"/>
        </w:rPr>
        <w:t>Chemie </w:t>
      </w:r>
      <w:r>
        <w:rPr>
          <w:b/>
          <w:color w:val="002E5A"/>
          <w:spacing w:val="-10"/>
        </w:rPr>
        <w:t>Qualifikationsphase</w:t>
      </w:r>
    </w:p>
    <w:p>
      <w:pPr>
        <w:spacing w:before="90"/>
        <w:ind w:left="117" w:right="0" w:firstLine="0"/>
        <w:jc w:val="left"/>
        <w:rPr>
          <w:rFonts w:ascii="Lucida Sans"/>
          <w:b/>
          <w:sz w:val="47"/>
        </w:rPr>
      </w:pPr>
      <w:r>
        <w:rPr>
          <w:rFonts w:ascii="Lucida Sans"/>
          <w:b/>
          <w:color w:val="002E5A"/>
          <w:spacing w:val="-2"/>
          <w:sz w:val="47"/>
        </w:rPr>
        <w:t>Berlin/Brandenburg</w:t>
      </w:r>
    </w:p>
    <w:p>
      <w:pPr>
        <w:spacing w:before="398"/>
        <w:ind w:left="117" w:right="8455" w:firstLine="0"/>
        <w:jc w:val="left"/>
        <w:rPr>
          <w:sz w:val="36"/>
        </w:rPr>
      </w:pPr>
      <w:r>
        <w:rPr>
          <w:color w:val="636466"/>
          <w:sz w:val="36"/>
        </w:rPr>
        <w:t>Chemie</w:t>
      </w:r>
      <w:r>
        <w:rPr>
          <w:color w:val="636466"/>
          <w:spacing w:val="-13"/>
          <w:sz w:val="36"/>
        </w:rPr>
        <w:t> </w:t>
      </w:r>
      <w:r>
        <w:rPr>
          <w:color w:val="636466"/>
          <w:sz w:val="36"/>
        </w:rPr>
        <w:t>Berlin/Brandenburg</w:t>
      </w:r>
      <w:r>
        <w:rPr>
          <w:color w:val="636466"/>
          <w:spacing w:val="-12"/>
          <w:sz w:val="36"/>
        </w:rPr>
        <w:t> </w:t>
      </w:r>
      <w:r>
        <w:rPr>
          <w:color w:val="636466"/>
          <w:sz w:val="36"/>
        </w:rPr>
        <w:t>–</w:t>
      </w:r>
      <w:r>
        <w:rPr>
          <w:color w:val="636466"/>
          <w:spacing w:val="-13"/>
          <w:sz w:val="36"/>
        </w:rPr>
        <w:t> </w:t>
      </w:r>
      <w:r>
        <w:rPr>
          <w:color w:val="636466"/>
          <w:sz w:val="36"/>
        </w:rPr>
        <w:t>Sek</w:t>
      </w:r>
      <w:r>
        <w:rPr>
          <w:color w:val="636466"/>
          <w:spacing w:val="-13"/>
          <w:sz w:val="36"/>
        </w:rPr>
        <w:t> </w:t>
      </w:r>
      <w:r>
        <w:rPr>
          <w:color w:val="636466"/>
          <w:sz w:val="36"/>
        </w:rPr>
        <w:t>II Chemie Qualifikationsphase,</w:t>
      </w:r>
    </w:p>
    <w:p>
      <w:pPr>
        <w:spacing w:before="1"/>
        <w:ind w:left="117" w:right="0" w:firstLine="0"/>
        <w:jc w:val="left"/>
        <w:rPr>
          <w:sz w:val="36"/>
        </w:rPr>
      </w:pPr>
      <w:r>
        <w:rPr>
          <w:color w:val="636466"/>
          <w:sz w:val="36"/>
        </w:rPr>
        <w:t>ISBN</w:t>
      </w:r>
      <w:r>
        <w:rPr>
          <w:color w:val="636466"/>
          <w:spacing w:val="-5"/>
          <w:sz w:val="36"/>
        </w:rPr>
        <w:t> </w:t>
      </w:r>
      <w:r>
        <w:rPr>
          <w:color w:val="636466"/>
          <w:sz w:val="36"/>
        </w:rPr>
        <w:t>978-3-661-</w:t>
      </w:r>
      <w:r>
        <w:rPr>
          <w:b/>
          <w:color w:val="636466"/>
          <w:sz w:val="36"/>
        </w:rPr>
        <w:t>06015</w:t>
      </w:r>
      <w:r>
        <w:rPr>
          <w:color w:val="636466"/>
          <w:sz w:val="36"/>
        </w:rPr>
        <w:t>-</w:t>
      </w:r>
      <w:r>
        <w:rPr>
          <w:color w:val="636466"/>
          <w:spacing w:val="-10"/>
          <w:sz w:val="36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tabs>
          <w:tab w:pos="12948" w:val="left" w:leader="none"/>
        </w:tabs>
        <w:spacing w:line="240" w:lineRule="auto"/>
        <w:ind w:left="104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2.440918pt;margin-top:2.973632pt;width:77.3pt;height:10pt;mso-position-horizontal-relative:page;mso-position-vertical-relative:paragraph;z-index:-18446848" type="#_x0000_t202" id="docshape13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hyperlink r:id="rId8">
                    <w:r>
                      <w:rPr>
                        <w:color w:val="231F20"/>
                        <w:spacing w:val="-4"/>
                        <w:sz w:val="20"/>
                      </w:rPr>
                      <w:t>www.ccbuchner.de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808285"/>
          <w:sz w:val="22"/>
        </w:rPr>
        <w:t>CHEMIE</w:t>
      </w:r>
      <w:r>
        <w:rPr>
          <w:color w:val="808285"/>
          <w:spacing w:val="1"/>
          <w:sz w:val="2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Berlin/Brandenburg</w:t>
      </w:r>
      <w:r>
        <w:rPr>
          <w:color w:val="231F20"/>
          <w:spacing w:val="1"/>
        </w:rPr>
        <w:t> </w:t>
      </w:r>
      <w:r>
        <w:rPr>
          <w:color w:val="231F20"/>
        </w:rPr>
        <w:t>Qualifikationsphase (ISBN</w:t>
      </w:r>
      <w:r>
        <w:rPr>
          <w:color w:val="231F20"/>
          <w:spacing w:val="1"/>
        </w:rPr>
        <w:t> </w:t>
      </w:r>
      <w:r>
        <w:rPr>
          <w:color w:val="231F20"/>
        </w:rPr>
        <w:t>978-3-661-06015-</w:t>
      </w:r>
      <w:r>
        <w:rPr>
          <w:color w:val="231F20"/>
          <w:spacing w:val="-5"/>
        </w:rPr>
        <w:t>6)</w:t>
      </w:r>
      <w:r>
        <w:rPr>
          <w:color w:val="231F20"/>
        </w:rPr>
        <w:tab/>
      </w:r>
      <w:hyperlink r:id="rId8">
        <w:r>
          <w:rPr>
            <w:color w:val="231F20"/>
            <w:spacing w:val="-2"/>
          </w:rPr>
          <w:t>www.ccbuchner.de</w:t>
        </w:r>
      </w:hyperlink>
    </w:p>
    <w:p>
      <w:pPr>
        <w:spacing w:after="0" w:line="240" w:lineRule="auto"/>
        <w:sectPr>
          <w:type w:val="continuous"/>
          <w:pgSz w:w="17180" w:h="12250" w:orient="landscape"/>
          <w:pgMar w:top="0" w:bottom="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pgSz w:w="17180" w:h="12250" w:orient="landscape"/>
          <w:pgMar w:header="0" w:footer="573" w:top="960" w:bottom="760" w:left="1300" w:right="1280"/>
        </w:sectPr>
      </w:pPr>
    </w:p>
    <w:p>
      <w:pPr>
        <w:spacing w:line="235" w:lineRule="auto" w:before="60"/>
        <w:ind w:left="117" w:right="254" w:firstLine="0"/>
        <w:jc w:val="left"/>
        <w:rPr>
          <w:sz w:val="22"/>
        </w:rPr>
      </w:pPr>
      <w:r>
        <w:rPr>
          <w:color w:val="231F20"/>
          <w:sz w:val="22"/>
        </w:rPr>
        <w:t>Ab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dem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Schuljahr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2023/24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ist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neue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Rahmen- lehrplan (RLP) für die Qualifikationsphase u. a. im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Fach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Chemie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unterrichtswirksam.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Die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bis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zum Ende der Qualifikationsphase zu erwerbenden </w:t>
      </w:r>
      <w:r>
        <w:rPr>
          <w:b/>
          <w:color w:val="F36D21"/>
          <w:sz w:val="22"/>
        </w:rPr>
        <w:t>übergeordneten</w:t>
      </w:r>
      <w:r>
        <w:rPr>
          <w:b/>
          <w:color w:val="F36D21"/>
          <w:spacing w:val="-13"/>
          <w:sz w:val="22"/>
        </w:rPr>
        <w:t> </w:t>
      </w:r>
      <w:r>
        <w:rPr>
          <w:b/>
          <w:color w:val="F36D21"/>
          <w:sz w:val="22"/>
        </w:rPr>
        <w:t>Kompetenzen</w:t>
      </w:r>
      <w:r>
        <w:rPr>
          <w:b/>
          <w:color w:val="F36D21"/>
          <w:spacing w:val="-12"/>
          <w:sz w:val="22"/>
        </w:rPr>
        <w:t> </w:t>
      </w:r>
      <w:r>
        <w:rPr>
          <w:color w:val="231F20"/>
          <w:sz w:val="22"/>
        </w:rPr>
        <w:t>entsprechen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den</w:t>
      </w:r>
    </w:p>
    <w:p>
      <w:pPr>
        <w:spacing w:line="235" w:lineRule="auto" w:before="4"/>
        <w:ind w:left="117" w:right="119" w:firstLine="0"/>
        <w:jc w:val="left"/>
        <w:rPr>
          <w:sz w:val="22"/>
        </w:rPr>
      </w:pPr>
      <w:r>
        <w:rPr>
          <w:color w:val="231F20"/>
          <w:sz w:val="22"/>
        </w:rPr>
        <w:t>Standards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KMK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Kompetenzbereiche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Sach-, Erkenntnisgewinnungs-, Kommunikations- und Bewertungskompetenz. Diese wurden im neuen Rahmenlehrplan in den Themenfeldern </w:t>
      </w:r>
      <w:r>
        <w:rPr>
          <w:b/>
          <w:color w:val="B62467"/>
          <w:sz w:val="22"/>
        </w:rPr>
        <w:t>inhalts­ bezogen konkretisiert </w:t>
      </w:r>
      <w:r>
        <w:rPr>
          <w:color w:val="231F20"/>
          <w:sz w:val="22"/>
        </w:rPr>
        <w:t>angegeben.</w:t>
      </w:r>
    </w:p>
    <w:p>
      <w:pPr>
        <w:spacing w:line="235" w:lineRule="auto" w:before="124"/>
        <w:ind w:left="117" w:right="64" w:firstLine="0"/>
        <w:jc w:val="left"/>
        <w:rPr>
          <w:sz w:val="22"/>
        </w:rPr>
      </w:pPr>
      <w:r>
        <w:rPr>
          <w:color w:val="231F20"/>
          <w:sz w:val="22"/>
        </w:rPr>
        <w:t>Der Chemieunterricht vertieft unter Nutzung </w:t>
      </w:r>
      <w:r>
        <w:rPr>
          <w:b/>
          <w:color w:val="231F20"/>
          <w:sz w:val="22"/>
        </w:rPr>
        <w:t>der Basiskonzepte </w:t>
      </w:r>
      <w:r>
        <w:rPr>
          <w:color w:val="231F20"/>
          <w:sz w:val="22"/>
        </w:rPr>
        <w:t>das Verständnis vom Aufbau der Stoffe und von Stoff- und Energieumwandlungen</w:t>
      </w:r>
      <w:r>
        <w:rPr>
          <w:color w:val="231F20"/>
          <w:sz w:val="22"/>
        </w:rPr>
        <w:t> in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belebten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und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unbelebten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Natur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sowie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der Technik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auch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unter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dem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Aspekt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der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Nachhaltigkeit. Die Basiskonzepte werden übergreifend auf alle</w:t>
      </w:r>
    </w:p>
    <w:p>
      <w:pPr>
        <w:spacing w:line="235" w:lineRule="auto" w:before="5"/>
        <w:ind w:left="117" w:right="38" w:firstLine="0"/>
        <w:jc w:val="both"/>
        <w:rPr>
          <w:sz w:val="22"/>
        </w:rPr>
      </w:pPr>
      <w:r>
        <w:rPr>
          <w:color w:val="231F20"/>
          <w:sz w:val="22"/>
        </w:rPr>
        <w:t>Kompetenzbereiche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bezogen.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Sie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können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kumulati- ves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Lernen,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Aufbau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von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strukturiertem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Wissen und die Erschließung neuer Inhalte fördern.</w:t>
      </w:r>
    </w:p>
    <w:p>
      <w:pPr>
        <w:spacing w:line="235" w:lineRule="auto" w:before="2"/>
        <w:ind w:left="117" w:right="119" w:firstLine="0"/>
        <w:jc w:val="left"/>
        <w:rPr>
          <w:sz w:val="22"/>
        </w:rPr>
      </w:pPr>
      <w:r>
        <w:rPr>
          <w:color w:val="231F20"/>
          <w:sz w:val="22"/>
        </w:rPr>
        <w:t>Zu jedem Themenfeld sind im Rahmenlehrplan inhaltliche Beispiele für Bezüge zu den Basiskon- zepten dargestellt, die auch eine Differenzierung zwischen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Grund-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und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Leistungskurs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verdeutlichen.</w:t>
      </w:r>
    </w:p>
    <w:p>
      <w:pPr>
        <w:spacing w:line="235" w:lineRule="auto" w:before="60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Im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vorliegenden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Fachcurriculum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ist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ein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Unterrichts- gang mithilfe des Schulbuchs </w:t>
      </w:r>
      <w:r>
        <w:rPr>
          <w:b/>
          <w:color w:val="231F20"/>
          <w:sz w:val="22"/>
        </w:rPr>
        <w:t>Chemie Qualifikati­ onsphase Berlin/Brandenburg </w:t>
      </w:r>
      <w:r>
        <w:rPr>
          <w:color w:val="231F20"/>
          <w:sz w:val="22"/>
        </w:rPr>
        <w:t>dargestellt. Damit werden die im Rahmenlehrplan ausgewiesenen </w:t>
      </w:r>
      <w:r>
        <w:rPr>
          <w:b/>
          <w:color w:val="F36D21"/>
          <w:sz w:val="22"/>
        </w:rPr>
        <w:t>übergeordneten Kompetenzerwartungen </w:t>
      </w:r>
      <w:r>
        <w:rPr>
          <w:color w:val="231F20"/>
          <w:sz w:val="22"/>
        </w:rPr>
        <w:t>des Faches Chemie bis zum Ende der Qualifikations- phase abgedeckt.</w:t>
      </w:r>
    </w:p>
    <w:p>
      <w:pPr>
        <w:spacing w:line="235" w:lineRule="auto" w:before="6"/>
        <w:ind w:left="117" w:right="0" w:hanging="1"/>
        <w:jc w:val="left"/>
        <w:rPr>
          <w:sz w:val="22"/>
        </w:rPr>
      </w:pPr>
      <w:r>
        <w:rPr>
          <w:color w:val="231F20"/>
          <w:sz w:val="22"/>
        </w:rPr>
        <w:t>Das Lehrwerk </w:t>
      </w:r>
      <w:r>
        <w:rPr>
          <w:b/>
          <w:color w:val="231F20"/>
          <w:sz w:val="22"/>
        </w:rPr>
        <w:t>Chemie Qualifikationsphase </w:t>
      </w:r>
      <w:r>
        <w:rPr>
          <w:color w:val="231F20"/>
          <w:sz w:val="22"/>
        </w:rPr>
        <w:t>um- fasst die Kompetenzerwartungen und inhaltlichen </w:t>
      </w:r>
      <w:r>
        <w:rPr>
          <w:color w:val="231F20"/>
          <w:spacing w:val="-2"/>
          <w:sz w:val="22"/>
        </w:rPr>
        <w:t>Schwerpunkte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bis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zum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Ende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der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Qualifikationsphase </w:t>
      </w:r>
      <w:r>
        <w:rPr>
          <w:color w:val="231F20"/>
          <w:sz w:val="22"/>
        </w:rPr>
        <w:t>und somit die obligatorischen Themenfelder des Rahmenlehrplans. Für jedes Themenfeld sind ver- bindliche Experimente und Untersuchungen ange- geben,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die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alle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im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Lehrbuch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berücksichtigt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wurden.</w:t>
      </w:r>
    </w:p>
    <w:p>
      <w:pPr>
        <w:spacing w:line="235" w:lineRule="auto" w:before="125"/>
        <w:ind w:left="117" w:right="0" w:firstLine="0"/>
        <w:jc w:val="left"/>
        <w:rPr>
          <w:sz w:val="22"/>
        </w:rPr>
      </w:pPr>
      <w:r>
        <w:rPr>
          <w:color w:val="231F20"/>
          <w:sz w:val="22"/>
        </w:rPr>
        <w:t>In der nachfolgenden Darstellung eines möglichen Unterrichtsgangs werden auch </w:t>
      </w:r>
      <w:r>
        <w:rPr>
          <w:b/>
          <w:color w:val="95BC45"/>
          <w:sz w:val="22"/>
        </w:rPr>
        <w:t>Bezüge zum Teil B </w:t>
      </w:r>
      <w:r>
        <w:rPr>
          <w:color w:val="231F20"/>
          <w:sz w:val="22"/>
        </w:rPr>
        <w:t>des Rahmenlehrplans hergestellt. Der Teil B des Rahmenlehrplans umfasst Kompetenzbeschrei- bungen zur </w:t>
      </w:r>
      <w:r>
        <w:rPr>
          <w:b/>
          <w:color w:val="231F20"/>
          <w:sz w:val="22"/>
        </w:rPr>
        <w:t>Vertiefung und Erweiterung der bil­ dungssprachlichen Handlungskompetenz, der Handlungskompetenzen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in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der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digitalen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Welt</w:t>
      </w:r>
      <w:r>
        <w:rPr>
          <w:b/>
          <w:color w:val="231F20"/>
          <w:spacing w:val="-13"/>
          <w:sz w:val="22"/>
        </w:rPr>
        <w:t> </w:t>
      </w:r>
      <w:r>
        <w:rPr>
          <w:b/>
          <w:color w:val="231F20"/>
          <w:sz w:val="22"/>
        </w:rPr>
        <w:t>und zu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13</w:t>
      </w:r>
      <w:r>
        <w:rPr>
          <w:b/>
          <w:color w:val="231F20"/>
          <w:spacing w:val="-2"/>
          <w:sz w:val="22"/>
        </w:rPr>
        <w:t> </w:t>
      </w:r>
      <w:r>
        <w:rPr>
          <w:b/>
          <w:color w:val="231F20"/>
          <w:sz w:val="22"/>
        </w:rPr>
        <w:t>übergreifenden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Themen</w:t>
      </w:r>
      <w:r>
        <w:rPr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(</w:t>
      </w:r>
      <w:r>
        <w:rPr>
          <w:i/>
          <w:color w:val="231F20"/>
          <w:sz w:val="22"/>
        </w:rPr>
        <w:t>ÜT</w:t>
      </w:r>
      <w:r>
        <w:rPr>
          <w:color w:val="231F20"/>
          <w:sz w:val="22"/>
        </w:rPr>
        <w:t>).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Lehrwerk Chemie Qualifikationsphase bietet aus diesem</w:t>
      </w:r>
    </w:p>
    <w:p>
      <w:pPr>
        <w:spacing w:line="235" w:lineRule="auto" w:before="60"/>
        <w:ind w:left="117" w:right="142" w:firstLine="0"/>
        <w:jc w:val="left"/>
        <w:rPr>
          <w:sz w:val="22"/>
        </w:rPr>
      </w:pPr>
      <w:r>
        <w:rPr/>
        <w:br w:type="column"/>
      </w:r>
      <w:r>
        <w:rPr>
          <w:color w:val="231F20"/>
          <w:sz w:val="22"/>
        </w:rPr>
        <w:t>Grund in den Inhaltsfeldern für alle im Bereich der Chemie relevanten Punkte der </w:t>
      </w:r>
      <w:r>
        <w:rPr>
          <w:b/>
          <w:color w:val="231F20"/>
          <w:sz w:val="22"/>
        </w:rPr>
        <w:t>Medienbildung </w:t>
      </w:r>
      <w:r>
        <w:rPr>
          <w:color w:val="231F20"/>
          <w:sz w:val="22"/>
        </w:rPr>
        <w:t>(</w:t>
      </w:r>
      <w:r>
        <w:rPr>
          <w:b/>
          <w:color w:val="231F20"/>
          <w:sz w:val="22"/>
        </w:rPr>
        <w:t>MB</w:t>
      </w:r>
      <w:r>
        <w:rPr>
          <w:color w:val="231F20"/>
          <w:sz w:val="22"/>
        </w:rPr>
        <w:t>) und </w:t>
      </w:r>
      <w:r>
        <w:rPr>
          <w:b/>
          <w:color w:val="231F20"/>
          <w:sz w:val="22"/>
        </w:rPr>
        <w:t>Bildung nachhaltiger Entwicklung </w:t>
      </w:r>
      <w:r>
        <w:rPr>
          <w:color w:val="231F20"/>
          <w:sz w:val="22"/>
        </w:rPr>
        <w:t>(</w:t>
      </w:r>
      <w:r>
        <w:rPr>
          <w:b/>
          <w:color w:val="231F20"/>
          <w:sz w:val="22"/>
        </w:rPr>
        <w:t>BNE</w:t>
      </w:r>
      <w:r>
        <w:rPr>
          <w:color w:val="231F20"/>
          <w:sz w:val="22"/>
        </w:rPr>
        <w:t>) Anknüpfungspunkte,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die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im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Sinne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eines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fortgeführ- ten kumulierten Lernens genutzt werden können. Diese sind auch jeweils im nachfolgenden Fach- curriculum ausgewiesen.</w:t>
      </w:r>
    </w:p>
    <w:p>
      <w:pPr>
        <w:spacing w:line="235" w:lineRule="auto" w:before="125"/>
        <w:ind w:left="117" w:right="311" w:firstLine="0"/>
        <w:jc w:val="left"/>
        <w:rPr>
          <w:sz w:val="22"/>
        </w:rPr>
      </w:pPr>
      <w:r>
        <w:rPr>
          <w:color w:val="231F20"/>
          <w:sz w:val="22"/>
        </w:rPr>
        <w:t>Aus den Quartalen der Qualifikationsphase bis zur Abiturvorbereitung ergeben sich für einen dreistündigen Grundkurs ca. 160 Unterrichts- stunden und ca. 270 Unterrichtsstunden für den fünfstündigen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Leistungskurs.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Darin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enthalten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sind</w:t>
      </w:r>
    </w:p>
    <w:p>
      <w:pPr>
        <w:spacing w:line="235" w:lineRule="auto" w:before="5"/>
        <w:ind w:left="117" w:right="246" w:firstLine="0"/>
        <w:jc w:val="both"/>
        <w:rPr>
          <w:sz w:val="22"/>
        </w:rPr>
      </w:pPr>
      <w:r>
        <w:rPr>
          <w:color w:val="231F20"/>
          <w:sz w:val="22"/>
        </w:rPr>
        <w:t>Stunden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für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Leistungskontrolle,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Diagnosemaßnah- men,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Förderung,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Übung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bzw.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Vertiefung,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die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etwa ein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Viertel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des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Gesamtumfangs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einnehmen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sollen. Die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Stundenverteilung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muss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Fachkonferen- zen der Schulen vorgenommen werden.</w:t>
      </w:r>
    </w:p>
    <w:p>
      <w:pPr>
        <w:spacing w:after="0" w:line="235" w:lineRule="auto"/>
        <w:jc w:val="both"/>
        <w:rPr>
          <w:sz w:val="22"/>
        </w:rPr>
        <w:sectPr>
          <w:type w:val="continuous"/>
          <w:pgSz w:w="17180" w:h="12250" w:orient="landscape"/>
          <w:pgMar w:header="0" w:footer="573" w:top="0" w:bottom="0" w:left="1300" w:right="1280"/>
          <w:cols w:num="3" w:equalWidth="0">
            <w:col w:w="4720" w:space="147"/>
            <w:col w:w="4736" w:space="148"/>
            <w:col w:w="48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ind w:left="124"/>
      </w:pPr>
      <w:r>
        <w:rPr>
          <w:color w:val="636466"/>
        </w:rPr>
        <w:t>Kompetenzerwartungen</w:t>
      </w:r>
      <w:r>
        <w:rPr>
          <w:color w:val="636466"/>
          <w:spacing w:val="-8"/>
        </w:rPr>
        <w:t> </w:t>
      </w:r>
      <w:r>
        <w:rPr>
          <w:color w:val="636466"/>
        </w:rPr>
        <w:t>und</w:t>
      </w:r>
      <w:r>
        <w:rPr>
          <w:color w:val="636466"/>
          <w:spacing w:val="-6"/>
        </w:rPr>
        <w:t> </w:t>
      </w:r>
      <w:r>
        <w:rPr>
          <w:color w:val="636466"/>
        </w:rPr>
        <w:t>inhaltliche</w:t>
      </w:r>
      <w:r>
        <w:rPr>
          <w:color w:val="636466"/>
          <w:spacing w:val="-6"/>
        </w:rPr>
        <w:t> </w:t>
      </w:r>
      <w:r>
        <w:rPr>
          <w:color w:val="636466"/>
        </w:rPr>
        <w:t>Schwerpunkte</w:t>
      </w:r>
      <w:r>
        <w:rPr>
          <w:color w:val="636466"/>
          <w:spacing w:val="-7"/>
        </w:rPr>
        <w:t> </w:t>
      </w:r>
      <w:r>
        <w:rPr>
          <w:color w:val="636466"/>
        </w:rPr>
        <w:t>bis</w:t>
      </w:r>
      <w:r>
        <w:rPr>
          <w:color w:val="636466"/>
          <w:spacing w:val="-6"/>
        </w:rPr>
        <w:t> </w:t>
      </w:r>
      <w:r>
        <w:rPr>
          <w:color w:val="636466"/>
        </w:rPr>
        <w:t>zum</w:t>
      </w:r>
      <w:r>
        <w:rPr>
          <w:color w:val="636466"/>
          <w:spacing w:val="-6"/>
        </w:rPr>
        <w:t> </w:t>
      </w:r>
      <w:r>
        <w:rPr>
          <w:color w:val="636466"/>
        </w:rPr>
        <w:t>Ende</w:t>
      </w:r>
      <w:r>
        <w:rPr>
          <w:color w:val="636466"/>
          <w:spacing w:val="-6"/>
        </w:rPr>
        <w:t> </w:t>
      </w:r>
      <w:r>
        <w:rPr>
          <w:color w:val="636466"/>
        </w:rPr>
        <w:t>der</w:t>
      </w:r>
      <w:r>
        <w:rPr>
          <w:color w:val="636466"/>
          <w:spacing w:val="-6"/>
        </w:rPr>
        <w:t> </w:t>
      </w:r>
      <w:r>
        <w:rPr>
          <w:color w:val="636466"/>
          <w:spacing w:val="-2"/>
        </w:rPr>
        <w:t>Qualifikationsphase</w:t>
      </w: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130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6"/>
      </w:tblGrid>
      <w:tr>
        <w:trPr>
          <w:trHeight w:val="443" w:hRule="atLeast"/>
        </w:trPr>
        <w:tc>
          <w:tcPr>
            <w:tcW w:w="14336" w:type="dxa"/>
            <w:shd w:val="clear" w:color="auto" w:fill="E6E7E8"/>
          </w:tcPr>
          <w:p>
            <w:pPr>
              <w:pStyle w:val="TableParagraph"/>
              <w:spacing w:before="94"/>
              <w:ind w:left="3637" w:right="3628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Berlin/Brandenburg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Rahmenlehrplan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für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die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gymnasiale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Oberstufe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4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Chemie</w:t>
            </w:r>
          </w:p>
        </w:tc>
      </w:tr>
      <w:tr>
        <w:trPr>
          <w:trHeight w:val="443" w:hRule="atLeast"/>
        </w:trPr>
        <w:tc>
          <w:tcPr>
            <w:tcW w:w="14336" w:type="dxa"/>
            <w:shd w:val="clear" w:color="auto" w:fill="F36D21"/>
          </w:tcPr>
          <w:p>
            <w:pPr>
              <w:pStyle w:val="TableParagraph"/>
              <w:spacing w:before="95"/>
              <w:ind w:left="7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Übergeordnete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Kompetenzerwartungen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bis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zum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Ende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der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Qualifikationsphase</w:t>
            </w:r>
          </w:p>
        </w:tc>
      </w:tr>
      <w:tr>
        <w:trPr>
          <w:trHeight w:val="8273" w:hRule="atLeast"/>
        </w:trPr>
        <w:tc>
          <w:tcPr>
            <w:tcW w:w="14336" w:type="dxa"/>
          </w:tcPr>
          <w:p>
            <w:pPr>
              <w:pStyle w:val="TableParagraph"/>
              <w:spacing w:before="34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Sachkompetenz</w:t>
            </w:r>
          </w:p>
          <w:p>
            <w:pPr>
              <w:pStyle w:val="TableParagraph"/>
              <w:spacing w:before="4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Chemische</w:t>
            </w:r>
            <w:r>
              <w:rPr>
                <w:i/>
                <w:color w:val="231F20"/>
                <w:spacing w:val="-10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Konzepte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10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Theorien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zum</w:t>
            </w:r>
            <w:r>
              <w:rPr>
                <w:i/>
                <w:color w:val="231F20"/>
                <w:spacing w:val="-10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Klassifizieren,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Strukturieren,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Systematisieren</w:t>
            </w:r>
            <w:r>
              <w:rPr>
                <w:i/>
                <w:color w:val="231F20"/>
                <w:spacing w:val="-8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10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Interpretieren</w:t>
            </w:r>
            <w:r>
              <w:rPr>
                <w:i/>
                <w:color w:val="231F20"/>
                <w:spacing w:val="-10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nutzen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59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1</w:t>
            </w:r>
            <w:r>
              <w:rPr>
                <w:color w:val="231F20"/>
                <w:sz w:val="20"/>
              </w:rPr>
              <w:tab/>
              <w:t>beschreiben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begründen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Ordnungsprinzipien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Stoffe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wenden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diese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an;</w:t>
            </w:r>
          </w:p>
          <w:p>
            <w:pPr>
              <w:pStyle w:val="TableParagraph"/>
              <w:tabs>
                <w:tab w:pos="559" w:val="left" w:leader="none"/>
              </w:tabs>
              <w:spacing w:line="283" w:lineRule="auto" w:before="44"/>
              <w:ind w:left="80" w:right="3701"/>
              <w:rPr>
                <w:sz w:val="20"/>
              </w:rPr>
            </w:pPr>
            <w:r>
              <w:rPr>
                <w:color w:val="231F20"/>
                <w:sz w:val="20"/>
              </w:rPr>
              <w:t>S 2</w:t>
              <w:tab/>
              <w:t>leiten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Voraussagen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über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Eigenschaften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Stoffe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Basis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Strukturen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Gesetzmäßigkeiten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begründet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ab; S 3</w:t>
              <w:tab/>
              <w:t>interpretieren Phänomene der Stoff- und Energieumwandlung bei chemischen Reaktionen;</w:t>
            </w:r>
          </w:p>
          <w:p>
            <w:pPr>
              <w:pStyle w:val="TableParagraph"/>
              <w:tabs>
                <w:tab w:pos="559" w:val="left" w:leader="none"/>
              </w:tabs>
              <w:spacing w:before="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4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bestimmen</w:t>
            </w:r>
            <w:r>
              <w:rPr>
                <w:color w:val="231F20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Reaktionstypen;</w:t>
            </w:r>
          </w:p>
          <w:p>
            <w:pPr>
              <w:pStyle w:val="TableParagraph"/>
              <w:tabs>
                <w:tab w:pos="559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5</w:t>
            </w:r>
            <w:r>
              <w:rPr>
                <w:color w:val="231F20"/>
                <w:sz w:val="20"/>
              </w:rPr>
              <w:tab/>
              <w:t>beschreiben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Stoffkreisläufe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Natur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Technik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als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Systeme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Reaktionen.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Chemische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Konzepte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Theorien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auswählen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vernetzen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59" w:val="left" w:leader="none"/>
              </w:tabs>
              <w:spacing w:before="4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6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unterscheiden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konsequent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zwischen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Stoff-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und</w:t>
            </w:r>
            <w:r>
              <w:rPr>
                <w:color w:val="231F20"/>
                <w:spacing w:val="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Teilchenebene;</w:t>
            </w:r>
          </w:p>
          <w:p>
            <w:pPr>
              <w:pStyle w:val="TableParagraph"/>
              <w:tabs>
                <w:tab w:pos="559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7</w:t>
            </w:r>
            <w:r>
              <w:rPr>
                <w:color w:val="231F20"/>
                <w:sz w:val="20"/>
              </w:rPr>
              <w:tab/>
              <w:t>beschreiben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Umkehrbarkeit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Reaktionen,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dynamische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Gleichgewicht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Donator-Akzeptor-Prinzip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wenden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diese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an;</w:t>
            </w:r>
          </w:p>
          <w:p>
            <w:pPr>
              <w:pStyle w:val="TableParagraph"/>
              <w:tabs>
                <w:tab w:pos="559" w:val="left" w:leader="none"/>
              </w:tabs>
              <w:spacing w:line="254" w:lineRule="auto" w:before="44"/>
              <w:ind w:left="559" w:right="621" w:hanging="480"/>
              <w:rPr>
                <w:sz w:val="20"/>
              </w:rPr>
            </w:pPr>
            <w:r>
              <w:rPr>
                <w:color w:val="231F20"/>
                <w:sz w:val="20"/>
              </w:rPr>
              <w:t>S 8</w:t>
              <w:tab/>
              <w:t>beschreiben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Einflussfaktoren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Reaktionen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Möglichkeiten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Steuerung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durch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Variation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Reaktionsbedingungen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sowie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durch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Einsatz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von </w:t>
            </w:r>
            <w:r>
              <w:rPr>
                <w:color w:val="231F20"/>
                <w:spacing w:val="-2"/>
                <w:sz w:val="20"/>
              </w:rPr>
              <w:t>Katalysatoren;</w:t>
            </w:r>
          </w:p>
          <w:p>
            <w:pPr>
              <w:pStyle w:val="TableParagraph"/>
              <w:tabs>
                <w:tab w:pos="559" w:val="left" w:leader="none"/>
              </w:tabs>
              <w:spacing w:before="31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9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erklären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unterschiedliche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Reaktivitäten</w:t>
            </w:r>
            <w:r>
              <w:rPr>
                <w:color w:val="231F20"/>
                <w:spacing w:val="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und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Reaktionsverläufe;</w:t>
            </w:r>
          </w:p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58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nutzen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Konzepte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Theorien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Vernetzung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Sachverhalten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innerhalb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Chemie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sowie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Unterrichtsfächern.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Chemische</w:t>
            </w:r>
            <w:r>
              <w:rPr>
                <w:i/>
                <w:color w:val="231F20"/>
                <w:spacing w:val="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Zusammenhänge</w:t>
            </w:r>
            <w:r>
              <w:rPr>
                <w:i/>
                <w:color w:val="231F20"/>
                <w:spacing w:val="10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qualitativ-modellhaft</w:t>
            </w:r>
            <w:r>
              <w:rPr>
                <w:i/>
                <w:color w:val="231F20"/>
                <w:spacing w:val="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erklären</w:t>
            </w:r>
          </w:p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spacing w:line="283" w:lineRule="auto" w:before="45"/>
              <w:ind w:left="79" w:right="2903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11</w:t>
            </w:r>
            <w:r>
              <w:rPr>
                <w:color w:val="231F20"/>
                <w:spacing w:val="79"/>
                <w:sz w:val="20"/>
              </w:rPr>
              <w:t> </w:t>
            </w:r>
            <w:r>
              <w:rPr>
                <w:color w:val="231F20"/>
                <w:sz w:val="20"/>
              </w:rPr>
              <w:t>erklären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Vielfalt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Stoffe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ihrer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Eigenschaften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Basis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unterschiedlicher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Kombinationen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Anordnungen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Teilchen; S 12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deuten Stoff- und Energieumwandlungen hinsichtlich der Veränderung von Teilchen sowie des Umbaus chemischer Bindungen;</w:t>
            </w:r>
          </w:p>
          <w:p>
            <w:pPr>
              <w:pStyle w:val="TableParagraph"/>
              <w:spacing w:line="283" w:lineRule="auto"/>
              <w:ind w:left="79" w:right="5923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13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nutzen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Modelle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chemischen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Bindung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intra-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intermolekularen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Wechselwirkungen; S 14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beschreiben ausgewählte Reaktionsmechanismen;</w:t>
            </w:r>
          </w:p>
          <w:p>
            <w:pPr>
              <w:pStyle w:val="TableParagraph"/>
              <w:spacing w:before="1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15</w:t>
            </w:r>
            <w:r>
              <w:rPr>
                <w:color w:val="231F20"/>
                <w:spacing w:val="77"/>
                <w:sz w:val="20"/>
              </w:rPr>
              <w:t> </w:t>
            </w:r>
            <w:r>
              <w:rPr>
                <w:color w:val="231F20"/>
                <w:sz w:val="20"/>
              </w:rPr>
              <w:t>grenzen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mithilfe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Modellen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statischen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Zustand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Stoffebene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vom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dynamischen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Zustand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Teilchenebene</w:t>
            </w:r>
            <w:r>
              <w:rPr>
                <w:color w:val="231F20"/>
                <w:spacing w:val="-5"/>
                <w:sz w:val="20"/>
              </w:rPr>
              <w:t> ab.</w:t>
            </w: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Chemische</w:t>
            </w:r>
            <w:r>
              <w:rPr>
                <w:i/>
                <w:color w:val="231F20"/>
                <w:spacing w:val="8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Zusammenhänge</w:t>
            </w:r>
            <w:r>
              <w:rPr>
                <w:i/>
                <w:color w:val="231F20"/>
                <w:spacing w:val="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quantitativ-mathematisch</w:t>
            </w:r>
            <w:r>
              <w:rPr>
                <w:i/>
                <w:color w:val="231F20"/>
                <w:spacing w:val="8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beschreiben</w:t>
            </w:r>
          </w:p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16</w:t>
            </w:r>
            <w:r>
              <w:rPr>
                <w:color w:val="231F20"/>
                <w:spacing w:val="66"/>
                <w:w w:val="150"/>
                <w:sz w:val="20"/>
              </w:rPr>
              <w:t> </w:t>
            </w:r>
            <w:r>
              <w:rPr>
                <w:color w:val="231F20"/>
                <w:sz w:val="20"/>
              </w:rPr>
              <w:t>entwickeln</w:t>
            </w:r>
            <w:r>
              <w:rPr>
                <w:color w:val="231F20"/>
                <w:spacing w:val="-2"/>
                <w:sz w:val="20"/>
              </w:rPr>
              <w:t> Reaktionsgleichungen;</w:t>
            </w:r>
          </w:p>
          <w:p>
            <w:pPr>
              <w:pStyle w:val="TableParagraph"/>
              <w:spacing w:before="4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17</w:t>
            </w:r>
            <w:r>
              <w:rPr>
                <w:color w:val="231F20"/>
                <w:spacing w:val="78"/>
                <w:sz w:val="20"/>
              </w:rPr>
              <w:t> </w:t>
            </w:r>
            <w:r>
              <w:rPr>
                <w:color w:val="231F20"/>
                <w:sz w:val="20"/>
              </w:rPr>
              <w:t>wenden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bekannte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mathematische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Verfahren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Sachverhalte</w:t>
            </w:r>
            <w:r>
              <w:rPr>
                <w:color w:val="231F20"/>
                <w:spacing w:val="-5"/>
                <w:sz w:val="20"/>
              </w:rPr>
              <w:t> an.</w:t>
            </w:r>
          </w:p>
        </w:tc>
      </w:tr>
    </w:tbl>
    <w:p>
      <w:pPr>
        <w:spacing w:after="0"/>
        <w:rPr>
          <w:sz w:val="20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6"/>
      </w:tblGrid>
      <w:tr>
        <w:trPr>
          <w:trHeight w:val="443" w:hRule="atLeast"/>
        </w:trPr>
        <w:tc>
          <w:tcPr>
            <w:tcW w:w="14336" w:type="dxa"/>
            <w:shd w:val="clear" w:color="auto" w:fill="E6E7E8"/>
          </w:tcPr>
          <w:p>
            <w:pPr>
              <w:pStyle w:val="TableParagraph"/>
              <w:spacing w:before="94"/>
              <w:ind w:left="3632" w:right="363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Berlin/Brandenburg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Rahmenlehrplan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für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die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gymnasiale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Oberstufe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4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Chemie</w:t>
            </w:r>
          </w:p>
        </w:tc>
      </w:tr>
      <w:tr>
        <w:trPr>
          <w:trHeight w:val="443" w:hRule="atLeast"/>
        </w:trPr>
        <w:tc>
          <w:tcPr>
            <w:tcW w:w="14336" w:type="dxa"/>
            <w:shd w:val="clear" w:color="auto" w:fill="F36D21"/>
          </w:tcPr>
          <w:p>
            <w:pPr>
              <w:pStyle w:val="TableParagraph"/>
              <w:spacing w:before="95"/>
              <w:ind w:left="8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Übergeordnete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Kompetenzerwartungen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bis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zum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Ende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der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Qualifikationsphase</w:t>
            </w:r>
          </w:p>
        </w:tc>
      </w:tr>
      <w:tr>
        <w:trPr>
          <w:trHeight w:val="7366" w:hRule="atLeast"/>
        </w:trPr>
        <w:tc>
          <w:tcPr>
            <w:tcW w:w="14336" w:type="dxa"/>
          </w:tcPr>
          <w:p>
            <w:pPr>
              <w:pStyle w:val="TableParagraph"/>
              <w:spacing w:before="34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Erkenntnisgewinnungskompetenz</w:t>
            </w:r>
          </w:p>
          <w:p>
            <w:pPr>
              <w:pStyle w:val="TableParagraph"/>
              <w:spacing w:before="4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Fragestellungen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Hypothesen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auf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Basis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von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Beobachtungen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Theorien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bilden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33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E1</w:t>
            </w:r>
            <w:r>
              <w:rPr>
                <w:color w:val="231F20"/>
                <w:sz w:val="20"/>
              </w:rPr>
              <w:tab/>
              <w:t>leiten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Sachverhalte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aus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Alltagssituationen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5"/>
                <w:sz w:val="20"/>
              </w:rPr>
              <w:t>ab;</w:t>
            </w:r>
          </w:p>
          <w:p>
            <w:pPr>
              <w:pStyle w:val="TableParagraph"/>
              <w:tabs>
                <w:tab w:pos="533" w:val="left" w:leader="none"/>
              </w:tabs>
              <w:spacing w:line="283" w:lineRule="auto" w:before="44"/>
              <w:ind w:left="80" w:right="7617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E2</w:t>
            </w:r>
            <w:r>
              <w:rPr>
                <w:color w:val="231F20"/>
                <w:sz w:val="20"/>
              </w:rPr>
              <w:tab/>
              <w:t>identifizieren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entwickeln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Fragestellungen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chemischen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Sachverhalten; </w:t>
            </w:r>
            <w:r>
              <w:rPr>
                <w:color w:val="231F20"/>
                <w:spacing w:val="-5"/>
                <w:sz w:val="20"/>
              </w:rPr>
              <w:t>E3</w:t>
            </w:r>
            <w:r>
              <w:rPr>
                <w:color w:val="231F20"/>
                <w:sz w:val="20"/>
              </w:rPr>
              <w:tab/>
              <w:t>stellen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theoriegeleitet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Hypothesen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zur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Bearbeitung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Fragestellungen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auf.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Fachspezifische</w:t>
            </w:r>
            <w:r>
              <w:rPr>
                <w:i/>
                <w:color w:val="231F20"/>
                <w:spacing w:val="-8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Modelle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Verfahren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charakterisieren,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auswählen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zur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Untersuchung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von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Sachverhalten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nutzen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33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E4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4"/>
                <w:sz w:val="20"/>
              </w:rPr>
              <w:t>planen,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ggf.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unter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Berücksichtigung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der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Variablenkontrolle,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experiment-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oder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modellbasierte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Vorgehensweisen,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auch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zur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Prüfung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von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Hypothesen,</w:t>
            </w:r>
            <w:r>
              <w:rPr>
                <w:color w:val="231F20"/>
                <w:spacing w:val="5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Aussagen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oder</w:t>
            </w:r>
            <w:r>
              <w:rPr>
                <w:color w:val="231F20"/>
                <w:spacing w:val="7"/>
                <w:sz w:val="20"/>
              </w:rPr>
              <w:t> </w:t>
            </w:r>
            <w:r>
              <w:rPr>
                <w:color w:val="231F20"/>
                <w:spacing w:val="-4"/>
                <w:sz w:val="20"/>
              </w:rPr>
              <w:t>Theorien;</w:t>
            </w:r>
          </w:p>
          <w:p>
            <w:pPr>
              <w:pStyle w:val="TableParagraph"/>
              <w:tabs>
                <w:tab w:pos="533" w:val="left" w:leader="none"/>
              </w:tabs>
              <w:spacing w:line="254" w:lineRule="auto" w:before="44"/>
              <w:ind w:left="534" w:right="99" w:hanging="454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E5</w:t>
            </w:r>
            <w:r>
              <w:rPr>
                <w:color w:val="231F20"/>
                <w:sz w:val="20"/>
              </w:rPr>
              <w:tab/>
              <w:t>führen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qualitative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quantitative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experimentelle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Untersuchungen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chemischen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Arbeitsweisen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Sicherheitsregeln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entsprechend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durch,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protokollieren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sie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 werten diese aus;</w:t>
            </w:r>
          </w:p>
          <w:p>
            <w:pPr>
              <w:pStyle w:val="TableParagraph"/>
              <w:tabs>
                <w:tab w:pos="533" w:val="left" w:leader="none"/>
              </w:tabs>
              <w:spacing w:before="31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E6</w:t>
            </w:r>
            <w:r>
              <w:rPr>
                <w:color w:val="231F20"/>
                <w:sz w:val="20"/>
              </w:rPr>
              <w:tab/>
              <w:t>nutzen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digitale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Werkzeuge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Medien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zum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Aufnehmen,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Darstellen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Auswerten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Messwerten,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Berechnungen,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Modellierungen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Simulationen;</w:t>
            </w:r>
          </w:p>
          <w:p>
            <w:pPr>
              <w:pStyle w:val="TableParagraph"/>
              <w:tabs>
                <w:tab w:pos="533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E7</w:t>
            </w:r>
            <w:r>
              <w:rPr>
                <w:color w:val="231F20"/>
                <w:sz w:val="20"/>
              </w:rPr>
              <w:tab/>
              <w:t>wählen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geeignete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Real-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Denkmodelle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(z.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Atommodelle,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Periodensystem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Elemente)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nutzen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sie,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um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Fragestellungen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bearbeiten.</w:t>
            </w:r>
          </w:p>
          <w:p>
            <w:pPr>
              <w:pStyle w:val="TableParagraph"/>
              <w:spacing w:before="12"/>
              <w:rPr>
                <w:b/>
                <w:sz w:val="24"/>
              </w:rPr>
            </w:pPr>
          </w:p>
          <w:p>
            <w:pPr>
              <w:pStyle w:val="TableParagraph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Erkenntnisprozesse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Ergebnisse</w:t>
            </w:r>
            <w:r>
              <w:rPr>
                <w:i/>
                <w:color w:val="231F20"/>
                <w:spacing w:val="-8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interpretieren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reflektieren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33" w:val="left" w:leader="none"/>
              </w:tabs>
              <w:spacing w:line="283" w:lineRule="auto" w:before="44"/>
              <w:ind w:left="80" w:right="1774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E8</w:t>
            </w:r>
            <w:r>
              <w:rPr>
                <w:color w:val="231F20"/>
                <w:sz w:val="20"/>
              </w:rPr>
              <w:tab/>
              <w:t>finden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erhobenen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recherchierten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Daten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Strukturen,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Beziehungen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Trends,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erklären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diese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theoriebezogen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ziehen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Schlussfolgerungen; </w:t>
            </w:r>
            <w:r>
              <w:rPr>
                <w:color w:val="231F20"/>
                <w:spacing w:val="-6"/>
                <w:sz w:val="20"/>
              </w:rPr>
              <w:t>E9</w:t>
            </w:r>
            <w:r>
              <w:rPr>
                <w:color w:val="231F20"/>
                <w:sz w:val="20"/>
              </w:rPr>
              <w:tab/>
              <w:t>diskutieren Möglichkeiten und Grenzen von Modellen;</w:t>
            </w:r>
          </w:p>
          <w:p>
            <w:pPr>
              <w:pStyle w:val="TableParagraph"/>
              <w:spacing w:line="283" w:lineRule="auto" w:before="1"/>
              <w:ind w:left="80" w:right="6431"/>
              <w:rPr>
                <w:sz w:val="20"/>
              </w:rPr>
            </w:pPr>
            <w:r>
              <w:rPr>
                <w:color w:val="231F20"/>
                <w:sz w:val="20"/>
              </w:rPr>
              <w:t>E10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reflektieren die eigenen Ergebnisse und den eigenen Prozess der Erkenntnisgewinnung; E11</w:t>
            </w:r>
            <w:r>
              <w:rPr>
                <w:color w:val="231F20"/>
                <w:spacing w:val="78"/>
                <w:sz w:val="20"/>
              </w:rPr>
              <w:t> </w:t>
            </w:r>
            <w:r>
              <w:rPr>
                <w:color w:val="231F20"/>
                <w:sz w:val="20"/>
              </w:rPr>
              <w:t>stellen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bei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Interpretation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Untersuchungsbefunden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z w:val="20"/>
              </w:rPr>
              <w:t>fachübergreifende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Bezüge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her.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Merkmale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wissenschaftlicher</w:t>
            </w:r>
            <w:r>
              <w:rPr>
                <w:i/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Aussagen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Methoden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charakterisieren</w:t>
            </w:r>
            <w:r>
              <w:rPr>
                <w:i/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reflektieren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spacing w:line="260" w:lineRule="atLeast" w:before="29"/>
              <w:ind w:left="534" w:hanging="454"/>
              <w:rPr>
                <w:sz w:val="20"/>
              </w:rPr>
            </w:pPr>
            <w:r>
              <w:rPr>
                <w:color w:val="231F20"/>
                <w:sz w:val="20"/>
              </w:rPr>
              <w:t>E12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reflektieren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Möglichkeiten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Grenzen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konkreten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Erkenntnisgewinnungsprozesses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sowie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gewonnenen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Erkenntnisse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(z.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Reproduzierbarkeit,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Falsifizierbarkeit, Intersubjektivität, logische Konsistenz, Vorläufigkeit).</w:t>
            </w:r>
          </w:p>
        </w:tc>
      </w:tr>
    </w:tbl>
    <w:p>
      <w:pPr>
        <w:spacing w:after="0" w:line="260" w:lineRule="atLeast"/>
        <w:rPr>
          <w:sz w:val="20"/>
        </w:rPr>
        <w:sectPr>
          <w:headerReference w:type="even" r:id="rId13"/>
          <w:headerReference w:type="default" r:id="rId14"/>
          <w:footerReference w:type="even" r:id="rId15"/>
          <w:footerReference w:type="default" r:id="rId16"/>
          <w:pgSz w:w="17180" w:h="12250" w:orient="landscape"/>
          <w:pgMar w:header="0" w:footer="573" w:top="960" w:bottom="760" w:left="1300" w:right="1280"/>
          <w:pgNumType w:start="4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2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46"/>
      </w:tblGrid>
      <w:tr>
        <w:trPr>
          <w:trHeight w:val="443" w:hRule="atLeast"/>
        </w:trPr>
        <w:tc>
          <w:tcPr>
            <w:tcW w:w="14346" w:type="dxa"/>
            <w:shd w:val="clear" w:color="auto" w:fill="E6E7E8"/>
          </w:tcPr>
          <w:p>
            <w:pPr>
              <w:pStyle w:val="TableParagraph"/>
              <w:spacing w:before="94"/>
              <w:ind w:left="3638" w:right="363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Berlin/Brandenburg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Rahmenlehrplan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für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die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gymnasiale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Oberstufe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4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Chemie</w:t>
            </w:r>
          </w:p>
        </w:tc>
      </w:tr>
      <w:tr>
        <w:trPr>
          <w:trHeight w:val="440" w:hRule="atLeast"/>
        </w:trPr>
        <w:tc>
          <w:tcPr>
            <w:tcW w:w="14346" w:type="dxa"/>
            <w:tcBorders>
              <w:bottom w:val="single" w:sz="6" w:space="0" w:color="636466"/>
            </w:tcBorders>
            <w:shd w:val="clear" w:color="auto" w:fill="F36D21"/>
          </w:tcPr>
          <w:p>
            <w:pPr>
              <w:pStyle w:val="TableParagraph"/>
              <w:spacing w:before="95"/>
              <w:ind w:left="8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Übergeordnete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Kompetenzerwartungen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bis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zum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Ende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der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Qualifikationsphase</w:t>
            </w:r>
          </w:p>
        </w:tc>
      </w:tr>
      <w:tr>
        <w:trPr>
          <w:trHeight w:val="6555" w:hRule="atLeast"/>
        </w:trPr>
        <w:tc>
          <w:tcPr>
            <w:tcW w:w="14346" w:type="dxa"/>
            <w:tcBorders>
              <w:top w:val="single" w:sz="6" w:space="0" w:color="636466"/>
            </w:tcBorders>
          </w:tcPr>
          <w:p>
            <w:pPr>
              <w:pStyle w:val="TableParagraph"/>
              <w:spacing w:line="283" w:lineRule="auto" w:before="31"/>
              <w:ind w:left="80" w:right="11880"/>
              <w:rPr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Kommunikationskompetenz </w:t>
            </w:r>
            <w:r>
              <w:rPr>
                <w:i/>
                <w:color w:val="231F20"/>
                <w:sz w:val="20"/>
              </w:rPr>
              <w:t>Informationen erschließen</w:t>
            </w:r>
            <w:r>
              <w:rPr>
                <w:i/>
                <w:color w:val="231F20"/>
                <w:sz w:val="20"/>
              </w:rPr>
              <w:t> </w:t>
            </w:r>
            <w:r>
              <w:rPr>
                <w:color w:val="231F20"/>
                <w:sz w:val="20"/>
              </w:rPr>
              <w:t>Die Lernenden …</w:t>
            </w:r>
          </w:p>
          <w:p>
            <w:pPr>
              <w:pStyle w:val="TableParagraph"/>
              <w:tabs>
                <w:tab w:pos="533" w:val="left" w:leader="none"/>
              </w:tabs>
              <w:spacing w:before="1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K1</w:t>
            </w:r>
            <w:r>
              <w:rPr>
                <w:color w:val="231F20"/>
                <w:sz w:val="20"/>
              </w:rPr>
              <w:tab/>
              <w:t>recherchieren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chemischen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Sachverhalten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zielgerichtet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analogen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digitalen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Medien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wählen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ihre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Zwecke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passende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Quellen</w:t>
            </w:r>
            <w:r>
              <w:rPr>
                <w:color w:val="231F20"/>
                <w:spacing w:val="-4"/>
                <w:sz w:val="20"/>
              </w:rPr>
              <w:t> aus;</w:t>
            </w:r>
          </w:p>
          <w:p>
            <w:pPr>
              <w:pStyle w:val="TableParagraph"/>
              <w:tabs>
                <w:tab w:pos="533" w:val="left" w:leader="none"/>
              </w:tabs>
              <w:spacing w:line="254" w:lineRule="auto" w:before="45"/>
              <w:ind w:left="533" w:right="878" w:hanging="454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K2</w:t>
            </w:r>
            <w:r>
              <w:rPr>
                <w:color w:val="231F20"/>
                <w:sz w:val="20"/>
              </w:rPr>
              <w:tab/>
              <w:t>wählen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relevante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aussagekräftige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Informationen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chemischen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Sachverhalten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anwendungsbezogenen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Fragestellungen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aus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erschließen Informationen aus Quellen mit verschiedenen, auch komplexen Darstellungsformen;</w:t>
            </w:r>
          </w:p>
          <w:p>
            <w:pPr>
              <w:pStyle w:val="TableParagraph"/>
              <w:tabs>
                <w:tab w:pos="533" w:val="left" w:leader="none"/>
              </w:tabs>
              <w:spacing w:before="31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K3</w:t>
            </w:r>
            <w:r>
              <w:rPr>
                <w:color w:val="231F20"/>
                <w:sz w:val="20"/>
              </w:rPr>
              <w:tab/>
              <w:t>prüfen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Übereinstimmung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verschiedener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Quellen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Darstellungsformen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Hinblick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deren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Aussagen;</w:t>
            </w:r>
          </w:p>
          <w:p>
            <w:pPr>
              <w:pStyle w:val="TableParagraph"/>
              <w:tabs>
                <w:tab w:pos="533" w:val="left" w:leader="none"/>
              </w:tabs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K4</w:t>
            </w:r>
            <w:r>
              <w:rPr>
                <w:color w:val="231F20"/>
                <w:sz w:val="20"/>
              </w:rPr>
              <w:tab/>
              <w:t>überprüfen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Vertrauenswürdigkeit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verwendeter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Quellen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Medien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(z.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anhand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ihrer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Herkunft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Qualität).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Informationen</w:t>
            </w:r>
            <w:r>
              <w:rPr>
                <w:i/>
                <w:color w:val="231F20"/>
                <w:spacing w:val="3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au@ereiten</w:t>
            </w:r>
          </w:p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59" w:val="left" w:leader="none"/>
              </w:tabs>
              <w:spacing w:line="283" w:lineRule="auto" w:before="45"/>
              <w:ind w:left="79" w:right="5912"/>
              <w:rPr>
                <w:sz w:val="20"/>
              </w:rPr>
            </w:pPr>
            <w:r>
              <w:rPr>
                <w:color w:val="231F20"/>
                <w:sz w:val="20"/>
              </w:rPr>
              <w:t>K 5</w:t>
              <w:tab/>
              <w:t>wählen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Sachverhalte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Informationen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sach-,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adressaten-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situationsgerecht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aus; K 6</w:t>
              <w:tab/>
              <w:t>unterscheiden zwischen Alltags- und Fachsprache;</w:t>
            </w:r>
          </w:p>
          <w:p>
            <w:pPr>
              <w:pStyle w:val="TableParagraph"/>
              <w:tabs>
                <w:tab w:pos="559" w:val="left" w:leader="none"/>
              </w:tabs>
              <w:spacing w:line="283" w:lineRule="auto"/>
              <w:ind w:left="79" w:right="5681"/>
              <w:rPr>
                <w:sz w:val="20"/>
              </w:rPr>
            </w:pPr>
            <w:r>
              <w:rPr>
                <w:color w:val="231F20"/>
                <w:sz w:val="20"/>
              </w:rPr>
              <w:t>K 7</w:t>
              <w:tab/>
              <w:t>nutzen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geeignete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Darstellungsformen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Sachverhalte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überführen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diese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ineinander; K 8</w:t>
              <w:tab/>
              <w:t>strukturieren und interpretieren ausgewählte Informationen und leiten Schlussfolgerungen ab.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79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Informationen</w:t>
            </w:r>
            <w:r>
              <w:rPr>
                <w:i/>
                <w:color w:val="231F20"/>
                <w:spacing w:val="7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austauschen</w:t>
            </w:r>
            <w:r>
              <w:rPr>
                <w:i/>
                <w:color w:val="231F20"/>
                <w:spacing w:val="8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und</w:t>
            </w:r>
            <w:r>
              <w:rPr>
                <w:i/>
                <w:color w:val="231F20"/>
                <w:spacing w:val="8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wissenschaftlich</w:t>
            </w:r>
            <w:r>
              <w:rPr>
                <w:i/>
                <w:color w:val="231F20"/>
                <w:spacing w:val="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diskutieren</w:t>
            </w:r>
          </w:p>
          <w:p>
            <w:pPr>
              <w:pStyle w:val="TableParagraph"/>
              <w:spacing w:before="4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59" w:val="left" w:leader="none"/>
              </w:tabs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 </w:t>
            </w:r>
            <w:r>
              <w:rPr>
                <w:color w:val="231F20"/>
                <w:spacing w:val="-10"/>
                <w:sz w:val="20"/>
              </w:rPr>
              <w:t>9</w:t>
            </w:r>
            <w:r>
              <w:rPr>
                <w:color w:val="231F20"/>
                <w:sz w:val="20"/>
              </w:rPr>
              <w:tab/>
              <w:t>verwenden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Fachbegriffe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-sprache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korrekt;</w:t>
            </w:r>
          </w:p>
          <w:p>
            <w:pPr>
              <w:pStyle w:val="TableParagraph"/>
              <w:spacing w:before="44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72"/>
                <w:sz w:val="20"/>
              </w:rPr>
              <w:t> </w:t>
            </w:r>
            <w:r>
              <w:rPr>
                <w:color w:val="231F20"/>
                <w:sz w:val="20"/>
              </w:rPr>
              <w:t>erklären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Sachverhalte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argumentieren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fachlich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schlüssig;</w:t>
            </w:r>
          </w:p>
          <w:p>
            <w:pPr>
              <w:pStyle w:val="TableParagraph"/>
              <w:spacing w:line="283" w:lineRule="auto" w:before="45"/>
              <w:ind w:left="79" w:right="31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K 11</w:t>
            </w:r>
            <w:r>
              <w:rPr>
                <w:color w:val="231F20"/>
                <w:spacing w:val="7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präsentieren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chemische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Sachverhalte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sowie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Lern-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Arbeitsergebnisse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sach-,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adressaten-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situationsgerecht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unter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Einsatz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geeigneter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analoger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digitaler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Medien; </w:t>
            </w:r>
            <w:r>
              <w:rPr>
                <w:color w:val="231F20"/>
                <w:sz w:val="20"/>
              </w:rPr>
              <w:t>K 12</w:t>
            </w:r>
            <w:r>
              <w:rPr>
                <w:color w:val="231F20"/>
                <w:spacing w:val="80"/>
                <w:sz w:val="20"/>
              </w:rPr>
              <w:t> </w:t>
            </w:r>
            <w:r>
              <w:rPr>
                <w:color w:val="231F20"/>
                <w:sz w:val="20"/>
              </w:rPr>
              <w:t>prüfen die Urheberschaft, belegen verwendete Quellen und kennzeichnen Zitate;</w:t>
            </w: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13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tauschen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sich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anderen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konstruktiv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über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chemische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Sachverhalte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aus,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vertreten,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reflektieren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korrigieren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gegebenenfalls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eigenen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Standpunkt.</w:t>
            </w:r>
          </w:p>
        </w:tc>
      </w:tr>
    </w:tbl>
    <w:p>
      <w:pPr>
        <w:spacing w:after="0"/>
        <w:rPr>
          <w:sz w:val="20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46"/>
      </w:tblGrid>
      <w:tr>
        <w:trPr>
          <w:trHeight w:val="443" w:hRule="atLeast"/>
        </w:trPr>
        <w:tc>
          <w:tcPr>
            <w:tcW w:w="14346" w:type="dxa"/>
            <w:shd w:val="clear" w:color="auto" w:fill="E6E7E8"/>
          </w:tcPr>
          <w:p>
            <w:pPr>
              <w:pStyle w:val="TableParagraph"/>
              <w:spacing w:before="94"/>
              <w:ind w:left="3634" w:right="3642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Berlin/Brandenburg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Rahmenlehrplan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für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die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gymnasiale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Oberstufe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-</w:t>
            </w:r>
            <w:r>
              <w:rPr>
                <w:b/>
                <w:color w:val="231F20"/>
                <w:spacing w:val="-4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Chemie</w:t>
            </w:r>
          </w:p>
        </w:tc>
      </w:tr>
      <w:tr>
        <w:trPr>
          <w:trHeight w:val="440" w:hRule="atLeast"/>
        </w:trPr>
        <w:tc>
          <w:tcPr>
            <w:tcW w:w="14346" w:type="dxa"/>
            <w:tcBorders>
              <w:bottom w:val="single" w:sz="6" w:space="0" w:color="636466"/>
            </w:tcBorders>
            <w:shd w:val="clear" w:color="auto" w:fill="F36D21"/>
          </w:tcPr>
          <w:p>
            <w:pPr>
              <w:pStyle w:val="TableParagraph"/>
              <w:spacing w:before="95"/>
              <w:ind w:left="8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Übergeordnete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Kompetenzerwartungen</w:t>
            </w:r>
            <w:r>
              <w:rPr>
                <w:b/>
                <w:color w:val="FFFFFF"/>
                <w:spacing w:val="-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bis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zum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Ende</w:t>
            </w:r>
            <w:r>
              <w:rPr>
                <w:b/>
                <w:color w:val="FFFFFF"/>
                <w:spacing w:val="-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der</w:t>
            </w:r>
            <w:r>
              <w:rPr>
                <w:b/>
                <w:color w:val="FFFFFF"/>
                <w:spacing w:val="-6"/>
                <w:sz w:val="22"/>
              </w:rPr>
              <w:t> </w:t>
            </w:r>
            <w:r>
              <w:rPr>
                <w:b/>
                <w:color w:val="FFFFFF"/>
                <w:spacing w:val="-2"/>
                <w:sz w:val="22"/>
              </w:rPr>
              <w:t>Qualifikationsphase</w:t>
            </w:r>
          </w:p>
        </w:tc>
      </w:tr>
      <w:tr>
        <w:trPr>
          <w:trHeight w:val="7392" w:hRule="atLeast"/>
        </w:trPr>
        <w:tc>
          <w:tcPr>
            <w:tcW w:w="14346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Bewertungskompetenz</w:t>
            </w:r>
          </w:p>
          <w:p>
            <w:pPr>
              <w:pStyle w:val="TableParagraph"/>
              <w:spacing w:before="4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pacing w:val="-2"/>
                <w:sz w:val="20"/>
              </w:rPr>
              <w:t>Sachverhalte</w:t>
            </w:r>
            <w:r>
              <w:rPr>
                <w:i/>
                <w:color w:val="231F20"/>
                <w:spacing w:val="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und</w:t>
            </w:r>
            <w:r>
              <w:rPr>
                <w:i/>
                <w:color w:val="231F20"/>
                <w:spacing w:val="9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Informationen</w:t>
            </w:r>
            <w:r>
              <w:rPr>
                <w:i/>
                <w:color w:val="231F20"/>
                <w:spacing w:val="8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multiperspektivisch</w:t>
            </w:r>
            <w:r>
              <w:rPr>
                <w:i/>
                <w:color w:val="231F20"/>
                <w:spacing w:val="8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beurteilen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59" w:val="left" w:leader="none"/>
              </w:tabs>
              <w:spacing w:line="283" w:lineRule="auto" w:before="44"/>
              <w:ind w:left="80" w:right="974"/>
              <w:rPr>
                <w:sz w:val="20"/>
              </w:rPr>
            </w:pPr>
            <w:r>
              <w:rPr>
                <w:color w:val="231F20"/>
                <w:sz w:val="20"/>
              </w:rPr>
              <w:t>B 1</w:t>
              <w:tab/>
              <w:t>betrachten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Aussagen,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Modelle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Verfahren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unterschiedlichen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Perspektiven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beurteilen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diese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sachgerecht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Grundlage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Kenntnisse; B 2</w:t>
              <w:tab/>
              <w:t>beurteilen die Inhalte verwendeter Quellen und Medien (z. B. anhand der fachlichen Richtigkeit und Vertrauenswürdigkeit);</w:t>
            </w:r>
          </w:p>
          <w:p>
            <w:pPr>
              <w:pStyle w:val="TableParagraph"/>
              <w:tabs>
                <w:tab w:pos="559" w:val="left" w:leader="none"/>
              </w:tabs>
              <w:spacing w:before="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 </w:t>
            </w:r>
            <w:r>
              <w:rPr>
                <w:color w:val="231F20"/>
                <w:spacing w:val="-10"/>
                <w:sz w:val="20"/>
              </w:rPr>
              <w:t>3</w:t>
            </w:r>
            <w:r>
              <w:rPr>
                <w:color w:val="231F20"/>
                <w:sz w:val="20"/>
              </w:rPr>
              <w:tab/>
              <w:t>beurteilen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Informationen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Daten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hinsichtlich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ihrer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Angemessenheit,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Grenzen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Tragweite;</w:t>
            </w:r>
          </w:p>
          <w:p>
            <w:pPr>
              <w:pStyle w:val="TableParagraph"/>
              <w:tabs>
                <w:tab w:pos="559" w:val="left" w:leader="none"/>
              </w:tabs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 </w:t>
            </w:r>
            <w:r>
              <w:rPr>
                <w:color w:val="231F20"/>
                <w:spacing w:val="-10"/>
                <w:sz w:val="20"/>
              </w:rPr>
              <w:t>4</w:t>
            </w:r>
            <w:r>
              <w:rPr>
                <w:color w:val="231F20"/>
                <w:sz w:val="20"/>
              </w:rPr>
              <w:tab/>
              <w:t>analysieren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beurteilen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Auswahl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von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Quellen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Darstellungsformen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Zusammenhang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Intention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Autorin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bzw.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Autors.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Kriteriengeleitet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Meinungen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bilden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Entscheidungen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treffen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tabs>
                <w:tab w:pos="559" w:val="left" w:leader="none"/>
              </w:tabs>
              <w:spacing w:line="254" w:lineRule="auto" w:before="45"/>
              <w:ind w:left="560" w:right="357" w:hanging="480"/>
              <w:rPr>
                <w:sz w:val="20"/>
              </w:rPr>
            </w:pPr>
            <w:r>
              <w:rPr>
                <w:color w:val="231F20"/>
                <w:sz w:val="20"/>
              </w:rPr>
              <w:t>B 5</w:t>
              <w:tab/>
              <w:t>entwickeln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anhand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relevanter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Bewertungskriterien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Handlungsoptionen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gesellschaftlich-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oder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alltagsrelevanten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Entscheidungssituationen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mit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fachlichem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Bezug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 wägen sie gegeneinander ab;</w:t>
            </w:r>
          </w:p>
          <w:p>
            <w:pPr>
              <w:pStyle w:val="TableParagraph"/>
              <w:tabs>
                <w:tab w:pos="559" w:val="left" w:leader="none"/>
              </w:tabs>
              <w:spacing w:line="283" w:lineRule="auto" w:before="30"/>
              <w:ind w:left="80" w:right="3890"/>
              <w:rPr>
                <w:sz w:val="20"/>
              </w:rPr>
            </w:pPr>
            <w:r>
              <w:rPr>
                <w:color w:val="231F20"/>
                <w:sz w:val="20"/>
              </w:rPr>
              <w:t>B 6</w:t>
              <w:tab/>
              <w:t>beurteilen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Chancen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Risiken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ausgewählter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Technologien,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Produkte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Verhaltensweisen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fachlich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> </w:t>
            </w:r>
            <w:r>
              <w:rPr>
                <w:color w:val="231F20"/>
                <w:sz w:val="20"/>
              </w:rPr>
              <w:t>bewerten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diese; B 7</w:t>
              <w:tab/>
              <w:t>treffen mithilfe fachlicher Kriterien begründete Entscheidungen in Alltagssituationen;</w:t>
            </w:r>
          </w:p>
          <w:p>
            <w:pPr>
              <w:pStyle w:val="TableParagraph"/>
              <w:tabs>
                <w:tab w:pos="559" w:val="left" w:leader="none"/>
              </w:tabs>
              <w:spacing w:line="283" w:lineRule="auto" w:before="1"/>
              <w:ind w:left="80" w:right="5792"/>
              <w:rPr>
                <w:sz w:val="20"/>
              </w:rPr>
            </w:pPr>
            <w:r>
              <w:rPr>
                <w:color w:val="231F20"/>
                <w:sz w:val="20"/>
              </w:rPr>
              <w:t>B 8</w:t>
              <w:tab/>
              <w:t>beurteilen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Bedeutung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fachlicher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Kompetenzen</w:t>
            </w:r>
            <w:r>
              <w:rPr>
                <w:color w:val="231F20"/>
                <w:spacing w:val="-7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Bezug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Alltagsituationen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8"/>
                <w:sz w:val="20"/>
              </w:rPr>
              <w:t> </w:t>
            </w:r>
            <w:r>
              <w:rPr>
                <w:color w:val="231F20"/>
                <w:sz w:val="20"/>
              </w:rPr>
              <w:t>Berufsfelder; B 9</w:t>
              <w:tab/>
              <w:t>beurteilen Möglichkeiten und Grenzen chemischer Sichtweisen;</w:t>
            </w:r>
          </w:p>
          <w:p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10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bewerten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gesellschaftliche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Relevanz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ökologische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Bedeutung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angewandten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Chemie;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11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beurteilen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grundlegende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Aspekte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zu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Gefahren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Sicherheit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Labor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Alltag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leiten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daraus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begründet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Handlungsoptionen</w:t>
            </w:r>
            <w:r>
              <w:rPr>
                <w:color w:val="231F20"/>
                <w:spacing w:val="-5"/>
                <w:sz w:val="20"/>
              </w:rPr>
              <w:t> ab.</w:t>
            </w:r>
          </w:p>
          <w:p>
            <w:pPr>
              <w:pStyle w:val="TableParagraph"/>
              <w:spacing w:before="11"/>
              <w:rPr>
                <w:b/>
                <w:sz w:val="24"/>
              </w:rPr>
            </w:pPr>
          </w:p>
          <w:p>
            <w:pPr>
              <w:pStyle w:val="TableParagraph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Entscheidungsprozesse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und</w:t>
            </w:r>
            <w:r>
              <w:rPr>
                <w:i/>
                <w:color w:val="231F20"/>
                <w:spacing w:val="-8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Folgen</w:t>
            </w:r>
            <w:r>
              <w:rPr>
                <w:i/>
                <w:color w:val="231F20"/>
                <w:spacing w:val="-7"/>
                <w:sz w:val="20"/>
              </w:rPr>
              <w:t> </w:t>
            </w:r>
            <w:r>
              <w:rPr>
                <w:i/>
                <w:color w:val="231F20"/>
                <w:spacing w:val="-2"/>
                <w:sz w:val="20"/>
              </w:rPr>
              <w:t>reflektieren</w:t>
            </w:r>
          </w:p>
          <w:p>
            <w:pPr>
              <w:pStyle w:val="TableParagraph"/>
              <w:spacing w:before="44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Die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Lernenden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pacing w:val="-10"/>
                <w:sz w:val="20"/>
              </w:rPr>
              <w:t>…</w:t>
            </w:r>
          </w:p>
          <w:p>
            <w:pPr>
              <w:pStyle w:val="TableParagraph"/>
              <w:spacing w:line="254" w:lineRule="auto" w:before="45"/>
              <w:ind w:left="560" w:right="310" w:hanging="480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12</w:t>
            </w:r>
            <w:r>
              <w:rPr>
                <w:color w:val="231F20"/>
                <w:spacing w:val="64"/>
                <w:sz w:val="20"/>
              </w:rPr>
              <w:t> </w:t>
            </w:r>
            <w:r>
              <w:rPr>
                <w:color w:val="231F20"/>
                <w:sz w:val="20"/>
              </w:rPr>
              <w:t>beurteilen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bewerten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Auswirkungen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Produkte,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Methoden,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Verfahren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Erkenntnisse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historischen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aktuellen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gesellschaftlichen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Zusammen- </w:t>
            </w:r>
            <w:r>
              <w:rPr>
                <w:color w:val="231F20"/>
                <w:spacing w:val="-2"/>
                <w:sz w:val="20"/>
              </w:rPr>
              <w:t>hängen;</w:t>
            </w:r>
          </w:p>
          <w:p>
            <w:pPr>
              <w:pStyle w:val="TableParagraph"/>
              <w:spacing w:line="254" w:lineRule="auto" w:before="31"/>
              <w:ind w:left="560" w:hanging="480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13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beurteilen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bewerten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Auswirkungen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Produkte,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Methoden,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Verfahren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Erkenntnisse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sowie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des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eigenen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Handelns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im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Sinne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einer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nachhaltigen Entwicklung aus ökologischer, ökonomischer und sozialer Perspektive;</w:t>
            </w:r>
          </w:p>
          <w:p>
            <w:pPr>
              <w:pStyle w:val="TableParagraph"/>
              <w:spacing w:before="30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B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14</w:t>
            </w:r>
            <w:r>
              <w:rPr>
                <w:color w:val="231F20"/>
                <w:spacing w:val="66"/>
                <w:sz w:val="20"/>
              </w:rPr>
              <w:t> </w:t>
            </w:r>
            <w:r>
              <w:rPr>
                <w:color w:val="231F20"/>
                <w:sz w:val="20"/>
              </w:rPr>
              <w:t>reflektieren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Kriterien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Strategien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für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Entscheidungen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aus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chemischer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pacing w:val="-2"/>
                <w:sz w:val="20"/>
              </w:rPr>
              <w:t>Perspektive.</w:t>
            </w:r>
          </w:p>
        </w:tc>
      </w:tr>
    </w:tbl>
    <w:p>
      <w:pPr>
        <w:pStyle w:val="BodyText"/>
        <w:spacing w:before="1"/>
        <w:rPr>
          <w:b/>
          <w:sz w:val="17"/>
        </w:rPr>
      </w:pPr>
    </w:p>
    <w:p>
      <w:pPr>
        <w:spacing w:line="254" w:lineRule="auto" w:before="59"/>
        <w:ind w:left="117" w:right="463" w:firstLine="0"/>
        <w:jc w:val="both"/>
        <w:rPr>
          <w:sz w:val="20"/>
        </w:rPr>
      </w:pPr>
      <w:r>
        <w:rPr>
          <w:color w:val="231F20"/>
          <w:sz w:val="20"/>
        </w:rPr>
        <w:t>Im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Folgenden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werden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> </w:t>
      </w:r>
      <w:r>
        <w:rPr>
          <w:b/>
          <w:color w:val="B62467"/>
          <w:sz w:val="20"/>
        </w:rPr>
        <w:t>inhaltsbezogenen</w:t>
      </w:r>
      <w:r>
        <w:rPr>
          <w:b/>
          <w:color w:val="B62467"/>
          <w:spacing w:val="-6"/>
          <w:sz w:val="20"/>
        </w:rPr>
        <w:t> </w:t>
      </w:r>
      <w:r>
        <w:rPr>
          <w:b/>
          <w:color w:val="B62467"/>
          <w:sz w:val="20"/>
        </w:rPr>
        <w:t>Kompetenzen</w:t>
      </w:r>
      <w:r>
        <w:rPr>
          <w:b/>
          <w:color w:val="B62467"/>
          <w:spacing w:val="-6"/>
          <w:sz w:val="20"/>
        </w:rPr>
        <w:t> </w:t>
      </w:r>
      <w:r>
        <w:rPr>
          <w:color w:val="231F20"/>
          <w:sz w:val="20"/>
        </w:rPr>
        <w:t>sowie</w:t>
      </w:r>
      <w:r>
        <w:rPr>
          <w:color w:val="231F20"/>
          <w:spacing w:val="-6"/>
          <w:sz w:val="20"/>
        </w:rPr>
        <w:t> </w:t>
      </w:r>
      <w:r>
        <w:rPr>
          <w:b/>
          <w:color w:val="95BC45"/>
          <w:sz w:val="20"/>
        </w:rPr>
        <w:t>Bezüge</w:t>
      </w:r>
      <w:r>
        <w:rPr>
          <w:b/>
          <w:color w:val="95BC45"/>
          <w:spacing w:val="-6"/>
          <w:sz w:val="20"/>
        </w:rPr>
        <w:t> </w:t>
      </w:r>
      <w:r>
        <w:rPr>
          <w:b/>
          <w:color w:val="95BC45"/>
          <w:sz w:val="20"/>
        </w:rPr>
        <w:t>zum</w:t>
      </w:r>
      <w:r>
        <w:rPr>
          <w:b/>
          <w:color w:val="95BC45"/>
          <w:spacing w:val="-6"/>
          <w:sz w:val="20"/>
        </w:rPr>
        <w:t> </w:t>
      </w:r>
      <w:r>
        <w:rPr>
          <w:b/>
          <w:color w:val="95BC45"/>
          <w:sz w:val="20"/>
        </w:rPr>
        <w:t>Teil</w:t>
      </w:r>
      <w:r>
        <w:rPr>
          <w:b/>
          <w:color w:val="95BC45"/>
          <w:spacing w:val="-6"/>
          <w:sz w:val="20"/>
        </w:rPr>
        <w:t> </w:t>
      </w:r>
      <w:r>
        <w:rPr>
          <w:b/>
          <w:color w:val="95BC45"/>
          <w:sz w:val="20"/>
        </w:rPr>
        <w:t>B</w:t>
      </w:r>
      <w:r>
        <w:rPr>
          <w:b/>
          <w:color w:val="95BC45"/>
          <w:spacing w:val="-6"/>
          <w:sz w:val="20"/>
        </w:rPr>
        <w:t> </w:t>
      </w:r>
      <w:r>
        <w:rPr>
          <w:b/>
          <w:color w:val="95BC45"/>
          <w:sz w:val="20"/>
        </w:rPr>
        <w:t>des</w:t>
      </w:r>
      <w:r>
        <w:rPr>
          <w:b/>
          <w:color w:val="95BC45"/>
          <w:spacing w:val="-6"/>
          <w:sz w:val="20"/>
        </w:rPr>
        <w:t> </w:t>
      </w:r>
      <w:r>
        <w:rPr>
          <w:b/>
          <w:color w:val="95BC45"/>
          <w:sz w:val="20"/>
        </w:rPr>
        <w:t>Rahmenlehrplans</w:t>
      </w:r>
      <w:r>
        <w:rPr>
          <w:b/>
          <w:color w:val="95BC45"/>
          <w:spacing w:val="-6"/>
          <w:sz w:val="20"/>
        </w:rPr>
        <w:t> </w:t>
      </w:r>
      <w:r>
        <w:rPr>
          <w:color w:val="231F20"/>
          <w:sz w:val="20"/>
        </w:rPr>
        <w:t>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einzelnen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Buchkapiteln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zugeordnet.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Bei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den</w:t>
      </w:r>
      <w:r>
        <w:rPr>
          <w:color w:val="231F20"/>
          <w:spacing w:val="-7"/>
          <w:sz w:val="20"/>
        </w:rPr>
        <w:t> </w:t>
      </w:r>
      <w:r>
        <w:rPr>
          <w:b/>
          <w:color w:val="F36D21"/>
          <w:sz w:val="20"/>
        </w:rPr>
        <w:t>rahmenlehrplan­ relevanten</w:t>
      </w:r>
      <w:r>
        <w:rPr>
          <w:b/>
          <w:color w:val="F36D21"/>
          <w:spacing w:val="-6"/>
          <w:sz w:val="20"/>
        </w:rPr>
        <w:t> </w:t>
      </w:r>
      <w:r>
        <w:rPr>
          <w:b/>
          <w:color w:val="F36D21"/>
          <w:sz w:val="20"/>
        </w:rPr>
        <w:t>Kompetenzen</w:t>
      </w:r>
      <w:r>
        <w:rPr>
          <w:b/>
          <w:color w:val="F36D21"/>
          <w:spacing w:val="-6"/>
          <w:sz w:val="20"/>
        </w:rPr>
        <w:t> </w:t>
      </w:r>
      <w:r>
        <w:rPr>
          <w:color w:val="231F20"/>
          <w:sz w:val="20"/>
        </w:rPr>
        <w:t>werden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jeweils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nur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zugehörigen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Kompetenz-Nummern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genannt.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Übersicht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hierzu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auf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dieser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und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drei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vorangegangenen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Seiten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kann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zur Hilfestellung herangezogen werden. Mit </w:t>
      </w:r>
      <w:r>
        <w:rPr>
          <w:b/>
          <w:color w:val="B62467"/>
          <w:sz w:val="20"/>
        </w:rPr>
        <w:t>LK </w:t>
      </w:r>
      <w:r>
        <w:rPr>
          <w:color w:val="231F20"/>
          <w:sz w:val="20"/>
        </w:rPr>
        <w:t>gekennzeichnete Inhalte und Kompetenzen gelten zusätzlich für Lernende des Leistungskurses.</w:t>
      </w:r>
    </w:p>
    <w:p>
      <w:pPr>
        <w:spacing w:after="0" w:line="254" w:lineRule="auto"/>
        <w:jc w:val="both"/>
        <w:rPr>
          <w:sz w:val="20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19"/>
        <w:ind w:left="117" w:right="0" w:firstLine="0"/>
        <w:jc w:val="left"/>
        <w:rPr>
          <w:b/>
          <w:sz w:val="40"/>
        </w:rPr>
      </w:pPr>
      <w:r>
        <w:rPr>
          <w:b/>
          <w:color w:val="636466"/>
          <w:spacing w:val="-2"/>
          <w:sz w:val="40"/>
        </w:rPr>
        <w:t>Qualifikationsphase</w:t>
      </w:r>
    </w:p>
    <w:p>
      <w:pPr>
        <w:pStyle w:val="Heading1"/>
        <w:spacing w:before="148"/>
      </w:pPr>
      <w:r>
        <w:rPr>
          <w:color w:val="636466"/>
        </w:rPr>
        <w:t>Kapitel</w:t>
      </w:r>
      <w:r>
        <w:rPr>
          <w:color w:val="636466"/>
          <w:spacing w:val="-6"/>
        </w:rPr>
        <w:t> </w:t>
      </w:r>
      <w:r>
        <w:rPr>
          <w:color w:val="636466"/>
        </w:rPr>
        <w:t>0:</w:t>
      </w:r>
      <w:r>
        <w:rPr>
          <w:color w:val="636466"/>
          <w:spacing w:val="-6"/>
        </w:rPr>
        <w:t> </w:t>
      </w:r>
      <w:r>
        <w:rPr>
          <w:color w:val="636466"/>
        </w:rPr>
        <w:t>Grundlagen</w:t>
      </w:r>
      <w:r>
        <w:rPr>
          <w:color w:val="636466"/>
          <w:spacing w:val="-5"/>
        </w:rPr>
        <w:t> </w:t>
      </w:r>
      <w:r>
        <w:rPr>
          <w:color w:val="636466"/>
        </w:rPr>
        <w:t>für</w:t>
      </w:r>
      <w:r>
        <w:rPr>
          <w:color w:val="636466"/>
          <w:spacing w:val="-6"/>
        </w:rPr>
        <w:t> </w:t>
      </w:r>
      <w:r>
        <w:rPr>
          <w:color w:val="636466"/>
        </w:rPr>
        <w:t>die</w:t>
      </w:r>
      <w:r>
        <w:rPr>
          <w:color w:val="636466"/>
          <w:spacing w:val="-5"/>
        </w:rPr>
        <w:t> </w:t>
      </w:r>
      <w:r>
        <w:rPr>
          <w:color w:val="636466"/>
          <w:spacing w:val="-2"/>
        </w:rPr>
        <w:t>Qualifikationsphase</w:t>
      </w: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2"/>
        <w:gridCol w:w="850"/>
        <w:gridCol w:w="5839"/>
        <w:gridCol w:w="1360"/>
        <w:gridCol w:w="1700"/>
      </w:tblGrid>
      <w:tr>
        <w:trPr>
          <w:trHeight w:val="313" w:hRule="atLeast"/>
        </w:trPr>
        <w:tc>
          <w:tcPr>
            <w:tcW w:w="5442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1455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8899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1671" w:right="1658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4592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733" w:right="722" w:hanging="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Unterkapitel UK/Fachmethode FM/ Medienkompetenz MK/Exkurs EX/ </w:t>
            </w:r>
            <w:r>
              <w:rPr>
                <w:b/>
                <w:color w:val="FFFFFF"/>
                <w:spacing w:val="-2"/>
                <w:sz w:val="19"/>
              </w:rPr>
              <w:t>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nachhaltige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Entwicklung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BNE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5839" w:type="dxa"/>
            <w:shd w:val="clear" w:color="auto" w:fill="B62467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736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2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tabs>
                <w:tab w:pos="408" w:val="left" w:leader="none"/>
              </w:tabs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I</w:t>
            </w:r>
            <w:r>
              <w:rPr>
                <w:color w:val="231F20"/>
                <w:sz w:val="19"/>
              </w:rPr>
              <w:tab/>
              <w:t>Stoffe,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ihre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ihr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Aufbau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14</w:t>
            </w:r>
          </w:p>
        </w:tc>
        <w:tc>
          <w:tcPr>
            <w:tcW w:w="8899" w:type="dxa"/>
            <w:gridSpan w:val="3"/>
            <w:vMerge w:val="restart"/>
          </w:tcPr>
          <w:p>
            <w:pPr>
              <w:pStyle w:val="TableParagraph"/>
              <w:spacing w:line="247" w:lineRule="auto" w:before="47"/>
              <w:ind w:left="80" w:right="40"/>
              <w:rPr>
                <w:sz w:val="19"/>
              </w:rPr>
            </w:pPr>
            <w:r>
              <w:rPr>
                <w:color w:val="231F20"/>
                <w:sz w:val="19"/>
              </w:rPr>
              <w:t>Diese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Lehrbuchseiten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bieten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Möglichkeit,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wichtigsten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Kompetenzen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Inhalte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Sekundarstufe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I und der Einführungsphase wiederholend bzw. unterrichtsvorbereitend zurückzugreifen.</w:t>
            </w: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tabs>
                <w:tab w:pos="408" w:val="left" w:leader="none"/>
              </w:tabs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II</w:t>
            </w:r>
            <w:r>
              <w:rPr>
                <w:color w:val="231F20"/>
                <w:sz w:val="19"/>
              </w:rPr>
              <w:tab/>
              <w:t>Chemische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16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III</w:t>
            </w:r>
            <w:r>
              <w:rPr>
                <w:color w:val="231F20"/>
                <w:spacing w:val="44"/>
                <w:sz w:val="19"/>
              </w:rPr>
              <w:t>  </w:t>
            </w:r>
            <w:r>
              <w:rPr>
                <w:color w:val="231F20"/>
                <w:sz w:val="19"/>
              </w:rPr>
              <w:t>Elemente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2"/>
                <w:sz w:val="19"/>
              </w:rPr>
              <w:t> Periodensystem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18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IV</w:t>
            </w:r>
            <w:r>
              <w:rPr>
                <w:color w:val="231F20"/>
                <w:spacing w:val="43"/>
                <w:sz w:val="19"/>
              </w:rPr>
              <w:t>  </w:t>
            </w:r>
            <w:r>
              <w:rPr>
                <w:color w:val="231F20"/>
                <w:sz w:val="19"/>
              </w:rPr>
              <w:t>Ionische </w:t>
            </w:r>
            <w:r>
              <w:rPr>
                <w:color w:val="231F20"/>
                <w:spacing w:val="-2"/>
                <w:sz w:val="19"/>
              </w:rPr>
              <w:t>Verbindungen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20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408"/>
              <w:rPr>
                <w:sz w:val="19"/>
              </w:rPr>
            </w:pPr>
            <w:r>
              <w:rPr>
                <w:b/>
                <w:color w:val="95BC45"/>
                <w:spacing w:val="-2"/>
                <w:sz w:val="19"/>
              </w:rPr>
              <w:t>FM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Oxidationszahlen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ermitteln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21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tabs>
                <w:tab w:pos="408" w:val="left" w:leader="none"/>
              </w:tabs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V</w:t>
            </w:r>
            <w:r>
              <w:rPr>
                <w:color w:val="231F20"/>
                <w:sz w:val="19"/>
              </w:rPr>
              <w:tab/>
              <w:t>Molekulare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Verbindungen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22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VI</w:t>
            </w:r>
            <w:r>
              <w:rPr>
                <w:color w:val="231F20"/>
                <w:spacing w:val="36"/>
                <w:sz w:val="19"/>
              </w:rPr>
              <w:t>  </w:t>
            </w:r>
            <w:r>
              <w:rPr>
                <w:color w:val="231F20"/>
                <w:sz w:val="19"/>
              </w:rPr>
              <w:t>Übersicht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Zwischenmolekulare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Wechselwirkungen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24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VII</w:t>
            </w:r>
            <w:r>
              <w:rPr>
                <w:color w:val="231F20"/>
                <w:spacing w:val="74"/>
                <w:sz w:val="19"/>
              </w:rPr>
              <w:t> </w:t>
            </w:r>
            <w:r>
              <w:rPr>
                <w:color w:val="231F20"/>
                <w:sz w:val="19"/>
              </w:rPr>
              <w:t>Saure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alkalische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Lösungen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26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408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Säure-Base-Titration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auswerten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27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VIII</w:t>
            </w:r>
            <w:r>
              <w:rPr>
                <w:color w:val="231F20"/>
                <w:spacing w:val="19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stoffmengenbezogenen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Größen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rechnen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28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408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molare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Masse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bestimmen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28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408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 </w:t>
            </w:r>
            <w:r>
              <w:rPr>
                <w:color w:val="231F20"/>
                <w:spacing w:val="-2"/>
                <w:sz w:val="19"/>
              </w:rPr>
              <w:t>Rechenbeispiel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28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408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Stoffumsatz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Reaktion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berechnen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29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IX</w:t>
            </w:r>
            <w:r>
              <w:rPr>
                <w:color w:val="231F20"/>
                <w:spacing w:val="44"/>
                <w:sz w:val="19"/>
              </w:rPr>
              <w:t>  </w:t>
            </w:r>
            <w:r>
              <w:rPr>
                <w:color w:val="231F20"/>
                <w:sz w:val="19"/>
              </w:rPr>
              <w:t>Organische</w:t>
            </w:r>
            <w:r>
              <w:rPr>
                <w:color w:val="231F20"/>
                <w:spacing w:val="-2"/>
                <w:sz w:val="19"/>
              </w:rPr>
              <w:t> Verbindungen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30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2" w:hRule="atLeast"/>
        </w:trPr>
        <w:tc>
          <w:tcPr>
            <w:tcW w:w="4592" w:type="dxa"/>
          </w:tcPr>
          <w:p>
            <w:pPr>
              <w:pStyle w:val="TableParagraph"/>
              <w:tabs>
                <w:tab w:pos="408" w:val="left" w:leader="none"/>
              </w:tabs>
              <w:spacing w:line="240" w:lineRule="atLeast" w:before="28"/>
              <w:ind w:left="408" w:right="490" w:hanging="329"/>
              <w:rPr>
                <w:sz w:val="19"/>
              </w:rPr>
            </w:pPr>
            <w:r>
              <w:rPr>
                <w:color w:val="231F20"/>
                <w:spacing w:val="-10"/>
                <w:sz w:val="19"/>
              </w:rPr>
              <w:t>X</w:t>
            </w:r>
            <w:r>
              <w:rPr>
                <w:color w:val="231F20"/>
                <w:sz w:val="19"/>
              </w:rPr>
              <w:tab/>
            </w:r>
            <w:r>
              <w:rPr>
                <w:b/>
                <w:color w:val="95BC45"/>
                <w:spacing w:val="-2"/>
                <w:sz w:val="19"/>
              </w:rPr>
              <w:t>FM</w:t>
            </w:r>
            <w:r>
              <w:rPr>
                <w:color w:val="231F20"/>
                <w:spacing w:val="-2"/>
                <w:sz w:val="19"/>
              </w:rPr>
              <w:t>: Kohlenwasserstoffe nach den IUPAC-Regeln benennen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32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XI</w:t>
            </w:r>
            <w:r>
              <w:rPr>
                <w:color w:val="231F20"/>
                <w:spacing w:val="38"/>
                <w:sz w:val="19"/>
              </w:rPr>
              <w:t>  </w:t>
            </w:r>
            <w:r>
              <w:rPr>
                <w:color w:val="231F20"/>
                <w:sz w:val="19"/>
              </w:rPr>
              <w:t>Stoffklassen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organischen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34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XII</w:t>
            </w:r>
            <w:r>
              <w:rPr>
                <w:color w:val="231F20"/>
                <w:spacing w:val="59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Nachweise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organischer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Stoffklassen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36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XIII</w:t>
            </w:r>
            <w:r>
              <w:rPr>
                <w:color w:val="231F20"/>
                <w:spacing w:val="42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Formeltypen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organischen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Isomerie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37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XIV</w:t>
            </w:r>
            <w:r>
              <w:rPr>
                <w:color w:val="231F20"/>
                <w:spacing w:val="20"/>
                <w:sz w:val="19"/>
              </w:rPr>
              <w:t> </w:t>
            </w:r>
            <w:r>
              <w:rPr>
                <w:color w:val="231F20"/>
                <w:sz w:val="19"/>
              </w:rPr>
              <w:t>Nachweis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anorganischer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Stoffe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Ionen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38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XV</w:t>
            </w:r>
            <w:r>
              <w:rPr>
                <w:color w:val="231F20"/>
                <w:spacing w:val="71"/>
                <w:sz w:val="19"/>
              </w:rPr>
              <w:t> </w:t>
            </w:r>
            <w:r>
              <w:rPr>
                <w:color w:val="231F20"/>
                <w:sz w:val="19"/>
              </w:rPr>
              <w:t>Ausgewählte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Modelle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2"/>
                <w:sz w:val="19"/>
              </w:rPr>
              <w:t> Überblick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39</w:t>
            </w:r>
          </w:p>
        </w:tc>
        <w:tc>
          <w:tcPr>
            <w:tcW w:w="889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4592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XVI</w:t>
            </w:r>
            <w:r>
              <w:rPr>
                <w:color w:val="231F20"/>
                <w:spacing w:val="26"/>
                <w:sz w:val="19"/>
              </w:rPr>
              <w:t> </w:t>
            </w:r>
            <w:r>
              <w:rPr>
                <w:color w:val="231F20"/>
                <w:sz w:val="19"/>
              </w:rPr>
              <w:t>Übersicht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2"/>
                <w:sz w:val="19"/>
              </w:rPr>
              <w:t> Bindungstypen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40</w:t>
            </w:r>
          </w:p>
        </w:tc>
        <w:tc>
          <w:tcPr>
            <w:tcW w:w="889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7180" w:h="12250" w:orient="landscape"/>
          <w:pgMar w:header="0" w:footer="573" w:top="960" w:bottom="760" w:left="1300" w:right="1280"/>
          <w:pgNumType w:start="7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35"/>
        <w:ind w:left="117" w:right="0" w:firstLine="0"/>
        <w:jc w:val="left"/>
        <w:rPr>
          <w:b/>
          <w:sz w:val="32"/>
        </w:rPr>
      </w:pPr>
      <w:r>
        <w:rPr>
          <w:b/>
          <w:color w:val="636466"/>
          <w:sz w:val="32"/>
        </w:rPr>
        <w:t>Kapitel</w:t>
      </w:r>
      <w:r>
        <w:rPr>
          <w:b/>
          <w:color w:val="636466"/>
          <w:spacing w:val="-5"/>
          <w:sz w:val="32"/>
        </w:rPr>
        <w:t> </w:t>
      </w:r>
      <w:r>
        <w:rPr>
          <w:b/>
          <w:color w:val="636466"/>
          <w:sz w:val="32"/>
        </w:rPr>
        <w:t>1:</w:t>
      </w:r>
      <w:r>
        <w:rPr>
          <w:b/>
          <w:color w:val="636466"/>
          <w:spacing w:val="-4"/>
          <w:sz w:val="32"/>
        </w:rPr>
        <w:t> </w:t>
      </w:r>
      <w:r>
        <w:rPr>
          <w:b/>
          <w:color w:val="636466"/>
          <w:sz w:val="32"/>
        </w:rPr>
        <w:t>Aminosäuren</w:t>
      </w:r>
      <w:r>
        <w:rPr>
          <w:b/>
          <w:color w:val="636466"/>
          <w:spacing w:val="-5"/>
          <w:sz w:val="32"/>
        </w:rPr>
        <w:t> </w:t>
      </w:r>
      <w:r>
        <w:rPr>
          <w:b/>
          <w:color w:val="636466"/>
          <w:sz w:val="32"/>
        </w:rPr>
        <w:t>und</w:t>
      </w:r>
      <w:r>
        <w:rPr>
          <w:b/>
          <w:color w:val="636466"/>
          <w:spacing w:val="-4"/>
          <w:sz w:val="32"/>
        </w:rPr>
        <w:t> </w:t>
      </w:r>
      <w:r>
        <w:rPr>
          <w:b/>
          <w:color w:val="636466"/>
          <w:spacing w:val="-2"/>
          <w:sz w:val="32"/>
        </w:rPr>
        <w:t>Proteine</w:t>
      </w:r>
    </w:p>
    <w:p>
      <w:pPr>
        <w:pStyle w:val="Heading3"/>
        <w:tabs>
          <w:tab w:pos="3003" w:val="left" w:leader="none"/>
        </w:tabs>
        <w:spacing w:before="208"/>
        <w:ind w:left="117"/>
        <w:rPr>
          <w:b w:val="0"/>
        </w:rPr>
      </w:pPr>
      <w:r>
        <w:rPr>
          <w:color w:val="231F20"/>
        </w:rPr>
        <w:t>Inhaltliche </w:t>
      </w:r>
      <w:r>
        <w:rPr>
          <w:color w:val="231F20"/>
          <w:spacing w:val="-2"/>
        </w:rPr>
        <w:t>Schwerpunkte:</w:t>
      </w:r>
      <w:r>
        <w:rPr>
          <w:color w:val="231F20"/>
        </w:rPr>
        <w:tab/>
      </w:r>
      <w:r>
        <w:rPr>
          <w:color w:val="231F20"/>
          <w:spacing w:val="-2"/>
        </w:rPr>
        <w:t>Integrierte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Wiederholung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line="268" w:lineRule="auto" w:before="28"/>
        <w:ind w:left="3193" w:right="4707"/>
      </w:pPr>
      <w:r>
        <w:rPr/>
        <w:pict>
          <v:shape style="position:absolute;margin-left:215.181198pt;margin-top:4.431522pt;width:5.25pt;height:6.05pt;mso-position-horizontal-relative:page;mso-position-vertical-relative:paragraph;z-index:15730176" id="docshape5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22pt;width:5.25pt;height:6.05pt;mso-position-horizontal-relative:page;mso-position-vertical-relative:paragraph;z-index:15730688" id="docshape57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funktionelle</w:t>
      </w:r>
      <w:r>
        <w:rPr>
          <w:color w:val="231F20"/>
          <w:spacing w:val="-11"/>
        </w:rPr>
        <w:t> </w:t>
      </w:r>
      <w:r>
        <w:rPr>
          <w:color w:val="231F20"/>
        </w:rPr>
        <w:t>Gruppen:</w:t>
      </w:r>
      <w:r>
        <w:rPr>
          <w:color w:val="231F20"/>
          <w:spacing w:val="-11"/>
        </w:rPr>
        <w:t> </w:t>
      </w:r>
      <w:r>
        <w:rPr>
          <w:color w:val="231F20"/>
        </w:rPr>
        <w:t>Doppelbindung,</w:t>
      </w:r>
      <w:r>
        <w:rPr>
          <w:color w:val="231F20"/>
          <w:spacing w:val="-11"/>
        </w:rPr>
        <w:t> </w:t>
      </w:r>
      <w:r>
        <w:rPr>
          <w:color w:val="231F20"/>
        </w:rPr>
        <w:t>Hydroxy-,</w:t>
      </w:r>
      <w:r>
        <w:rPr>
          <w:color w:val="231F20"/>
          <w:spacing w:val="-10"/>
        </w:rPr>
        <w:t> </w:t>
      </w:r>
      <w:r>
        <w:rPr>
          <w:color w:val="231F20"/>
        </w:rPr>
        <w:t>Carbonyl-,</w:t>
      </w:r>
      <w:r>
        <w:rPr>
          <w:color w:val="231F20"/>
          <w:spacing w:val="-11"/>
        </w:rPr>
        <w:t> </w:t>
      </w:r>
      <w:r>
        <w:rPr>
          <w:color w:val="231F20"/>
        </w:rPr>
        <w:t>Carboxy-,</w:t>
      </w:r>
      <w:r>
        <w:rPr>
          <w:color w:val="231F20"/>
          <w:spacing w:val="-11"/>
        </w:rPr>
        <w:t> </w:t>
      </w:r>
      <w:r>
        <w:rPr>
          <w:color w:val="231F20"/>
        </w:rPr>
        <w:t>Estergruppe </w:t>
      </w:r>
      <w:r>
        <w:rPr>
          <w:color w:val="231F20"/>
          <w:spacing w:val="-2"/>
        </w:rPr>
        <w:t>Elektronenpaarbindung</w:t>
      </w:r>
    </w:p>
    <w:p>
      <w:pPr>
        <w:pStyle w:val="BodyText"/>
        <w:ind w:left="3193"/>
      </w:pPr>
      <w:r>
        <w:rPr/>
        <w:pict>
          <v:shape style="position:absolute;margin-left:215.181198pt;margin-top:3.031523pt;width:5.25pt;height:6.05pt;mso-position-horizontal-relative:page;mso-position-vertical-relative:paragraph;z-index:15731200" id="docshape58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6"/>
        </w:rPr>
        <w:t>EPA-</w:t>
      </w:r>
      <w:r>
        <w:rPr>
          <w:color w:val="231F20"/>
          <w:spacing w:val="-2"/>
        </w:rPr>
        <w:t>Modell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731712" id="docshape5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intermolekulare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Wechselwirkungen</w:t>
      </w:r>
    </w:p>
    <w:p>
      <w:pPr>
        <w:pStyle w:val="Heading3"/>
        <w:rPr>
          <w:b w:val="0"/>
        </w:rPr>
      </w:pPr>
      <w:r>
        <w:rPr>
          <w:color w:val="231F20"/>
        </w:rPr>
        <w:t>Aminosäuren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Bausteine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Proteine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32224" id="docshape60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Struktur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5"/>
        </w:rPr>
        <w:t> </w:t>
      </w:r>
      <w:r>
        <w:rPr>
          <w:color w:val="231F20"/>
        </w:rPr>
        <w:t>α-</w:t>
      </w:r>
      <w:r>
        <w:rPr>
          <w:color w:val="231F20"/>
          <w:spacing w:val="-2"/>
        </w:rPr>
        <w:t>Aminosäuren</w:t>
      </w:r>
    </w:p>
    <w:p>
      <w:pPr>
        <w:pStyle w:val="BodyText"/>
        <w:spacing w:line="268" w:lineRule="auto" w:before="28"/>
        <w:ind w:left="3193" w:right="4707"/>
      </w:pPr>
      <w:r>
        <w:rPr/>
        <w:pict>
          <v:shape style="position:absolute;margin-left:215.181198pt;margin-top:4.431502pt;width:5.25pt;height:6.05pt;mso-position-horizontal-relative:page;mso-position-vertical-relative:paragraph;z-index:15732736" id="docshape61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03pt;width:5.25pt;height:6.05pt;mso-position-horizontal-relative:page;mso-position-vertical-relative:paragraph;z-index:15733248" id="docshape62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Eigenschaften (Aggregatzustand, Löslichkeitsverhalten, Säure-Base-Verhalten) </w:t>
      </w:r>
      <w:r>
        <w:rPr>
          <w:color w:val="231F20"/>
        </w:rPr>
        <w:t>Aminosäuren nach den Eigenschaften der Aminosäurereste einteilen</w:t>
      </w:r>
    </w:p>
    <w:p>
      <w:pPr>
        <w:pStyle w:val="BodyText"/>
        <w:ind w:left="3193"/>
      </w:pPr>
      <w:r>
        <w:rPr/>
        <w:pict>
          <v:shape style="position:absolute;margin-left:215.181198pt;margin-top:3.031502pt;width:5.25pt;height:6.05pt;mso-position-horizontal-relative:page;mso-position-vertical-relative:paragraph;z-index:15733760" id="docshape63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4"/>
        </w:rPr>
        <w:t> </w:t>
      </w:r>
      <w:r>
        <w:rPr>
          <w:color w:val="231F20"/>
        </w:rPr>
        <w:t>Aminosäuren</w:t>
      </w:r>
      <w:r>
        <w:rPr>
          <w:color w:val="231F20"/>
          <w:spacing w:val="-3"/>
        </w:rPr>
        <w:t> </w:t>
      </w:r>
      <w:r>
        <w:rPr>
          <w:color w:val="231F20"/>
        </w:rPr>
        <w:t>als</w:t>
      </w:r>
      <w:r>
        <w:rPr>
          <w:color w:val="231F20"/>
          <w:spacing w:val="-4"/>
        </w:rPr>
        <w:t> </w:t>
      </w:r>
      <w:r>
        <w:rPr>
          <w:color w:val="231F20"/>
        </w:rPr>
        <w:t>chirale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Verbindungen</w:t>
      </w:r>
    </w:p>
    <w:p>
      <w:pPr>
        <w:pStyle w:val="BodyText"/>
        <w:spacing w:before="29"/>
        <w:ind w:left="3193"/>
      </w:pPr>
      <w:r>
        <w:rPr/>
        <w:pict>
          <v:shape style="position:absolute;margin-left:215.181198pt;margin-top:4.481503pt;width:5.25pt;height:6.05pt;mso-position-horizontal-relative:page;mso-position-vertical-relative:paragraph;z-index:15734272" id="docshape64" coordorigin="4304,90" coordsize="105,121" path="m4408,150l4304,90,4304,210,4408,150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Form</w:t>
      </w:r>
      <w:r>
        <w:rPr>
          <w:color w:val="231F20"/>
          <w:spacing w:val="-2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Fisc</w:t>
      </w:r>
      <w:r>
        <w:rPr>
          <w:smallCaps/>
          <w:color w:val="231F20"/>
        </w:rPr>
        <w:t>h</w:t>
      </w:r>
      <w:r>
        <w:rPr>
          <w:smallCaps w:val="0"/>
          <w:color w:val="231F20"/>
        </w:rPr>
        <w:t>e</w:t>
      </w:r>
      <w:r>
        <w:rPr>
          <w:smallCaps/>
          <w:color w:val="231F20"/>
        </w:rPr>
        <w:t>r</w:t>
      </w:r>
      <w:r>
        <w:rPr>
          <w:smallCaps w:val="0"/>
          <w:color w:val="231F20"/>
        </w:rPr>
        <w:t>-Projektion</w:t>
      </w:r>
      <w:r>
        <w:rPr>
          <w:smallCaps w:val="0"/>
          <w:color w:val="231F20"/>
          <w:spacing w:val="-2"/>
        </w:rPr>
        <w:t> darstellen</w:t>
      </w:r>
    </w:p>
    <w:p>
      <w:pPr>
        <w:pStyle w:val="Heading3"/>
        <w:spacing w:before="141"/>
        <w:rPr>
          <w:b w:val="0"/>
        </w:rPr>
      </w:pPr>
      <w:r>
        <w:rPr>
          <w:color w:val="231F20"/>
          <w:spacing w:val="-2"/>
        </w:rPr>
        <w:t>Proteine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1pt;width:5.25pt;height:6.05pt;mso-position-horizontal-relative:page;mso-position-vertical-relative:paragraph;z-index:15734784" id="docshape6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Bedeutung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4"/>
        </w:rPr>
        <w:t> </w:t>
      </w:r>
      <w:r>
        <w:rPr>
          <w:color w:val="231F20"/>
        </w:rPr>
        <w:t>Funktion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Proteine</w:t>
      </w:r>
    </w:p>
    <w:p>
      <w:pPr>
        <w:pStyle w:val="BodyText"/>
        <w:spacing w:line="268" w:lineRule="auto" w:before="28"/>
        <w:ind w:left="3193" w:right="4707"/>
      </w:pPr>
      <w:r>
        <w:rPr/>
        <w:pict>
          <v:shape style="position:absolute;margin-left:215.181198pt;margin-top:4.431521pt;width:5.25pt;height:6.05pt;mso-position-horizontal-relative:page;mso-position-vertical-relative:paragraph;z-index:15735296" id="docshape6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22pt;width:5.25pt;height:6.05pt;mso-position-horizontal-relative:page;mso-position-vertical-relative:paragraph;z-index:15735808" id="docshape67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Proteine</w:t>
      </w:r>
      <w:r>
        <w:rPr>
          <w:color w:val="231F20"/>
          <w:spacing w:val="-7"/>
        </w:rPr>
        <w:t> </w:t>
      </w:r>
      <w:r>
        <w:rPr>
          <w:color w:val="231F20"/>
        </w:rPr>
        <w:t>nach</w:t>
      </w:r>
      <w:r>
        <w:rPr>
          <w:color w:val="231F20"/>
          <w:spacing w:val="-8"/>
        </w:rPr>
        <w:t> </w:t>
      </w:r>
      <w:r>
        <w:rPr>
          <w:color w:val="231F20"/>
        </w:rPr>
        <w:t>den</w:t>
      </w:r>
      <w:r>
        <w:rPr>
          <w:color w:val="231F20"/>
          <w:spacing w:val="-8"/>
        </w:rPr>
        <w:t> </w:t>
      </w:r>
      <w:r>
        <w:rPr>
          <w:color w:val="231F20"/>
        </w:rPr>
        <w:t>biologischen</w:t>
      </w:r>
      <w:r>
        <w:rPr>
          <w:color w:val="231F20"/>
          <w:spacing w:val="-8"/>
        </w:rPr>
        <w:t> </w:t>
      </w:r>
      <w:r>
        <w:rPr>
          <w:color w:val="231F20"/>
        </w:rPr>
        <w:t>Funktionen</w:t>
      </w:r>
      <w:r>
        <w:rPr>
          <w:color w:val="231F20"/>
          <w:spacing w:val="-8"/>
        </w:rPr>
        <w:t> </w:t>
      </w:r>
      <w:r>
        <w:rPr>
          <w:color w:val="231F20"/>
        </w:rPr>
        <w:t>(Sklero-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Sphäroproteine)</w:t>
      </w:r>
      <w:r>
        <w:rPr>
          <w:color w:val="231F20"/>
          <w:spacing w:val="-7"/>
        </w:rPr>
        <w:t> </w:t>
      </w:r>
      <w:r>
        <w:rPr>
          <w:color w:val="231F20"/>
        </w:rPr>
        <w:t>einteilen Peptidbildung und -spaltung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22pt;width:5.25pt;height:6.05pt;mso-position-horizontal-relative:page;mso-position-vertical-relative:paragraph;z-index:15736320" id="docshape68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Strukturebenen</w:t>
      </w:r>
      <w:r>
        <w:rPr>
          <w:color w:val="231F20"/>
          <w:spacing w:val="-10"/>
        </w:rPr>
        <w:t> </w:t>
      </w:r>
      <w:r>
        <w:rPr>
          <w:color w:val="231F20"/>
        </w:rPr>
        <w:t>von</w:t>
      </w:r>
      <w:r>
        <w:rPr>
          <w:color w:val="231F20"/>
          <w:spacing w:val="-10"/>
        </w:rPr>
        <w:t> </w:t>
      </w:r>
      <w:r>
        <w:rPr>
          <w:color w:val="231F20"/>
        </w:rPr>
        <w:t>Proteinen</w:t>
      </w:r>
      <w:r>
        <w:rPr>
          <w:color w:val="231F20"/>
          <w:spacing w:val="-10"/>
        </w:rPr>
        <w:t> </w:t>
      </w:r>
      <w:r>
        <w:rPr>
          <w:color w:val="231F20"/>
        </w:rPr>
        <w:t>unter</w:t>
      </w:r>
      <w:r>
        <w:rPr>
          <w:color w:val="231F20"/>
          <w:spacing w:val="-10"/>
        </w:rPr>
        <w:t> </w:t>
      </w:r>
      <w:r>
        <w:rPr>
          <w:color w:val="231F20"/>
        </w:rPr>
        <w:t>Berücksichtigung</w:t>
      </w:r>
      <w:r>
        <w:rPr>
          <w:color w:val="231F20"/>
          <w:spacing w:val="-10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inter-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intramolekularen</w:t>
      </w:r>
      <w:r>
        <w:rPr>
          <w:color w:val="231F20"/>
          <w:spacing w:val="-9"/>
        </w:rPr>
        <w:t> </w:t>
      </w:r>
      <w:r>
        <w:rPr>
          <w:color w:val="231F20"/>
        </w:rPr>
        <w:t>Wechselwirkungen</w:t>
      </w:r>
      <w:r>
        <w:rPr>
          <w:color w:val="231F20"/>
          <w:spacing w:val="-10"/>
        </w:rPr>
        <w:t> </w:t>
      </w:r>
      <w:r>
        <w:rPr>
          <w:color w:val="231F20"/>
        </w:rPr>
        <w:t>(einschließlich</w:t>
      </w:r>
      <w:r>
        <w:rPr>
          <w:color w:val="231F20"/>
          <w:spacing w:val="-10"/>
        </w:rPr>
        <w:t> </w:t>
      </w:r>
      <w:r>
        <w:rPr>
          <w:color w:val="231F20"/>
        </w:rPr>
        <w:t>Ionen-Dipol-</w:t>
      </w:r>
      <w:r>
        <w:rPr>
          <w:color w:val="231F20"/>
          <w:spacing w:val="-2"/>
        </w:rPr>
        <w:t>Wechsel-</w:t>
      </w:r>
    </w:p>
    <w:p>
      <w:pPr>
        <w:pStyle w:val="BodyText"/>
        <w:spacing w:line="183" w:lineRule="exact" w:before="28"/>
        <w:ind w:left="3193"/>
      </w:pPr>
      <w:r>
        <w:rPr>
          <w:color w:val="231F20"/>
          <w:spacing w:val="-2"/>
        </w:rPr>
        <w:t>wirkungen)</w:t>
      </w:r>
    </w:p>
    <w:p>
      <w:pPr>
        <w:spacing w:line="177" w:lineRule="auto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215.181198pt;margin-top:8.382598pt;width:5.25pt;height:6.05pt;mso-position-horizontal-relative:page;mso-position-vertical-relative:paragraph;z-index:-18438656" id="docshape69" coordorigin="4304,168" coordsize="105,121" path="m4408,228l4304,168,4304,288,4408,228xe" filled="true" fillcolor="#396f87" stroked="false">
            <v:path arrowok="t"/>
            <v:fill type="solid"/>
            <w10:wrap type="none"/>
          </v:shape>
        </w:pict>
      </w:r>
      <w:r>
        <w:rPr>
          <w:color w:val="939598"/>
          <w:sz w:val="20"/>
        </w:rPr>
        <w:t>Kapitel</w:t>
      </w:r>
      <w:r>
        <w:rPr>
          <w:color w:val="939598"/>
          <w:spacing w:val="-5"/>
          <w:sz w:val="20"/>
        </w:rPr>
        <w:t> </w:t>
      </w:r>
      <w:r>
        <w:rPr>
          <w:color w:val="939598"/>
          <w:sz w:val="20"/>
        </w:rPr>
        <w:t>1:</w:t>
      </w:r>
      <w:r>
        <w:rPr>
          <w:color w:val="939598"/>
          <w:spacing w:val="-4"/>
          <w:sz w:val="20"/>
        </w:rPr>
        <w:t> </w:t>
      </w:r>
      <w:r>
        <w:rPr>
          <w:color w:val="939598"/>
          <w:sz w:val="20"/>
        </w:rPr>
        <w:t>Aminosäuren</w:t>
      </w:r>
      <w:r>
        <w:rPr>
          <w:color w:val="939598"/>
          <w:spacing w:val="-5"/>
          <w:sz w:val="20"/>
        </w:rPr>
        <w:t> </w:t>
      </w:r>
      <w:r>
        <w:rPr>
          <w:color w:val="939598"/>
          <w:sz w:val="20"/>
        </w:rPr>
        <w:t>und</w:t>
      </w:r>
      <w:r>
        <w:rPr>
          <w:color w:val="939598"/>
          <w:spacing w:val="-5"/>
          <w:sz w:val="20"/>
        </w:rPr>
        <w:t> </w:t>
      </w:r>
      <w:r>
        <w:rPr>
          <w:color w:val="939598"/>
          <w:sz w:val="20"/>
        </w:rPr>
        <w:t>Proteine</w:t>
      </w:r>
      <w:r>
        <w:rPr>
          <w:color w:val="939598"/>
          <w:spacing w:val="38"/>
          <w:sz w:val="20"/>
        </w:rPr>
        <w:t> </w:t>
      </w:r>
      <w:r>
        <w:rPr>
          <w:color w:val="231F20"/>
          <w:position w:val="-11"/>
          <w:sz w:val="19"/>
        </w:rPr>
        <w:t>Eigenschaften</w:t>
      </w:r>
      <w:r>
        <w:rPr>
          <w:color w:val="231F20"/>
          <w:spacing w:val="-4"/>
          <w:position w:val="-11"/>
          <w:sz w:val="19"/>
        </w:rPr>
        <w:t> </w:t>
      </w:r>
      <w:r>
        <w:rPr>
          <w:color w:val="231F20"/>
          <w:position w:val="-11"/>
          <w:sz w:val="19"/>
        </w:rPr>
        <w:t>von</w:t>
      </w:r>
      <w:r>
        <w:rPr>
          <w:color w:val="231F20"/>
          <w:spacing w:val="-5"/>
          <w:position w:val="-11"/>
          <w:sz w:val="19"/>
        </w:rPr>
        <w:t> </w:t>
      </w:r>
      <w:r>
        <w:rPr>
          <w:color w:val="231F20"/>
          <w:spacing w:val="-2"/>
          <w:position w:val="-11"/>
          <w:sz w:val="19"/>
        </w:rPr>
        <w:t>Proteinen</w:t>
      </w:r>
    </w:p>
    <w:p>
      <w:pPr>
        <w:pStyle w:val="BodyText"/>
        <w:spacing w:before="39"/>
        <w:ind w:left="3193"/>
      </w:pPr>
      <w:r>
        <w:rPr/>
        <w:pict>
          <v:shape style="position:absolute;margin-left:215.181198pt;margin-top:4.981506pt;width:5.25pt;height:6.05pt;mso-position-horizontal-relative:page;mso-position-vertical-relative:paragraph;z-index:15737344" id="docshape70" coordorigin="4304,100" coordsize="105,121" path="m4408,160l4304,100,4304,220,4408,160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6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EPA-Modell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anwenden: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planare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Peptidbindung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tetraedrische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Struktur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am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α-Kohlenstoff-</w:t>
      </w:r>
      <w:r>
        <w:rPr>
          <w:color w:val="231F20"/>
          <w:spacing w:val="-4"/>
        </w:rPr>
        <w:t>Atom</w:t>
      </w:r>
    </w:p>
    <w:p>
      <w:pPr>
        <w:pStyle w:val="BodyText"/>
        <w:rPr>
          <w:sz w:val="18"/>
        </w:rPr>
      </w:pPr>
    </w:p>
    <w:p>
      <w:pPr>
        <w:tabs>
          <w:tab w:pos="3193" w:val="left" w:leader="none"/>
        </w:tabs>
        <w:spacing w:line="297" w:lineRule="auto" w:before="111"/>
        <w:ind w:left="3193" w:right="9911" w:hanging="2997"/>
        <w:jc w:val="left"/>
        <w:rPr>
          <w:sz w:val="19"/>
        </w:rPr>
      </w:pPr>
      <w:r>
        <w:rPr/>
        <w:pict>
          <v:shape style="position:absolute;margin-left:215.181198pt;margin-top:8.577105pt;width:5.25pt;height:6.05pt;mso-position-horizontal-relative:page;mso-position-vertical-relative:paragraph;z-index:-18437632" id="docshape71" coordorigin="4304,172" coordsize="105,121" path="m4408,232l4304,172,4304,292,4408,232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22.994406pt;width:5.25pt;height:6.05pt;mso-position-horizontal-relative:page;mso-position-vertical-relative:paragraph;z-index:15738368" id="docshape72" coordorigin="4304,460" coordsize="105,121" path="m4408,520l4304,460,4304,580,4408,520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19"/>
        </w:rPr>
        <w:t>Verbindliche Experimente:</w:t>
        <w:tab/>
      </w:r>
      <w:r>
        <w:rPr>
          <w:color w:val="231F20"/>
          <w:spacing w:val="-2"/>
          <w:sz w:val="19"/>
        </w:rPr>
        <w:t>Ninhydrin-Reaktion Biuret-Reaktion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05pt;width:5.25pt;height:6.05pt;mso-position-horizontal-relative:page;mso-position-vertical-relative:paragraph;z-index:15738880" id="docshape73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Denaturierung</w:t>
      </w:r>
      <w:r>
        <w:rPr>
          <w:color w:val="231F20"/>
          <w:spacing w:val="-5"/>
        </w:rPr>
        <w:t> </w:t>
      </w:r>
      <w:r>
        <w:rPr>
          <w:color w:val="231F20"/>
        </w:rPr>
        <w:t>von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Proteinen</w:t>
      </w:r>
    </w:p>
    <w:p>
      <w:pPr>
        <w:spacing w:after="0"/>
        <w:sectPr>
          <w:pgSz w:w="17180" w:h="12250" w:orient="landscape"/>
          <w:pgMar w:header="705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3628" w:type="dxa"/>
          </w:tcPr>
          <w:p>
            <w:pPr>
              <w:pStyle w:val="TableParagraph"/>
              <w:tabs>
                <w:tab w:pos="871" w:val="left" w:leader="none"/>
              </w:tabs>
              <w:spacing w:line="240" w:lineRule="atLeast" w:before="28"/>
              <w:ind w:left="872" w:right="265" w:hanging="793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1.1</w:t>
              <w:tab/>
              <w:t>Strukturverwandte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der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Carbon­ säuren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2"/>
                <w:sz w:val="19"/>
              </w:rPr>
              <w:t> Spiegelbildisomerie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46­</w:t>
            </w:r>
            <w:r>
              <w:rPr>
                <w:b/>
                <w:color w:val="231F20"/>
                <w:spacing w:val="-7"/>
                <w:sz w:val="19"/>
              </w:rPr>
              <w:t>55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4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1.1.2</w:t>
            </w:r>
            <w:r>
              <w:rPr>
                <w:color w:val="231F20"/>
                <w:spacing w:val="74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Carbonsäuren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2"/>
                <w:sz w:val="19"/>
              </w:rPr>
              <w:t> weiteren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48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7" w:lineRule="auto" w:before="36" w:after="0"/>
              <w:ind w:left="250" w:right="736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begründen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Ordnungsprinzipien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Stoffe,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Moleküle unterschiedliche funktionelle Gruppen aufweisen.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0" w:lineRule="auto" w:before="122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digitale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Werkzeuge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Darstellen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Molekülstrukturen.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7" w:lineRule="auto" w:before="129" w:after="0"/>
              <w:ind w:left="250" w:right="350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Molekülen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asymmetrisch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substituierte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Kohlenstoff-Atome,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um chirale Verbindungen zu erkennen.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51" w:val="left" w:leader="none"/>
              </w:tabs>
              <w:spacing w:line="247" w:lineRule="auto" w:before="122" w:after="0"/>
              <w:ind w:left="250" w:right="380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formulieren,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ableitend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IUPAC-Regeln,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Fisc</w:t>
            </w:r>
            <w:r>
              <w:rPr>
                <w:smallCaps/>
                <w:color w:val="231F20"/>
                <w:sz w:val="19"/>
              </w:rPr>
              <w:t>h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z w:val="19"/>
              </w:rPr>
              <w:t>-Projektionsformeln</w:t>
            </w:r>
            <w:r>
              <w:rPr>
                <w:smallCaps w:val="0"/>
                <w:color w:val="231F20"/>
                <w:spacing w:val="-8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für </w:t>
            </w:r>
            <w:r>
              <w:rPr>
                <w:smallCaps w:val="0"/>
                <w:color w:val="231F20"/>
                <w:spacing w:val="-2"/>
                <w:sz w:val="19"/>
              </w:rPr>
              <w:t>Aminosäure-Moleküle.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1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funktionellen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Gruppe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UK</w:t>
            </w:r>
            <w:r>
              <w:rPr>
                <w:b/>
                <w:color w:val="95BC45"/>
                <w:spacing w:val="-3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1.1.3</w:t>
            </w:r>
            <w:r>
              <w:rPr>
                <w:b/>
                <w:color w:val="95BC45"/>
                <w:spacing w:val="78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Alkohol-,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Aldehyd-,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Keton-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49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1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Carbonsäure-Moleküle</w:t>
            </w:r>
          </w:p>
          <w:p>
            <w:pPr>
              <w:pStyle w:val="TableParagraph"/>
              <w:spacing w:before="8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benennen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41"/>
              <w:ind w:left="873" w:right="575" w:hanging="794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UK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1.1.4</w:t>
            </w:r>
            <w:r>
              <w:rPr>
                <w:b/>
                <w:color w:val="B62467"/>
                <w:spacing w:val="7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Spiegelbildisomerie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 </w:t>
            </w:r>
            <w:r>
              <w:rPr>
                <w:color w:val="231F20"/>
                <w:spacing w:val="-2"/>
                <w:sz w:val="19"/>
              </w:rPr>
              <w:t>Chiralität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50-</w:t>
            </w:r>
            <w:r>
              <w:rPr>
                <w:color w:val="231F20"/>
                <w:spacing w:val="-5"/>
                <w:sz w:val="19"/>
              </w:rPr>
              <w:t>51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UK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1.1.5</w:t>
            </w:r>
            <w:r>
              <w:rPr>
                <w:b/>
                <w:color w:val="B62467"/>
                <w:spacing w:val="74"/>
                <w:w w:val="15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Fisc</w:t>
            </w:r>
            <w:r>
              <w:rPr>
                <w:smallCaps/>
                <w:color w:val="231F20"/>
                <w:sz w:val="19"/>
              </w:rPr>
              <w:t>h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z w:val="19"/>
              </w:rPr>
              <w:t>-</w:t>
            </w:r>
            <w:r>
              <w:rPr>
                <w:smallCaps w:val="0"/>
                <w:color w:val="231F20"/>
                <w:spacing w:val="-2"/>
                <w:sz w:val="19"/>
              </w:rPr>
              <w:t>Projektionsformeln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52-</w:t>
            </w:r>
            <w:r>
              <w:rPr>
                <w:color w:val="231F20"/>
                <w:spacing w:val="-5"/>
                <w:sz w:val="19"/>
              </w:rPr>
              <w:t>53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zeichnen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UK</w:t>
            </w:r>
            <w:r>
              <w:rPr>
                <w:b/>
                <w:color w:val="F36D21"/>
                <w:spacing w:val="-2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1.1.6</w:t>
            </w:r>
            <w:r>
              <w:rPr>
                <w:b/>
                <w:color w:val="F36D21"/>
                <w:spacing w:val="63"/>
                <w:w w:val="15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Molekülstrukturen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digital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54-</w:t>
            </w:r>
            <w:r>
              <w:rPr>
                <w:color w:val="231F20"/>
                <w:spacing w:val="-5"/>
                <w:sz w:val="19"/>
              </w:rPr>
              <w:t>55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14" w:lineRule="exact"/>
              <w:ind w:left="873"/>
              <w:rPr>
                <w:sz w:val="19"/>
              </w:rPr>
            </w:pPr>
            <w:r>
              <w:rPr>
                <w:color w:val="231F20"/>
                <w:sz w:val="19"/>
              </w:rPr>
              <w:t>zeichnen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darstellen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spacing w:before="36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</w:t>
            </w:r>
            <w:r>
              <w:rPr>
                <w:b/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1.2</w:t>
            </w:r>
            <w:r>
              <w:rPr>
                <w:b/>
                <w:color w:val="231F20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Aminosäuren</w:t>
            </w:r>
            <w:r>
              <w:rPr>
                <w:b/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Peptidbindung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56­</w:t>
            </w:r>
            <w:r>
              <w:rPr>
                <w:b/>
                <w:color w:val="231F20"/>
                <w:spacing w:val="-7"/>
                <w:sz w:val="19"/>
              </w:rPr>
              <w:t>63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1.2.2</w:t>
            </w:r>
            <w:r>
              <w:rPr>
                <w:color w:val="231F20"/>
                <w:spacing w:val="74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Strukturen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Aminosäuren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58-</w:t>
            </w:r>
            <w:r>
              <w:rPr>
                <w:color w:val="231F20"/>
                <w:spacing w:val="-5"/>
                <w:sz w:val="19"/>
              </w:rPr>
              <w:t>59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52" w:val="left" w:leader="none"/>
              </w:tabs>
              <w:spacing w:line="247" w:lineRule="auto" w:before="37" w:after="0"/>
              <w:ind w:left="251" w:right="459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begründen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Ordnungsprinzipien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Aminosäuren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wenden diese an.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2" w:val="left" w:leader="none"/>
              </w:tabs>
              <w:spacing w:line="247" w:lineRule="auto" w:before="122" w:after="0"/>
              <w:ind w:left="294" w:right="752" w:hanging="213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leiten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Voraussagen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über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Aminosäuren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Basis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ihrer zwitterionischen Struktur begründet ab.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2" w:val="left" w:leader="none"/>
              </w:tabs>
              <w:spacing w:line="240" w:lineRule="auto" w:before="122" w:after="0"/>
              <w:ind w:left="251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bestimmen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Reaktionstyp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Bildung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Spaltung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Peptiden.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2" w:val="left" w:leader="none"/>
              </w:tabs>
              <w:spacing w:line="247" w:lineRule="auto" w:before="128" w:after="0"/>
              <w:ind w:left="251" w:right="344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führen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Nachweisreaktionen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Proteine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diese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Nachweis von Proteinen in Lebensmitteln an.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2" w:val="left" w:leader="none"/>
              </w:tabs>
              <w:spacing w:line="247" w:lineRule="auto" w:before="122" w:after="0"/>
              <w:ind w:left="251" w:right="35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Molekülen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asymmetrisch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substituierte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Kohlenstoff-Atome,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um chirale Verbindungen zu erkennen.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2" w:val="left" w:leader="none"/>
              </w:tabs>
              <w:spacing w:line="240" w:lineRule="atLeast" w:before="115" w:after="0"/>
              <w:ind w:left="251" w:right="38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formulieren,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ableitend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IUPAC-Regeln,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Fisc</w:t>
            </w:r>
            <w:r>
              <w:rPr>
                <w:smallCaps/>
                <w:color w:val="231F20"/>
                <w:sz w:val="19"/>
              </w:rPr>
              <w:t>h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z w:val="19"/>
              </w:rPr>
              <w:t>-Projektionsformeln</w:t>
            </w:r>
            <w:r>
              <w:rPr>
                <w:smallCaps w:val="0"/>
                <w:color w:val="231F20"/>
                <w:spacing w:val="-8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für </w:t>
            </w:r>
            <w:r>
              <w:rPr>
                <w:smallCaps w:val="0"/>
                <w:color w:val="231F20"/>
                <w:spacing w:val="-2"/>
                <w:sz w:val="19"/>
              </w:rPr>
              <w:t>Aminosäure-Moleküle.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1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1.2.3</w:t>
            </w:r>
            <w:r>
              <w:rPr>
                <w:color w:val="231F20"/>
                <w:spacing w:val="71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Nachweis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der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60-</w:t>
            </w:r>
            <w:r>
              <w:rPr>
                <w:color w:val="231F20"/>
                <w:spacing w:val="-5"/>
                <w:sz w:val="19"/>
              </w:rPr>
              <w:t>61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Aminosäuren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74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Aminosäuren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2"/>
                <w:sz w:val="19"/>
              </w:rPr>
              <w:t> Proteine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60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nachweisen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1.2.4</w:t>
            </w:r>
            <w:r>
              <w:rPr>
                <w:color w:val="231F20"/>
                <w:spacing w:val="73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Aminosäure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Peptid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62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 1.2.5</w:t>
            </w:r>
            <w:r>
              <w:rPr>
                <w:b/>
                <w:color w:val="663B97"/>
                <w:spacing w:val="66"/>
                <w:w w:val="15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Biologische Bedeutung </w:t>
            </w:r>
            <w:r>
              <w:rPr>
                <w:color w:val="231F20"/>
                <w:spacing w:val="-5"/>
                <w:sz w:val="19"/>
              </w:rPr>
              <w:t>der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63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Aminosäuren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6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21"/>
          <w:headerReference w:type="even" r:id="rId22"/>
          <w:footerReference w:type="default" r:id="rId23"/>
          <w:footerReference w:type="even" r:id="rId24"/>
          <w:pgSz w:w="17180" w:h="12250" w:orient="landscape"/>
          <w:pgMar w:header="0" w:footer="573" w:top="960" w:bottom="760" w:left="1300" w:right="1280"/>
          <w:pgNumType w:start="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0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0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75" w:val="left" w:leader="none"/>
              </w:tabs>
              <w:spacing w:line="240" w:lineRule="atLeast" w:before="26"/>
              <w:ind w:left="875" w:right="239" w:hanging="796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1.3</w:t>
              <w:tab/>
              <w:t>Struktur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Denaturierung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der </w:t>
            </w:r>
            <w:r>
              <w:rPr>
                <w:b/>
                <w:color w:val="231F20"/>
                <w:spacing w:val="-2"/>
                <w:sz w:val="19"/>
              </w:rPr>
              <w:t>Proteine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4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64­</w:t>
            </w:r>
            <w:r>
              <w:rPr>
                <w:b/>
                <w:color w:val="231F20"/>
                <w:spacing w:val="-7"/>
                <w:sz w:val="19"/>
              </w:rPr>
              <w:t>83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1.3.2</w:t>
            </w:r>
            <w:r>
              <w:rPr>
                <w:color w:val="231F20"/>
                <w:spacing w:val="74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Strukturen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Proteine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66-</w:t>
            </w:r>
            <w:r>
              <w:rPr>
                <w:color w:val="231F20"/>
                <w:spacing w:val="-5"/>
                <w:sz w:val="19"/>
              </w:rPr>
              <w:t>67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7" w:lineRule="auto" w:before="37" w:after="0"/>
              <w:ind w:left="250" w:right="306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erklären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Sekundär-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Tertiärstrukturen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Proteine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als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Folge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zwischenmoleku- larer Wechselwirkungen.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7" w:lineRule="auto" w:before="122" w:after="0"/>
              <w:ind w:left="250" w:right="25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leiten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Sachverhalt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Denaturierung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Proteinen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Alltagssituationen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ab und identifizieren und entwickeln Fragestellungen zur Denaturierung.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7" w:lineRule="auto" w:before="122" w:after="0"/>
              <w:ind w:left="250" w:right="10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Realmodelle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aus,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Strukturebenen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Proteinen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darzustellen, und nutzen diese, um chemische Fragestellungen zu beantworten.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0" w:lineRule="auto" w:before="122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treffen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mithilfe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fachlicher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Kriterien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begründete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Entscheidungen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Alltagssituationen,</w:t>
            </w:r>
          </w:p>
          <w:p>
            <w:pPr>
              <w:pStyle w:val="TableParagraph"/>
              <w:spacing w:before="8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z.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Garmethoden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2"/>
                <w:sz w:val="19"/>
              </w:rPr>
              <w:t> Lebensmitteln.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0" w:lineRule="auto" w:before="128" w:after="0"/>
              <w:ind w:left="250" w:right="0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erklären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Denaturierung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argumentieren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fachlich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schlüssig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7" w:lineRule="auto" w:before="129" w:after="0"/>
              <w:ind w:left="250" w:right="312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Sachverhalte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Informationen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betrachteten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Kontext adressaten- und situationsgerecht aus.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1" w:val="left" w:leader="none"/>
              </w:tabs>
              <w:spacing w:line="247" w:lineRule="auto" w:before="122" w:after="0"/>
              <w:ind w:left="250" w:right="578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Recherchen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Kontexte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Inhalte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verwendeter Quellen und Medien, z. B. hinsichtlich ihrer fachlichen Richtigkeit.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line="247" w:lineRule="auto" w:before="37"/>
              <w:ind w:left="81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Biochemie im Friseursalon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 1</w:t>
            </w:r>
            <w:r>
              <w:rPr>
                <w:color w:val="95BC45"/>
                <w:sz w:val="19"/>
              </w:rPr>
              <w:t>: </w:t>
            </w:r>
            <w:r>
              <w:rPr>
                <w:color w:val="95BC45"/>
                <w:spacing w:val="-2"/>
                <w:sz w:val="19"/>
              </w:rPr>
              <w:t>Berufsorientierung)</w:t>
            </w: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81" w:right="173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 Wie sinnvoll sind High-Protein- Produkte? </w:t>
            </w:r>
            <w:r>
              <w:rPr>
                <w:b/>
                <w:color w:val="95BC45"/>
                <w:sz w:val="19"/>
              </w:rPr>
              <w:t>(ÜT 5</w:t>
            </w:r>
            <w:r>
              <w:rPr>
                <w:color w:val="95BC45"/>
                <w:sz w:val="19"/>
              </w:rPr>
              <w:t>: </w:t>
            </w:r>
            <w:r>
              <w:rPr>
                <w:color w:val="95BC45"/>
                <w:spacing w:val="-2"/>
                <w:sz w:val="19"/>
              </w:rPr>
              <w:t>Gesundheitsförde- rung)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Textrezeption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…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er- schließen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Fachtexte </w:t>
            </w:r>
            <w:r>
              <w:rPr>
                <w:color w:val="231F20"/>
                <w:sz w:val="19"/>
              </w:rPr>
              <w:t>zur Bedeutung der Proteine für den Menschen und beurteilen ihre </w:t>
            </w:r>
            <w:r>
              <w:rPr>
                <w:color w:val="231F20"/>
                <w:spacing w:val="-2"/>
                <w:sz w:val="19"/>
              </w:rPr>
              <w:t>Wirkungsabsicht</w:t>
            </w:r>
          </w:p>
          <w:p>
            <w:pPr>
              <w:pStyle w:val="TableParagraph"/>
              <w:spacing w:line="247" w:lineRule="auto" w:before="7"/>
              <w:ind w:left="81" w:right="568"/>
              <w:rPr>
                <w:sz w:val="19"/>
              </w:rPr>
            </w:pPr>
            <w:r>
              <w:rPr>
                <w:color w:val="231F20"/>
                <w:sz w:val="19"/>
              </w:rPr>
              <w:t>(z.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Protein- </w:t>
            </w:r>
            <w:r>
              <w:rPr>
                <w:color w:val="231F20"/>
                <w:spacing w:val="-2"/>
                <w:sz w:val="19"/>
              </w:rPr>
              <w:t>shakes).</w:t>
            </w: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1.3.3</w:t>
            </w:r>
            <w:r>
              <w:rPr>
                <w:color w:val="231F20"/>
                <w:spacing w:val="76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Denaturierung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2"/>
                <w:sz w:val="19"/>
              </w:rPr>
              <w:t> Proteinen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68-</w:t>
            </w:r>
            <w:r>
              <w:rPr>
                <w:color w:val="231F20"/>
                <w:spacing w:val="-5"/>
                <w:sz w:val="19"/>
              </w:rPr>
              <w:t>69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80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UK</w:t>
            </w:r>
            <w:r>
              <w:rPr>
                <w:b/>
                <w:color w:val="E5A812"/>
                <w:spacing w:val="-2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1.3.4</w:t>
            </w:r>
            <w:r>
              <w:rPr>
                <w:b/>
                <w:color w:val="E5A812"/>
                <w:spacing w:val="62"/>
                <w:w w:val="150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Biologische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Funktion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von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70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1, 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Proteinen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80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</w:t>
            </w:r>
            <w:r>
              <w:rPr>
                <w:b/>
                <w:color w:val="663B97"/>
                <w:spacing w:val="-1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1.3.5</w:t>
            </w:r>
            <w:r>
              <w:rPr>
                <w:b/>
                <w:color w:val="663B97"/>
                <w:spacing w:val="66"/>
                <w:w w:val="15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Biochemie im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Friseursalon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71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41"/>
              <w:ind w:left="874" w:right="575" w:hanging="794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UK</w:t>
            </w:r>
            <w:r>
              <w:rPr>
                <w:b/>
                <w:color w:val="E5A812"/>
                <w:spacing w:val="-5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1.3.6</w:t>
            </w:r>
            <w:r>
              <w:rPr>
                <w:b/>
                <w:color w:val="E5A812"/>
                <w:spacing w:val="73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Wie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sinnvoll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sind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High- </w:t>
            </w:r>
            <w:r>
              <w:rPr>
                <w:color w:val="231F20"/>
                <w:spacing w:val="-2"/>
                <w:sz w:val="19"/>
              </w:rPr>
              <w:t>Protein-Produkte?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72-</w:t>
            </w:r>
            <w:r>
              <w:rPr>
                <w:color w:val="231F20"/>
                <w:spacing w:val="-5"/>
                <w:sz w:val="19"/>
              </w:rPr>
              <w:t>73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tLeast" w:before="30"/>
              <w:ind w:left="874" w:right="265" w:hanging="794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</w:t>
            </w:r>
            <w:r>
              <w:rPr>
                <w:b/>
                <w:color w:val="663B97"/>
                <w:spacing w:val="-6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1.3.7</w:t>
            </w:r>
            <w:r>
              <w:rPr>
                <w:b/>
                <w:color w:val="663B97"/>
                <w:spacing w:val="71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Fette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Aufbau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Eigen- </w:t>
            </w:r>
            <w:r>
              <w:rPr>
                <w:color w:val="231F20"/>
                <w:spacing w:val="-2"/>
                <w:sz w:val="19"/>
              </w:rPr>
              <w:t>schaften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74-</w:t>
            </w:r>
            <w:r>
              <w:rPr>
                <w:color w:val="231F20"/>
                <w:spacing w:val="-5"/>
                <w:sz w:val="19"/>
              </w:rPr>
              <w:t>75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80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</w:t>
            </w:r>
            <w:r>
              <w:rPr>
                <w:b/>
                <w:color w:val="663B97"/>
                <w:spacing w:val="-3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1.3.8</w:t>
            </w:r>
            <w:r>
              <w:rPr>
                <w:b/>
                <w:color w:val="663B97"/>
                <w:spacing w:val="79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Fette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als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wichtige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Energie-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76-</w:t>
            </w:r>
            <w:r>
              <w:rPr>
                <w:color w:val="231F20"/>
                <w:spacing w:val="-5"/>
                <w:sz w:val="19"/>
              </w:rPr>
              <w:t>77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lieferanten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80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</w:t>
            </w:r>
            <w:r>
              <w:rPr>
                <w:b/>
                <w:color w:val="663B97"/>
                <w:spacing w:val="-4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1.3.9</w:t>
            </w:r>
            <w:r>
              <w:rPr>
                <w:b/>
                <w:color w:val="663B97"/>
                <w:spacing w:val="76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Kohlenhydrate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Aufbau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und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78-</w:t>
            </w:r>
            <w:r>
              <w:rPr>
                <w:color w:val="231F20"/>
                <w:spacing w:val="-5"/>
                <w:sz w:val="19"/>
              </w:rPr>
              <w:t>79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Einfachzuckern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</w:t>
            </w:r>
            <w:r>
              <w:rPr>
                <w:b/>
                <w:color w:val="663B97"/>
                <w:spacing w:val="-4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1.3.10</w:t>
            </w:r>
            <w:r>
              <w:rPr>
                <w:b/>
                <w:color w:val="663B97"/>
                <w:spacing w:val="-9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Di-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Polysaccharide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Auf-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80-</w:t>
            </w:r>
            <w:r>
              <w:rPr>
                <w:color w:val="231F20"/>
                <w:spacing w:val="-5"/>
                <w:sz w:val="19"/>
              </w:rPr>
              <w:t>81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z w:val="19"/>
              </w:rPr>
              <w:t>bau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Eigenschaften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UK</w:t>
            </w:r>
            <w:r>
              <w:rPr>
                <w:b/>
                <w:color w:val="663B97"/>
                <w:spacing w:val="-3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1.3.11</w:t>
            </w:r>
            <w:r>
              <w:rPr>
                <w:b/>
                <w:color w:val="663B97"/>
                <w:spacing w:val="-8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Süßen</w:t>
            </w:r>
            <w:r>
              <w:rPr>
                <w:b/>
                <w:color w:val="231F20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mit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Alternativen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zum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82-</w:t>
            </w:r>
            <w:r>
              <w:rPr>
                <w:color w:val="231F20"/>
                <w:spacing w:val="-5"/>
                <w:sz w:val="19"/>
              </w:rPr>
              <w:t>83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Haushaltszucker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7180" w:h="12250" w:orient="landscape"/>
          <w:pgMar w:header="705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7"/>
        </w:rPr>
        <w:t> </w:t>
      </w:r>
      <w:r>
        <w:rPr>
          <w:color w:val="636466"/>
        </w:rPr>
        <w:t>2:</w:t>
      </w:r>
      <w:r>
        <w:rPr>
          <w:color w:val="636466"/>
          <w:spacing w:val="-5"/>
        </w:rPr>
        <w:t> </w:t>
      </w:r>
      <w:r>
        <w:rPr>
          <w:color w:val="636466"/>
          <w:spacing w:val="-2"/>
        </w:rPr>
        <w:t>Kunststoffe</w:t>
      </w:r>
    </w:p>
    <w:p>
      <w:pPr>
        <w:tabs>
          <w:tab w:pos="3003" w:val="left" w:leader="none"/>
        </w:tabs>
        <w:spacing w:line="280" w:lineRule="exact" w:before="200"/>
        <w:ind w:left="197" w:right="0" w:firstLine="0"/>
        <w:jc w:val="left"/>
        <w:rPr>
          <w:sz w:val="19"/>
        </w:rPr>
      </w:pPr>
      <w:r>
        <w:rPr>
          <w:b/>
          <w:color w:val="231F20"/>
          <w:position w:val="-3"/>
          <w:sz w:val="20"/>
        </w:rPr>
        <w:t>Inhaltliche </w:t>
      </w:r>
      <w:r>
        <w:rPr>
          <w:b/>
          <w:color w:val="231F20"/>
          <w:spacing w:val="-2"/>
          <w:position w:val="-3"/>
          <w:sz w:val="20"/>
        </w:rPr>
        <w:t>Schwerpunkte</w:t>
      </w:r>
      <w:r>
        <w:rPr>
          <w:color w:val="231F20"/>
          <w:spacing w:val="-2"/>
          <w:position w:val="-3"/>
          <w:sz w:val="24"/>
        </w:rPr>
        <w:t>:</w:t>
      </w:r>
      <w:r>
        <w:rPr>
          <w:color w:val="231F20"/>
          <w:position w:val="-3"/>
          <w:sz w:val="24"/>
        </w:rPr>
        <w:tab/>
      </w:r>
      <w:r>
        <w:rPr>
          <w:b/>
          <w:color w:val="231F20"/>
          <w:sz w:val="19"/>
        </w:rPr>
        <w:t>Bau,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z w:val="19"/>
        </w:rPr>
        <w:t>Eigenschaften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z w:val="19"/>
        </w:rPr>
        <w:t>und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z w:val="19"/>
        </w:rPr>
        <w:t>Einteilung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z w:val="19"/>
        </w:rPr>
        <w:t>der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pacing w:val="-2"/>
          <w:sz w:val="19"/>
        </w:rPr>
        <w:t>Kunststoffe</w:t>
      </w:r>
      <w:r>
        <w:rPr>
          <w:color w:val="231F20"/>
          <w:spacing w:val="-2"/>
          <w:sz w:val="19"/>
        </w:rPr>
        <w:t>:</w:t>
      </w:r>
    </w:p>
    <w:p>
      <w:pPr>
        <w:pStyle w:val="BodyText"/>
        <w:spacing w:line="219" w:lineRule="exact"/>
        <w:ind w:left="3193"/>
      </w:pPr>
      <w:r>
        <w:rPr/>
        <w:pict>
          <v:shape style="position:absolute;margin-left:215.181198pt;margin-top:2.397489pt;width:5.25pt;height:6.05pt;mso-position-horizontal-relative:page;mso-position-vertical-relative:paragraph;z-index:15739392" id="docshape101" coordorigin="4304,48" coordsize="105,121" path="m4408,108l4304,48,4304,168,4408,108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nach</w:t>
      </w:r>
      <w:r>
        <w:rPr>
          <w:color w:val="231F20"/>
          <w:spacing w:val="-10"/>
        </w:rPr>
        <w:t> </w:t>
      </w:r>
      <w:r>
        <w:rPr>
          <w:color w:val="231F20"/>
        </w:rPr>
        <w:t>Struktur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Eigenschaften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Kunststoffklassen</w:t>
      </w:r>
      <w:r>
        <w:rPr>
          <w:color w:val="231F20"/>
          <w:spacing w:val="-9"/>
        </w:rPr>
        <w:t> </w:t>
      </w:r>
      <w:r>
        <w:rPr>
          <w:color w:val="231F20"/>
        </w:rPr>
        <w:t>einteilen</w:t>
      </w:r>
      <w:r>
        <w:rPr>
          <w:color w:val="231F20"/>
          <w:spacing w:val="-9"/>
        </w:rPr>
        <w:t> </w:t>
      </w:r>
      <w:r>
        <w:rPr>
          <w:color w:val="231F20"/>
        </w:rPr>
        <w:t>(Thermoplaste,</w:t>
      </w:r>
      <w:r>
        <w:rPr>
          <w:color w:val="231F20"/>
          <w:spacing w:val="-9"/>
        </w:rPr>
        <w:t> </w:t>
      </w:r>
      <w:r>
        <w:rPr>
          <w:color w:val="231F20"/>
        </w:rPr>
        <w:t>Duroplaste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Elastomere)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739904" id="docshape10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Eigenschaften</w:t>
      </w:r>
      <w:r>
        <w:rPr>
          <w:color w:val="231F20"/>
          <w:spacing w:val="-9"/>
        </w:rPr>
        <w:t> </w:t>
      </w:r>
      <w:r>
        <w:rPr>
          <w:color w:val="231F20"/>
        </w:rPr>
        <w:t>(Verhalten</w:t>
      </w:r>
      <w:r>
        <w:rPr>
          <w:color w:val="231F20"/>
          <w:spacing w:val="-8"/>
        </w:rPr>
        <w:t> </w:t>
      </w:r>
      <w:r>
        <w:rPr>
          <w:color w:val="231F20"/>
        </w:rPr>
        <w:t>beim</w:t>
      </w:r>
      <w:r>
        <w:rPr>
          <w:color w:val="231F20"/>
          <w:spacing w:val="-9"/>
        </w:rPr>
        <w:t> </w:t>
      </w:r>
      <w:r>
        <w:rPr>
          <w:color w:val="231F20"/>
        </w:rPr>
        <w:t>Erwärmen,</w:t>
      </w:r>
      <w:r>
        <w:rPr>
          <w:color w:val="231F20"/>
          <w:spacing w:val="-9"/>
        </w:rPr>
        <w:t> </w:t>
      </w:r>
      <w:r>
        <w:rPr>
          <w:color w:val="231F20"/>
        </w:rPr>
        <w:t>Brennbarkeit,</w:t>
      </w:r>
      <w:r>
        <w:rPr>
          <w:color w:val="231F20"/>
          <w:spacing w:val="-9"/>
        </w:rPr>
        <w:t> </w:t>
      </w:r>
      <w:r>
        <w:rPr>
          <w:color w:val="231F20"/>
        </w:rPr>
        <w:t>Dichte,</w:t>
      </w:r>
      <w:r>
        <w:rPr>
          <w:color w:val="231F20"/>
          <w:spacing w:val="-8"/>
        </w:rPr>
        <w:t> </w:t>
      </w:r>
      <w:r>
        <w:rPr>
          <w:color w:val="231F20"/>
        </w:rPr>
        <w:t>Verhalten</w:t>
      </w:r>
      <w:r>
        <w:rPr>
          <w:color w:val="231F20"/>
          <w:spacing w:val="-8"/>
        </w:rPr>
        <w:t> </w:t>
      </w:r>
      <w:r>
        <w:rPr>
          <w:color w:val="231F20"/>
        </w:rPr>
        <w:t>gegenüber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Lösungsmitteln)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740416" id="docshape10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4"/>
        </w:rPr>
        <w:t> </w:t>
      </w:r>
      <w:r>
        <w:rPr>
          <w:color w:val="231F20"/>
          <w:spacing w:val="-2"/>
        </w:rPr>
        <w:t>Kunststoffe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nach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Rohstoffquelle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Abbaubarkeit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einteilen</w:t>
      </w:r>
    </w:p>
    <w:p>
      <w:pPr>
        <w:pStyle w:val="Heading3"/>
        <w:rPr>
          <w:b w:val="0"/>
        </w:rPr>
      </w:pPr>
      <w:r>
        <w:rPr>
          <w:color w:val="231F20"/>
        </w:rPr>
        <w:t>Vom</w:t>
      </w:r>
      <w:r>
        <w:rPr>
          <w:color w:val="231F20"/>
          <w:spacing w:val="-4"/>
        </w:rPr>
        <w:t> </w:t>
      </w:r>
      <w:r>
        <w:rPr>
          <w:color w:val="231F20"/>
        </w:rPr>
        <w:t>Monomer</w:t>
      </w:r>
      <w:r>
        <w:rPr>
          <w:color w:val="231F20"/>
          <w:spacing w:val="-4"/>
        </w:rPr>
        <w:t> </w:t>
      </w:r>
      <w:r>
        <w:rPr>
          <w:color w:val="231F20"/>
        </w:rPr>
        <w:t>zum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Polymer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40928" id="docshape10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Addition,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Substitution</w:t>
      </w:r>
    </w:p>
    <w:p>
      <w:pPr>
        <w:pStyle w:val="BodyText"/>
        <w:spacing w:line="268" w:lineRule="auto" w:before="28"/>
        <w:ind w:left="3193" w:right="3401"/>
      </w:pPr>
      <w:r>
        <w:rPr/>
        <w:pict>
          <v:shape style="position:absolute;margin-left:215.181198pt;margin-top:4.431502pt;width:5.25pt;height:6.05pt;mso-position-horizontal-relative:page;mso-position-vertical-relative:paragraph;z-index:15741440" id="docshape10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03pt;width:5.25pt;height:6.05pt;mso-position-horizontal-relative:page;mso-position-vertical-relative:paragraph;z-index:15741952" id="docshape106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Vinylchlorid</w:t>
      </w:r>
      <w:r>
        <w:rPr>
          <w:color w:val="231F20"/>
          <w:spacing w:val="-6"/>
        </w:rPr>
        <w:t> </w:t>
      </w:r>
      <w:r>
        <w:rPr>
          <w:color w:val="231F20"/>
        </w:rPr>
        <w:t>aus</w:t>
      </w:r>
      <w:r>
        <w:rPr>
          <w:color w:val="231F20"/>
          <w:spacing w:val="-7"/>
        </w:rPr>
        <w:t> </w:t>
      </w:r>
      <w:r>
        <w:rPr>
          <w:color w:val="231F20"/>
        </w:rPr>
        <w:t>Ethin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Chlorwasserstoff</w:t>
      </w:r>
      <w:r>
        <w:rPr>
          <w:color w:val="231F20"/>
          <w:spacing w:val="-7"/>
        </w:rPr>
        <w:t> </w:t>
      </w:r>
      <w:r>
        <w:rPr>
          <w:color w:val="231F20"/>
        </w:rPr>
        <w:t>bilden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Mechanismus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elektrophilen</w:t>
      </w:r>
      <w:r>
        <w:rPr>
          <w:color w:val="231F20"/>
          <w:spacing w:val="-7"/>
        </w:rPr>
        <w:t> </w:t>
      </w:r>
      <w:r>
        <w:rPr>
          <w:color w:val="231F20"/>
        </w:rPr>
        <w:t>Addition Kunststoffe durch Polymerisation (z. B. PE, PVC) herstellen</w:t>
      </w:r>
    </w:p>
    <w:p>
      <w:pPr>
        <w:pStyle w:val="BodyText"/>
        <w:ind w:left="3193"/>
      </w:pPr>
      <w:r>
        <w:rPr/>
        <w:pict>
          <v:shape style="position:absolute;margin-left:215.181198pt;margin-top:3.031502pt;width:5.25pt;height:6.05pt;mso-position-horizontal-relative:page;mso-position-vertical-relative:paragraph;z-index:15742464" id="docshape107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Polyester</w:t>
      </w:r>
      <w:r>
        <w:rPr>
          <w:color w:val="231F20"/>
          <w:spacing w:val="-9"/>
        </w:rPr>
        <w:t> </w:t>
      </w:r>
      <w:r>
        <w:rPr>
          <w:color w:val="231F20"/>
        </w:rPr>
        <w:t>durch</w:t>
      </w:r>
      <w:r>
        <w:rPr>
          <w:color w:val="231F20"/>
          <w:spacing w:val="-8"/>
        </w:rPr>
        <w:t> </w:t>
      </w:r>
      <w:r>
        <w:rPr>
          <w:color w:val="231F20"/>
        </w:rPr>
        <w:t>Polykondensation</w:t>
      </w:r>
      <w:r>
        <w:rPr>
          <w:color w:val="231F20"/>
          <w:spacing w:val="-10"/>
        </w:rPr>
        <w:t> </w:t>
      </w:r>
      <w:r>
        <w:rPr>
          <w:color w:val="231F20"/>
        </w:rPr>
        <w:t>(z.</w:t>
      </w:r>
      <w:r>
        <w:rPr>
          <w:color w:val="231F20"/>
          <w:spacing w:val="-9"/>
        </w:rPr>
        <w:t> </w:t>
      </w:r>
      <w:r>
        <w:rPr>
          <w:color w:val="231F20"/>
        </w:rPr>
        <w:t>B.</w:t>
      </w:r>
      <w:r>
        <w:rPr>
          <w:color w:val="231F20"/>
          <w:spacing w:val="-8"/>
        </w:rPr>
        <w:t> </w:t>
      </w:r>
      <w:r>
        <w:rPr>
          <w:color w:val="231F20"/>
        </w:rPr>
        <w:t>PET)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herstellen</w:t>
      </w:r>
    </w:p>
    <w:p>
      <w:pPr>
        <w:pStyle w:val="BodyText"/>
        <w:spacing w:line="268" w:lineRule="auto" w:before="28"/>
        <w:ind w:left="3193" w:right="4707"/>
      </w:pPr>
      <w:r>
        <w:rPr/>
        <w:pict>
          <v:shape style="position:absolute;margin-left:215.181198pt;margin-top:4.431502pt;width:5.25pt;height:6.05pt;mso-position-horizontal-relative:page;mso-position-vertical-relative:paragraph;z-index:15742976" id="docshape10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03pt;width:5.25pt;height:6.05pt;mso-position-horizontal-relative:page;mso-position-vertical-relative:paragraph;z-index:15743488" id="docshape109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30.431503pt;width:5.25pt;height:6.05pt;mso-position-horizontal-relative:page;mso-position-vertical-relative:paragraph;z-index:15744000" id="docshape110" coordorigin="4304,609" coordsize="105,121" path="m4408,669l4304,609,4304,729,4408,66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konstitutionelle Repetiereinheiten verschiedener Kunststoffe formulieren Möglichkeiten,</w:t>
      </w:r>
      <w:r>
        <w:rPr>
          <w:color w:val="231F20"/>
          <w:spacing w:val="-11"/>
        </w:rPr>
        <w:t> </w:t>
      </w:r>
      <w:r>
        <w:rPr>
          <w:color w:val="231F20"/>
        </w:rPr>
        <w:t>Polymerketten</w:t>
      </w:r>
      <w:r>
        <w:rPr>
          <w:color w:val="231F20"/>
          <w:spacing w:val="-11"/>
        </w:rPr>
        <w:t> </w:t>
      </w:r>
      <w:r>
        <w:rPr>
          <w:color w:val="231F20"/>
        </w:rPr>
        <w:t>durch</w:t>
      </w:r>
      <w:r>
        <w:rPr>
          <w:color w:val="231F20"/>
          <w:spacing w:val="-11"/>
        </w:rPr>
        <w:t> </w:t>
      </w:r>
      <w:r>
        <w:rPr>
          <w:color w:val="231F20"/>
        </w:rPr>
        <w:t>Einsatz</w:t>
      </w:r>
      <w:r>
        <w:rPr>
          <w:color w:val="231F20"/>
          <w:spacing w:val="-10"/>
        </w:rPr>
        <w:t> </w:t>
      </w:r>
      <w:r>
        <w:rPr>
          <w:color w:val="231F20"/>
        </w:rPr>
        <w:t>unterschiedlicher</w:t>
      </w:r>
      <w:r>
        <w:rPr>
          <w:color w:val="231F20"/>
          <w:spacing w:val="-11"/>
        </w:rPr>
        <w:t> </w:t>
      </w:r>
      <w:r>
        <w:rPr>
          <w:color w:val="231F20"/>
        </w:rPr>
        <w:t>Monomere</w:t>
      </w:r>
      <w:r>
        <w:rPr>
          <w:color w:val="231F20"/>
          <w:spacing w:val="-11"/>
        </w:rPr>
        <w:t> </w:t>
      </w:r>
      <w:r>
        <w:rPr>
          <w:color w:val="231F20"/>
        </w:rPr>
        <w:t>zu</w:t>
      </w:r>
      <w:r>
        <w:rPr>
          <w:color w:val="231F20"/>
          <w:spacing w:val="-11"/>
        </w:rPr>
        <w:t> </w:t>
      </w:r>
      <w:r>
        <w:rPr>
          <w:color w:val="231F20"/>
        </w:rPr>
        <w:t>vernetzen </w:t>
      </w:r>
      <w:r>
        <w:rPr>
          <w:b/>
          <w:color w:val="B62467"/>
        </w:rPr>
        <w:t>LK </w:t>
      </w:r>
      <w:r>
        <w:rPr>
          <w:color w:val="231F20"/>
        </w:rPr>
        <w:t>Mechanismus der radikalischen Polymerisation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02pt;width:5.25pt;height:6.05pt;mso-position-horizontal-relative:page;mso-position-vertical-relative:paragraph;z-index:15744512" id="docshape111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"/>
        </w:rPr>
        <w:t> </w:t>
      </w:r>
      <w:r>
        <w:rPr>
          <w:color w:val="231F20"/>
        </w:rPr>
        <w:t>Beispiel für</w:t>
      </w:r>
      <w:r>
        <w:rPr>
          <w:color w:val="231F20"/>
          <w:spacing w:val="-2"/>
        </w:rPr>
        <w:t> </w:t>
      </w:r>
      <w:r>
        <w:rPr>
          <w:color w:val="231F20"/>
        </w:rPr>
        <w:t>eine </w:t>
      </w:r>
      <w:r>
        <w:rPr>
          <w:color w:val="231F20"/>
          <w:spacing w:val="-2"/>
        </w:rPr>
        <w:t>Copolymerisation</w:t>
      </w:r>
    </w:p>
    <w:p>
      <w:pPr>
        <w:pStyle w:val="BodyText"/>
        <w:spacing w:line="265" w:lineRule="exact"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45024" id="docshape11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Monomere</w:t>
      </w:r>
      <w:r>
        <w:rPr>
          <w:color w:val="231F20"/>
          <w:spacing w:val="-6"/>
        </w:rPr>
        <w:t> </w:t>
      </w:r>
      <w:r>
        <w:rPr>
          <w:color w:val="231F20"/>
        </w:rPr>
        <w:t>für</w:t>
      </w:r>
      <w:r>
        <w:rPr>
          <w:color w:val="231F20"/>
          <w:spacing w:val="-6"/>
        </w:rPr>
        <w:t> </w:t>
      </w:r>
      <w:r>
        <w:rPr>
          <w:color w:val="231F20"/>
        </w:rPr>
        <w:t>Polyester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Synthese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7"/>
        </w:rPr>
        <w:t> </w:t>
      </w:r>
      <w:r>
        <w:rPr>
          <w:color w:val="231F20"/>
        </w:rPr>
        <w:t>Alkoholen</w:t>
      </w:r>
      <w:r>
        <w:rPr>
          <w:color w:val="231F20"/>
          <w:spacing w:val="-6"/>
        </w:rPr>
        <w:t> </w:t>
      </w:r>
      <w:r>
        <w:rPr>
          <w:color w:val="231F20"/>
        </w:rPr>
        <w:t>aus</w:t>
      </w:r>
      <w:r>
        <w:rPr>
          <w:color w:val="231F20"/>
          <w:spacing w:val="-7"/>
        </w:rPr>
        <w:t> </w:t>
      </w:r>
      <w:r>
        <w:rPr>
          <w:color w:val="231F20"/>
        </w:rPr>
        <w:t>Halogenalkanen:</w:t>
      </w:r>
      <w:r>
        <w:rPr>
          <w:color w:val="231F20"/>
          <w:spacing w:val="-6"/>
        </w:rPr>
        <w:t> </w:t>
      </w:r>
      <w:r>
        <w:rPr>
          <w:color w:val="231F20"/>
        </w:rPr>
        <w:t>Mechanismus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nucleophilen</w:t>
      </w:r>
      <w:r>
        <w:rPr>
          <w:color w:val="231F20"/>
          <w:spacing w:val="-7"/>
        </w:rPr>
        <w:t> </w:t>
      </w:r>
      <w:r>
        <w:rPr>
          <w:color w:val="231F20"/>
        </w:rPr>
        <w:t>Substitution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(S</w:t>
      </w:r>
      <w:r>
        <w:rPr>
          <w:color w:val="231F20"/>
          <w:spacing w:val="-4"/>
          <w:position w:val="-5"/>
          <w:sz w:val="11"/>
        </w:rPr>
        <w:t>N</w:t>
      </w:r>
      <w:r>
        <w:rPr>
          <w:color w:val="231F20"/>
          <w:spacing w:val="-4"/>
        </w:rPr>
        <w:t>)</w:t>
      </w:r>
    </w:p>
    <w:p>
      <w:pPr>
        <w:pStyle w:val="BodyText"/>
        <w:spacing w:line="227" w:lineRule="exact"/>
        <w:ind w:left="3193"/>
      </w:pPr>
      <w:r>
        <w:rPr/>
        <w:pict>
          <v:shape style="position:absolute;margin-left:215.181198pt;margin-top:2.770272pt;width:5.25pt;height:6.05pt;mso-position-horizontal-relative:page;mso-position-vertical-relative:paragraph;z-index:15745536" id="docshape113" coordorigin="4304,55" coordsize="105,121" path="m4408,116l4304,55,4304,176,4408,116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5"/>
        </w:rPr>
        <w:t> </w:t>
      </w:r>
      <w:r>
        <w:rPr>
          <w:color w:val="231F20"/>
          <w:spacing w:val="-2"/>
        </w:rPr>
        <w:t>Polyamide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Polykondensation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herstellen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46048" id="docshape11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Gesamtreaktionsgleichungen</w:t>
      </w:r>
      <w:r>
        <w:rPr>
          <w:color w:val="231F20"/>
          <w:spacing w:val="-10"/>
        </w:rPr>
        <w:t> </w:t>
      </w:r>
      <w:r>
        <w:rPr>
          <w:color w:val="231F20"/>
        </w:rPr>
        <w:t>von</w:t>
      </w:r>
      <w:r>
        <w:rPr>
          <w:color w:val="231F20"/>
          <w:spacing w:val="-11"/>
        </w:rPr>
        <w:t> </w:t>
      </w:r>
      <w:r>
        <w:rPr>
          <w:color w:val="231F20"/>
        </w:rPr>
        <w:t>Synthesen</w:t>
      </w:r>
      <w:r>
        <w:rPr>
          <w:color w:val="231F20"/>
          <w:spacing w:val="-10"/>
        </w:rPr>
        <w:t> </w:t>
      </w:r>
      <w:r>
        <w:rPr>
          <w:color w:val="231F20"/>
        </w:rPr>
        <w:t>mit</w:t>
      </w:r>
      <w:r>
        <w:rPr>
          <w:color w:val="231F20"/>
          <w:spacing w:val="-10"/>
        </w:rPr>
        <w:t> </w:t>
      </w:r>
      <w:r>
        <w:rPr>
          <w:color w:val="231F20"/>
        </w:rPr>
        <w:t>Strukturformeln</w:t>
      </w:r>
      <w:r>
        <w:rPr>
          <w:color w:val="231F20"/>
          <w:spacing w:val="-11"/>
        </w:rPr>
        <w:t> </w:t>
      </w:r>
      <w:r>
        <w:rPr>
          <w:color w:val="231F20"/>
        </w:rPr>
        <w:t>unter</w:t>
      </w:r>
      <w:r>
        <w:rPr>
          <w:color w:val="231F20"/>
          <w:spacing w:val="-10"/>
        </w:rPr>
        <w:t> </w:t>
      </w:r>
      <w:r>
        <w:rPr>
          <w:color w:val="231F20"/>
        </w:rPr>
        <w:t>Berücksichtigung</w:t>
      </w:r>
      <w:r>
        <w:rPr>
          <w:color w:val="231F20"/>
          <w:spacing w:val="-11"/>
        </w:rPr>
        <w:t> </w:t>
      </w:r>
      <w:r>
        <w:rPr>
          <w:color w:val="231F20"/>
        </w:rPr>
        <w:t>stöchiometrischer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Verhältnisse</w:t>
      </w:r>
    </w:p>
    <w:p>
      <w:pPr>
        <w:pStyle w:val="Heading3"/>
        <w:rPr>
          <w:b w:val="0"/>
        </w:rPr>
      </w:pPr>
      <w:r>
        <w:rPr>
          <w:color w:val="231F20"/>
        </w:rPr>
        <w:t>Verarbeitung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Wiederverwertung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Kunststoffen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line="268" w:lineRule="auto" w:before="28"/>
        <w:ind w:left="3193" w:right="4707"/>
      </w:pPr>
      <w:r>
        <w:rPr/>
        <w:pict>
          <v:shape style="position:absolute;margin-left:215.181198pt;margin-top:4.431521pt;width:5.25pt;height:6.05pt;mso-position-horizontal-relative:page;mso-position-vertical-relative:paragraph;z-index:15746560" id="docshape11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22pt;width:5.25pt;height:6.05pt;mso-position-horizontal-relative:page;mso-position-vertical-relative:paragraph;z-index:15747072" id="docshape116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30.431622pt;width:5.25pt;height:6.05pt;mso-position-horizontal-relative:page;mso-position-vertical-relative:paragraph;z-index:15747584" id="docshape117" coordorigin="4304,609" coordsize="105,121" path="m4408,669l4304,609,4304,729,4408,66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zwei</w:t>
      </w:r>
      <w:r>
        <w:rPr>
          <w:color w:val="231F20"/>
          <w:spacing w:val="-11"/>
        </w:rPr>
        <w:t> </w:t>
      </w:r>
      <w:r>
        <w:rPr>
          <w:color w:val="231F20"/>
        </w:rPr>
        <w:t>Verfahren</w:t>
      </w:r>
      <w:r>
        <w:rPr>
          <w:color w:val="231F20"/>
          <w:spacing w:val="-11"/>
        </w:rPr>
        <w:t> </w:t>
      </w:r>
      <w:r>
        <w:rPr>
          <w:color w:val="231F20"/>
        </w:rPr>
        <w:t>Thermoplaste</w:t>
      </w:r>
      <w:r>
        <w:rPr>
          <w:color w:val="231F20"/>
          <w:spacing w:val="-11"/>
        </w:rPr>
        <w:t> </w:t>
      </w:r>
      <w:r>
        <w:rPr>
          <w:color w:val="231F20"/>
        </w:rPr>
        <w:t>zu</w:t>
      </w:r>
      <w:r>
        <w:rPr>
          <w:color w:val="231F20"/>
          <w:spacing w:val="-10"/>
        </w:rPr>
        <w:t> </w:t>
      </w:r>
      <w:r>
        <w:rPr>
          <w:color w:val="231F20"/>
        </w:rPr>
        <w:t>verarbeiten,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Alltagsgegenstände</w:t>
      </w:r>
      <w:r>
        <w:rPr>
          <w:color w:val="231F20"/>
          <w:spacing w:val="-11"/>
        </w:rPr>
        <w:t> </w:t>
      </w:r>
      <w:r>
        <w:rPr>
          <w:color w:val="231F20"/>
        </w:rPr>
        <w:t>herzustellen Recycling: werkstoffliche, rohstoffliche und thermische Verwertung </w:t>
      </w:r>
      <w:r>
        <w:rPr>
          <w:color w:val="231F20"/>
          <w:spacing w:val="-2"/>
        </w:rPr>
        <w:t>Umweltproblematik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606pt;width:5.25pt;height:6.05pt;mso-position-horizontal-relative:page;mso-position-vertical-relative:paragraph;z-index:15748096" id="docshape118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ein</w:t>
      </w:r>
      <w:r>
        <w:rPr>
          <w:color w:val="231F20"/>
          <w:spacing w:val="-5"/>
        </w:rPr>
        <w:t> </w:t>
      </w:r>
      <w:r>
        <w:rPr>
          <w:color w:val="231F20"/>
        </w:rPr>
        <w:t>Beispiel</w:t>
      </w:r>
      <w:r>
        <w:rPr>
          <w:color w:val="231F20"/>
          <w:spacing w:val="-5"/>
        </w:rPr>
        <w:t> </w:t>
      </w:r>
      <w:r>
        <w:rPr>
          <w:color w:val="231F20"/>
        </w:rPr>
        <w:t>für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4"/>
        </w:rPr>
        <w:t> </w:t>
      </w:r>
      <w:r>
        <w:rPr>
          <w:color w:val="231F20"/>
        </w:rPr>
        <w:t>nachhaltige</w:t>
      </w:r>
      <w:r>
        <w:rPr>
          <w:color w:val="231F20"/>
          <w:spacing w:val="-5"/>
        </w:rPr>
        <w:t> </w:t>
      </w:r>
      <w:r>
        <w:rPr>
          <w:color w:val="231F20"/>
        </w:rPr>
        <w:t>Alternative</w:t>
      </w:r>
      <w:r>
        <w:rPr>
          <w:color w:val="231F20"/>
          <w:spacing w:val="-4"/>
        </w:rPr>
        <w:t> </w:t>
      </w:r>
      <w:r>
        <w:rPr>
          <w:color w:val="231F20"/>
        </w:rPr>
        <w:t>zu</w:t>
      </w:r>
      <w:r>
        <w:rPr>
          <w:color w:val="231F20"/>
          <w:spacing w:val="-6"/>
        </w:rPr>
        <w:t> </w:t>
      </w:r>
      <w:r>
        <w:rPr>
          <w:color w:val="231F20"/>
        </w:rPr>
        <w:t>klassischen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Kunststoffen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748608" id="docshape11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ein</w:t>
      </w:r>
      <w:r>
        <w:rPr>
          <w:color w:val="231F20"/>
          <w:spacing w:val="-6"/>
        </w:rPr>
        <w:t> </w:t>
      </w:r>
      <w:r>
        <w:rPr>
          <w:color w:val="231F20"/>
        </w:rPr>
        <w:t>Wertstoffkreislauf</w:t>
      </w:r>
      <w:r>
        <w:rPr>
          <w:color w:val="231F20"/>
          <w:spacing w:val="-6"/>
        </w:rPr>
        <w:t> </w:t>
      </w:r>
      <w:r>
        <w:rPr>
          <w:color w:val="231F20"/>
        </w:rPr>
        <w:t>(z.</w:t>
      </w:r>
      <w:r>
        <w:rPr>
          <w:color w:val="231F20"/>
          <w:spacing w:val="-7"/>
        </w:rPr>
        <w:t> </w:t>
      </w:r>
      <w:r>
        <w:rPr>
          <w:color w:val="231F20"/>
        </w:rPr>
        <w:t>B.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PET)</w:t>
      </w:r>
    </w:p>
    <w:p>
      <w:pPr>
        <w:pStyle w:val="BodyText"/>
        <w:spacing w:before="10"/>
        <w:rPr>
          <w:sz w:val="26"/>
        </w:rPr>
      </w:pPr>
    </w:p>
    <w:p>
      <w:pPr>
        <w:tabs>
          <w:tab w:pos="3193" w:val="left" w:leader="none"/>
        </w:tabs>
        <w:spacing w:before="0"/>
        <w:ind w:left="197" w:right="0" w:firstLine="0"/>
        <w:jc w:val="left"/>
        <w:rPr>
          <w:sz w:val="19"/>
        </w:rPr>
      </w:pPr>
      <w:r>
        <w:rPr/>
        <w:pict>
          <v:shape style="position:absolute;margin-left:215.181198pt;margin-top:3.156606pt;width:5.25pt;height:6.05pt;mso-position-horizontal-relative:page;mso-position-vertical-relative:paragraph;z-index:-18426368" id="docshape120" coordorigin="4304,63" coordsize="105,121" path="m4408,123l4304,63,4304,183,4408,123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color w:val="231F20"/>
          <w:spacing w:val="-2"/>
          <w:position w:val="1"/>
          <w:sz w:val="19"/>
        </w:rPr>
        <w:t>Eigenschaften</w:t>
      </w:r>
      <w:r>
        <w:rPr>
          <w:color w:val="231F20"/>
          <w:spacing w:val="4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von</w:t>
      </w:r>
      <w:r>
        <w:rPr>
          <w:color w:val="231F20"/>
          <w:spacing w:val="4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Kunststoffen</w:t>
      </w:r>
      <w:r>
        <w:rPr>
          <w:color w:val="231F20"/>
          <w:spacing w:val="4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untersuchen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606pt;width:5.25pt;height:6.05pt;mso-position-horizontal-relative:page;mso-position-vertical-relative:paragraph;z-index:15749632" id="docshape121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eine</w:t>
      </w:r>
      <w:r>
        <w:rPr>
          <w:color w:val="231F20"/>
          <w:spacing w:val="-10"/>
        </w:rPr>
        <w:t> </w:t>
      </w:r>
      <w:r>
        <w:rPr>
          <w:color w:val="231F20"/>
        </w:rPr>
        <w:t>Polykondensation,</w:t>
      </w:r>
      <w:r>
        <w:rPr>
          <w:color w:val="231F20"/>
          <w:spacing w:val="-10"/>
        </w:rPr>
        <w:t> </w:t>
      </w:r>
      <w:r>
        <w:rPr>
          <w:color w:val="231F20"/>
        </w:rPr>
        <w:t>um</w:t>
      </w:r>
      <w:r>
        <w:rPr>
          <w:color w:val="231F20"/>
          <w:spacing w:val="-10"/>
        </w:rPr>
        <w:t> </w:t>
      </w:r>
      <w:r>
        <w:rPr>
          <w:color w:val="231F20"/>
        </w:rPr>
        <w:t>einen</w:t>
      </w:r>
      <w:r>
        <w:rPr>
          <w:color w:val="231F20"/>
          <w:spacing w:val="-9"/>
        </w:rPr>
        <w:t> </w:t>
      </w:r>
      <w:r>
        <w:rPr>
          <w:color w:val="231F20"/>
        </w:rPr>
        <w:t>Polyester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herzustellen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750144" id="docshape12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3"/>
        </w:rPr>
        <w:t> </w:t>
      </w:r>
      <w:r>
        <w:rPr>
          <w:color w:val="231F20"/>
        </w:rPr>
        <w:t>ein</w:t>
      </w:r>
      <w:r>
        <w:rPr>
          <w:color w:val="231F20"/>
          <w:spacing w:val="-2"/>
        </w:rPr>
        <w:t> </w:t>
      </w:r>
      <w:r>
        <w:rPr>
          <w:color w:val="231F20"/>
        </w:rPr>
        <w:t>Polyamid</w:t>
      </w:r>
      <w:r>
        <w:rPr>
          <w:color w:val="231F20"/>
          <w:spacing w:val="-3"/>
        </w:rPr>
        <w:t> </w:t>
      </w:r>
      <w:r>
        <w:rPr>
          <w:color w:val="231F20"/>
        </w:rPr>
        <w:t>(z.</w:t>
      </w:r>
      <w:r>
        <w:rPr>
          <w:color w:val="231F20"/>
          <w:spacing w:val="-4"/>
        </w:rPr>
        <w:t> </w:t>
      </w:r>
      <w:r>
        <w:rPr>
          <w:color w:val="231F20"/>
        </w:rPr>
        <w:t>B.</w:t>
      </w:r>
      <w:r>
        <w:rPr>
          <w:color w:val="231F20"/>
          <w:spacing w:val="-2"/>
        </w:rPr>
        <w:t> </w:t>
      </w:r>
      <w:r>
        <w:rPr>
          <w:color w:val="231F20"/>
        </w:rPr>
        <w:t>Nylon)</w:t>
      </w:r>
      <w:r>
        <w:rPr>
          <w:color w:val="231F20"/>
          <w:spacing w:val="-2"/>
        </w:rPr>
        <w:t> </w:t>
      </w:r>
      <w:r>
        <w:rPr>
          <w:color w:val="231F20"/>
        </w:rPr>
        <w:t>oder</w:t>
      </w:r>
      <w:r>
        <w:rPr>
          <w:color w:val="231F20"/>
          <w:spacing w:val="-4"/>
        </w:rPr>
        <w:t> </w:t>
      </w:r>
      <w:r>
        <w:rPr>
          <w:color w:val="231F20"/>
        </w:rPr>
        <w:t>ein</w:t>
      </w:r>
      <w:r>
        <w:rPr>
          <w:color w:val="231F20"/>
          <w:spacing w:val="-2"/>
        </w:rPr>
        <w:t> </w:t>
      </w:r>
      <w:r>
        <w:rPr>
          <w:color w:val="231F20"/>
        </w:rPr>
        <w:t>Polymerisat</w:t>
      </w:r>
      <w:r>
        <w:rPr>
          <w:color w:val="231F20"/>
          <w:spacing w:val="-2"/>
        </w:rPr>
        <w:t> </w:t>
      </w:r>
      <w:r>
        <w:rPr>
          <w:color w:val="231F20"/>
        </w:rPr>
        <w:t>(z.</w:t>
      </w:r>
      <w:r>
        <w:rPr>
          <w:color w:val="231F20"/>
          <w:spacing w:val="-4"/>
        </w:rPr>
        <w:t> </w:t>
      </w:r>
      <w:r>
        <w:rPr>
          <w:color w:val="231F20"/>
        </w:rPr>
        <w:t>B.</w:t>
      </w:r>
      <w:r>
        <w:rPr>
          <w:color w:val="231F20"/>
          <w:spacing w:val="-2"/>
        </w:rPr>
        <w:t> </w:t>
      </w:r>
      <w:r>
        <w:rPr>
          <w:color w:val="231F20"/>
        </w:rPr>
        <w:t>PS,</w:t>
      </w:r>
      <w:r>
        <w:rPr>
          <w:color w:val="231F20"/>
          <w:spacing w:val="-2"/>
        </w:rPr>
        <w:t> </w:t>
      </w:r>
      <w:r>
        <w:rPr>
          <w:color w:val="231F20"/>
        </w:rPr>
        <w:t>PMMA)</w:t>
      </w:r>
      <w:r>
        <w:rPr>
          <w:color w:val="231F20"/>
          <w:spacing w:val="-2"/>
        </w:rPr>
        <w:t> herstellen</w:t>
      </w:r>
    </w:p>
    <w:p>
      <w:pPr>
        <w:spacing w:after="0"/>
        <w:sectPr>
          <w:headerReference w:type="default" r:id="rId25"/>
          <w:headerReference w:type="even" r:id="rId26"/>
          <w:footerReference w:type="default" r:id="rId27"/>
          <w:footerReference w:type="even" r:id="rId28"/>
          <w:pgSz w:w="17180" w:h="12250" w:orient="landscape"/>
          <w:pgMar w:header="0" w:footer="573" w:top="960" w:bottom="760" w:left="1300" w:right="1280"/>
          <w:pgNumType w:start="1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2835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3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gridSpan w:val="2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22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2.1</w:t>
            </w:r>
          </w:p>
        </w:tc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line="240" w:lineRule="atLeast" w:before="28"/>
              <w:ind w:left="86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Struktur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Eigenschaften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von </w:t>
            </w:r>
            <w:r>
              <w:rPr>
                <w:b/>
                <w:color w:val="231F20"/>
                <w:spacing w:val="-2"/>
                <w:sz w:val="19"/>
              </w:rPr>
              <w:t>Kunststoffen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right="142"/>
              <w:jc w:val="right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96­</w:t>
            </w:r>
            <w:r>
              <w:rPr>
                <w:b/>
                <w:color w:val="231F20"/>
                <w:spacing w:val="-5"/>
                <w:sz w:val="19"/>
              </w:rPr>
              <w:t>109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79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2.1.2</w:t>
            </w:r>
          </w:p>
        </w:tc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6"/>
              <w:ind w:left="64"/>
              <w:rPr>
                <w:sz w:val="19"/>
              </w:rPr>
            </w:pP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203"/>
              <w:rPr>
                <w:sz w:val="19"/>
              </w:rPr>
            </w:pPr>
            <w:r>
              <w:rPr>
                <w:color w:val="231F20"/>
                <w:sz w:val="19"/>
              </w:rPr>
              <w:t>98-</w:t>
            </w:r>
            <w:r>
              <w:rPr>
                <w:color w:val="231F20"/>
                <w:spacing w:val="-5"/>
                <w:sz w:val="19"/>
              </w:rPr>
              <w:t>99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52" w:val="left" w:leader="none"/>
              </w:tabs>
              <w:spacing w:line="247" w:lineRule="auto" w:before="37" w:after="0"/>
              <w:ind w:left="251" w:right="305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beschreiben das Ordnungsprinzip der Kunststoffklassen anhand des Zusammen- hangs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zwischen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Struktur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Kunststoffe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Modelle zur Beschreibung an.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2" w:val="left" w:leader="none"/>
              </w:tabs>
              <w:spacing w:line="240" w:lineRule="auto" w:before="123" w:after="0"/>
              <w:ind w:left="251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bestimmen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Reaktionstypen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Kunststoffherstellung.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2" w:val="left" w:leader="none"/>
              </w:tabs>
              <w:spacing w:line="247" w:lineRule="auto" w:before="128" w:after="0"/>
              <w:ind w:left="251" w:right="732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bestimmen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Reaktionstypen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Addition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Substitution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verschiedenen </w:t>
            </w:r>
            <w:r>
              <w:rPr>
                <w:color w:val="231F20"/>
                <w:spacing w:val="-2"/>
                <w:sz w:val="19"/>
              </w:rPr>
              <w:t>Beispielen.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2" w:val="left" w:leader="none"/>
              </w:tabs>
              <w:spacing w:line="240" w:lineRule="auto" w:before="122" w:after="0"/>
              <w:ind w:left="251" w:right="0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beschreiben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den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Reaktionsmechanismus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elektrophilen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Addition.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1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64"/>
              <w:rPr>
                <w:sz w:val="19"/>
              </w:rPr>
            </w:pPr>
            <w:r>
              <w:rPr>
                <w:color w:val="231F20"/>
                <w:sz w:val="19"/>
              </w:rPr>
              <w:t>Thermisches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Verhalten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right="9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100-</w:t>
            </w:r>
            <w:r>
              <w:rPr>
                <w:color w:val="231F20"/>
                <w:spacing w:val="-5"/>
                <w:sz w:val="19"/>
              </w:rPr>
              <w:t>101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stoffen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9" w:lineRule="exact" w:before="10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9" w:lineRule="exact" w:before="101"/>
              <w:ind w:left="64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Abbaubarkeit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Rohstoff-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281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102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2"/>
              <w:ind w:left="81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Biokunststoffe</w:t>
            </w:r>
          </w:p>
        </w:tc>
      </w:tr>
      <w:tr>
        <w:trPr>
          <w:trHeight w:val="29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quelle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eine </w:t>
            </w:r>
            <w:r>
              <w:rPr>
                <w:color w:val="231F20"/>
                <w:spacing w:val="-2"/>
                <w:sz w:val="19"/>
              </w:rPr>
              <w:t>Alternative</w:t>
            </w:r>
          </w:p>
        </w:tc>
      </w:tr>
      <w:tr>
        <w:trPr>
          <w:trHeight w:val="290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9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64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Geschichte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281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103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2"/>
                <w:sz w:val="19"/>
              </w:rPr>
              <w:t> herkömmlichen</w:t>
            </w:r>
          </w:p>
        </w:tc>
      </w:tr>
      <w:tr>
        <w:trPr>
          <w:trHeight w:val="589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0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tLeast" w:before="89"/>
              <w:ind w:left="64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 Biokunststoffe – eine Alter- native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herkömmlichen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Spargel-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right="9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104-</w:t>
            </w:r>
            <w:r>
              <w:rPr>
                <w:color w:val="231F20"/>
                <w:spacing w:val="-5"/>
                <w:sz w:val="19"/>
              </w:rPr>
              <w:t>105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14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Spargelfolien?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95BC45"/>
                <w:spacing w:val="-5"/>
                <w:sz w:val="19"/>
              </w:rPr>
              <w:t>(ÜT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color w:val="95BC45"/>
                <w:sz w:val="19"/>
              </w:rPr>
              <w:t>11: </w:t>
            </w:r>
            <w:r>
              <w:rPr>
                <w:color w:val="95BC45"/>
                <w:spacing w:val="-2"/>
                <w:sz w:val="19"/>
              </w:rPr>
              <w:t>Nachhaltigkeit)</w:t>
            </w:r>
          </w:p>
        </w:tc>
      </w:tr>
      <w:tr>
        <w:trPr>
          <w:trHeight w:val="29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folien?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64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Reaktionstypen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organi-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right="9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106-</w:t>
            </w:r>
            <w:r>
              <w:rPr>
                <w:color w:val="231F20"/>
                <w:spacing w:val="-5"/>
                <w:sz w:val="19"/>
              </w:rPr>
              <w:t>107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schen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Chemie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ermitteln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2.1.8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64"/>
              <w:rPr>
                <w:sz w:val="19"/>
              </w:rPr>
            </w:pPr>
            <w:r>
              <w:rPr>
                <w:color w:val="231F20"/>
                <w:sz w:val="19"/>
              </w:rPr>
              <w:t>Herstellung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Monomeren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right="9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108-</w:t>
            </w:r>
            <w:r>
              <w:rPr>
                <w:color w:val="231F20"/>
                <w:spacing w:val="-5"/>
                <w:sz w:val="19"/>
              </w:rPr>
              <w:t>109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36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7" w:lineRule="exact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elektrophile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Addition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(A</w:t>
            </w:r>
            <w:r>
              <w:rPr>
                <w:color w:val="231F20"/>
                <w:spacing w:val="-4"/>
                <w:position w:val="-5"/>
                <w:sz w:val="11"/>
              </w:rPr>
              <w:t>E</w:t>
            </w:r>
            <w:r>
              <w:rPr>
                <w:color w:val="231F20"/>
                <w:spacing w:val="-4"/>
                <w:sz w:val="19"/>
              </w:rPr>
              <w:t>)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6" w:hRule="atLeast"/>
        </w:trPr>
        <w:tc>
          <w:tcPr>
            <w:tcW w:w="793" w:type="dxa"/>
            <w:tcBorders>
              <w:right w:val="nil"/>
            </w:tcBorders>
          </w:tcPr>
          <w:p>
            <w:pPr>
              <w:pStyle w:val="TableParagraph"/>
              <w:spacing w:before="37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2.2</w:t>
            </w:r>
          </w:p>
        </w:tc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37"/>
              <w:ind w:left="7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radikalische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Polymerisation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right="94"/>
              <w:jc w:val="right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110­</w:t>
            </w:r>
            <w:r>
              <w:rPr>
                <w:b/>
                <w:color w:val="231F20"/>
                <w:spacing w:val="-5"/>
                <w:sz w:val="19"/>
              </w:rPr>
              <w:t>115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793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2.2.2</w:t>
            </w:r>
          </w:p>
        </w:tc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7"/>
              <w:ind w:left="64"/>
              <w:rPr>
                <w:sz w:val="19"/>
              </w:rPr>
            </w:pPr>
            <w:r>
              <w:rPr>
                <w:color w:val="231F20"/>
                <w:sz w:val="19"/>
              </w:rPr>
              <w:t>Wichtige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Polymerisate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7"/>
              <w:ind w:right="9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112-</w:t>
            </w:r>
            <w:r>
              <w:rPr>
                <w:color w:val="231F20"/>
                <w:spacing w:val="-5"/>
                <w:sz w:val="19"/>
              </w:rPr>
              <w:t>113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52" w:val="left" w:leader="none"/>
              </w:tabs>
              <w:spacing w:line="240" w:lineRule="auto" w:before="37" w:after="0"/>
              <w:ind w:left="251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bestimmen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Reaktionstypen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Kunststoffherstellung.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2" w:val="left" w:leader="none"/>
              </w:tabs>
              <w:spacing w:line="247" w:lineRule="auto" w:before="128" w:after="0"/>
              <w:ind w:left="251" w:right="248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Darstellungsformen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Reaktionsmechanismen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überführen diese ineinander.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2" w:val="left" w:leader="none"/>
              </w:tabs>
              <w:spacing w:line="247" w:lineRule="auto" w:before="122" w:after="0"/>
              <w:ind w:left="251" w:right="98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stellen Reaktionsmechanismus der radikalischen Polymerisation und der nucleophilen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Substitution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Strukturformeln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dar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Fachsprache, um sie zu beschreiben.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52" w:val="left" w:leader="none"/>
              </w:tabs>
              <w:spacing w:line="240" w:lineRule="atLeast" w:before="115" w:after="0"/>
              <w:ind w:left="251" w:right="271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erfassen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Vielfalt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Kunststoffen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Basis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unter- schiedlicher Kombinationen und Anordnungen von Monomeren.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0" w:hRule="atLeast"/>
        </w:trPr>
        <w:tc>
          <w:tcPr>
            <w:tcW w:w="7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</w:t>
            </w:r>
            <w:r>
              <w:rPr>
                <w:color w:val="231F20"/>
                <w:spacing w:val="-2"/>
                <w:sz w:val="19"/>
              </w:rPr>
              <w:t>2.2.3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7" w:lineRule="auto" w:before="41"/>
              <w:ind w:left="64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Mechanismus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radikalischen </w:t>
            </w:r>
            <w:r>
              <w:rPr>
                <w:color w:val="231F20"/>
                <w:spacing w:val="-2"/>
                <w:sz w:val="19"/>
              </w:rPr>
              <w:t>Polymerisation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right="94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114-</w:t>
            </w:r>
            <w:r>
              <w:rPr>
                <w:color w:val="231F20"/>
                <w:spacing w:val="-5"/>
                <w:sz w:val="19"/>
              </w:rPr>
              <w:t>115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7" w:hRule="atLeast"/>
        </w:trPr>
        <w:tc>
          <w:tcPr>
            <w:tcW w:w="362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7180" w:h="12250" w:orient="landscape"/>
          <w:pgMar w:header="705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4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71" w:val="left" w:leader="none"/>
              </w:tabs>
              <w:spacing w:before="33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2.3</w:t>
            </w:r>
            <w:r>
              <w:rPr>
                <w:b/>
                <w:color w:val="231F20"/>
                <w:sz w:val="19"/>
              </w:rPr>
              <w:tab/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Polykondensation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116­</w:t>
            </w:r>
            <w:r>
              <w:rPr>
                <w:b/>
                <w:color w:val="231F20"/>
                <w:spacing w:val="-5"/>
                <w:sz w:val="19"/>
              </w:rPr>
              <w:t>125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2.3.2</w:t>
            </w:r>
            <w:r>
              <w:rPr>
                <w:color w:val="231F20"/>
                <w:spacing w:val="60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Wichtige</w:t>
            </w:r>
            <w:r>
              <w:rPr>
                <w:color w:val="231F20"/>
                <w:spacing w:val="-2"/>
                <w:sz w:val="19"/>
              </w:rPr>
              <w:t> Polykondensate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118-</w:t>
            </w:r>
            <w:r>
              <w:rPr>
                <w:color w:val="231F20"/>
                <w:spacing w:val="-5"/>
                <w:sz w:val="19"/>
              </w:rPr>
              <w:t>119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51" w:val="left" w:leader="none"/>
              </w:tabs>
              <w:spacing w:line="240" w:lineRule="auto" w:before="37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bestimmen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Reaktionstypen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Kunststoffherstellung.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1" w:val="left" w:leader="none"/>
              </w:tabs>
              <w:spacing w:line="247" w:lineRule="auto" w:before="128" w:after="0"/>
              <w:ind w:left="250" w:right="24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Darstellungsformen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Reaktionsmechanismen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überführen diese ineinander.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1" w:val="left" w:leader="none"/>
              </w:tabs>
              <w:spacing w:line="247" w:lineRule="auto" w:before="122" w:after="0"/>
              <w:ind w:left="250" w:right="98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stellen Reaktionsmechanismus der radikalischen Polymerisation und der nucleophilen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Substitution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Strukturformeln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dar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Fachsprache, um sie zu beschreiben.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1" w:val="left" w:leader="none"/>
              </w:tabs>
              <w:spacing w:line="240" w:lineRule="atLeast" w:before="115" w:after="0"/>
              <w:ind w:left="250" w:right="271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erfassen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Vielfalt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Kunststoffen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Basis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unter- schiedlicher Kombinationen und Anordnungen von Monomeren.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2.3.3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Synthese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2"/>
                <w:sz w:val="19"/>
              </w:rPr>
              <w:t> Polyestern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120-</w:t>
            </w:r>
            <w:r>
              <w:rPr>
                <w:color w:val="231F20"/>
                <w:spacing w:val="-5"/>
                <w:sz w:val="19"/>
              </w:rPr>
              <w:t>121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2.3.4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Synthese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2"/>
                <w:sz w:val="19"/>
              </w:rPr>
              <w:t> Polyamiden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122-</w:t>
            </w:r>
            <w:r>
              <w:rPr>
                <w:color w:val="231F20"/>
                <w:spacing w:val="-5"/>
                <w:sz w:val="19"/>
              </w:rPr>
              <w:t>123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2.3.5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Mehr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Sicherheit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Kevlar®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124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2.3.6</w:t>
            </w:r>
            <w:r>
              <w:rPr>
                <w:color w:val="231F20"/>
                <w:spacing w:val="75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Faserverstärkte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125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3628" w:type="dxa"/>
          </w:tcPr>
          <w:p>
            <w:pPr>
              <w:pStyle w:val="TableParagraph"/>
              <w:tabs>
                <w:tab w:pos="855" w:val="left" w:leader="none"/>
              </w:tabs>
              <w:spacing w:before="37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2.4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Polyaddition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126­</w:t>
            </w:r>
            <w:r>
              <w:rPr>
                <w:b/>
                <w:color w:val="231F20"/>
                <w:spacing w:val="-5"/>
                <w:sz w:val="19"/>
              </w:rPr>
              <w:t>129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2.4.2</w:t>
            </w:r>
            <w:r>
              <w:rPr>
                <w:color w:val="231F20"/>
                <w:spacing w:val="7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Polyaddition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ihre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Produkte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128-</w:t>
            </w:r>
            <w:r>
              <w:rPr>
                <w:color w:val="231F20"/>
                <w:spacing w:val="-5"/>
                <w:sz w:val="19"/>
              </w:rPr>
              <w:t>129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51" w:val="left" w:leader="none"/>
              </w:tabs>
              <w:spacing w:line="240" w:lineRule="auto" w:before="37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bestimmen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Reaktionstypen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Kunststoffherstellung.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1" w:val="left" w:leader="none"/>
              </w:tabs>
              <w:spacing w:line="247" w:lineRule="auto" w:before="128" w:after="0"/>
              <w:ind w:left="250" w:right="24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Darstellungsformen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Reaktionsmechanismen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überführen diese ineinander.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51" w:val="left" w:leader="none"/>
              </w:tabs>
              <w:spacing w:line="240" w:lineRule="atLeast" w:before="114" w:after="0"/>
              <w:ind w:left="250" w:right="271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erfassen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Vielfalt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Kunststoffen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Basis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unter- schiedlicher Kombinationen und Anordnungen von Monomeren.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0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0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51" w:val="left" w:leader="none"/>
              </w:tabs>
              <w:spacing w:line="240" w:lineRule="atLeast" w:before="26"/>
              <w:ind w:left="851" w:right="297" w:hanging="772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2.5</w:t>
              <w:tab/>
              <w:t>Kunststoffe in Alltag, Industrie und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Umwelt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–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Kunststoffe</w:t>
            </w:r>
            <w:r>
              <w:rPr>
                <w:b/>
                <w:color w:val="231F20"/>
                <w:spacing w:val="-10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nach </w:t>
            </w:r>
            <w:r>
              <w:rPr>
                <w:b/>
                <w:color w:val="231F20"/>
                <w:spacing w:val="-4"/>
                <w:sz w:val="19"/>
              </w:rPr>
              <w:t>Maß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5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130­</w:t>
            </w:r>
            <w:r>
              <w:rPr>
                <w:b/>
                <w:color w:val="231F20"/>
                <w:spacing w:val="-5"/>
                <w:sz w:val="19"/>
              </w:rPr>
              <w:t>143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2.5.2</w:t>
            </w:r>
            <w:r>
              <w:rPr>
                <w:color w:val="231F20"/>
                <w:spacing w:val="77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Verarbeitung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Kunststoffen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132-</w:t>
            </w:r>
            <w:r>
              <w:rPr>
                <w:color w:val="231F20"/>
                <w:spacing w:val="-5"/>
                <w:sz w:val="19"/>
              </w:rPr>
              <w:t>133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2"/>
                <w:sz w:val="19"/>
              </w:rPr>
              <w:t> </w:t>
            </w:r>
            <w:r>
              <w:rPr>
                <w:color w:val="231F20"/>
                <w:sz w:val="19"/>
              </w:rPr>
              <w:t>recherchieren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Umweltproblematik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Kunststoffe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modernen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Werk-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1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Quellen </w:t>
            </w:r>
            <w:r>
              <w:rPr>
                <w:color w:val="231F20"/>
                <w:spacing w:val="-2"/>
                <w:sz w:val="19"/>
              </w:rPr>
              <w:t>verste-</w:t>
            </w:r>
          </w:p>
        </w:tc>
      </w:tr>
      <w:tr>
        <w:trPr>
          <w:trHeight w:val="47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2.5.3</w:t>
            </w:r>
            <w:r>
              <w:rPr>
                <w:color w:val="231F20"/>
                <w:spacing w:val="71"/>
                <w:sz w:val="19"/>
              </w:rPr>
              <w:t> </w:t>
            </w:r>
            <w:r>
              <w:rPr>
                <w:color w:val="231F20"/>
                <w:sz w:val="19"/>
              </w:rPr>
              <w:t>Kunststoffe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nach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Maß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134-</w:t>
            </w:r>
            <w:r>
              <w:rPr>
                <w:color w:val="231F20"/>
                <w:spacing w:val="-5"/>
                <w:sz w:val="19"/>
              </w:rPr>
              <w:t>135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stoffen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zielgerichtet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analogen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digitalen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Medien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ihre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Zwecke</w:t>
            </w:r>
          </w:p>
          <w:p>
            <w:pPr>
              <w:pStyle w:val="TableParagraph"/>
              <w:spacing w:before="8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passenden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Quellen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aus.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hen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beurteilen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(Sprachbildung)</w:t>
            </w:r>
          </w:p>
        </w:tc>
      </w:tr>
      <w:tr>
        <w:trPr>
          <w:trHeight w:val="386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2.5.4</w:t>
            </w:r>
            <w:r>
              <w:rPr>
                <w:color w:val="231F20"/>
                <w:spacing w:val="69"/>
                <w:sz w:val="19"/>
              </w:rPr>
              <w:t> </w:t>
            </w:r>
            <w:r>
              <w:rPr>
                <w:color w:val="231F20"/>
                <w:sz w:val="19"/>
              </w:rPr>
              <w:t>Wertstoffkreisläufe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Recycling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136-</w:t>
            </w:r>
            <w:r>
              <w:rPr>
                <w:color w:val="231F20"/>
                <w:spacing w:val="-5"/>
                <w:sz w:val="19"/>
              </w:rPr>
              <w:t>137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4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bewerten,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wie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sich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Verwendung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Kunststoffen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das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12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60"/>
              <w:ind w:left="81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Zwölf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Prin-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111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2.5.5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Zwölf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Prinzipien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2"/>
                <w:sz w:val="19"/>
              </w:rPr>
              <w:t> Green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138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eigene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Handeln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Sinne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nachhaltigen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Entwicklung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ökonomischer,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3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zipien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2"/>
                <w:sz w:val="19"/>
              </w:rPr>
              <w:t> Green</w:t>
            </w:r>
          </w:p>
        </w:tc>
      </w:tr>
      <w:tr>
        <w:trPr>
          <w:trHeight w:val="266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870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Chemistry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ökologischer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sozialer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Perspektive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auswirkt.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Chemistry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95BC45"/>
                <w:sz w:val="19"/>
              </w:rPr>
              <w:t>(ÜT</w:t>
            </w:r>
            <w:r>
              <w:rPr>
                <w:color w:val="95BC45"/>
                <w:spacing w:val="-5"/>
                <w:sz w:val="19"/>
              </w:rPr>
              <w:t> 11:</w:t>
            </w:r>
          </w:p>
        </w:tc>
      </w:tr>
      <w:tr>
        <w:trPr>
          <w:trHeight w:val="306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111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2.5.6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Atomeffizienz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Prinzip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der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139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8"/>
                <w:sz w:val="19"/>
              </w:rPr>
              <w:t> </w:t>
            </w:r>
            <w:r>
              <w:rPr>
                <w:color w:val="231F20"/>
                <w:sz w:val="19"/>
              </w:rPr>
              <w:t>tauschen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sich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anderen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konstruktiv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über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Sachverhalte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des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Nachhaltigkeit)</w:t>
            </w:r>
          </w:p>
        </w:tc>
      </w:tr>
      <w:tr>
        <w:trPr>
          <w:trHeight w:val="593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47" w:right="61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Green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Chemistry</w:t>
            </w:r>
          </w:p>
          <w:p>
            <w:pPr>
              <w:pStyle w:val="TableParagraph"/>
              <w:spacing w:line="227" w:lineRule="exact" w:before="128"/>
              <w:ind w:left="72" w:right="58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2.5.7</w:t>
            </w:r>
            <w:r>
              <w:rPr>
                <w:color w:val="231F20"/>
                <w:spacing w:val="6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Quellen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verstehen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und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7" w:lineRule="exact" w:before="12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140-</w:t>
            </w:r>
            <w:r>
              <w:rPr>
                <w:color w:val="231F20"/>
                <w:spacing w:val="-5"/>
                <w:sz w:val="19"/>
              </w:rPr>
              <w:t>141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Recyclings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vertreten,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reflektieren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korrigieren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gegebenenfalls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ihren</w:t>
            </w:r>
          </w:p>
          <w:p>
            <w:pPr>
              <w:pStyle w:val="TableParagraph"/>
              <w:spacing w:before="8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eigenen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Standpunkt.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93"/>
              <w:ind w:left="81"/>
              <w:rPr>
                <w:sz w:val="19"/>
              </w:rPr>
            </w:pPr>
            <w:r>
              <w:rPr>
                <w:b/>
                <w:color w:val="E5A812"/>
                <w:spacing w:val="-4"/>
                <w:sz w:val="19"/>
              </w:rPr>
              <w:t>BNE</w:t>
            </w:r>
            <w:r>
              <w:rPr>
                <w:color w:val="231F20"/>
                <w:spacing w:val="-4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Atomeffzienz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–</w:t>
            </w:r>
            <w:r>
              <w:rPr>
                <w:color w:val="231F20"/>
                <w:sz w:val="19"/>
              </w:rPr>
              <w:t> Prinzip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Green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70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beurteilen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0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54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Stoffkreislauf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am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Beispiel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eines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rohstofflich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recyclebaren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Chemistry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95BC45"/>
                <w:sz w:val="19"/>
              </w:rPr>
              <w:t>(ÜT</w:t>
            </w:r>
            <w:r>
              <w:rPr>
                <w:color w:val="95BC45"/>
                <w:spacing w:val="-5"/>
                <w:sz w:val="19"/>
              </w:rPr>
              <w:t> 11:</w:t>
            </w:r>
          </w:p>
        </w:tc>
      </w:tr>
      <w:tr>
        <w:trPr>
          <w:trHeight w:val="366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111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2.5.8</w:t>
            </w:r>
            <w:r>
              <w:rPr>
                <w:color w:val="231F20"/>
                <w:spacing w:val="59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Mikroplastik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Plastikmüll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142-</w:t>
            </w:r>
            <w:r>
              <w:rPr>
                <w:color w:val="231F20"/>
                <w:spacing w:val="-5"/>
                <w:sz w:val="19"/>
              </w:rPr>
              <w:t>143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Kunststoffes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Herstellung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bis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Wiederverwertung.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2" w:lineRule="exact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Nachhaltigkeit)</w:t>
            </w:r>
          </w:p>
        </w:tc>
      </w:tr>
      <w:tr>
        <w:trPr>
          <w:trHeight w:val="28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70"/>
              <w:rPr>
                <w:sz w:val="19"/>
              </w:rPr>
            </w:pP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2"/>
                <w:sz w:val="19"/>
              </w:rPr>
              <w:t> Ozeanen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1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Mikroplastik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Plastikmüll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in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Ozeanen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95BC45"/>
                <w:spacing w:val="-5"/>
                <w:sz w:val="19"/>
              </w:rPr>
              <w:t>(ÜT</w:t>
            </w:r>
          </w:p>
        </w:tc>
      </w:tr>
      <w:tr>
        <w:trPr>
          <w:trHeight w:val="242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95BC45"/>
                <w:sz w:val="19"/>
              </w:rPr>
              <w:t>11: </w:t>
            </w:r>
            <w:r>
              <w:rPr>
                <w:color w:val="95BC45"/>
                <w:spacing w:val="-2"/>
                <w:sz w:val="19"/>
              </w:rPr>
              <w:t>Nachhaltigkeit)</w:t>
            </w:r>
          </w:p>
        </w:tc>
      </w:tr>
    </w:tbl>
    <w:p>
      <w:pPr>
        <w:spacing w:after="0" w:line="219" w:lineRule="exact"/>
        <w:rPr>
          <w:sz w:val="19"/>
        </w:rPr>
        <w:sectPr>
          <w:pgSz w:w="17180" w:h="12250" w:orient="landscape"/>
          <w:pgMar w:header="705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8"/>
        </w:rPr>
        <w:t> </w:t>
      </w:r>
      <w:r>
        <w:rPr>
          <w:color w:val="636466"/>
        </w:rPr>
        <w:t>3:</w:t>
      </w:r>
      <w:r>
        <w:rPr>
          <w:color w:val="636466"/>
          <w:spacing w:val="-6"/>
        </w:rPr>
        <w:t> </w:t>
      </w:r>
      <w:r>
        <w:rPr>
          <w:color w:val="636466"/>
        </w:rPr>
        <w:t>Chemische</w:t>
      </w:r>
      <w:r>
        <w:rPr>
          <w:color w:val="636466"/>
          <w:spacing w:val="-7"/>
        </w:rPr>
        <w:t> </w:t>
      </w:r>
      <w:r>
        <w:rPr>
          <w:color w:val="636466"/>
          <w:spacing w:val="-2"/>
        </w:rPr>
        <w:t>Thermodynamik</w:t>
      </w:r>
    </w:p>
    <w:p>
      <w:pPr>
        <w:tabs>
          <w:tab w:pos="3003" w:val="left" w:leader="none"/>
        </w:tabs>
        <w:spacing w:before="205"/>
        <w:ind w:left="197" w:right="0" w:firstLine="0"/>
        <w:jc w:val="left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2"/>
          <w:position w:val="1"/>
          <w:sz w:val="19"/>
        </w:rPr>
        <w:t>Energetische</w:t>
      </w:r>
      <w:r>
        <w:rPr>
          <w:b/>
          <w:color w:val="231F20"/>
          <w:spacing w:val="8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Aspekte</w:t>
      </w:r>
      <w:r>
        <w:rPr>
          <w:b/>
          <w:color w:val="231F20"/>
          <w:spacing w:val="8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chemischer</w:t>
      </w:r>
      <w:r>
        <w:rPr>
          <w:b/>
          <w:color w:val="231F20"/>
          <w:spacing w:val="8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Reaktionen</w:t>
      </w:r>
      <w:r>
        <w:rPr>
          <w:color w:val="231F20"/>
          <w:spacing w:val="-2"/>
          <w:position w:val="1"/>
          <w:sz w:val="19"/>
        </w:rPr>
        <w:t>: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522pt;width:5.25pt;height:6.05pt;mso-position-horizontal-relative:page;mso-position-vertical-relative:paragraph;z-index:15750656" id="docshape137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Energiediagramme</w:t>
      </w:r>
      <w:r>
        <w:rPr>
          <w:color w:val="231F20"/>
          <w:spacing w:val="-9"/>
        </w:rPr>
        <w:t> </w:t>
      </w:r>
      <w:r>
        <w:rPr>
          <w:color w:val="231F20"/>
        </w:rPr>
        <w:t>chemischer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Reaktionen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751168" id="docshape13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1.</w:t>
      </w:r>
      <w:r>
        <w:rPr>
          <w:color w:val="231F20"/>
          <w:spacing w:val="-7"/>
        </w:rPr>
        <w:t> </w:t>
      </w:r>
      <w:r>
        <w:rPr>
          <w:color w:val="231F20"/>
        </w:rPr>
        <w:t>Hauptsatz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5"/>
        </w:rPr>
        <w:t> </w:t>
      </w:r>
      <w:r>
        <w:rPr>
          <w:color w:val="231F20"/>
        </w:rPr>
        <w:t>Thermodynamik</w:t>
      </w:r>
      <w:r>
        <w:rPr>
          <w:color w:val="231F20"/>
          <w:spacing w:val="-5"/>
        </w:rPr>
        <w:t> </w:t>
      </w:r>
      <w:r>
        <w:rPr>
          <w:color w:val="231F20"/>
        </w:rPr>
        <w:t>(nur</w:t>
      </w:r>
      <w:r>
        <w:rPr>
          <w:color w:val="231F20"/>
          <w:spacing w:val="-4"/>
        </w:rPr>
        <w:t> </w:t>
      </w:r>
      <w:r>
        <w:rPr>
          <w:color w:val="231F20"/>
        </w:rPr>
        <w:t>als</w:t>
      </w:r>
      <w:r>
        <w:rPr>
          <w:color w:val="231F20"/>
          <w:spacing w:val="-5"/>
        </w:rPr>
        <w:t> </w:t>
      </w:r>
      <w:r>
        <w:rPr>
          <w:color w:val="231F20"/>
        </w:rPr>
        <w:t>Energieerhaltungssatz),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Energieformen</w:t>
      </w:r>
    </w:p>
    <w:p>
      <w:pPr>
        <w:pStyle w:val="BodyText"/>
        <w:spacing w:line="268" w:lineRule="auto" w:before="28"/>
        <w:ind w:left="3193" w:right="3401"/>
      </w:pPr>
      <w:r>
        <w:rPr/>
        <w:pict>
          <v:shape style="position:absolute;margin-left:215.181198pt;margin-top:4.431522pt;width:5.25pt;height:6.05pt;mso-position-horizontal-relative:page;mso-position-vertical-relative:paragraph;z-index:15751680" id="docshape13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22pt;width:5.25pt;height:6.05pt;mso-position-horizontal-relative:page;mso-position-vertical-relative:paragraph;z-index:15752192" id="docshape140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Zusammenhang</w:t>
      </w:r>
      <w:r>
        <w:rPr>
          <w:color w:val="231F20"/>
          <w:spacing w:val="-11"/>
        </w:rPr>
        <w:t> </w:t>
      </w:r>
      <w:r>
        <w:rPr>
          <w:color w:val="231F20"/>
        </w:rPr>
        <w:t>zwischen</w:t>
      </w:r>
      <w:r>
        <w:rPr>
          <w:color w:val="231F20"/>
          <w:spacing w:val="-11"/>
        </w:rPr>
        <w:t> </w:t>
      </w:r>
      <w:r>
        <w:rPr>
          <w:color w:val="231F20"/>
        </w:rPr>
        <w:t>Temperatur,</w:t>
      </w:r>
      <w:r>
        <w:rPr>
          <w:color w:val="231F20"/>
          <w:spacing w:val="-11"/>
        </w:rPr>
        <w:t> </w:t>
      </w:r>
      <w:r>
        <w:rPr>
          <w:color w:val="231F20"/>
        </w:rPr>
        <w:t>kinetischer</w:t>
      </w:r>
      <w:r>
        <w:rPr>
          <w:color w:val="231F20"/>
          <w:spacing w:val="-10"/>
        </w:rPr>
        <w:t> </w:t>
      </w:r>
      <w:r>
        <w:rPr>
          <w:color w:val="231F20"/>
        </w:rPr>
        <w:t>Energie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</w:rPr>
        <w:t>Teilchen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Aggregatzustand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Stoffes </w:t>
      </w:r>
      <w:r>
        <w:rPr>
          <w:color w:val="231F20"/>
          <w:spacing w:val="-2"/>
        </w:rPr>
        <w:t>Kalorimetrie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22pt;width:5.25pt;height:6.05pt;mso-position-horizontal-relative:page;mso-position-vertical-relative:paragraph;z-index:15752704" id="docshape141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Satz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Hess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753216" id="docshape14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Berechnung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molaren</w:t>
      </w:r>
      <w:r>
        <w:rPr>
          <w:color w:val="231F20"/>
          <w:spacing w:val="-2"/>
        </w:rPr>
        <w:t> Standardreaktionsenthalpie</w:t>
      </w:r>
    </w:p>
    <w:p>
      <w:pPr>
        <w:pStyle w:val="Heading3"/>
        <w:spacing w:before="141"/>
        <w:rPr>
          <w:b w:val="0"/>
        </w:rPr>
      </w:pPr>
      <w:r>
        <w:rPr>
          <w:color w:val="231F20"/>
        </w:rPr>
        <w:t>Struktur,</w:t>
      </w:r>
      <w:r>
        <w:rPr>
          <w:color w:val="231F20"/>
          <w:spacing w:val="-8"/>
        </w:rPr>
        <w:t> </w:t>
      </w:r>
      <w:r>
        <w:rPr>
          <w:color w:val="231F20"/>
        </w:rPr>
        <w:t>chemische</w:t>
      </w:r>
      <w:r>
        <w:rPr>
          <w:color w:val="231F20"/>
          <w:spacing w:val="-9"/>
        </w:rPr>
        <w:t> </w:t>
      </w:r>
      <w:r>
        <w:rPr>
          <w:color w:val="231F20"/>
        </w:rPr>
        <w:t>Bindung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Eigenschaften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8"/>
        </w:rPr>
        <w:t> </w:t>
      </w:r>
      <w:r>
        <w:rPr>
          <w:color w:val="231F20"/>
        </w:rPr>
        <w:t>Ionen-</w:t>
      </w:r>
      <w:r>
        <w:rPr>
          <w:color w:val="231F20"/>
          <w:spacing w:val="-8"/>
        </w:rPr>
        <w:t> </w:t>
      </w:r>
      <w:r>
        <w:rPr>
          <w:color w:val="231F20"/>
        </w:rPr>
        <w:t>bzw.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Molekülsubstanzen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53728" id="docshape14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Ionenbindung</w:t>
      </w:r>
    </w:p>
    <w:p>
      <w:pPr>
        <w:pStyle w:val="BodyText"/>
        <w:spacing w:line="268" w:lineRule="auto" w:before="28"/>
        <w:ind w:left="3193" w:right="8455"/>
      </w:pPr>
      <w:r>
        <w:rPr/>
        <w:pict>
          <v:shape style="position:absolute;margin-left:215.181198pt;margin-top:4.431502pt;width:5.25pt;height:6.05pt;mso-position-horizontal-relative:page;mso-position-vertical-relative:paragraph;z-index:15754240" id="docshape14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03pt;width:5.25pt;height:6.05pt;mso-position-horizontal-relative:page;mso-position-vertical-relative:paragraph;z-index:15754752" id="docshape145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Ionengitter (keine </w:t>
      </w:r>
      <w:r>
        <w:rPr>
          <w:color w:val="231F20"/>
          <w:spacing w:val="-2"/>
        </w:rPr>
        <w:t>Gittertypen) Solvatation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02pt;width:5.25pt;height:6.05pt;mso-position-horizontal-relative:page;mso-position-vertical-relative:paragraph;z-index:15755264" id="docshape146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8"/>
        </w:rPr>
        <w:t> </w:t>
      </w:r>
      <w:r>
        <w:rPr>
          <w:color w:val="231F20"/>
        </w:rPr>
        <w:t>Zusammenhang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Gitterenthalpie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Hydratationsenthalpie</w:t>
      </w:r>
      <w:r>
        <w:rPr>
          <w:color w:val="231F20"/>
          <w:spacing w:val="-9"/>
        </w:rPr>
        <w:t> </w:t>
      </w:r>
      <w:r>
        <w:rPr>
          <w:color w:val="231F20"/>
        </w:rPr>
        <w:t>beim</w:t>
      </w:r>
      <w:r>
        <w:rPr>
          <w:color w:val="231F20"/>
          <w:spacing w:val="-9"/>
        </w:rPr>
        <w:t> </w:t>
      </w:r>
      <w:r>
        <w:rPr>
          <w:color w:val="231F20"/>
        </w:rPr>
        <w:t>Lösen</w:t>
      </w:r>
      <w:r>
        <w:rPr>
          <w:color w:val="231F20"/>
          <w:spacing w:val="-9"/>
        </w:rPr>
        <w:t> </w:t>
      </w:r>
      <w:r>
        <w:rPr>
          <w:color w:val="231F20"/>
        </w:rPr>
        <w:t>salzartiger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Stoffe</w:t>
      </w:r>
    </w:p>
    <w:p>
      <w:pPr>
        <w:pStyle w:val="Heading3"/>
        <w:spacing w:before="141"/>
        <w:rPr>
          <w:b w:val="0"/>
        </w:rPr>
      </w:pPr>
      <w:r>
        <w:rPr>
          <w:color w:val="231F20"/>
          <w:spacing w:val="-2"/>
        </w:rPr>
        <w:t>Triebkräfte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chemischer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Reaktionen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Spontaneität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chemischer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Reaktionen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1pt;width:5.25pt;height:6.05pt;mso-position-horizontal-relative:page;mso-position-vertical-relative:paragraph;z-index:15755776" id="docshape147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7"/>
        </w:rPr>
        <w:t> </w:t>
      </w:r>
      <w:r>
        <w:rPr>
          <w:color w:val="231F20"/>
        </w:rPr>
        <w:t>Entropiebegriff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Berechnung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Entropieänderung</w:t>
      </w:r>
    </w:p>
    <w:p>
      <w:pPr>
        <w:pStyle w:val="BodyText"/>
        <w:spacing w:line="268" w:lineRule="auto" w:before="28"/>
        <w:ind w:left="3193" w:right="8441"/>
      </w:pPr>
      <w:r>
        <w:rPr/>
        <w:pict>
          <v:shape style="position:absolute;margin-left:215.181198pt;margin-top:4.431521pt;width:5.25pt;height:6.05pt;mso-position-horizontal-relative:page;mso-position-vertical-relative:paragraph;z-index:15756288" id="docshape14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22pt;width:5.25pt;height:6.05pt;mso-position-horizontal-relative:page;mso-position-vertical-relative:paragraph;z-index:15756800" id="docshape149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30.431522pt;width:5.25pt;height:6.05pt;mso-position-horizontal-relative:page;mso-position-vertical-relative:paragraph;z-index:15757312" id="docshape150" coordorigin="4304,609" coordsize="105,121" path="m4408,669l4304,609,4304,729,4408,66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</w:rPr>
        <w:t>2. Hauptsatz der Thermodynamik </w:t>
      </w:r>
      <w:r>
        <w:rPr>
          <w:b/>
          <w:color w:val="B62467"/>
        </w:rPr>
        <w:t>LK</w:t>
      </w:r>
      <w:r>
        <w:rPr>
          <w:b/>
          <w:color w:val="B62467"/>
          <w:spacing w:val="-9"/>
        </w:rPr>
        <w:t> </w:t>
      </w:r>
      <w:r>
        <w:rPr>
          <w:color w:val="231F20"/>
        </w:rPr>
        <w:t>Einfluss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10"/>
        </w:rPr>
        <w:t> </w:t>
      </w:r>
      <w:r>
        <w:rPr>
          <w:color w:val="231F20"/>
        </w:rPr>
        <w:t>Enthalpie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Entropie </w:t>
      </w:r>
      <w:r>
        <w:rPr>
          <w:b/>
          <w:color w:val="B62467"/>
        </w:rPr>
        <w:t>LK </w:t>
      </w:r>
      <w:r>
        <w:rPr>
          <w:color w:val="231F20"/>
        </w:rPr>
        <w:t>Gibbs-He</w:t>
      </w:r>
      <w:r>
        <w:rPr>
          <w:smallCaps/>
          <w:color w:val="231F20"/>
        </w:rPr>
        <w:t>lmholtz</w:t>
      </w:r>
      <w:r>
        <w:rPr>
          <w:smallCaps w:val="0"/>
          <w:color w:val="231F20"/>
        </w:rPr>
        <w:t>-Gleichung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22pt;width:5.25pt;height:6.05pt;mso-position-horizontal-relative:page;mso-position-vertical-relative:paragraph;z-index:15757824" id="docshape151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freie</w:t>
      </w:r>
      <w:r>
        <w:rPr>
          <w:color w:val="231F20"/>
          <w:spacing w:val="-9"/>
        </w:rPr>
        <w:t> </w:t>
      </w:r>
      <w:r>
        <w:rPr>
          <w:color w:val="231F20"/>
        </w:rPr>
        <w:t>Reaktionsenthalpie</w:t>
      </w:r>
      <w:r>
        <w:rPr>
          <w:color w:val="231F20"/>
          <w:spacing w:val="-10"/>
        </w:rPr>
        <w:t> </w:t>
      </w:r>
      <w:r>
        <w:rPr>
          <w:color w:val="231F20"/>
        </w:rPr>
        <w:t>bei</w:t>
      </w:r>
      <w:r>
        <w:rPr>
          <w:color w:val="231F20"/>
          <w:spacing w:val="-10"/>
        </w:rPr>
        <w:t> </w:t>
      </w:r>
      <w:r>
        <w:rPr>
          <w:color w:val="231F20"/>
        </w:rPr>
        <w:t>verschiedenen</w:t>
      </w:r>
      <w:r>
        <w:rPr>
          <w:color w:val="231F20"/>
          <w:spacing w:val="-10"/>
        </w:rPr>
        <w:t> </w:t>
      </w:r>
      <w:r>
        <w:rPr>
          <w:color w:val="231F20"/>
        </w:rPr>
        <w:t>Temperaturen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10"/>
        </w:rPr>
        <w:t> </w:t>
      </w:r>
      <w:r>
        <w:rPr>
          <w:color w:val="231F20"/>
        </w:rPr>
        <w:t>Grenztemperaturen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berechnen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6pt;width:5.25pt;height:6.05pt;mso-position-horizontal-relative:page;mso-position-vertical-relative:paragraph;z-index:15758336" id="docshape15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freie</w:t>
      </w:r>
      <w:r>
        <w:rPr>
          <w:color w:val="231F20"/>
          <w:spacing w:val="-7"/>
        </w:rPr>
        <w:t> </w:t>
      </w:r>
      <w:r>
        <w:rPr>
          <w:color w:val="231F20"/>
        </w:rPr>
        <w:t>molare</w:t>
      </w:r>
      <w:r>
        <w:rPr>
          <w:color w:val="231F20"/>
          <w:spacing w:val="-7"/>
        </w:rPr>
        <w:t> </w:t>
      </w:r>
      <w:r>
        <w:rPr>
          <w:color w:val="231F20"/>
        </w:rPr>
        <w:t>Standardreaktionsenthalpie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berechnen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3193" w:val="left" w:leader="none"/>
        </w:tabs>
        <w:ind w:left="197"/>
      </w:pPr>
      <w:r>
        <w:rPr/>
        <w:pict>
          <v:shape style="position:absolute;margin-left:215.181198pt;margin-top:3.156606pt;width:5.25pt;height:6.05pt;mso-position-horizontal-relative:page;mso-position-vertical-relative:paragraph;z-index:-18416640" id="docshape153" coordorigin="4304,63" coordsize="105,121" path="m4408,123l4304,63,4304,183,4408,123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color w:val="231F20"/>
          <w:position w:val="1"/>
        </w:rPr>
        <w:t>je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eine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endotherme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und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eine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exotherme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Reaktion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kalorimetrisch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untersuchen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(z.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B.</w:t>
      </w:r>
      <w:r>
        <w:rPr>
          <w:color w:val="231F20"/>
          <w:spacing w:val="-5"/>
          <w:position w:val="1"/>
        </w:rPr>
        <w:t> </w:t>
      </w:r>
      <w:r>
        <w:rPr>
          <w:color w:val="231F20"/>
          <w:position w:val="1"/>
        </w:rPr>
        <w:t>Lösungs-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oder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spacing w:val="-2"/>
          <w:position w:val="1"/>
        </w:rPr>
        <w:t>Verbrennungsenthalpie)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606pt;width:5.25pt;height:6.05pt;mso-position-horizontal-relative:page;mso-position-vertical-relative:paragraph;z-index:15759360" id="docshape154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ein</w:t>
      </w:r>
      <w:r>
        <w:rPr>
          <w:color w:val="231F20"/>
          <w:spacing w:val="-6"/>
        </w:rPr>
        <w:t> </w:t>
      </w:r>
      <w:r>
        <w:rPr>
          <w:color w:val="231F20"/>
        </w:rPr>
        <w:t>Experiment,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den</w:t>
      </w:r>
      <w:r>
        <w:rPr>
          <w:color w:val="231F20"/>
          <w:spacing w:val="-6"/>
        </w:rPr>
        <w:t> </w:t>
      </w:r>
      <w:r>
        <w:rPr>
          <w:color w:val="231F20"/>
        </w:rPr>
        <w:t>Einfluss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Entropie</w:t>
      </w:r>
      <w:r>
        <w:rPr>
          <w:color w:val="231F20"/>
          <w:spacing w:val="-6"/>
        </w:rPr>
        <w:t> </w:t>
      </w:r>
      <w:r>
        <w:rPr>
          <w:color w:val="231F20"/>
        </w:rPr>
        <w:t>zu</w:t>
      </w:r>
      <w:r>
        <w:rPr>
          <w:color w:val="231F20"/>
          <w:spacing w:val="-7"/>
        </w:rPr>
        <w:t> </w:t>
      </w:r>
      <w:r>
        <w:rPr>
          <w:color w:val="231F20"/>
        </w:rPr>
        <w:t>veranschaulichen</w:t>
      </w:r>
      <w:r>
        <w:rPr>
          <w:color w:val="231F20"/>
          <w:spacing w:val="-7"/>
        </w:rPr>
        <w:t> </w:t>
      </w:r>
      <w:r>
        <w:rPr>
          <w:color w:val="231F20"/>
        </w:rPr>
        <w:t>(z.</w:t>
      </w:r>
      <w:r>
        <w:rPr>
          <w:color w:val="231F20"/>
          <w:spacing w:val="-6"/>
        </w:rPr>
        <w:t> </w:t>
      </w:r>
      <w:r>
        <w:rPr>
          <w:color w:val="231F20"/>
        </w:rPr>
        <w:t>B.</w:t>
      </w:r>
      <w:r>
        <w:rPr>
          <w:color w:val="231F20"/>
          <w:spacing w:val="-6"/>
        </w:rPr>
        <w:t> </w:t>
      </w:r>
      <w:r>
        <w:rPr>
          <w:color w:val="231F20"/>
        </w:rPr>
        <w:t>Reaktion</w:t>
      </w:r>
      <w:r>
        <w:rPr>
          <w:color w:val="231F20"/>
          <w:spacing w:val="-7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</w:rPr>
        <w:t>Natriumcarbonat-Decahydrat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Citronensäure)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759872" id="docshape15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4"/>
        </w:rPr>
        <w:t> </w:t>
      </w:r>
      <w:r>
        <w:rPr>
          <w:color w:val="231F20"/>
        </w:rPr>
        <w:t>ein</w:t>
      </w:r>
      <w:r>
        <w:rPr>
          <w:color w:val="231F20"/>
          <w:spacing w:val="-4"/>
        </w:rPr>
        <w:t> </w:t>
      </w:r>
      <w:r>
        <w:rPr>
          <w:color w:val="231F20"/>
        </w:rPr>
        <w:t>Experiment,</w:t>
      </w:r>
      <w:r>
        <w:rPr>
          <w:color w:val="231F20"/>
          <w:spacing w:val="-3"/>
        </w:rPr>
        <w:t> </w:t>
      </w:r>
      <w:r>
        <w:rPr>
          <w:color w:val="231F20"/>
        </w:rPr>
        <w:t>um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5"/>
        </w:rPr>
        <w:t> </w:t>
      </w:r>
      <w:r>
        <w:rPr>
          <w:color w:val="231F20"/>
        </w:rPr>
        <w:t>Bildungsenthalpie</w:t>
      </w:r>
      <w:r>
        <w:rPr>
          <w:color w:val="231F20"/>
          <w:spacing w:val="-3"/>
        </w:rPr>
        <w:t> </w:t>
      </w:r>
      <w:r>
        <w:rPr>
          <w:color w:val="231F20"/>
        </w:rPr>
        <w:t>qualitativ</w:t>
      </w:r>
      <w:r>
        <w:rPr>
          <w:color w:val="231F20"/>
          <w:spacing w:val="-5"/>
        </w:rPr>
        <w:t> </w:t>
      </w:r>
      <w:r>
        <w:rPr>
          <w:color w:val="231F20"/>
        </w:rPr>
        <w:t>zu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bestimmen</w:t>
      </w:r>
    </w:p>
    <w:p>
      <w:pPr>
        <w:spacing w:after="0"/>
        <w:sectPr>
          <w:headerReference w:type="default" r:id="rId29"/>
          <w:headerReference w:type="even" r:id="rId30"/>
          <w:footerReference w:type="default" r:id="rId31"/>
          <w:footerReference w:type="even" r:id="rId32"/>
          <w:pgSz w:w="17180" w:h="12250" w:orient="landscape"/>
          <w:pgMar w:header="0" w:footer="573" w:top="960" w:bottom="760" w:left="1300" w:right="1280"/>
          <w:pgNumType w:start="1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2889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3628" w:type="dxa"/>
            <w:gridSpan w:val="2"/>
            <w:tcBorders>
              <w:right w:val="nil"/>
            </w:tcBorders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6DC0C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gridSpan w:val="2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739" w:type="dxa"/>
            <w:tcBorders>
              <w:right w:val="nil"/>
            </w:tcBorders>
          </w:tcPr>
          <w:p>
            <w:pPr>
              <w:pStyle w:val="TableParagraph"/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3.1</w:t>
            </w:r>
          </w:p>
        </w:tc>
        <w:tc>
          <w:tcPr>
            <w:tcW w:w="2889" w:type="dxa"/>
            <w:tcBorders>
              <w:left w:val="nil"/>
            </w:tcBorders>
          </w:tcPr>
          <w:p>
            <w:pPr>
              <w:pStyle w:val="TableParagraph"/>
              <w:spacing w:before="36"/>
              <w:ind w:left="14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Energie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2"/>
                <w:sz w:val="19"/>
              </w:rPr>
              <w:t> Reaktionswärme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156­</w:t>
            </w:r>
            <w:r>
              <w:rPr>
                <w:b/>
                <w:color w:val="231F20"/>
                <w:spacing w:val="-5"/>
                <w:sz w:val="19"/>
              </w:rPr>
              <w:t>163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64" w:hRule="atLeast"/>
        </w:trPr>
        <w:tc>
          <w:tcPr>
            <w:tcW w:w="3628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3.1.2</w:t>
            </w:r>
            <w:r>
              <w:rPr>
                <w:color w:val="231F20"/>
                <w:spacing w:val="58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Systeme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Energieformen</w:t>
            </w:r>
          </w:p>
          <w:p>
            <w:pPr>
              <w:pStyle w:val="TableParagraph"/>
              <w:spacing w:line="247" w:lineRule="auto" w:before="128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3.1.3</w:t>
            </w:r>
            <w:r>
              <w:rPr>
                <w:color w:val="231F20"/>
                <w:spacing w:val="64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 </w:t>
            </w:r>
            <w:r>
              <w:rPr>
                <w:color w:val="231F20"/>
                <w:spacing w:val="-2"/>
                <w:sz w:val="19"/>
              </w:rPr>
              <w:t>Reaktionswärme</w:t>
            </w:r>
          </w:p>
          <w:p>
            <w:pPr>
              <w:pStyle w:val="TableParagraph"/>
              <w:spacing w:line="247" w:lineRule="auto" w:before="123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3.1.4</w:t>
            </w:r>
            <w:r>
              <w:rPr>
                <w:color w:val="231F20"/>
                <w:spacing w:val="64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Kalorimetrische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Messungen durchführen und auswerten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158-</w:t>
            </w:r>
            <w:r>
              <w:rPr>
                <w:color w:val="231F20"/>
                <w:spacing w:val="-5"/>
                <w:sz w:val="19"/>
              </w:rPr>
              <w:t>159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160-</w:t>
            </w:r>
            <w:r>
              <w:rPr>
                <w:color w:val="231F20"/>
                <w:spacing w:val="-5"/>
                <w:sz w:val="19"/>
              </w:rPr>
              <w:t>161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162-</w:t>
            </w:r>
            <w:r>
              <w:rPr>
                <w:color w:val="231F20"/>
                <w:spacing w:val="-5"/>
                <w:sz w:val="19"/>
              </w:rPr>
              <w:t>163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51" w:val="left" w:leader="none"/>
              </w:tabs>
              <w:spacing w:line="247" w:lineRule="auto" w:before="36" w:after="0"/>
              <w:ind w:left="250" w:right="16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deuten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Phänomene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Energieumwandlung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beim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Ablauf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physika- lisch-chemischer Vorgänge als exotherm oder endotherm.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1" w:val="left" w:leader="none"/>
              </w:tabs>
              <w:spacing w:line="247" w:lineRule="auto" w:before="122" w:after="0"/>
              <w:ind w:left="250" w:right="134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Kalorimetergleichung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Satz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Hess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an,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Reaktionsenthalpien </w:t>
            </w:r>
            <w:r>
              <w:rPr>
                <w:color w:val="231F20"/>
                <w:sz w:val="19"/>
              </w:rPr>
              <w:t>zu ermitteln.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1" w:val="left" w:leader="none"/>
              </w:tabs>
              <w:spacing w:line="247" w:lineRule="auto" w:before="123" w:after="0"/>
              <w:ind w:left="250" w:right="242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nehmen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kalorimetrische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Untersuchungen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vor,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dokumentieren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werten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aus, wobei eine detaillierte Fehlerbetrachtung besonders wichtig ist.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1" w:val="left" w:leader="none"/>
              </w:tabs>
              <w:spacing w:line="247" w:lineRule="auto" w:before="122" w:after="0"/>
              <w:ind w:left="250" w:right="112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überführen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experimentell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oder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rechnerisch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gewonnene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Daten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maßstabsgerechte und beschriftete Diagramme.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5, 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6, 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7" w:hRule="atLeast"/>
        </w:trPr>
        <w:tc>
          <w:tcPr>
            <w:tcW w:w="362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before="16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2" w:hRule="atLeast"/>
        </w:trPr>
        <w:tc>
          <w:tcPr>
            <w:tcW w:w="3628" w:type="dxa"/>
            <w:gridSpan w:val="2"/>
          </w:tcPr>
          <w:p>
            <w:pPr>
              <w:pStyle w:val="TableParagraph"/>
              <w:tabs>
                <w:tab w:pos="872" w:val="left" w:leader="none"/>
              </w:tabs>
              <w:spacing w:line="240" w:lineRule="atLeast" w:before="28"/>
              <w:ind w:left="872" w:right="98" w:hanging="761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3.2</w:t>
              <w:tab/>
              <w:t>Reaktionsenthalpie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Bildungs­ </w:t>
            </w:r>
            <w:r>
              <w:rPr>
                <w:b/>
                <w:color w:val="231F20"/>
                <w:spacing w:val="-2"/>
                <w:sz w:val="19"/>
              </w:rPr>
              <w:t>enthalpie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164­</w:t>
            </w:r>
            <w:r>
              <w:rPr>
                <w:b/>
                <w:color w:val="231F20"/>
                <w:spacing w:val="-5"/>
                <w:sz w:val="19"/>
              </w:rPr>
              <w:t>173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36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9" w:lineRule="exact"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3.2.2</w:t>
            </w:r>
            <w:r>
              <w:rPr>
                <w:color w:val="231F20"/>
                <w:spacing w:val="72"/>
                <w:sz w:val="19"/>
              </w:rPr>
              <w:t> </w:t>
            </w:r>
            <w:r>
              <w:rPr>
                <w:color w:val="231F20"/>
                <w:sz w:val="19"/>
              </w:rPr>
              <w:t>Reaktionsenergie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Reaktions-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166-</w:t>
            </w:r>
            <w:r>
              <w:rPr>
                <w:color w:val="231F20"/>
                <w:spacing w:val="-5"/>
                <w:sz w:val="19"/>
              </w:rPr>
              <w:t>167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4"/>
                <w:sz w:val="19"/>
              </w:rPr>
              <w:t> </w:t>
            </w:r>
            <w:r>
              <w:rPr>
                <w:color w:val="231F20"/>
                <w:sz w:val="19"/>
              </w:rPr>
              <w:t>entwickeln,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indem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Aggregat-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oder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Lösungszustand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Reaktanden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angeben,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16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enthalpie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Reaktionsgleichungen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thermodynamische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Betrachtungen.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3.2.3</w:t>
            </w:r>
            <w:r>
              <w:rPr>
                <w:color w:val="231F20"/>
                <w:spacing w:val="75"/>
                <w:sz w:val="19"/>
              </w:rPr>
              <w:t> </w:t>
            </w:r>
            <w:r>
              <w:rPr>
                <w:color w:val="231F20"/>
                <w:sz w:val="19"/>
              </w:rPr>
              <w:t>Verbrennungsenthalpie,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Heiz-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und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168-</w:t>
            </w:r>
            <w:r>
              <w:rPr>
                <w:color w:val="231F20"/>
                <w:spacing w:val="-5"/>
                <w:sz w:val="19"/>
              </w:rPr>
              <w:t>169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8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-</w:t>
            </w:r>
            <w:r>
              <w:rPr>
                <w:color w:val="231F20"/>
                <w:spacing w:val="6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wenden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Kalorimetergleichung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Satz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von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Hess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an,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um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Reaktionsenthalpien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Brennwert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2"/>
                <w:sz w:val="19"/>
              </w:rPr>
              <w:t> ermitteln.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3.2.4</w:t>
            </w:r>
            <w:r>
              <w:rPr>
                <w:color w:val="231F20"/>
                <w:spacing w:val="75"/>
                <w:sz w:val="19"/>
              </w:rPr>
              <w:t> </w:t>
            </w:r>
            <w:r>
              <w:rPr>
                <w:color w:val="231F20"/>
                <w:sz w:val="19"/>
              </w:rPr>
              <w:t>Standardisierung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Berechnung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170-</w:t>
            </w:r>
            <w:r>
              <w:rPr>
                <w:color w:val="231F20"/>
                <w:spacing w:val="-5"/>
                <w:sz w:val="19"/>
              </w:rPr>
              <w:t>171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5"/>
                <w:sz w:val="19"/>
              </w:rPr>
              <w:t> </w:t>
            </w:r>
            <w:r>
              <w:rPr>
                <w:color w:val="231F20"/>
                <w:sz w:val="19"/>
              </w:rPr>
              <w:t>beurteilen,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je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nach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Kontext,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Chancen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Risiken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Produkte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Ver-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Reaktionsenthalpien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haltensweisen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fachlich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bewerten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diese.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41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Standardreaktionsenthalpien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171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7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erklären,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Blick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Veränderung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Teilchen,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Phänomene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5"/>
                <w:sz w:val="19"/>
              </w:rPr>
              <w:t> und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6, 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3"/>
              <w:rPr>
                <w:sz w:val="19"/>
              </w:rPr>
            </w:pP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dem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Satz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Hess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berechnen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Energieumwandlungen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sowie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Umbaus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chemischer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Bindungen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unterscheiden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36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3.2.5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pacing w:val="-2"/>
                <w:sz w:val="19"/>
              </w:rPr>
              <w:t>Lösungsenthalpien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172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dabei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konsequent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zwischen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Teilchenebene.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36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0" w:lineRule="atLeast" w:before="93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3.2.6</w:t>
            </w:r>
            <w:r>
              <w:rPr>
                <w:color w:val="231F20"/>
                <w:spacing w:val="64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Physikalische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physiologi- sche Brennwerte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173</w:t>
            </w: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5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am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Beispiel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Lösevorgangs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Ionen-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bzw.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Molekülsubstanzen</w:t>
            </w:r>
          </w:p>
          <w:p>
            <w:pPr>
              <w:pStyle w:val="TableParagraph"/>
              <w:spacing w:before="8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Möglichkeiten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Grenzen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Sichtweisen.</w:t>
            </w: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7180" w:h="12250" w:orient="landscape"/>
          <w:pgMar w:header="705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5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55" w:val="left" w:leader="none"/>
              </w:tabs>
              <w:spacing w:before="34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3.3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Entropie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freie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Enthalpie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4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174­</w:t>
            </w:r>
            <w:r>
              <w:rPr>
                <w:b/>
                <w:color w:val="231F20"/>
                <w:spacing w:val="-5"/>
                <w:sz w:val="19"/>
              </w:rPr>
              <w:t>185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3.3.2</w:t>
            </w:r>
            <w:r>
              <w:rPr>
                <w:color w:val="231F20"/>
                <w:spacing w:val="68"/>
                <w:sz w:val="19"/>
              </w:rPr>
              <w:t> </w:t>
            </w:r>
            <w:r>
              <w:rPr>
                <w:color w:val="231F20"/>
                <w:sz w:val="19"/>
              </w:rPr>
              <w:t>Selbsttätigkeit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Unordnung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176-</w:t>
            </w:r>
            <w:r>
              <w:rPr>
                <w:color w:val="231F20"/>
                <w:spacing w:val="-5"/>
                <w:sz w:val="19"/>
              </w:rPr>
              <w:t>177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 w:right="184"/>
              <w:jc w:val="center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57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erklären,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Blick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Veränderung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Teilchen,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Phänomene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5"/>
                <w:sz w:val="19"/>
              </w:rPr>
              <w:t> und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6, 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12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Erdgas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ein</w:t>
            </w:r>
          </w:p>
        </w:tc>
      </w:tr>
      <w:tr>
        <w:trPr>
          <w:trHeight w:val="47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3.3.3</w:t>
            </w:r>
            <w:r>
              <w:rPr>
                <w:color w:val="231F20"/>
                <w:spacing w:val="59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Entropie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Reaktionsentropie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178-</w:t>
            </w:r>
            <w:r>
              <w:rPr>
                <w:color w:val="231F20"/>
                <w:spacing w:val="-5"/>
                <w:sz w:val="19"/>
              </w:rPr>
              <w:t>179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250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Energieumwandlungen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sowie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Umbaus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chemischer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Bindungen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unterscheiden</w:t>
            </w:r>
          </w:p>
          <w:p>
            <w:pPr>
              <w:pStyle w:val="TableParagraph"/>
              <w:spacing w:before="8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dabei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konsequent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zwischen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Teilchenebene.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begehrter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Energie-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träger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95BC45"/>
                <w:sz w:val="19"/>
              </w:rPr>
              <w:t>(ÜT</w:t>
            </w:r>
            <w:r>
              <w:rPr>
                <w:color w:val="95BC45"/>
                <w:spacing w:val="-4"/>
                <w:sz w:val="19"/>
              </w:rPr>
              <w:t> </w:t>
            </w:r>
            <w:r>
              <w:rPr>
                <w:color w:val="95BC45"/>
                <w:spacing w:val="-5"/>
                <w:sz w:val="19"/>
              </w:rPr>
              <w:t>11:</w:t>
            </w:r>
          </w:p>
        </w:tc>
      </w:tr>
      <w:tr>
        <w:trPr>
          <w:trHeight w:val="120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Berechnung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2"/>
                <w:sz w:val="19"/>
              </w:rPr>
              <w:t> Standard-</w:t>
            </w:r>
          </w:p>
          <w:p>
            <w:pPr>
              <w:pStyle w:val="TableParagraph"/>
              <w:spacing w:before="8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reaktionsentropien</w:t>
            </w:r>
          </w:p>
          <w:p>
            <w:pPr>
              <w:pStyle w:val="TableParagraph"/>
              <w:spacing w:line="247" w:lineRule="auto" w:before="128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3.3.4</w:t>
            </w:r>
            <w:r>
              <w:rPr>
                <w:color w:val="231F20"/>
                <w:spacing w:val="57"/>
                <w:sz w:val="19"/>
              </w:rPr>
              <w:t> </w:t>
            </w:r>
            <w:r>
              <w:rPr>
                <w:color w:val="231F20"/>
                <w:sz w:val="19"/>
              </w:rPr>
              <w:t>Selbsttätige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Prozesse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freie </w:t>
            </w:r>
            <w:r>
              <w:rPr>
                <w:color w:val="231F20"/>
                <w:spacing w:val="-2"/>
                <w:sz w:val="19"/>
              </w:rPr>
              <w:t>Reaktionsenthalpie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179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180-</w:t>
            </w:r>
            <w:r>
              <w:rPr>
                <w:color w:val="231F20"/>
                <w:spacing w:val="-5"/>
                <w:sz w:val="19"/>
              </w:rPr>
              <w:t>181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51" w:val="left" w:leader="none"/>
              </w:tabs>
              <w:spacing w:line="247" w:lineRule="auto" w:before="106" w:after="0"/>
              <w:ind w:left="250" w:right="405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am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Beispiel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Lösevorgangs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Ionen-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bzw.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Molekülsubstanzen Möglichkeiten und Grenzen chemischer Sichtweisen.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1" w:val="left" w:leader="none"/>
              </w:tabs>
              <w:spacing w:line="240" w:lineRule="atLeast" w:before="115" w:after="0"/>
              <w:ind w:left="250" w:right="8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stellen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theoriegeleitet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Hypothesen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über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Spontaneität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Reaktionen auf und überprüfen diese mithilfe thermodynamischer Prinzipien.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Nachhaltigkeit,</w:t>
            </w:r>
            <w:r>
              <w:rPr>
                <w:color w:val="95BC45"/>
                <w:spacing w:val="13"/>
                <w:sz w:val="19"/>
              </w:rPr>
              <w:t> </w:t>
            </w:r>
            <w:r>
              <w:rPr>
                <w:color w:val="95BC45"/>
                <w:spacing w:val="-5"/>
                <w:sz w:val="19"/>
              </w:rPr>
              <w:t>ÜT</w:t>
            </w:r>
          </w:p>
          <w:p>
            <w:pPr>
              <w:pStyle w:val="TableParagraph"/>
              <w:spacing w:line="247" w:lineRule="auto" w:before="8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13:</w:t>
            </w:r>
            <w:r>
              <w:rPr>
                <w:color w:val="95BC45"/>
                <w:spacing w:val="-9"/>
                <w:sz w:val="19"/>
              </w:rPr>
              <w:t> </w:t>
            </w:r>
            <w:r>
              <w:rPr>
                <w:color w:val="95BC45"/>
                <w:spacing w:val="-2"/>
                <w:sz w:val="19"/>
              </w:rPr>
              <w:t>Verbraucher- bildung)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Berechnung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2"/>
                <w:sz w:val="19"/>
              </w:rPr>
              <w:t> freien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180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Quellen </w:t>
            </w:r>
            <w:r>
              <w:rPr>
                <w:color w:val="231F20"/>
                <w:spacing w:val="-5"/>
                <w:sz w:val="19"/>
              </w:rPr>
              <w:t>be-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Reaktionsenthalpie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urteilen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Sach-</w:t>
            </w:r>
          </w:p>
        </w:tc>
      </w:tr>
      <w:tr>
        <w:trPr>
          <w:trHeight w:val="66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06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3.3.5</w:t>
            </w:r>
            <w:r>
              <w:rPr>
                <w:color w:val="231F20"/>
                <w:spacing w:val="68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Erdgas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ein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begehrter </w:t>
            </w:r>
            <w:r>
              <w:rPr>
                <w:color w:val="231F20"/>
                <w:spacing w:val="-2"/>
                <w:sz w:val="19"/>
              </w:rPr>
              <w:t>Energieträger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182-</w:t>
            </w:r>
            <w:r>
              <w:rPr>
                <w:color w:val="231F20"/>
                <w:spacing w:val="-5"/>
                <w:sz w:val="19"/>
              </w:rPr>
              <w:t>183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verhalte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bewerten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(Sprachbildung)</w:t>
            </w:r>
          </w:p>
        </w:tc>
      </w:tr>
      <w:tr>
        <w:trPr>
          <w:trHeight w:val="30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3.3.6</w:t>
            </w:r>
            <w:r>
              <w:rPr>
                <w:color w:val="231F20"/>
                <w:spacing w:val="60"/>
                <w:w w:val="15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Quellen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2"/>
                <w:sz w:val="19"/>
              </w:rPr>
              <w:t> Sach-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184-</w:t>
            </w:r>
            <w:r>
              <w:rPr>
                <w:color w:val="231F20"/>
                <w:spacing w:val="-5"/>
                <w:sz w:val="19"/>
              </w:rPr>
              <w:t>185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verhalte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bewerten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17"/>
        </w:rPr>
        <w:t> </w:t>
      </w:r>
      <w:r>
        <w:rPr>
          <w:color w:val="636466"/>
        </w:rPr>
        <w:t>4:</w:t>
      </w:r>
      <w:r>
        <w:rPr>
          <w:color w:val="636466"/>
          <w:spacing w:val="-15"/>
        </w:rPr>
        <w:t> </w:t>
      </w:r>
      <w:r>
        <w:rPr>
          <w:color w:val="636466"/>
        </w:rPr>
        <w:t>Reaktionsgeschwindigkeit</w:t>
      </w:r>
      <w:r>
        <w:rPr>
          <w:color w:val="636466"/>
          <w:spacing w:val="-16"/>
        </w:rPr>
        <w:t> </w:t>
      </w:r>
      <w:r>
        <w:rPr>
          <w:color w:val="636466"/>
        </w:rPr>
        <w:t>und</w:t>
      </w:r>
      <w:r>
        <w:rPr>
          <w:color w:val="636466"/>
          <w:spacing w:val="-16"/>
        </w:rPr>
        <w:t> </w:t>
      </w:r>
      <w:r>
        <w:rPr>
          <w:color w:val="636466"/>
          <w:spacing w:val="-2"/>
        </w:rPr>
        <w:t>Katalyse</w:t>
      </w:r>
    </w:p>
    <w:p>
      <w:pPr>
        <w:tabs>
          <w:tab w:pos="3003" w:val="left" w:leader="none"/>
        </w:tabs>
        <w:spacing w:before="205"/>
        <w:ind w:left="197" w:right="0" w:firstLine="0"/>
        <w:jc w:val="left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spacing w:val="-2"/>
          <w:position w:val="1"/>
          <w:sz w:val="19"/>
        </w:rPr>
        <w:t>Reaktionsgeschwindigkeit</w:t>
      </w:r>
      <w:r>
        <w:rPr>
          <w:color w:val="231F20"/>
          <w:spacing w:val="-2"/>
          <w:position w:val="1"/>
          <w:sz w:val="19"/>
        </w:rPr>
        <w:t>:</w:t>
      </w:r>
    </w:p>
    <w:p>
      <w:pPr>
        <w:pStyle w:val="BodyText"/>
        <w:spacing w:line="268" w:lineRule="auto" w:before="18"/>
        <w:ind w:left="3193" w:right="3401"/>
      </w:pPr>
      <w:r>
        <w:rPr/>
        <w:pict>
          <v:shape style="position:absolute;margin-left:215.181198pt;margin-top:3.931614pt;width:5.25pt;height:6.05pt;mso-position-horizontal-relative:page;mso-position-vertical-relative:paragraph;z-index:15760384" id="docshape170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931614pt;width:5.25pt;height:6.05pt;mso-position-horizontal-relative:page;mso-position-vertical-relative:paragraph;z-index:15760896" id="docshape171" coordorigin="4304,339" coordsize="105,121" path="m4408,399l4304,339,4304,459,4408,39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Abhängigkeit der Reaktionsgeschwindigkeit von Temperatur, Konzentration und Zerteilungsgrad Stoßtheorie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614pt;width:5.25pt;height:6.05pt;mso-position-horizontal-relative:page;mso-position-vertical-relative:paragraph;z-index:15761408" id="docshape172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6"/>
        </w:rPr>
        <w:t>RGT-</w:t>
      </w:r>
      <w:r>
        <w:rPr>
          <w:color w:val="231F20"/>
          <w:spacing w:val="-2"/>
        </w:rPr>
        <w:t>Regel</w:t>
      </w:r>
    </w:p>
    <w:p>
      <w:pPr>
        <w:pStyle w:val="BodyText"/>
        <w:spacing w:line="268" w:lineRule="auto" w:before="28"/>
        <w:ind w:left="3193"/>
      </w:pPr>
      <w:r>
        <w:rPr/>
        <w:pict>
          <v:shape style="position:absolute;margin-left:215.181198pt;margin-top:4.431614pt;width:5.25pt;height:6.05pt;mso-position-horizontal-relative:page;mso-position-vertical-relative:paragraph;z-index:15761920" id="docshape17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Abhängigkeit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Reaktionsgeschwindigkeit</w:t>
      </w:r>
      <w:r>
        <w:rPr>
          <w:color w:val="231F20"/>
          <w:spacing w:val="-5"/>
        </w:rPr>
        <w:t> </w:t>
      </w:r>
      <w:r>
        <w:rPr>
          <w:color w:val="231F20"/>
        </w:rPr>
        <w:t>vom</w:t>
      </w:r>
      <w:r>
        <w:rPr>
          <w:color w:val="231F20"/>
          <w:spacing w:val="-6"/>
        </w:rPr>
        <w:t> </w:t>
      </w:r>
      <w:r>
        <w:rPr>
          <w:color w:val="231F20"/>
        </w:rPr>
        <w:t>Licht</w:t>
      </w:r>
      <w:r>
        <w:rPr>
          <w:color w:val="231F20"/>
          <w:spacing w:val="-5"/>
        </w:rPr>
        <w:t> </w:t>
      </w:r>
      <w:r>
        <w:rPr>
          <w:color w:val="231F20"/>
        </w:rPr>
        <w:t>oder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</w:rPr>
        <w:t>Wärme</w:t>
      </w:r>
      <w:r>
        <w:rPr>
          <w:color w:val="231F20"/>
          <w:spacing w:val="-6"/>
        </w:rPr>
        <w:t> </w:t>
      </w:r>
      <w:r>
        <w:rPr>
          <w:color w:val="231F20"/>
        </w:rPr>
        <w:t>bei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Reaktion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</w:rPr>
        <w:t>Alkanen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Halogenen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Mechanismus</w:t>
      </w:r>
      <w:r>
        <w:rPr>
          <w:color w:val="231F20"/>
          <w:spacing w:val="-6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radikali- schen Substitution</w:t>
      </w:r>
    </w:p>
    <w:p>
      <w:pPr>
        <w:pStyle w:val="BodyText"/>
        <w:ind w:left="3193"/>
      </w:pPr>
      <w:r>
        <w:rPr/>
        <w:pict>
          <v:shape style="position:absolute;margin-left:215.181198pt;margin-top:3.031614pt;width:5.25pt;height:6.05pt;mso-position-horizontal-relative:page;mso-position-vertical-relative:paragraph;z-index:15762432" id="docshape174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die</w:t>
      </w:r>
      <w:r>
        <w:rPr>
          <w:color w:val="231F20"/>
          <w:spacing w:val="-11"/>
        </w:rPr>
        <w:t> </w:t>
      </w:r>
      <w:r>
        <w:rPr>
          <w:color w:val="231F20"/>
        </w:rPr>
        <w:t>Veränderung</w:t>
      </w:r>
      <w:r>
        <w:rPr>
          <w:color w:val="231F20"/>
          <w:spacing w:val="-10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Reaktionsgeschwindigkeit</w:t>
      </w:r>
      <w:r>
        <w:rPr>
          <w:color w:val="231F20"/>
          <w:spacing w:val="-9"/>
        </w:rPr>
        <w:t> </w:t>
      </w:r>
      <w:r>
        <w:rPr>
          <w:color w:val="231F20"/>
        </w:rPr>
        <w:t>während</w:t>
      </w:r>
      <w:r>
        <w:rPr>
          <w:color w:val="231F20"/>
          <w:spacing w:val="-10"/>
        </w:rPr>
        <w:t> </w:t>
      </w:r>
      <w:r>
        <w:rPr>
          <w:color w:val="231F20"/>
        </w:rPr>
        <w:t>einer</w:t>
      </w:r>
      <w:r>
        <w:rPr>
          <w:color w:val="231F20"/>
          <w:spacing w:val="-9"/>
        </w:rPr>
        <w:t> </w:t>
      </w:r>
      <w:r>
        <w:rPr>
          <w:color w:val="231F20"/>
        </w:rPr>
        <w:t>Reaktion</w:t>
      </w:r>
      <w:r>
        <w:rPr>
          <w:color w:val="231F20"/>
          <w:spacing w:val="-10"/>
        </w:rPr>
        <w:t> </w:t>
      </w:r>
      <w:r>
        <w:rPr>
          <w:color w:val="231F20"/>
        </w:rPr>
        <w:t>qualitativ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betrachten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14pt;width:5.25pt;height:6.05pt;mso-position-horizontal-relative:page;mso-position-vertical-relative:paragraph;z-index:15762944" id="docshape17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Veränderung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Reaktionsgeschwindigkeit</w:t>
      </w:r>
      <w:r>
        <w:rPr>
          <w:color w:val="231F20"/>
          <w:spacing w:val="-7"/>
        </w:rPr>
        <w:t> </w:t>
      </w:r>
      <w:r>
        <w:rPr>
          <w:color w:val="231F20"/>
        </w:rPr>
        <w:t>während</w:t>
      </w:r>
      <w:r>
        <w:rPr>
          <w:color w:val="231F20"/>
          <w:spacing w:val="-7"/>
        </w:rPr>
        <w:t> </w:t>
      </w:r>
      <w:r>
        <w:rPr>
          <w:color w:val="231F20"/>
        </w:rPr>
        <w:t>einer</w:t>
      </w:r>
      <w:r>
        <w:rPr>
          <w:color w:val="231F20"/>
          <w:spacing w:val="-7"/>
        </w:rPr>
        <w:t> </w:t>
      </w:r>
      <w:r>
        <w:rPr>
          <w:color w:val="231F20"/>
        </w:rPr>
        <w:t>Reaktion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Bezug</w:t>
      </w:r>
      <w:r>
        <w:rPr>
          <w:color w:val="231F20"/>
          <w:spacing w:val="-8"/>
        </w:rPr>
        <w:t> </w:t>
      </w:r>
      <w:r>
        <w:rPr>
          <w:color w:val="231F20"/>
        </w:rPr>
        <w:t>auf</w:t>
      </w:r>
      <w:r>
        <w:rPr>
          <w:color w:val="231F20"/>
          <w:spacing w:val="-7"/>
        </w:rPr>
        <w:t> </w:t>
      </w:r>
      <w:r>
        <w:rPr>
          <w:color w:val="231F20"/>
        </w:rPr>
        <w:t>Edukte</w:t>
      </w:r>
      <w:r>
        <w:rPr>
          <w:color w:val="231F20"/>
          <w:spacing w:val="-7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Produkte</w:t>
      </w:r>
      <w:r>
        <w:rPr>
          <w:color w:val="231F20"/>
          <w:spacing w:val="-7"/>
        </w:rPr>
        <w:t> </w:t>
      </w:r>
      <w:r>
        <w:rPr>
          <w:color w:val="231F20"/>
        </w:rPr>
        <w:t>qualitativ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auswerten</w:t>
      </w:r>
    </w:p>
    <w:p>
      <w:pPr>
        <w:pStyle w:val="Heading3"/>
        <w:rPr>
          <w:b w:val="0"/>
        </w:rPr>
      </w:pPr>
      <w:r>
        <w:rPr>
          <w:color w:val="231F20"/>
          <w:spacing w:val="-2"/>
        </w:rPr>
        <w:t>Katalyse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line="268" w:lineRule="auto" w:before="28"/>
        <w:ind w:left="3193" w:right="5454"/>
      </w:pPr>
      <w:r>
        <w:rPr/>
        <w:pict>
          <v:shape style="position:absolute;margin-left:215.181198pt;margin-top:4.431502pt;width:5.25pt;height:6.05pt;mso-position-horizontal-relative:page;mso-position-vertical-relative:paragraph;z-index:15763456" id="docshape17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03pt;width:5.25pt;height:6.05pt;mso-position-horizontal-relative:page;mso-position-vertical-relative:paragraph;z-index:15763968" id="docshape177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Eigenschaften von Katalysatoren (Reaktionsweg, Übergangszustand) </w:t>
      </w:r>
      <w:r>
        <w:rPr>
          <w:color w:val="231F20"/>
        </w:rPr>
        <w:t>Wirkungsweise von Katalysatoren</w:t>
      </w:r>
    </w:p>
    <w:p>
      <w:pPr>
        <w:pStyle w:val="BodyText"/>
        <w:spacing w:line="268" w:lineRule="auto"/>
        <w:ind w:left="3193" w:right="8539"/>
      </w:pPr>
      <w:r>
        <w:rPr/>
        <w:pict>
          <v:shape style="position:absolute;margin-left:215.181198pt;margin-top:3.031502pt;width:5.25pt;height:6.05pt;mso-position-horizontal-relative:page;mso-position-vertical-relative:paragraph;z-index:15764480" id="docshape178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031502pt;width:5.25pt;height:6.05pt;mso-position-horizontal-relative:page;mso-position-vertical-relative:paragraph;z-index:15764992" id="docshape179" coordorigin="4304,321" coordsize="105,121" path="m4408,381l4304,321,4304,441,4408,381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Biokatalysatoren (Enzyme) homogene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heterogene</w:t>
      </w:r>
      <w:r>
        <w:rPr>
          <w:color w:val="231F20"/>
          <w:spacing w:val="-11"/>
        </w:rPr>
        <w:t> </w:t>
      </w:r>
      <w:r>
        <w:rPr>
          <w:color w:val="231F20"/>
        </w:rPr>
        <w:t>Katalyse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02pt;width:5.25pt;height:6.05pt;mso-position-horizontal-relative:page;mso-position-vertical-relative:paragraph;z-index:15765504" id="docshape180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energetischer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Verlauf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katalysierter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nichtkatalysierter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Reaktionen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66016" id="docshape181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  <w:spacing w:val="-2"/>
        </w:rPr>
        <w:t>Autokatalyse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66528" id="docshape18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4"/>
        </w:rPr>
        <w:t> </w:t>
      </w:r>
      <w:r>
        <w:rPr>
          <w:color w:val="231F20"/>
        </w:rPr>
        <w:t>Modelldarstellung</w:t>
      </w:r>
      <w:r>
        <w:rPr>
          <w:color w:val="231F20"/>
          <w:spacing w:val="-3"/>
        </w:rPr>
        <w:t> </w:t>
      </w:r>
      <w:r>
        <w:rPr>
          <w:color w:val="231F20"/>
        </w:rPr>
        <w:t>einer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Oberflächenkatalyse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tabs>
          <w:tab w:pos="3193" w:val="left" w:leader="none"/>
        </w:tabs>
        <w:spacing w:line="256" w:lineRule="auto" w:before="1"/>
        <w:ind w:left="3193" w:right="2635" w:hanging="2997"/>
      </w:pPr>
      <w:r>
        <w:rPr/>
        <w:pict>
          <v:shape style="position:absolute;margin-left:215.181198pt;margin-top:3.206502pt;width:5.25pt;height:6.05pt;mso-position-horizontal-relative:page;mso-position-vertical-relative:paragraph;z-index:-18408448" id="docshape183" coordorigin="4304,64" coordsize="105,121" path="m4408,124l4304,64,4304,184,4408,124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206503pt;width:5.25pt;height:6.05pt;mso-position-horizontal-relative:page;mso-position-vertical-relative:paragraph;z-index:15767552" id="docshape184" coordorigin="4304,324" coordsize="105,121" path="m4408,384l4304,324,4304,444,4408,384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z w:val="20"/>
        </w:rPr>
        <w:t>Verbindliche Experimente:</w:t>
        <w:tab/>
      </w:r>
      <w:r>
        <w:rPr>
          <w:color w:val="231F20"/>
          <w:position w:val="1"/>
        </w:rPr>
        <w:t>Untersuchung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der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Abhängigkeit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der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position w:val="1"/>
        </w:rPr>
        <w:t>Reaktionsgeschwindigkeit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von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Temperatur,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Konzentration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position w:val="1"/>
        </w:rPr>
        <w:t>und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Zerteilungsgrad </w:t>
      </w:r>
      <w:r>
        <w:rPr>
          <w:color w:val="231F20"/>
        </w:rPr>
        <w:t>ein Experiment zur Aufnahme des zeitlichen Verlaufs einer chemischen Reaktion</w:t>
      </w:r>
    </w:p>
    <w:p>
      <w:pPr>
        <w:pStyle w:val="BodyText"/>
        <w:spacing w:before="12"/>
        <w:ind w:left="3193"/>
      </w:pPr>
      <w:r>
        <w:rPr/>
        <w:pict>
          <v:shape style="position:absolute;margin-left:215.181198pt;margin-top:3.631518pt;width:5.25pt;height:6.05pt;mso-position-horizontal-relative:page;mso-position-vertical-relative:paragraph;z-index:15768064" id="docshape185" coordorigin="4304,73" coordsize="105,121" path="m4408,133l4304,73,4304,193,4408,133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ein</w:t>
      </w:r>
      <w:r>
        <w:rPr>
          <w:color w:val="231F20"/>
          <w:spacing w:val="-8"/>
        </w:rPr>
        <w:t> </w:t>
      </w:r>
      <w:r>
        <w:rPr>
          <w:color w:val="231F20"/>
        </w:rPr>
        <w:t>Experiment,</w:t>
      </w:r>
      <w:r>
        <w:rPr>
          <w:color w:val="231F20"/>
          <w:spacing w:val="-8"/>
        </w:rPr>
        <w:t> </w:t>
      </w:r>
      <w:r>
        <w:rPr>
          <w:color w:val="231F20"/>
        </w:rPr>
        <w:t>bei</w:t>
      </w:r>
      <w:r>
        <w:rPr>
          <w:color w:val="231F20"/>
          <w:spacing w:val="-9"/>
        </w:rPr>
        <w:t> </w:t>
      </w:r>
      <w:r>
        <w:rPr>
          <w:color w:val="231F20"/>
        </w:rPr>
        <w:t>dem</w:t>
      </w:r>
      <w:r>
        <w:rPr>
          <w:color w:val="231F20"/>
          <w:spacing w:val="-9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Reaktionsgeschwindigkeit</w:t>
      </w:r>
      <w:r>
        <w:rPr>
          <w:color w:val="231F20"/>
          <w:spacing w:val="-8"/>
        </w:rPr>
        <w:t> </w:t>
      </w:r>
      <w:r>
        <w:rPr>
          <w:color w:val="231F20"/>
        </w:rPr>
        <w:t>durch</w:t>
      </w:r>
      <w:r>
        <w:rPr>
          <w:color w:val="231F20"/>
          <w:spacing w:val="-8"/>
        </w:rPr>
        <w:t> </w:t>
      </w:r>
      <w:r>
        <w:rPr>
          <w:color w:val="231F20"/>
        </w:rPr>
        <w:t>einen</w:t>
      </w:r>
      <w:r>
        <w:rPr>
          <w:color w:val="231F20"/>
          <w:spacing w:val="-8"/>
        </w:rPr>
        <w:t> </w:t>
      </w:r>
      <w:r>
        <w:rPr>
          <w:color w:val="231F20"/>
        </w:rPr>
        <w:t>Katalysator</w:t>
      </w:r>
      <w:r>
        <w:rPr>
          <w:color w:val="231F20"/>
          <w:spacing w:val="-9"/>
        </w:rPr>
        <w:t> </w:t>
      </w:r>
      <w:r>
        <w:rPr>
          <w:color w:val="231F20"/>
        </w:rPr>
        <w:t>beeinflusst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wird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8pt;width:5.25pt;height:6.05pt;mso-position-horizontal-relative:page;mso-position-vertical-relative:paragraph;z-index:15768576" id="docshape18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</w:rPr>
        <w:t>eine </w:t>
      </w:r>
      <w:r>
        <w:rPr>
          <w:color w:val="231F20"/>
          <w:spacing w:val="-2"/>
        </w:rPr>
        <w:t>Autokatalyse</w:t>
      </w:r>
    </w:p>
    <w:p>
      <w:pPr>
        <w:spacing w:after="0"/>
        <w:sectPr>
          <w:headerReference w:type="even" r:id="rId33"/>
          <w:headerReference w:type="default" r:id="rId34"/>
          <w:footerReference w:type="even" r:id="rId35"/>
          <w:footerReference w:type="default" r:id="rId36"/>
          <w:pgSz w:w="17180" w:h="12250" w:orient="landscape"/>
          <w:pgMar w:header="0" w:footer="573" w:top="960" w:bottom="760" w:left="1300" w:right="1280"/>
          <w:pgNumType w:start="1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799" w:val="left" w:leader="none"/>
              </w:tabs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4.1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231F20"/>
                <w:spacing w:val="-2"/>
                <w:sz w:val="19"/>
              </w:rPr>
              <w:t>Reaktionsgeschwindigkeit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198­</w:t>
            </w:r>
            <w:r>
              <w:rPr>
                <w:b/>
                <w:color w:val="231F20"/>
                <w:spacing w:val="-5"/>
                <w:sz w:val="19"/>
              </w:rPr>
              <w:t>205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4.1.2</w:t>
            </w:r>
            <w:r>
              <w:rPr>
                <w:color w:val="231F20"/>
                <w:spacing w:val="71"/>
                <w:sz w:val="19"/>
              </w:rPr>
              <w:t> </w:t>
            </w:r>
            <w:r>
              <w:rPr>
                <w:color w:val="231F20"/>
                <w:sz w:val="19"/>
              </w:rPr>
              <w:t>Reaktionsgeschwindigkeit</w:t>
            </w:r>
            <w:r>
              <w:rPr>
                <w:color w:val="231F20"/>
                <w:spacing w:val="-5"/>
                <w:sz w:val="19"/>
              </w:rPr>
              <w:t> und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200-</w:t>
            </w:r>
            <w:r>
              <w:rPr>
                <w:color w:val="231F20"/>
                <w:spacing w:val="-5"/>
                <w:sz w:val="19"/>
              </w:rPr>
              <w:t>201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7" w:lineRule="auto" w:before="36" w:after="0"/>
              <w:ind w:left="250" w:right="171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beschreiben Einflussfaktoren auf chemische Reaktionen und Möglichkeiten der Steuerung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Variation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Reaktionsbedingungen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sowie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Einsatz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von </w:t>
            </w:r>
            <w:r>
              <w:rPr>
                <w:color w:val="231F20"/>
                <w:spacing w:val="-2"/>
                <w:sz w:val="19"/>
              </w:rPr>
              <w:t>Katalysatoren.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7" w:lineRule="auto" w:before="124" w:after="0"/>
              <w:ind w:left="250" w:right="362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formulieren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Fragestellungen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Abhängigkeit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Reaktionsgeschwindigkeit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 planen das experimentelle Vorgehen zur Überprüfung.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7" w:lineRule="auto" w:before="122" w:after="0"/>
              <w:ind w:left="250" w:right="369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stellen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quantitative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Untersuchung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zeitlichen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Verlauf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Reaktion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an, protokollieren und werten mit Diagrammen aus.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0" w:lineRule="auto" w:before="122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erklären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unterschiedliche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Reaktionsverläufe.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0" w:lineRule="auto" w:before="128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beschreiben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den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Reaktionsmechanismus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radikalischen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Substitution.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0" w:lineRule="atLeast" w:before="120" w:after="0"/>
              <w:ind w:left="250" w:right="728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Modelle,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Abläufe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Katalysatoroberfläche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 </w:t>
            </w:r>
            <w:r>
              <w:rPr>
                <w:color w:val="231F20"/>
                <w:spacing w:val="-2"/>
                <w:sz w:val="19"/>
              </w:rPr>
              <w:t>veranschaulichen.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6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8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Stoßtheorie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4.1.3</w:t>
            </w:r>
            <w:r>
              <w:rPr>
                <w:color w:val="231F20"/>
                <w:spacing w:val="77"/>
                <w:sz w:val="19"/>
              </w:rPr>
              <w:t> </w:t>
            </w:r>
            <w:r>
              <w:rPr>
                <w:color w:val="231F20"/>
                <w:sz w:val="19"/>
              </w:rPr>
              <w:t>Beeinflussung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202-</w:t>
            </w:r>
            <w:r>
              <w:rPr>
                <w:color w:val="231F20"/>
                <w:spacing w:val="-5"/>
                <w:sz w:val="19"/>
              </w:rPr>
              <w:t>203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geschwindigkeit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2, 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4.1.4</w:t>
            </w:r>
            <w:r>
              <w:rPr>
                <w:color w:val="231F20"/>
                <w:spacing w:val="68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Reaktionsmechanismus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der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204-</w:t>
            </w:r>
            <w:r>
              <w:rPr>
                <w:color w:val="231F20"/>
                <w:spacing w:val="-5"/>
                <w:sz w:val="19"/>
              </w:rPr>
              <w:t>205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auto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radikalischen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Substitution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(S</w:t>
            </w:r>
            <w:r>
              <w:rPr>
                <w:color w:val="231F20"/>
                <w:spacing w:val="-4"/>
                <w:position w:val="-5"/>
                <w:sz w:val="11"/>
              </w:rPr>
              <w:t>R</w:t>
            </w:r>
            <w:r>
              <w:rPr>
                <w:color w:val="231F20"/>
                <w:spacing w:val="-4"/>
                <w:sz w:val="19"/>
              </w:rPr>
              <w:t>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14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spacing w:before="4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4.2</w:t>
            </w:r>
            <w:r>
              <w:rPr>
                <w:b/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Katalyse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206­</w:t>
            </w:r>
            <w:r>
              <w:rPr>
                <w:b/>
                <w:color w:val="231F20"/>
                <w:spacing w:val="-5"/>
                <w:sz w:val="19"/>
              </w:rPr>
              <w:t>219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4.2.2</w:t>
            </w:r>
            <w:r>
              <w:rPr>
                <w:color w:val="231F20"/>
                <w:spacing w:val="74"/>
                <w:sz w:val="19"/>
              </w:rPr>
              <w:t> </w:t>
            </w:r>
            <w:r>
              <w:rPr>
                <w:color w:val="231F20"/>
                <w:sz w:val="19"/>
              </w:rPr>
              <w:t>Einfluss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Katalysatoren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5"/>
                <w:sz w:val="19"/>
              </w:rPr>
              <w:t> die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73" w:right="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208-</w:t>
            </w:r>
            <w:r>
              <w:rPr>
                <w:color w:val="231F20"/>
                <w:spacing w:val="-5"/>
                <w:sz w:val="19"/>
              </w:rPr>
              <w:t>209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1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Einflussfaktoren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biochemische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und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8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Katalyse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–</w:t>
            </w:r>
          </w:p>
        </w:tc>
      </w:tr>
      <w:tr>
        <w:trPr>
          <w:trHeight w:val="24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Reaktionsgeschwindigkeit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25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Möglichkeiten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Steuerung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durch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Variation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von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Reaktionsbedingungen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sowie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Prinzip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9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Green</w:t>
            </w:r>
          </w:p>
        </w:tc>
      </w:tr>
      <w:tr>
        <w:trPr>
          <w:trHeight w:val="60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tLeast" w:before="98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4.2.3</w:t>
            </w:r>
            <w:r>
              <w:rPr>
                <w:color w:val="231F20"/>
                <w:spacing w:val="63"/>
                <w:sz w:val="19"/>
              </w:rPr>
              <w:t> </w:t>
            </w:r>
            <w:r>
              <w:rPr>
                <w:color w:val="231F20"/>
                <w:sz w:val="19"/>
              </w:rPr>
              <w:t>Heterogene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homogene </w:t>
            </w:r>
            <w:r>
              <w:rPr>
                <w:color w:val="231F20"/>
                <w:spacing w:val="-2"/>
                <w:sz w:val="19"/>
              </w:rPr>
              <w:t>Katalyse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73" w:right="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210-</w:t>
            </w:r>
            <w:r>
              <w:rPr>
                <w:color w:val="231F20"/>
                <w:spacing w:val="-5"/>
                <w:sz w:val="19"/>
              </w:rPr>
              <w:t>211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Einsatz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Katalysatoren.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2"/>
                <w:sz w:val="19"/>
              </w:rPr>
              <w:t> </w:t>
            </w:r>
            <w:r>
              <w:rPr>
                <w:color w:val="231F20"/>
                <w:sz w:val="19"/>
              </w:rPr>
              <w:t>stellen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quantitative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Untersuchung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zeitlichen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Verlauf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Reaktion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an,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Chemistry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95BC45"/>
                <w:sz w:val="19"/>
              </w:rPr>
              <w:t>(ÜT</w:t>
            </w:r>
            <w:r>
              <w:rPr>
                <w:color w:val="95BC45"/>
                <w:spacing w:val="-5"/>
                <w:sz w:val="19"/>
              </w:rPr>
              <w:t> 11: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Nachhaltigkeit)</w:t>
            </w:r>
          </w:p>
        </w:tc>
      </w:tr>
      <w:tr>
        <w:trPr>
          <w:trHeight w:val="72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4.2.4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Enzymkatalyse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4.2.5</w:t>
            </w:r>
            <w:r>
              <w:rPr>
                <w:color w:val="231F20"/>
                <w:spacing w:val="77"/>
                <w:sz w:val="19"/>
              </w:rPr>
              <w:t> </w:t>
            </w:r>
            <w:r>
              <w:rPr>
                <w:color w:val="231F20"/>
                <w:sz w:val="19"/>
              </w:rPr>
              <w:t>Beeinflussung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Enzymaktivität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8"/>
              <w:rPr>
                <w:sz w:val="19"/>
              </w:rPr>
            </w:pPr>
            <w:r>
              <w:rPr>
                <w:color w:val="231F20"/>
                <w:sz w:val="19"/>
              </w:rPr>
              <w:t>212-</w:t>
            </w:r>
            <w:r>
              <w:rPr>
                <w:color w:val="231F20"/>
                <w:spacing w:val="-5"/>
                <w:sz w:val="19"/>
              </w:rPr>
              <w:t>213</w:t>
            </w:r>
          </w:p>
          <w:p>
            <w:pPr>
              <w:pStyle w:val="TableParagraph"/>
              <w:spacing w:before="128"/>
              <w:ind w:left="108"/>
              <w:rPr>
                <w:sz w:val="19"/>
              </w:rPr>
            </w:pPr>
            <w:r>
              <w:rPr>
                <w:color w:val="231F20"/>
                <w:sz w:val="19"/>
              </w:rPr>
              <w:t>214-</w:t>
            </w:r>
            <w:r>
              <w:rPr>
                <w:color w:val="231F20"/>
                <w:spacing w:val="-5"/>
                <w:sz w:val="19"/>
              </w:rPr>
              <w:t>215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protokollieren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werten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Diagrammen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aus.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4"/>
                <w:sz w:val="19"/>
              </w:rPr>
              <w:t> </w:t>
            </w:r>
            <w:r>
              <w:rPr>
                <w:color w:val="231F20"/>
                <w:sz w:val="19"/>
              </w:rPr>
              <w:t>erklären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unterschiedliche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Reaktionsverläufe.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40" w:lineRule="atLeast"/>
              <w:ind w:left="81" w:right="416"/>
              <w:rPr>
                <w:sz w:val="19"/>
              </w:rPr>
            </w:pPr>
            <w:r>
              <w:rPr>
                <w:b/>
                <w:color w:val="7E2679"/>
                <w:sz w:val="19"/>
              </w:rPr>
              <w:t>EX</w:t>
            </w:r>
            <w:r>
              <w:rPr>
                <w:color w:val="231F20"/>
                <w:sz w:val="19"/>
              </w:rPr>
              <w:t>: SCR – eine Katalyse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ge-</w:t>
            </w:r>
          </w:p>
        </w:tc>
      </w:tr>
      <w:tr>
        <w:trPr>
          <w:trHeight w:val="47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4.2.6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Autokatalyse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73" w:right="6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216-</w:t>
            </w:r>
            <w:r>
              <w:rPr>
                <w:color w:val="231F20"/>
                <w:spacing w:val="-5"/>
                <w:sz w:val="19"/>
              </w:rPr>
              <w:t>217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5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Modelle,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Abläufe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Katalysatoroberfläche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zu</w:t>
            </w:r>
          </w:p>
          <w:p>
            <w:pPr>
              <w:pStyle w:val="TableParagraph"/>
              <w:spacing w:before="8"/>
              <w:ind w:left="25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veranschaulichen.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b/>
                <w:i/>
                <w:sz w:val="19"/>
              </w:rPr>
            </w:pPr>
            <w:r>
              <w:rPr>
                <w:color w:val="231F20"/>
                <w:sz w:val="19"/>
              </w:rPr>
              <w:t>sunde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Luft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95BC45"/>
                <w:spacing w:val="-4"/>
                <w:sz w:val="19"/>
              </w:rPr>
              <w:t>(</w:t>
            </w:r>
            <w:r>
              <w:rPr>
                <w:b/>
                <w:i/>
                <w:color w:val="95BC45"/>
                <w:spacing w:val="-4"/>
                <w:sz w:val="19"/>
              </w:rPr>
              <w:t>ÜT:</w:t>
            </w:r>
          </w:p>
          <w:p>
            <w:pPr>
              <w:pStyle w:val="TableParagraph"/>
              <w:spacing w:before="8"/>
              <w:ind w:left="81"/>
              <w:rPr>
                <w:b/>
                <w:i/>
                <w:sz w:val="19"/>
              </w:rPr>
            </w:pPr>
            <w:r>
              <w:rPr>
                <w:b/>
                <w:i/>
                <w:color w:val="95BC45"/>
                <w:spacing w:val="-2"/>
                <w:sz w:val="19"/>
              </w:rPr>
              <w:t>Mobilitätsbildung</w:t>
            </w:r>
          </w:p>
        </w:tc>
      </w:tr>
      <w:tr>
        <w:trPr>
          <w:trHeight w:val="60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72" w:right="5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4.2.7</w:t>
            </w:r>
            <w:r>
              <w:rPr>
                <w:color w:val="231F20"/>
                <w:spacing w:val="60"/>
                <w:w w:val="150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Katalyse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Prinzip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9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der</w:t>
            </w:r>
          </w:p>
          <w:p>
            <w:pPr>
              <w:pStyle w:val="TableParagraph"/>
              <w:spacing w:before="8"/>
              <w:ind w:left="47" w:right="61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Green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Chemistry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218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tLeast" w:before="98"/>
              <w:ind w:left="251" w:hanging="17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4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Konzept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vom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Aufbau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Stoffe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Ver- netzung vielfältiger Sachverhalte innerhalb der Chemie (z. B. katalytische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b/>
                <w:i/>
                <w:sz w:val="19"/>
              </w:rPr>
            </w:pPr>
            <w:r>
              <w:rPr>
                <w:b/>
                <w:i/>
                <w:color w:val="95BC45"/>
                <w:sz w:val="19"/>
              </w:rPr>
              <w:t>und</w:t>
            </w:r>
            <w:r>
              <w:rPr>
                <w:b/>
                <w:i/>
                <w:color w:val="95BC45"/>
                <w:spacing w:val="-3"/>
                <w:sz w:val="19"/>
              </w:rPr>
              <w:t> </w:t>
            </w:r>
            <w:r>
              <w:rPr>
                <w:b/>
                <w:i/>
                <w:color w:val="95BC45"/>
                <w:spacing w:val="-2"/>
                <w:sz w:val="19"/>
              </w:rPr>
              <w:t>Verkehrs­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b/>
                <w:i/>
                <w:color w:val="95BC45"/>
                <w:spacing w:val="-2"/>
                <w:sz w:val="19"/>
              </w:rPr>
              <w:t>erziehung</w:t>
            </w:r>
            <w:r>
              <w:rPr>
                <w:color w:val="95BC45"/>
                <w:spacing w:val="-2"/>
                <w:sz w:val="19"/>
              </w:rPr>
              <w:t>)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4.2.8</w:t>
            </w:r>
            <w:r>
              <w:rPr>
                <w:color w:val="231F20"/>
                <w:spacing w:val="70"/>
                <w:sz w:val="19"/>
              </w:rPr>
              <w:t> </w:t>
            </w:r>
            <w:r>
              <w:rPr>
                <w:b/>
                <w:color w:val="7E2679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SCR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Katalyse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gesunde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219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Prozesse)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sowie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anderen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Unterrichtsfächern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(z.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Physik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oder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Biologie).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857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Luft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6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setzen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sich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bewertend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neuen,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alternativen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Antriebstechniken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Fahrzeu-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1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ind w:left="251"/>
              <w:rPr>
                <w:sz w:val="19"/>
              </w:rPr>
            </w:pPr>
            <w:r>
              <w:rPr>
                <w:color w:val="231F20"/>
                <w:sz w:val="19"/>
              </w:rPr>
              <w:t>gen</w:t>
            </w:r>
            <w:r>
              <w:rPr>
                <w:color w:val="231F20"/>
                <w:spacing w:val="-2"/>
                <w:sz w:val="19"/>
              </w:rPr>
              <w:t> auseinander.</w:t>
            </w: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8"/>
        </w:rPr>
        <w:t> </w:t>
      </w:r>
      <w:r>
        <w:rPr>
          <w:color w:val="636466"/>
        </w:rPr>
        <w:t>5:</w:t>
      </w:r>
      <w:r>
        <w:rPr>
          <w:color w:val="636466"/>
          <w:spacing w:val="-7"/>
        </w:rPr>
        <w:t> </w:t>
      </w:r>
      <w:r>
        <w:rPr>
          <w:color w:val="636466"/>
        </w:rPr>
        <w:t>Chemisches</w:t>
      </w:r>
      <w:r>
        <w:rPr>
          <w:color w:val="636466"/>
          <w:spacing w:val="-7"/>
        </w:rPr>
        <w:t> </w:t>
      </w:r>
      <w:r>
        <w:rPr>
          <w:color w:val="636466"/>
          <w:spacing w:val="-2"/>
        </w:rPr>
        <w:t>Gleichgewicht</w:t>
      </w:r>
    </w:p>
    <w:p>
      <w:pPr>
        <w:tabs>
          <w:tab w:pos="3003" w:val="left" w:leader="none"/>
        </w:tabs>
        <w:spacing w:before="205"/>
        <w:ind w:left="197" w:right="0" w:firstLine="0"/>
        <w:jc w:val="left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position w:val="1"/>
          <w:sz w:val="19"/>
        </w:rPr>
        <w:t>Beschreibung</w:t>
      </w:r>
      <w:r>
        <w:rPr>
          <w:b/>
          <w:color w:val="231F20"/>
          <w:spacing w:val="-9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des</w:t>
      </w:r>
      <w:r>
        <w:rPr>
          <w:b/>
          <w:color w:val="231F20"/>
          <w:spacing w:val="-5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chemischen</w:t>
      </w:r>
      <w:r>
        <w:rPr>
          <w:b/>
          <w:color w:val="231F20"/>
          <w:spacing w:val="-6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Gleichgewichts</w:t>
      </w:r>
      <w:r>
        <w:rPr>
          <w:color w:val="231F20"/>
          <w:spacing w:val="-2"/>
          <w:position w:val="1"/>
          <w:sz w:val="19"/>
        </w:rPr>
        <w:t>:</w:t>
      </w:r>
    </w:p>
    <w:p>
      <w:pPr>
        <w:pStyle w:val="BodyText"/>
        <w:spacing w:line="268" w:lineRule="auto" w:before="18"/>
        <w:ind w:left="3193" w:right="3698"/>
      </w:pPr>
      <w:r>
        <w:rPr/>
        <w:pict>
          <v:shape style="position:absolute;margin-left:215.181198pt;margin-top:3.931522pt;width:5.25pt;height:6.05pt;mso-position-horizontal-relative:page;mso-position-vertical-relative:paragraph;z-index:15769088" id="docshape201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931522pt;width:5.25pt;height:6.05pt;mso-position-horizontal-relative:page;mso-position-vertical-relative:paragraph;z-index:15769600" id="docshape202" coordorigin="4304,339" coordsize="105,121" path="m4408,399l4304,339,4304,459,4408,39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Umkehrbarkeit</w:t>
      </w:r>
      <w:r>
        <w:rPr>
          <w:color w:val="231F20"/>
          <w:spacing w:val="-9"/>
        </w:rPr>
        <w:t> </w:t>
      </w:r>
      <w:r>
        <w:rPr>
          <w:color w:val="231F20"/>
        </w:rPr>
        <w:t>chemischer</w:t>
      </w:r>
      <w:r>
        <w:rPr>
          <w:color w:val="231F20"/>
          <w:spacing w:val="-9"/>
        </w:rPr>
        <w:t> </w:t>
      </w:r>
      <w:r>
        <w:rPr>
          <w:color w:val="231F20"/>
        </w:rPr>
        <w:t>Reaktionen</w:t>
      </w:r>
      <w:r>
        <w:rPr>
          <w:color w:val="231F20"/>
          <w:spacing w:val="-10"/>
        </w:rPr>
        <w:t> </w:t>
      </w:r>
      <w:r>
        <w:rPr>
          <w:color w:val="231F20"/>
        </w:rPr>
        <w:t>als</w:t>
      </w:r>
      <w:r>
        <w:rPr>
          <w:color w:val="231F20"/>
          <w:spacing w:val="-10"/>
        </w:rPr>
        <w:t> </w:t>
      </w:r>
      <w:r>
        <w:rPr>
          <w:color w:val="231F20"/>
        </w:rPr>
        <w:t>Voraussetzung</w:t>
      </w:r>
      <w:r>
        <w:rPr>
          <w:color w:val="231F20"/>
          <w:spacing w:val="-10"/>
        </w:rPr>
        <w:t> </w:t>
      </w:r>
      <w:r>
        <w:rPr>
          <w:color w:val="231F20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chemische</w:t>
      </w:r>
      <w:r>
        <w:rPr>
          <w:color w:val="231F20"/>
          <w:spacing w:val="-9"/>
        </w:rPr>
        <w:t> </w:t>
      </w:r>
      <w:r>
        <w:rPr>
          <w:color w:val="231F20"/>
        </w:rPr>
        <w:t>Gleichgewicht Merkmale des chemischen Gleichgewichts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22pt;width:5.25pt;height:6.05pt;mso-position-horizontal-relative:page;mso-position-vertical-relative:paragraph;z-index:15770112" id="docshape203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Massenwirkungsgesetz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(MWG)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770624" id="docshape20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Berechnung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Interpretation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Gleichgewichtskonstante</w:t>
      </w:r>
    </w:p>
    <w:p>
      <w:pPr>
        <w:pStyle w:val="BodyText"/>
        <w:spacing w:line="268" w:lineRule="auto" w:before="18"/>
        <w:ind w:left="3193"/>
      </w:pPr>
      <w:r>
        <w:rPr/>
        <w:pict>
          <v:shape style="position:absolute;margin-left:215.181198pt;margin-top:4.437138pt;width:5.25pt;height:6.05pt;mso-position-horizontal-relative:page;mso-position-vertical-relative:paragraph;z-index:15771136" id="docshape20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Berechnungen</w:t>
      </w:r>
      <w:r>
        <w:rPr>
          <w:color w:val="231F20"/>
          <w:spacing w:val="-5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</w:rPr>
        <w:t>Gleichgewichtskonzentrationen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dem</w:t>
      </w:r>
      <w:r>
        <w:rPr>
          <w:color w:val="231F20"/>
          <w:spacing w:val="-6"/>
        </w:rPr>
        <w:t> </w:t>
      </w:r>
      <w:r>
        <w:rPr>
          <w:color w:val="231F20"/>
        </w:rPr>
        <w:t>MWG</w:t>
      </w:r>
      <w:r>
        <w:rPr>
          <w:color w:val="231F20"/>
          <w:spacing w:val="-5"/>
        </w:rPr>
        <w:t> </w:t>
      </w:r>
      <w:r>
        <w:rPr>
          <w:color w:val="231F20"/>
        </w:rPr>
        <w:t>nur</w:t>
      </w:r>
      <w:r>
        <w:rPr>
          <w:color w:val="231F20"/>
          <w:spacing w:val="-6"/>
        </w:rPr>
        <w:t> </w:t>
      </w:r>
      <w:r>
        <w:rPr>
          <w:color w:val="231F20"/>
        </w:rPr>
        <w:t>für</w:t>
      </w:r>
      <w:r>
        <w:rPr>
          <w:color w:val="231F20"/>
          <w:spacing w:val="-6"/>
        </w:rPr>
        <w:t> </w:t>
      </w:r>
      <w:r>
        <w:rPr>
          <w:color w:val="231F20"/>
        </w:rPr>
        <w:t>Fälle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6"/>
        </w:rPr>
        <w:t> </w:t>
      </w:r>
      <w:r>
        <w:rPr>
          <w:rFonts w:ascii="Symbol" w:hAnsi="Symbol"/>
          <w:color w:val="231F20"/>
        </w:rPr>
        <w:t>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</w:rPr>
        <w:t>=</w:t>
      </w:r>
      <w:r>
        <w:rPr>
          <w:color w:val="231F20"/>
          <w:spacing w:val="-6"/>
        </w:rPr>
        <w:t> </w:t>
      </w:r>
      <w:r>
        <w:rPr>
          <w:color w:val="231F20"/>
        </w:rPr>
        <w:t>0</w:t>
      </w:r>
      <w:r>
        <w:rPr>
          <w:color w:val="231F20"/>
          <w:spacing w:val="-5"/>
        </w:rPr>
        <w:t> </w:t>
      </w:r>
      <w:r>
        <w:rPr>
          <w:color w:val="231F20"/>
        </w:rPr>
        <w:t>(Differenz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Stöchiometriefaktoren</w:t>
      </w:r>
      <w:r>
        <w:rPr>
          <w:color w:val="231F20"/>
          <w:spacing w:val="-5"/>
        </w:rPr>
        <w:t> </w:t>
      </w:r>
      <w:r>
        <w:rPr>
          <w:color w:val="231F20"/>
        </w:rPr>
        <w:t>nach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vor</w:t>
      </w:r>
      <w:r>
        <w:rPr>
          <w:color w:val="231F20"/>
          <w:spacing w:val="-6"/>
        </w:rPr>
        <w:t> </w:t>
      </w:r>
      <w:r>
        <w:rPr>
          <w:color w:val="231F20"/>
        </w:rPr>
        <w:t>der Reaktion) auch am Beispiel der Estersynthese</w:t>
      </w:r>
    </w:p>
    <w:p>
      <w:pPr>
        <w:pStyle w:val="BodyText"/>
        <w:ind w:left="3193"/>
      </w:pPr>
      <w:r>
        <w:rPr/>
        <w:pict>
          <v:shape style="position:absolute;margin-left:215.181198pt;margin-top:3.031523pt;width:5.25pt;height:6.05pt;mso-position-horizontal-relative:page;mso-position-vertical-relative:paragraph;z-index:15771648" id="docshape206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das</w:t>
      </w:r>
      <w:r>
        <w:rPr>
          <w:color w:val="231F20"/>
          <w:spacing w:val="-5"/>
        </w:rPr>
        <w:t> </w:t>
      </w:r>
      <w:r>
        <w:rPr>
          <w:color w:val="231F20"/>
        </w:rPr>
        <w:t>MWG</w:t>
      </w:r>
      <w:r>
        <w:rPr>
          <w:color w:val="231F20"/>
          <w:spacing w:val="-6"/>
        </w:rPr>
        <w:t> </w:t>
      </w:r>
      <w:r>
        <w:rPr>
          <w:color w:val="231F20"/>
        </w:rPr>
        <w:t>aus</w:t>
      </w:r>
      <w:r>
        <w:rPr>
          <w:color w:val="231F20"/>
          <w:spacing w:val="-6"/>
        </w:rPr>
        <w:t> </w:t>
      </w:r>
      <w:r>
        <w:rPr>
          <w:color w:val="231F20"/>
        </w:rPr>
        <w:t>den</w:t>
      </w:r>
      <w:r>
        <w:rPr>
          <w:color w:val="231F20"/>
          <w:spacing w:val="-7"/>
        </w:rPr>
        <w:t> </w:t>
      </w:r>
      <w:r>
        <w:rPr>
          <w:color w:val="231F20"/>
        </w:rPr>
        <w:t>Reaktionsgeschwindigkeiten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6"/>
        </w:rPr>
        <w:t> </w:t>
      </w:r>
      <w:r>
        <w:rPr>
          <w:color w:val="231F20"/>
        </w:rPr>
        <w:t>Hin-</w:t>
      </w:r>
      <w:r>
        <w:rPr>
          <w:color w:val="231F20"/>
          <w:spacing w:val="-7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Rückreaktion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herleiten</w:t>
      </w:r>
    </w:p>
    <w:p>
      <w:pPr>
        <w:pStyle w:val="Heading3"/>
        <w:spacing w:before="141"/>
        <w:rPr>
          <w:b w:val="0"/>
        </w:rPr>
      </w:pPr>
      <w:r>
        <w:rPr>
          <w:color w:val="231F20"/>
        </w:rPr>
        <w:t>Beeinflussung</w:t>
      </w:r>
      <w:r>
        <w:rPr>
          <w:color w:val="231F20"/>
          <w:spacing w:val="-10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chemischen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Gleichgewichts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9"/>
        <w:ind w:left="3193"/>
      </w:pPr>
      <w:r>
        <w:rPr/>
        <w:pict>
          <v:shape style="position:absolute;margin-left:215.181198pt;margin-top:4.481511pt;width:5.25pt;height:6.05pt;mso-position-horizontal-relative:page;mso-position-vertical-relative:paragraph;z-index:15772160" id="docshape207" coordorigin="4304,90" coordsize="105,121" path="m4408,150l4304,90,4304,210,4408,150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Abhängigkeit</w:t>
      </w:r>
      <w:r>
        <w:rPr>
          <w:color w:val="231F20"/>
          <w:spacing w:val="-8"/>
        </w:rPr>
        <w:t> </w:t>
      </w:r>
      <w:r>
        <w:rPr>
          <w:color w:val="231F20"/>
        </w:rPr>
        <w:t>der</w:t>
      </w:r>
      <w:r>
        <w:rPr>
          <w:color w:val="231F20"/>
          <w:spacing w:val="-9"/>
        </w:rPr>
        <w:t> </w:t>
      </w:r>
      <w:r>
        <w:rPr>
          <w:color w:val="231F20"/>
        </w:rPr>
        <w:t>Gleichgewichtskonstante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der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Temperatur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1pt;width:5.25pt;height:6.05pt;mso-position-horizontal-relative:page;mso-position-vertical-relative:paragraph;z-index:15772672" id="docshape20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Beeinflussung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Gleichgewichtslage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durch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Temperatur-,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Druck-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Konzentrationsänderung,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Prinzip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Le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C</w:t>
      </w:r>
      <w:r>
        <w:rPr>
          <w:smallCaps/>
          <w:color w:val="231F20"/>
          <w:spacing w:val="-2"/>
        </w:rPr>
        <w:t>hat</w:t>
      </w:r>
      <w:r>
        <w:rPr>
          <w:smallCaps w:val="0"/>
          <w:color w:val="231F20"/>
          <w:spacing w:val="-2"/>
        </w:rPr>
        <w:t>e</w:t>
      </w:r>
      <w:r>
        <w:rPr>
          <w:smallCaps/>
          <w:color w:val="231F20"/>
          <w:spacing w:val="-2"/>
        </w:rPr>
        <w:t>li</w:t>
      </w:r>
      <w:r>
        <w:rPr>
          <w:smallCaps w:val="0"/>
          <w:color w:val="231F20"/>
          <w:spacing w:val="-2"/>
        </w:rPr>
        <w:t>e</w:t>
      </w:r>
      <w:r>
        <w:rPr>
          <w:smallCaps/>
          <w:color w:val="231F20"/>
          <w:spacing w:val="-2"/>
        </w:rPr>
        <w:t>r</w:t>
      </w:r>
    </w:p>
    <w:p>
      <w:pPr>
        <w:pStyle w:val="BodyText"/>
        <w:spacing w:line="265" w:lineRule="exact" w:before="28"/>
        <w:ind w:left="3193"/>
      </w:pPr>
      <w:r>
        <w:rPr/>
        <w:pict>
          <v:shape style="position:absolute;margin-left:215.181198pt;margin-top:4.431511pt;width:5.25pt;height:6.05pt;mso-position-horizontal-relative:page;mso-position-vertical-relative:paragraph;z-index:15773184" id="docshape20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9"/>
        </w:rPr>
        <w:t> </w:t>
      </w:r>
      <w:r>
        <w:rPr>
          <w:color w:val="231F20"/>
          <w:spacing w:val="-2"/>
        </w:rPr>
        <w:t>Einfluss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Katalysators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bei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Gleichgewichtsreaktionen: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mechanistische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Betrachtung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säurekatalysierten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Estersynthese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(S</w:t>
      </w:r>
      <w:r>
        <w:rPr>
          <w:color w:val="231F20"/>
          <w:spacing w:val="-4"/>
          <w:position w:val="-5"/>
          <w:sz w:val="11"/>
        </w:rPr>
        <w:t>N</w:t>
      </w:r>
      <w:r>
        <w:rPr>
          <w:color w:val="231F20"/>
          <w:spacing w:val="-4"/>
        </w:rPr>
        <w:t>)</w:t>
      </w:r>
    </w:p>
    <w:p>
      <w:pPr>
        <w:pStyle w:val="BodyText"/>
        <w:spacing w:line="227" w:lineRule="exact"/>
        <w:ind w:left="3193"/>
      </w:pPr>
      <w:r>
        <w:rPr/>
        <w:pict>
          <v:shape style="position:absolute;margin-left:215.181198pt;margin-top:2.77028pt;width:5.25pt;height:6.05pt;mso-position-horizontal-relative:page;mso-position-vertical-relative:paragraph;z-index:15773696" id="docshape210" coordorigin="4304,55" coordsize="105,121" path="m4408,116l4304,55,4304,176,4408,116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1"/>
        </w:rPr>
        <w:t> </w:t>
      </w:r>
      <w:r>
        <w:rPr>
          <w:color w:val="231F20"/>
        </w:rPr>
        <w:t>das</w:t>
      </w:r>
      <w:r>
        <w:rPr>
          <w:color w:val="231F20"/>
          <w:spacing w:val="1"/>
        </w:rPr>
        <w:t> </w:t>
      </w:r>
      <w:r>
        <w:rPr>
          <w:color w:val="231F20"/>
        </w:rPr>
        <w:t>MWG</w:t>
      </w:r>
      <w:r>
        <w:rPr>
          <w:color w:val="231F20"/>
          <w:spacing w:val="2"/>
        </w:rPr>
        <w:t> </w:t>
      </w:r>
      <w:r>
        <w:rPr>
          <w:color w:val="231F20"/>
        </w:rPr>
        <w:t>an einem</w:t>
      </w:r>
      <w:r>
        <w:rPr>
          <w:color w:val="231F20"/>
          <w:spacing w:val="2"/>
        </w:rPr>
        <w:t> </w:t>
      </w:r>
      <w:r>
        <w:rPr>
          <w:color w:val="231F20"/>
        </w:rPr>
        <w:t>technischen</w:t>
      </w:r>
      <w:r>
        <w:rPr>
          <w:color w:val="231F20"/>
          <w:spacing w:val="1"/>
        </w:rPr>
        <w:t> </w:t>
      </w:r>
      <w:r>
        <w:rPr>
          <w:color w:val="231F20"/>
        </w:rPr>
        <w:t>Syntheseverfahren</w:t>
      </w:r>
      <w:r>
        <w:rPr>
          <w:color w:val="231F20"/>
          <w:spacing w:val="2"/>
        </w:rPr>
        <w:t> </w:t>
      </w:r>
      <w:r>
        <w:rPr>
          <w:color w:val="231F20"/>
        </w:rPr>
        <w:t>(z. B.</w:t>
      </w:r>
      <w:r>
        <w:rPr>
          <w:color w:val="231F20"/>
          <w:spacing w:val="-3"/>
        </w:rPr>
        <w:t> </w:t>
      </w:r>
      <w:r>
        <w:rPr>
          <w:color w:val="231F20"/>
        </w:rPr>
        <w:t>H</w:t>
      </w:r>
      <w:r>
        <w:rPr>
          <w:smallCaps/>
          <w:color w:val="231F20"/>
        </w:rPr>
        <w:t>ab</w:t>
      </w:r>
      <w:r>
        <w:rPr>
          <w:smallCaps w:val="0"/>
          <w:color w:val="231F20"/>
        </w:rPr>
        <w:t>e</w:t>
      </w:r>
      <w:r>
        <w:rPr>
          <w:smallCaps/>
          <w:color w:val="231F20"/>
        </w:rPr>
        <w:t>r</w:t>
      </w:r>
      <w:r>
        <w:rPr>
          <w:smallCaps w:val="0"/>
          <w:color w:val="231F20"/>
        </w:rPr>
        <w:t>-B</w:t>
      </w:r>
      <w:r>
        <w:rPr>
          <w:smallCaps/>
          <w:color w:val="231F20"/>
        </w:rPr>
        <w:t>osch</w:t>
      </w:r>
      <w:r>
        <w:rPr>
          <w:smallCaps w:val="0"/>
          <w:color w:val="231F20"/>
        </w:rPr>
        <w:t>-Verfahren)</w:t>
      </w:r>
      <w:r>
        <w:rPr>
          <w:smallCaps w:val="0"/>
          <w:color w:val="231F20"/>
          <w:spacing w:val="2"/>
        </w:rPr>
        <w:t> </w:t>
      </w:r>
      <w:r>
        <w:rPr>
          <w:smallCaps w:val="0"/>
          <w:color w:val="231F20"/>
          <w:spacing w:val="-2"/>
        </w:rPr>
        <w:t>anwenden</w:t>
      </w:r>
    </w:p>
    <w:p>
      <w:pPr>
        <w:pStyle w:val="Heading3"/>
        <w:spacing w:before="141"/>
        <w:ind w:left="3006" w:right="9565"/>
        <w:jc w:val="center"/>
        <w:rPr>
          <w:b w:val="0"/>
        </w:rPr>
      </w:pPr>
      <w:r>
        <w:rPr>
          <w:color w:val="231F20"/>
          <w:spacing w:val="-2"/>
        </w:rPr>
        <w:t>Löslichkeitsgleichgewicht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006" w:right="9528"/>
        <w:jc w:val="center"/>
      </w:pPr>
      <w:r>
        <w:rPr/>
        <w:pict>
          <v:shape style="position:absolute;margin-left:215.181198pt;margin-top:4.431622pt;width:5.25pt;height:6.05pt;mso-position-horizontal-relative:page;mso-position-vertical-relative:paragraph;z-index:15774208" id="docshape211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  <w:spacing w:val="-2"/>
        </w:rPr>
        <w:t>Fällungsreaktionen</w:t>
      </w:r>
    </w:p>
    <w:p>
      <w:pPr>
        <w:pStyle w:val="BodyText"/>
        <w:spacing w:line="265" w:lineRule="exact" w:before="28"/>
        <w:ind w:left="3193"/>
      </w:pPr>
      <w:r>
        <w:rPr/>
        <w:pict>
          <v:shape style="position:absolute;margin-left:215.181198pt;margin-top:4.431622pt;width:5.25pt;height:6.05pt;mso-position-horizontal-relative:page;mso-position-vertical-relative:paragraph;z-index:15774720" id="docshape21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Löslichkeitsprodukt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Interpretation</w:t>
      </w:r>
      <w:r>
        <w:rPr>
          <w:color w:val="231F20"/>
          <w:spacing w:val="-11"/>
        </w:rPr>
        <w:t> </w:t>
      </w:r>
      <w:r>
        <w:rPr>
          <w:color w:val="231F20"/>
        </w:rPr>
        <w:t>von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K</w:t>
      </w:r>
      <w:r>
        <w:rPr>
          <w:color w:val="231F20"/>
          <w:position w:val="-5"/>
          <w:sz w:val="11"/>
        </w:rPr>
        <w:t>L</w:t>
      </w:r>
      <w:r>
        <w:rPr>
          <w:color w:val="231F20"/>
        </w:rPr>
        <w:t>-</w:t>
      </w:r>
      <w:r>
        <w:rPr>
          <w:color w:val="231F20"/>
          <w:spacing w:val="-2"/>
        </w:rPr>
        <w:t>Werten</w:t>
      </w:r>
    </w:p>
    <w:p>
      <w:pPr>
        <w:pStyle w:val="BodyText"/>
        <w:spacing w:line="227" w:lineRule="exact"/>
        <w:ind w:left="3193"/>
      </w:pPr>
      <w:r>
        <w:rPr/>
        <w:pict>
          <v:shape style="position:absolute;margin-left:215.181198pt;margin-top:2.770391pt;width:5.25pt;height:6.05pt;mso-position-horizontal-relative:page;mso-position-vertical-relative:paragraph;z-index:15775232" id="docshape213" coordorigin="4304,55" coordsize="105,121" path="m4408,116l4304,55,4304,176,4408,116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2"/>
        </w:rPr>
        <w:t> </w:t>
      </w:r>
      <w:r>
        <w:rPr>
          <w:color w:val="231F20"/>
        </w:rPr>
        <w:t>Grundlagen</w:t>
      </w:r>
      <w:r>
        <w:rPr>
          <w:color w:val="231F20"/>
          <w:spacing w:val="-1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Konduktometrie</w:t>
      </w:r>
    </w:p>
    <w:p>
      <w:pPr>
        <w:pStyle w:val="BodyText"/>
        <w:spacing w:before="11"/>
        <w:rPr>
          <w:sz w:val="26"/>
        </w:rPr>
      </w:pPr>
    </w:p>
    <w:p>
      <w:pPr>
        <w:tabs>
          <w:tab w:pos="3193" w:val="left" w:leader="none"/>
        </w:tabs>
        <w:spacing w:before="0"/>
        <w:ind w:left="197" w:right="0" w:firstLine="0"/>
        <w:jc w:val="left"/>
        <w:rPr>
          <w:sz w:val="19"/>
        </w:rPr>
      </w:pPr>
      <w:r>
        <w:rPr/>
        <w:pict>
          <v:shape style="position:absolute;margin-left:215.181198pt;margin-top:3.156606pt;width:5.25pt;height:6.05pt;mso-position-horizontal-relative:page;mso-position-vertical-relative:paragraph;z-index:-18399744" id="docshape214" coordorigin="4304,63" coordsize="105,121" path="m4408,123l4304,63,4304,183,4408,123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color w:val="231F20"/>
          <w:position w:val="1"/>
          <w:sz w:val="19"/>
        </w:rPr>
        <w:t>ein</w:t>
      </w:r>
      <w:r>
        <w:rPr>
          <w:color w:val="231F20"/>
          <w:spacing w:val="-6"/>
          <w:position w:val="1"/>
          <w:sz w:val="19"/>
        </w:rPr>
        <w:t> </w:t>
      </w:r>
      <w:r>
        <w:rPr>
          <w:color w:val="231F20"/>
          <w:position w:val="1"/>
          <w:sz w:val="19"/>
        </w:rPr>
        <w:t>Modellversuch</w:t>
      </w:r>
      <w:r>
        <w:rPr>
          <w:color w:val="231F20"/>
          <w:spacing w:val="-5"/>
          <w:position w:val="1"/>
          <w:sz w:val="19"/>
        </w:rPr>
        <w:t> </w:t>
      </w:r>
      <w:r>
        <w:rPr>
          <w:color w:val="231F20"/>
          <w:position w:val="1"/>
          <w:sz w:val="19"/>
        </w:rPr>
        <w:t>zum</w:t>
      </w:r>
      <w:r>
        <w:rPr>
          <w:color w:val="231F20"/>
          <w:spacing w:val="-5"/>
          <w:position w:val="1"/>
          <w:sz w:val="19"/>
        </w:rPr>
        <w:t> </w:t>
      </w:r>
      <w:r>
        <w:rPr>
          <w:color w:val="231F20"/>
          <w:position w:val="1"/>
          <w:sz w:val="19"/>
        </w:rPr>
        <w:t>chemischen</w:t>
      </w:r>
      <w:r>
        <w:rPr>
          <w:color w:val="231F20"/>
          <w:spacing w:val="-3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Gleichgewicht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606pt;width:5.25pt;height:6.05pt;mso-position-horizontal-relative:page;mso-position-vertical-relative:paragraph;z-index:15776256" id="docshape215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ein</w:t>
      </w:r>
      <w:r>
        <w:rPr>
          <w:color w:val="231F20"/>
          <w:spacing w:val="-8"/>
        </w:rPr>
        <w:t> </w:t>
      </w:r>
      <w:r>
        <w:rPr>
          <w:color w:val="231F20"/>
        </w:rPr>
        <w:t>Experiment,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Verschiebung</w:t>
      </w:r>
      <w:r>
        <w:rPr>
          <w:color w:val="231F20"/>
          <w:spacing w:val="-8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Gleichgewichts</w:t>
      </w:r>
      <w:r>
        <w:rPr>
          <w:color w:val="231F20"/>
          <w:spacing w:val="-7"/>
        </w:rPr>
        <w:t> </w:t>
      </w:r>
      <w:r>
        <w:rPr>
          <w:color w:val="231F20"/>
        </w:rPr>
        <w:t>zu</w:t>
      </w:r>
      <w:r>
        <w:rPr>
          <w:color w:val="231F20"/>
          <w:spacing w:val="-8"/>
        </w:rPr>
        <w:t> </w:t>
      </w:r>
      <w:r>
        <w:rPr>
          <w:color w:val="231F20"/>
        </w:rPr>
        <w:t>veranschaulichen</w:t>
      </w:r>
      <w:r>
        <w:rPr>
          <w:color w:val="231F20"/>
          <w:spacing w:val="-8"/>
        </w:rPr>
        <w:t> </w:t>
      </w:r>
      <w:r>
        <w:rPr>
          <w:color w:val="231F20"/>
        </w:rPr>
        <w:t>(z.</w:t>
      </w:r>
      <w:r>
        <w:rPr>
          <w:color w:val="231F20"/>
          <w:spacing w:val="-8"/>
        </w:rPr>
        <w:t> </w:t>
      </w:r>
      <w:r>
        <w:rPr>
          <w:color w:val="231F20"/>
        </w:rPr>
        <w:t>B.</w:t>
      </w:r>
      <w:r>
        <w:rPr>
          <w:color w:val="231F20"/>
          <w:spacing w:val="-7"/>
        </w:rPr>
        <w:t> </w:t>
      </w:r>
      <w:r>
        <w:rPr>
          <w:color w:val="231F20"/>
        </w:rPr>
        <w:t>durch</w:t>
      </w:r>
      <w:r>
        <w:rPr>
          <w:color w:val="231F20"/>
          <w:spacing w:val="-7"/>
        </w:rPr>
        <w:t> </w:t>
      </w:r>
      <w:r>
        <w:rPr>
          <w:color w:val="231F20"/>
        </w:rPr>
        <w:t>Konzentrationsänderung</w:t>
      </w:r>
      <w:r>
        <w:rPr>
          <w:color w:val="231F20"/>
          <w:spacing w:val="-8"/>
        </w:rPr>
        <w:t> </w:t>
      </w:r>
      <w:r>
        <w:rPr>
          <w:color w:val="231F20"/>
        </w:rPr>
        <w:t>eines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Eduktes)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776768" id="docshape21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6"/>
        </w:rPr>
        <w:t> </w:t>
      </w:r>
      <w:r>
        <w:rPr>
          <w:color w:val="231F20"/>
        </w:rPr>
        <w:t>konduktometrische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Fällungstitration</w:t>
      </w:r>
    </w:p>
    <w:p>
      <w:pPr>
        <w:spacing w:after="0"/>
        <w:sectPr>
          <w:headerReference w:type="even" r:id="rId37"/>
          <w:headerReference w:type="default" r:id="rId38"/>
          <w:footerReference w:type="even" r:id="rId39"/>
          <w:footerReference w:type="default" r:id="rId40"/>
          <w:pgSz w:w="17180" w:h="12250" w:orient="landscape"/>
          <w:pgMar w:header="0" w:footer="573" w:top="960" w:bottom="760" w:left="1300" w:right="1280"/>
          <w:pgNumType w:star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48" w:val="left" w:leader="none"/>
              </w:tabs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5.1</w:t>
            </w:r>
            <w:r>
              <w:rPr>
                <w:b/>
                <w:color w:val="231F20"/>
                <w:sz w:val="19"/>
              </w:rPr>
              <w:tab/>
              <w:t>Das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chemische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Gleichgewicht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232­</w:t>
            </w:r>
            <w:r>
              <w:rPr>
                <w:b/>
                <w:color w:val="231F20"/>
                <w:spacing w:val="-5"/>
                <w:sz w:val="19"/>
              </w:rPr>
              <w:t>243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5.1.2</w:t>
            </w:r>
            <w:r>
              <w:rPr>
                <w:color w:val="231F20"/>
                <w:spacing w:val="78"/>
                <w:sz w:val="19"/>
              </w:rPr>
              <w:t> </w:t>
            </w:r>
            <w:r>
              <w:rPr>
                <w:color w:val="231F20"/>
                <w:sz w:val="19"/>
              </w:rPr>
              <w:t>Hin-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Rückreaktion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Gleich-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234-</w:t>
            </w:r>
            <w:r>
              <w:rPr>
                <w:color w:val="231F20"/>
                <w:spacing w:val="-5"/>
                <w:sz w:val="19"/>
              </w:rPr>
              <w:t>235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52" w:val="left" w:leader="none"/>
              </w:tabs>
              <w:spacing w:line="240" w:lineRule="auto" w:before="37" w:after="0"/>
              <w:ind w:left="251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2" w:val="left" w:leader="none"/>
              </w:tabs>
              <w:spacing w:line="247" w:lineRule="auto" w:before="128" w:after="0"/>
              <w:ind w:left="251" w:right="168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beschreiben,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auch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mithilfe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Modellen,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dynamische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Gleichgewicht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wen- den es auf verschiedene Beispiele an.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2" w:val="left" w:leader="none"/>
              </w:tabs>
              <w:spacing w:line="240" w:lineRule="auto" w:before="122" w:after="0"/>
              <w:ind w:left="251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mathematische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Verfahren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Sachverhalte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an.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2" w:val="left" w:leader="none"/>
              </w:tabs>
              <w:spacing w:line="247" w:lineRule="auto" w:before="128" w:after="0"/>
              <w:ind w:left="251" w:right="315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Real-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oder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Denkmodelle,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dynamische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Gleichgewicht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 illustrieren und diskutieren Möglichkeiten der Grenzen von Modellen.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52" w:val="left" w:leader="none"/>
              </w:tabs>
              <w:spacing w:line="247" w:lineRule="auto" w:before="122" w:after="0"/>
              <w:ind w:left="251" w:right="212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grenzen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mithilfe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Modellen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beim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Gleichgewicht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statischen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Zu- stand auf Stoffebene vom dynamischen Zustand auf Teilchenebene ab.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1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chemische</w:t>
            </w:r>
          </w:p>
        </w:tc>
      </w:tr>
      <w:tr>
        <w:trPr>
          <w:trHeight w:val="5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gewicht</w:t>
            </w:r>
          </w:p>
          <w:p>
            <w:pPr>
              <w:pStyle w:val="TableParagraph"/>
              <w:spacing w:line="228" w:lineRule="exact" w:before="1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5.1.3</w:t>
            </w:r>
            <w:r>
              <w:rPr>
                <w:color w:val="231F20"/>
                <w:spacing w:val="59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Einstellung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chemischen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28" w:lineRule="exact" w:before="12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236-</w:t>
            </w:r>
            <w:r>
              <w:rPr>
                <w:color w:val="231F20"/>
                <w:spacing w:val="-5"/>
                <w:sz w:val="19"/>
              </w:rPr>
              <w:t>237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Gleichgewicht</w:t>
            </w:r>
          </w:p>
          <w:p>
            <w:pPr>
              <w:pStyle w:val="TableParagraph"/>
              <w:spacing w:before="8"/>
              <w:ind w:left="8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simulieren</w:t>
            </w: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Gleichgewichts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17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5.1.4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Das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chemische </w:t>
            </w:r>
            <w:r>
              <w:rPr>
                <w:color w:val="231F20"/>
                <w:spacing w:val="-2"/>
                <w:sz w:val="19"/>
              </w:rPr>
              <w:t>Gleichgewicht</w:t>
            </w:r>
          </w:p>
          <w:p>
            <w:pPr>
              <w:pStyle w:val="TableParagraph"/>
              <w:spacing w:before="8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simulieren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239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7, 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5.1.5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Massenwirkungsgesetz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239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28" w:lineRule="exact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15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5.1.6</w:t>
            </w:r>
            <w:r>
              <w:rPr>
                <w:color w:val="231F20"/>
                <w:spacing w:val="60"/>
                <w:w w:val="150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Berechnungen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dem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MWG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240-</w:t>
            </w:r>
            <w:r>
              <w:rPr>
                <w:color w:val="231F20"/>
                <w:spacing w:val="-5"/>
                <w:sz w:val="19"/>
              </w:rPr>
              <w:t>241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durchführen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5.1.7</w:t>
            </w:r>
            <w:r>
              <w:rPr>
                <w:color w:val="231F20"/>
                <w:spacing w:val="74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Energetische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Betrachtung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des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242-</w:t>
            </w:r>
            <w:r>
              <w:rPr>
                <w:color w:val="231F20"/>
                <w:spacing w:val="-5"/>
                <w:sz w:val="19"/>
              </w:rPr>
              <w:t>243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sz w:val="19"/>
              </w:rPr>
            </w:pPr>
            <w:r>
              <w:rPr>
                <w:color w:val="231F20"/>
                <w:sz w:val="19"/>
              </w:rPr>
              <w:t>chemischen </w:t>
            </w:r>
            <w:r>
              <w:rPr>
                <w:color w:val="231F20"/>
                <w:spacing w:val="-2"/>
                <w:sz w:val="19"/>
              </w:rPr>
              <w:t>Gleichgewichts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2" w:val="left" w:leader="none"/>
              </w:tabs>
              <w:spacing w:before="37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5.2</w:t>
            </w:r>
            <w:r>
              <w:rPr>
                <w:b/>
                <w:color w:val="231F20"/>
                <w:sz w:val="19"/>
              </w:rPr>
              <w:tab/>
              <w:t>Beeinflussung</w:t>
            </w:r>
            <w:r>
              <w:rPr>
                <w:b/>
                <w:color w:val="231F20"/>
                <w:spacing w:val="-9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des</w:t>
            </w:r>
            <w:r>
              <w:rPr>
                <w:b/>
                <w:color w:val="231F20"/>
                <w:spacing w:val="-8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Gleichgewichts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244­</w:t>
            </w:r>
            <w:r>
              <w:rPr>
                <w:b/>
                <w:color w:val="231F20"/>
                <w:spacing w:val="-5"/>
                <w:sz w:val="19"/>
              </w:rPr>
              <w:t>255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1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5.2.2</w:t>
            </w:r>
            <w:r>
              <w:rPr>
                <w:color w:val="231F20"/>
                <w:spacing w:val="59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Einfluss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Konzentration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246-</w:t>
            </w:r>
            <w:r>
              <w:rPr>
                <w:color w:val="231F20"/>
                <w:spacing w:val="-5"/>
                <w:sz w:val="19"/>
              </w:rPr>
              <w:t>247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7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Einflussfaktoren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Gleichgewichtslage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Prin-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8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636466"/>
                <w:sz w:val="19"/>
              </w:rPr>
              <w:t>:</w:t>
            </w:r>
            <w:r>
              <w:rPr>
                <w:color w:val="636466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Ozon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Fil-</w:t>
            </w:r>
          </w:p>
        </w:tc>
      </w:tr>
      <w:tr>
        <w:trPr>
          <w:trHeight w:val="95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06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5.2.3</w:t>
            </w:r>
            <w:r>
              <w:rPr>
                <w:color w:val="231F20"/>
                <w:spacing w:val="62"/>
                <w:sz w:val="19"/>
              </w:rPr>
              <w:t> </w:t>
            </w:r>
            <w:r>
              <w:rPr>
                <w:color w:val="231F20"/>
                <w:sz w:val="19"/>
              </w:rPr>
              <w:t>Einfluss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Temperatur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des </w:t>
            </w:r>
            <w:r>
              <w:rPr>
                <w:color w:val="231F20"/>
                <w:spacing w:val="-2"/>
                <w:sz w:val="19"/>
              </w:rPr>
              <w:t>Druckes</w:t>
            </w:r>
          </w:p>
          <w:p>
            <w:pPr>
              <w:pStyle w:val="TableParagraph"/>
              <w:spacing w:before="122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5.2.4</w:t>
            </w:r>
            <w:r>
              <w:rPr>
                <w:color w:val="231F20"/>
                <w:spacing w:val="67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Esterbildung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Esterhydrolyse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248-</w:t>
            </w:r>
            <w:r>
              <w:rPr>
                <w:color w:val="231F20"/>
                <w:spacing w:val="-5"/>
                <w:sz w:val="19"/>
              </w:rPr>
              <w:t>249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250-</w:t>
            </w:r>
            <w:r>
              <w:rPr>
                <w:color w:val="231F20"/>
                <w:spacing w:val="-5"/>
                <w:sz w:val="19"/>
              </w:rPr>
              <w:t>251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zip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</w:t>
            </w:r>
            <w:r>
              <w:rPr>
                <w:smallCaps/>
                <w:color w:val="231F20"/>
                <w:sz w:val="19"/>
              </w:rPr>
              <w:t>hat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li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pacing w:val="-7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auf</w:t>
            </w:r>
            <w:r>
              <w:rPr>
                <w:smallCaps w:val="0"/>
                <w:color w:val="231F20"/>
                <w:spacing w:val="-6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verschiedene</w:t>
            </w:r>
            <w:r>
              <w:rPr>
                <w:smallCaps w:val="0"/>
                <w:color w:val="231F20"/>
                <w:spacing w:val="-7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Reaktionen</w:t>
            </w:r>
            <w:r>
              <w:rPr>
                <w:smallCaps w:val="0"/>
                <w:color w:val="231F20"/>
                <w:spacing w:val="-7"/>
                <w:sz w:val="19"/>
              </w:rPr>
              <w:t> </w:t>
            </w:r>
            <w:r>
              <w:rPr>
                <w:smallCaps w:val="0"/>
                <w:color w:val="231F20"/>
                <w:spacing w:val="-5"/>
                <w:sz w:val="19"/>
              </w:rPr>
              <w:t>an.</w:t>
            </w:r>
          </w:p>
          <w:p>
            <w:pPr>
              <w:pStyle w:val="TableParagraph"/>
              <w:spacing w:line="247" w:lineRule="auto" w:before="128"/>
              <w:ind w:left="250" w:hanging="171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40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Real-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oder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Denkmodelle,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dynamische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Gleichgewicht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zu illustrieren und diskutieren Möglichkeiten der Grenzen von Modellen.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7, 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ter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unser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Leben</w:t>
            </w:r>
          </w:p>
          <w:p>
            <w:pPr>
              <w:pStyle w:val="TableParagraph"/>
              <w:spacing w:line="240" w:lineRule="atLeast"/>
              <w:ind w:left="81" w:right="318"/>
              <w:jc w:val="both"/>
              <w:rPr>
                <w:sz w:val="19"/>
              </w:rPr>
            </w:pPr>
            <w:r>
              <w:rPr>
                <w:color w:val="95BC45"/>
                <w:sz w:val="19"/>
              </w:rPr>
              <w:t>(ÜT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11: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Nachhal- tigkeit/Lernen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in globalen </w:t>
            </w:r>
            <w:r>
              <w:rPr>
                <w:color w:val="95BC45"/>
                <w:spacing w:val="-2"/>
                <w:sz w:val="19"/>
              </w:rPr>
              <w:t>Zusam-</w:t>
            </w:r>
          </w:p>
        </w:tc>
      </w:tr>
      <w:tr>
        <w:trPr>
          <w:trHeight w:val="446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5.2.5</w:t>
            </w:r>
            <w:r>
              <w:rPr>
                <w:color w:val="231F20"/>
                <w:spacing w:val="79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Prinzip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Le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</w:t>
            </w:r>
            <w:r>
              <w:rPr>
                <w:smallCaps/>
                <w:color w:val="231F20"/>
                <w:spacing w:val="-2"/>
                <w:sz w:val="19"/>
              </w:rPr>
              <w:t>hat</w:t>
            </w:r>
            <w:r>
              <w:rPr>
                <w:smallCaps w:val="0"/>
                <w:color w:val="231F20"/>
                <w:spacing w:val="-2"/>
                <w:sz w:val="19"/>
              </w:rPr>
              <w:t>e</w:t>
            </w:r>
            <w:r>
              <w:rPr>
                <w:smallCaps/>
                <w:color w:val="231F20"/>
                <w:spacing w:val="-2"/>
                <w:sz w:val="19"/>
              </w:rPr>
              <w:t>li</w:t>
            </w:r>
            <w:r>
              <w:rPr>
                <w:smallCaps w:val="0"/>
                <w:color w:val="231F20"/>
                <w:spacing w:val="-2"/>
                <w:sz w:val="19"/>
              </w:rPr>
              <w:t>e</w:t>
            </w:r>
            <w:r>
              <w:rPr>
                <w:smallCaps/>
                <w:color w:val="231F20"/>
                <w:spacing w:val="-2"/>
                <w:sz w:val="19"/>
              </w:rPr>
              <w:t>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252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right="152"/>
              <w:jc w:val="right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55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bewerten,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wie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sich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Verfahren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Erkenntnisse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sowie</w:t>
            </w:r>
          </w:p>
          <w:p>
            <w:pPr>
              <w:pStyle w:val="TableParagraph"/>
              <w:spacing w:line="200" w:lineRule="exact" w:before="8"/>
              <w:ind w:right="13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Handeln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Sinne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nachhaltigen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Entwicklung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ökologischer,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öko-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menhängen)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19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5.2.6</w:t>
            </w:r>
            <w:r>
              <w:rPr>
                <w:color w:val="231F20"/>
                <w:spacing w:val="79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Ozon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Filter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für</w:t>
            </w:r>
            <w:r>
              <w:rPr>
                <w:color w:val="231F20"/>
                <w:spacing w:val="-2"/>
                <w:sz w:val="19"/>
              </w:rPr>
              <w:t> unser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20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253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20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nomischer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sozialer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Perspektive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auswirken.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81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Ozon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und</w:t>
            </w:r>
          </w:p>
        </w:tc>
      </w:tr>
      <w:tr>
        <w:trPr>
          <w:trHeight w:val="41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Leben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80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52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Einsatz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Katalysators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(Schwefelsäure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Veresterung)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0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8, 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left="8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Systemisches</w:t>
            </w:r>
            <w:r>
              <w:rPr>
                <w:color w:val="231F20"/>
                <w:spacing w:val="13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Den-</w:t>
            </w:r>
          </w:p>
          <w:p>
            <w:pPr>
              <w:pStyle w:val="TableParagraph"/>
              <w:spacing w:line="207" w:lineRule="exact" w:before="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95BC45"/>
                <w:sz w:val="19"/>
              </w:rPr>
              <w:t>(ÜT</w:t>
            </w:r>
            <w:r>
              <w:rPr>
                <w:color w:val="95BC45"/>
                <w:spacing w:val="-3"/>
                <w:sz w:val="19"/>
              </w:rPr>
              <w:t> </w:t>
            </w:r>
            <w:r>
              <w:rPr>
                <w:color w:val="95BC45"/>
                <w:sz w:val="19"/>
              </w:rPr>
              <w:t>11:</w:t>
            </w:r>
            <w:r>
              <w:rPr>
                <w:color w:val="95BC45"/>
                <w:spacing w:val="-3"/>
                <w:sz w:val="19"/>
              </w:rPr>
              <w:t> </w:t>
            </w:r>
            <w:r>
              <w:rPr>
                <w:color w:val="95BC45"/>
                <w:spacing w:val="-2"/>
                <w:sz w:val="19"/>
              </w:rPr>
              <w:t>Nach-</w:t>
            </w:r>
          </w:p>
        </w:tc>
      </w:tr>
      <w:tr>
        <w:trPr>
          <w:trHeight w:val="23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5.2.7</w:t>
            </w:r>
            <w:r>
              <w:rPr>
                <w:color w:val="231F20"/>
                <w:spacing w:val="58"/>
                <w:w w:val="150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Ozon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2"/>
                <w:sz w:val="19"/>
              </w:rPr>
              <w:t> Systemisches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254-</w:t>
            </w:r>
            <w:r>
              <w:rPr>
                <w:color w:val="231F20"/>
                <w:spacing w:val="-5"/>
                <w:sz w:val="19"/>
              </w:rPr>
              <w:t>255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Teilchenebene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erklären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Reaktionsverlauf.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7" w:lineRule="exact" w:before="13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haltigkeit/Lernen</w:t>
            </w:r>
          </w:p>
        </w:tc>
      </w:tr>
      <w:tr>
        <w:trPr>
          <w:trHeight w:val="266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Denken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81"/>
              <w:rPr>
                <w:sz w:val="19"/>
              </w:rPr>
            </w:pPr>
            <w:r>
              <w:rPr>
                <w:color w:val="95BC45"/>
                <w:sz w:val="19"/>
              </w:rPr>
              <w:t>in</w:t>
            </w:r>
            <w:r>
              <w:rPr>
                <w:color w:val="95BC45"/>
                <w:spacing w:val="-2"/>
                <w:sz w:val="19"/>
              </w:rPr>
              <w:t> </w:t>
            </w:r>
            <w:r>
              <w:rPr>
                <w:color w:val="95BC45"/>
                <w:sz w:val="19"/>
              </w:rPr>
              <w:t>globalen </w:t>
            </w:r>
            <w:r>
              <w:rPr>
                <w:color w:val="95BC45"/>
                <w:spacing w:val="-2"/>
                <w:sz w:val="19"/>
              </w:rPr>
              <w:t>Zusam-</w:t>
            </w:r>
          </w:p>
        </w:tc>
      </w:tr>
      <w:tr>
        <w:trPr>
          <w:trHeight w:val="241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19" w:lineRule="exact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menhängen)</w:t>
            </w:r>
          </w:p>
        </w:tc>
      </w:tr>
    </w:tbl>
    <w:p>
      <w:pPr>
        <w:spacing w:after="0" w:line="219" w:lineRule="exact"/>
        <w:rPr>
          <w:sz w:val="19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2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72" w:val="left" w:leader="none"/>
              </w:tabs>
              <w:spacing w:before="33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5.3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70"/>
                <w:w w:val="150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H</w:t>
            </w:r>
            <w:r>
              <w:rPr>
                <w:b/>
                <w:smallCaps/>
                <w:color w:val="231F20"/>
                <w:sz w:val="19"/>
              </w:rPr>
              <w:t>aber</w:t>
            </w:r>
            <w:r>
              <w:rPr>
                <w:b/>
                <w:smallCaps w:val="0"/>
                <w:color w:val="231F20"/>
                <w:sz w:val="19"/>
              </w:rPr>
              <w:t>-B</w:t>
            </w:r>
            <w:r>
              <w:rPr>
                <w:b/>
                <w:smallCaps/>
                <w:color w:val="231F20"/>
                <w:sz w:val="19"/>
              </w:rPr>
              <w:t>osch</w:t>
            </w:r>
            <w:r>
              <w:rPr>
                <w:b/>
                <w:smallCaps w:val="0"/>
                <w:color w:val="231F20"/>
                <w:sz w:val="19"/>
              </w:rPr>
              <w:t>-</w:t>
            </w:r>
            <w:r>
              <w:rPr>
                <w:b/>
                <w:smallCaps w:val="0"/>
                <w:color w:val="231F20"/>
                <w:spacing w:val="-2"/>
                <w:sz w:val="19"/>
              </w:rPr>
              <w:t>Verfahren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256­</w:t>
            </w:r>
            <w:r>
              <w:rPr>
                <w:b/>
                <w:color w:val="231F20"/>
                <w:spacing w:val="-5"/>
                <w:sz w:val="19"/>
              </w:rPr>
              <w:t>267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5.3.2</w:t>
            </w:r>
            <w:r>
              <w:rPr>
                <w:color w:val="231F20"/>
                <w:spacing w:val="62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technische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Ammoniaksynthese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5.3.3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Reaktionsbedingungen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258-</w:t>
            </w:r>
            <w:r>
              <w:rPr>
                <w:color w:val="231F20"/>
                <w:spacing w:val="-5"/>
                <w:sz w:val="19"/>
              </w:rPr>
              <w:t>259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260-</w:t>
            </w:r>
            <w:r>
              <w:rPr>
                <w:color w:val="231F20"/>
                <w:spacing w:val="-5"/>
                <w:sz w:val="19"/>
              </w:rPr>
              <w:t>261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line="240" w:lineRule="atLeast" w:before="25"/>
              <w:ind w:left="251" w:right="130" w:hanging="171"/>
              <w:jc w:val="both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4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bewerten,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wie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sich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Verfahren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Erkenntnisse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sowie das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Handeln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Sinne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nachhaltigen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Entwicklung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ökologischer,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öko- nomischer und sozialer Perspektive auswirken.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line="247" w:lineRule="auto"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5.3.4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Fritz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Haber </w:t>
            </w:r>
            <w:r>
              <w:rPr>
                <w:color w:val="95BC45"/>
                <w:sz w:val="19"/>
              </w:rPr>
              <w:t>(ÜT 8: Interkultu- relle Bildung und </w:t>
            </w:r>
            <w:r>
              <w:rPr>
                <w:color w:val="95BC45"/>
                <w:spacing w:val="-2"/>
                <w:sz w:val="19"/>
              </w:rPr>
              <w:t>Erziehung)</w:t>
            </w:r>
          </w:p>
          <w:p>
            <w:pPr>
              <w:pStyle w:val="TableParagraph"/>
              <w:spacing w:line="247" w:lineRule="auto" w:before="124"/>
              <w:ind w:left="81" w:right="96"/>
              <w:rPr>
                <w:sz w:val="19"/>
              </w:rPr>
            </w:pPr>
            <w:r>
              <w:rPr>
                <w:b/>
                <w:color w:val="663B97"/>
                <w:spacing w:val="-2"/>
                <w:sz w:val="19"/>
              </w:rPr>
              <w:t>EX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Superdry-Refor- </w:t>
            </w:r>
            <w:r>
              <w:rPr>
                <w:color w:val="231F20"/>
                <w:sz w:val="19"/>
              </w:rPr>
              <w:t>ming von Methan und Klimaschutz </w:t>
            </w:r>
            <w:r>
              <w:rPr>
                <w:color w:val="95BC45"/>
                <w:sz w:val="19"/>
              </w:rPr>
              <w:t>(ÜT 11: Nachhal- tigkeit/Lernen in globalen Zusam- </w:t>
            </w:r>
            <w:r>
              <w:rPr>
                <w:color w:val="95BC45"/>
                <w:spacing w:val="-2"/>
                <w:sz w:val="19"/>
              </w:rPr>
              <w:t>menhängen)</w:t>
            </w:r>
          </w:p>
        </w:tc>
      </w:tr>
      <w:tr>
        <w:trPr>
          <w:trHeight w:val="8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5.3.4</w:t>
            </w:r>
            <w:r>
              <w:rPr>
                <w:color w:val="231F20"/>
                <w:spacing w:val="62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Fritz</w:t>
            </w:r>
            <w:r>
              <w:rPr>
                <w:color w:val="231F20"/>
                <w:spacing w:val="-2"/>
                <w:sz w:val="19"/>
              </w:rPr>
              <w:t> Haber</w:t>
            </w:r>
          </w:p>
          <w:p>
            <w:pPr>
              <w:pStyle w:val="TableParagraph"/>
              <w:spacing w:line="247" w:lineRule="auto" w:before="128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5.3.5</w:t>
            </w:r>
            <w:r>
              <w:rPr>
                <w:color w:val="231F20"/>
                <w:spacing w:val="71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Prinzipien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chemisch- technischen Verfahren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262-</w:t>
            </w:r>
            <w:r>
              <w:rPr>
                <w:color w:val="231F20"/>
                <w:spacing w:val="-5"/>
                <w:sz w:val="19"/>
              </w:rPr>
              <w:t>263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264-</w:t>
            </w:r>
            <w:r>
              <w:rPr>
                <w:color w:val="231F20"/>
                <w:spacing w:val="-5"/>
                <w:sz w:val="19"/>
              </w:rPr>
              <w:t>265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01"/>
              <w:ind w:left="251" w:hanging="171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4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fachlich,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je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nach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Kontext,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Chancen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Risiken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Produkte und Verhaltensweisen und bewerten diese.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47" w:lineRule="auto" w:before="41"/>
              <w:ind w:left="874" w:right="575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5.3.6</w:t>
            </w:r>
            <w:r>
              <w:rPr>
                <w:color w:val="231F20"/>
                <w:spacing w:val="58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Superdry-Reforming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von Methan und Klimaschutz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266-</w:t>
            </w:r>
            <w:r>
              <w:rPr>
                <w:color w:val="231F20"/>
                <w:spacing w:val="-5"/>
                <w:sz w:val="19"/>
              </w:rPr>
              <w:t>267</w:t>
            </w: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3628" w:type="dxa"/>
          </w:tcPr>
          <w:p>
            <w:pPr>
              <w:pStyle w:val="TableParagraph"/>
              <w:tabs>
                <w:tab w:pos="872" w:val="left" w:leader="none"/>
              </w:tabs>
              <w:spacing w:before="36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5.4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b/>
                <w:color w:val="231F20"/>
                <w:spacing w:val="-2"/>
                <w:sz w:val="19"/>
              </w:rPr>
              <w:t>Löslichkeitsgleichgewichte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268­</w:t>
            </w:r>
            <w:r>
              <w:rPr>
                <w:b/>
                <w:color w:val="231F20"/>
                <w:spacing w:val="-5"/>
                <w:sz w:val="19"/>
              </w:rPr>
              <w:t>277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5.4.2</w:t>
            </w:r>
            <w:r>
              <w:rPr>
                <w:color w:val="231F20"/>
                <w:spacing w:val="59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Lösen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Fällen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Salzen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270-</w:t>
            </w:r>
            <w:r>
              <w:rPr>
                <w:color w:val="231F20"/>
                <w:spacing w:val="-5"/>
                <w:sz w:val="19"/>
              </w:rPr>
              <w:t>271</w:t>
            </w:r>
          </w:p>
        </w:tc>
        <w:tc>
          <w:tcPr>
            <w:tcW w:w="6803" w:type="dxa"/>
            <w:vMerge w:val="restart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51" w:val="left" w:leader="none"/>
              </w:tabs>
              <w:spacing w:line="247" w:lineRule="auto" w:before="37" w:after="0"/>
              <w:ind w:left="250" w:right="33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nehmen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quantitative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Untersuchung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(Konduktometrie)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vor,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protokollieren und werten mit Diagrammen aus.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51" w:val="left" w:leader="none"/>
              </w:tabs>
              <w:spacing w:line="247" w:lineRule="auto" w:before="122" w:after="0"/>
              <w:ind w:left="250" w:right="9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fachlich,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je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nach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Kontext,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Chancen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Risiken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Produkte und Verhaltensweisen und bewerten diese.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5.4.3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Koh-</w:t>
            </w:r>
          </w:p>
        </w:tc>
      </w:tr>
      <w:tr>
        <w:trPr>
          <w:trHeight w:val="70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01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dem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Löslichkeitsprodukt </w:t>
            </w:r>
            <w:r>
              <w:rPr>
                <w:color w:val="231F20"/>
                <w:spacing w:val="-2"/>
                <w:sz w:val="19"/>
              </w:rPr>
              <w:t>rechnen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271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2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lenstoffdioxid-Car-</w:t>
            </w:r>
          </w:p>
          <w:p>
            <w:pPr>
              <w:pStyle w:val="TableParagraph"/>
              <w:spacing w:line="240" w:lineRule="atLeast"/>
              <w:ind w:left="81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bonat-Kreislauf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95BC45"/>
                <w:spacing w:val="-2"/>
                <w:sz w:val="19"/>
              </w:rPr>
              <w:t>(ÜT </w:t>
            </w:r>
            <w:r>
              <w:rPr>
                <w:color w:val="95BC45"/>
                <w:sz w:val="19"/>
              </w:rPr>
              <w:t>11: </w:t>
            </w:r>
            <w:r>
              <w:rPr>
                <w:color w:val="95BC45"/>
                <w:spacing w:val="-2"/>
                <w:sz w:val="19"/>
              </w:rPr>
              <w:t>Nachhaltigkeit/</w:t>
            </w:r>
          </w:p>
        </w:tc>
      </w:tr>
      <w:tr>
        <w:trPr>
          <w:trHeight w:val="22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5.4.3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Kohlenstoffdioxid-</w:t>
            </w:r>
            <w:r>
              <w:rPr>
                <w:color w:val="231F20"/>
                <w:spacing w:val="-2"/>
                <w:sz w:val="19"/>
              </w:rPr>
              <w:t>Carbonat-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272-</w:t>
            </w:r>
            <w:r>
              <w:rPr>
                <w:color w:val="231F20"/>
                <w:spacing w:val="-5"/>
                <w:sz w:val="19"/>
              </w:rPr>
              <w:t>273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1"/>
              <w:rPr>
                <w:sz w:val="19"/>
              </w:rPr>
            </w:pPr>
            <w:r>
              <w:rPr>
                <w:color w:val="95BC45"/>
                <w:sz w:val="19"/>
              </w:rPr>
              <w:t>Lernen</w:t>
            </w:r>
            <w:r>
              <w:rPr>
                <w:color w:val="95BC45"/>
                <w:spacing w:val="-4"/>
                <w:sz w:val="19"/>
              </w:rPr>
              <w:t> </w:t>
            </w:r>
            <w:r>
              <w:rPr>
                <w:color w:val="95BC45"/>
                <w:sz w:val="19"/>
              </w:rPr>
              <w:t>in</w:t>
            </w:r>
            <w:r>
              <w:rPr>
                <w:color w:val="95BC45"/>
                <w:spacing w:val="-4"/>
                <w:sz w:val="19"/>
              </w:rPr>
              <w:t> </w:t>
            </w:r>
            <w:r>
              <w:rPr>
                <w:color w:val="95BC45"/>
                <w:spacing w:val="-2"/>
                <w:sz w:val="19"/>
              </w:rPr>
              <w:t>globalen</w:t>
            </w: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Kreislauf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Zusammenhängen)</w:t>
            </w: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5.4.4</w:t>
            </w:r>
            <w:r>
              <w:rPr>
                <w:color w:val="231F20"/>
                <w:spacing w:val="63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Konduktometrie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274-</w:t>
            </w:r>
            <w:r>
              <w:rPr>
                <w:color w:val="231F20"/>
                <w:spacing w:val="-5"/>
                <w:sz w:val="19"/>
              </w:rPr>
              <w:t>275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 </w:t>
            </w:r>
            <w:r>
              <w:rPr>
                <w:color w:val="231F20"/>
                <w:spacing w:val="-2"/>
                <w:sz w:val="19"/>
              </w:rPr>
              <w:t>Konzentrationsberechnung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274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b/>
                <w:sz w:val="19"/>
              </w:rPr>
            </w:pPr>
            <w:r>
              <w:rPr>
                <w:color w:val="231F20"/>
                <w:sz w:val="19"/>
              </w:rPr>
              <w:t>am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Äquivalenzpunkt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5.4.5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Eine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Mindmap </w:t>
            </w:r>
            <w:r>
              <w:rPr>
                <w:color w:val="231F20"/>
                <w:spacing w:val="-2"/>
                <w:sz w:val="19"/>
              </w:rPr>
              <w:t>(digital)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276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erstellen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5.4.6</w:t>
            </w:r>
            <w:r>
              <w:rPr>
                <w:color w:val="231F20"/>
                <w:spacing w:val="59"/>
                <w:w w:val="15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Conceptmap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(digital)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42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277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erstellen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12"/>
        </w:rPr>
        <w:t> </w:t>
      </w:r>
      <w:r>
        <w:rPr>
          <w:color w:val="636466"/>
        </w:rPr>
        <w:t>6:</w:t>
      </w:r>
      <w:r>
        <w:rPr>
          <w:color w:val="636466"/>
          <w:spacing w:val="-11"/>
        </w:rPr>
        <w:t> </w:t>
      </w:r>
      <w:r>
        <w:rPr>
          <w:color w:val="636466"/>
        </w:rPr>
        <w:t>Säure-Base-</w:t>
      </w:r>
      <w:r>
        <w:rPr>
          <w:color w:val="636466"/>
          <w:spacing w:val="-2"/>
        </w:rPr>
        <w:t>Reaktionen</w:t>
      </w:r>
    </w:p>
    <w:p>
      <w:pPr>
        <w:tabs>
          <w:tab w:pos="3003" w:val="left" w:leader="none"/>
        </w:tabs>
        <w:spacing w:before="205"/>
        <w:ind w:left="197" w:right="0" w:firstLine="0"/>
        <w:jc w:val="left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position w:val="1"/>
          <w:sz w:val="19"/>
        </w:rPr>
        <w:t>Säure­Base­Theorie</w:t>
      </w:r>
      <w:r>
        <w:rPr>
          <w:b/>
          <w:color w:val="231F20"/>
          <w:spacing w:val="-10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von</w:t>
      </w:r>
      <w:r>
        <w:rPr>
          <w:b/>
          <w:color w:val="231F20"/>
          <w:spacing w:val="-8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B</w:t>
      </w:r>
      <w:r>
        <w:rPr>
          <w:b/>
          <w:smallCaps/>
          <w:color w:val="231F20"/>
          <w:spacing w:val="-2"/>
          <w:position w:val="1"/>
          <w:sz w:val="19"/>
        </w:rPr>
        <w:t>r</w:t>
      </w:r>
      <w:r>
        <w:rPr>
          <w:b/>
          <w:smallCaps w:val="0"/>
          <w:color w:val="231F20"/>
          <w:spacing w:val="-2"/>
          <w:position w:val="1"/>
          <w:sz w:val="19"/>
        </w:rPr>
        <w:t>ø</w:t>
      </w:r>
      <w:r>
        <w:rPr>
          <w:b/>
          <w:smallCaps/>
          <w:color w:val="231F20"/>
          <w:spacing w:val="-2"/>
          <w:position w:val="1"/>
          <w:sz w:val="19"/>
        </w:rPr>
        <w:t>nsted</w:t>
      </w:r>
      <w:r>
        <w:rPr>
          <w:smallCaps w:val="0"/>
          <w:color w:val="231F20"/>
          <w:spacing w:val="-2"/>
          <w:position w:val="1"/>
          <w:sz w:val="19"/>
        </w:rPr>
        <w:t>: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514pt;width:5.25pt;height:6.05pt;mso-position-horizontal-relative:page;mso-position-vertical-relative:paragraph;z-index:15777280" id="docshape231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Donator-Akzeptor-Prinzip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Protolysereaktionen</w:t>
      </w:r>
    </w:p>
    <w:p>
      <w:pPr>
        <w:pStyle w:val="BodyText"/>
        <w:spacing w:line="268" w:lineRule="auto" w:before="28"/>
        <w:ind w:left="3193" w:right="3698"/>
      </w:pPr>
      <w:r>
        <w:rPr/>
        <w:pict>
          <v:shape style="position:absolute;margin-left:215.181198pt;margin-top:4.431514pt;width:5.25pt;height:6.05pt;mso-position-horizontal-relative:page;mso-position-vertical-relative:paragraph;z-index:15777792" id="docshape23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15pt;width:5.25pt;height:6.05pt;mso-position-horizontal-relative:page;mso-position-vertical-relative:paragraph;z-index:15778304" id="docshape233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Definition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typische</w:t>
      </w:r>
      <w:r>
        <w:rPr>
          <w:color w:val="231F20"/>
          <w:spacing w:val="-2"/>
        </w:rPr>
        <w:t> </w:t>
      </w:r>
      <w:r>
        <w:rPr>
          <w:color w:val="231F20"/>
        </w:rPr>
        <w:t>Strukturmerkmale</w:t>
      </w:r>
      <w:r>
        <w:rPr>
          <w:color w:val="231F20"/>
          <w:spacing w:val="-2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Säure-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Base-Teilchen</w:t>
      </w:r>
      <w:r>
        <w:rPr>
          <w:color w:val="231F20"/>
          <w:spacing w:val="-2"/>
        </w:rPr>
        <w:t> </w:t>
      </w:r>
      <w:r>
        <w:rPr>
          <w:color w:val="231F20"/>
        </w:rPr>
        <w:t>nach</w:t>
      </w:r>
      <w:r>
        <w:rPr>
          <w:color w:val="231F20"/>
          <w:spacing w:val="-2"/>
        </w:rPr>
        <w:t> </w:t>
      </w:r>
      <w:r>
        <w:rPr>
          <w:color w:val="231F20"/>
        </w:rPr>
        <w:t>B</w:t>
      </w:r>
      <w:r>
        <w:rPr>
          <w:smallCaps/>
          <w:color w:val="231F20"/>
        </w:rPr>
        <w:t>r</w:t>
      </w:r>
      <w:r>
        <w:rPr>
          <w:smallCaps w:val="0"/>
          <w:color w:val="231F20"/>
        </w:rPr>
        <w:t>ø</w:t>
      </w:r>
      <w:r>
        <w:rPr>
          <w:smallCaps/>
          <w:color w:val="231F20"/>
        </w:rPr>
        <w:t>nst</w:t>
      </w:r>
      <w:r>
        <w:rPr>
          <w:smallCaps w:val="0"/>
          <w:color w:val="231F20"/>
        </w:rPr>
        <w:t>ed Umkehrbarkeit von Protolysereaktionen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14pt;width:5.25pt;height:6.05pt;mso-position-horizontal-relative:page;mso-position-vertical-relative:paragraph;z-index:15778816" id="docshape234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Nachweisreaktionen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4pt;width:5.25pt;height:6.05pt;mso-position-horizontal-relative:page;mso-position-vertical-relative:paragraph;z-index:15779328" id="docshape23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8"/>
        </w:rPr>
        <w:t> </w:t>
      </w:r>
      <w:r>
        <w:rPr>
          <w:color w:val="231F20"/>
        </w:rPr>
        <w:t>mehrstufige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Protolysereaktionen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4pt;width:5.25pt;height:6.05pt;mso-position-horizontal-relative:page;mso-position-vertical-relative:paragraph;z-index:15779840" id="docshape23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7"/>
        </w:rPr>
        <w:t> </w:t>
      </w:r>
      <w:r>
        <w:rPr>
          <w:color w:val="231F20"/>
        </w:rPr>
        <w:t>induktiver</w:t>
      </w:r>
      <w:r>
        <w:rPr>
          <w:color w:val="231F20"/>
          <w:spacing w:val="-7"/>
        </w:rPr>
        <w:t> </w:t>
      </w:r>
      <w:r>
        <w:rPr>
          <w:color w:val="231F20"/>
        </w:rPr>
        <w:t>Effekt:</w:t>
      </w:r>
      <w:r>
        <w:rPr>
          <w:color w:val="231F20"/>
          <w:spacing w:val="-7"/>
        </w:rPr>
        <w:t> </w:t>
      </w:r>
      <w:r>
        <w:rPr>
          <w:color w:val="231F20"/>
        </w:rPr>
        <w:t>Einfluss</w:t>
      </w:r>
      <w:r>
        <w:rPr>
          <w:color w:val="231F20"/>
          <w:spacing w:val="-8"/>
        </w:rPr>
        <w:t> </w:t>
      </w:r>
      <w:r>
        <w:rPr>
          <w:color w:val="231F20"/>
        </w:rPr>
        <w:t>auf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Acidität</w:t>
      </w:r>
      <w:r>
        <w:rPr>
          <w:color w:val="231F20"/>
          <w:spacing w:val="-7"/>
        </w:rPr>
        <w:t> </w:t>
      </w:r>
      <w:r>
        <w:rPr>
          <w:color w:val="231F20"/>
        </w:rPr>
        <w:t>organischer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Säuren</w:t>
      </w:r>
    </w:p>
    <w:p>
      <w:pPr>
        <w:pStyle w:val="Heading3"/>
        <w:spacing w:before="141"/>
        <w:rPr>
          <w:b w:val="0"/>
        </w:rPr>
      </w:pPr>
      <w:r>
        <w:rPr>
          <w:color w:val="231F20"/>
          <w:spacing w:val="-2"/>
        </w:rPr>
        <w:t>Säure-Base-Reaktionen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im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wässrigen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Milieu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80352" id="docshape237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MWG</w:t>
      </w:r>
      <w:r>
        <w:rPr>
          <w:color w:val="231F20"/>
          <w:spacing w:val="-9"/>
        </w:rPr>
        <w:t> </w:t>
      </w:r>
      <w:r>
        <w:rPr>
          <w:color w:val="231F20"/>
        </w:rPr>
        <w:t>auf</w:t>
      </w:r>
      <w:r>
        <w:rPr>
          <w:color w:val="231F20"/>
          <w:spacing w:val="-9"/>
        </w:rPr>
        <w:t> </w:t>
      </w:r>
      <w:r>
        <w:rPr>
          <w:color w:val="231F20"/>
        </w:rPr>
        <w:t>Protolysereaktionen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anwenden</w:t>
      </w:r>
    </w:p>
    <w:p>
      <w:pPr>
        <w:pStyle w:val="BodyText"/>
        <w:spacing w:line="230" w:lineRule="auto" w:before="34"/>
        <w:ind w:left="3193" w:right="5454"/>
      </w:pPr>
      <w:r>
        <w:rPr/>
        <w:pict>
          <v:shape style="position:absolute;margin-left:215.181198pt;margin-top:4.446717pt;width:5.25pt;height:6.05pt;mso-position-horizontal-relative:page;mso-position-vertical-relative:paragraph;z-index:15780864" id="docshape23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46718pt;width:5.25pt;height:6.05pt;mso-position-horizontal-relative:page;mso-position-vertical-relative:paragraph;z-index:15781376" id="docshape239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Interpretation</w:t>
      </w:r>
      <w:r>
        <w:rPr>
          <w:color w:val="231F20"/>
          <w:spacing w:val="-11"/>
        </w:rPr>
        <w:t> </w:t>
      </w:r>
      <w:r>
        <w:rPr>
          <w:color w:val="231F20"/>
        </w:rPr>
        <w:t>von</w:t>
      </w:r>
      <w:r>
        <w:rPr>
          <w:color w:val="231F20"/>
          <w:spacing w:val="-11"/>
        </w:rPr>
        <w:t> </w:t>
      </w:r>
      <w:r>
        <w:rPr>
          <w:color w:val="231F20"/>
        </w:rPr>
        <w:t>Säure-Base-Konstanten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p</w:t>
      </w:r>
      <w:r>
        <w:rPr>
          <w:i/>
          <w:color w:val="231F20"/>
        </w:rPr>
        <w:t>K</w:t>
      </w:r>
      <w:r>
        <w:rPr>
          <w:color w:val="231F20"/>
          <w:position w:val="-5"/>
          <w:sz w:val="11"/>
        </w:rPr>
        <w:t>S</w:t>
      </w:r>
      <w:r>
        <w:rPr>
          <w:color w:val="231F20"/>
        </w:rPr>
        <w:t>-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p</w:t>
      </w:r>
      <w:r>
        <w:rPr>
          <w:i/>
          <w:color w:val="231F20"/>
        </w:rPr>
        <w:t>K</w:t>
      </w:r>
      <w:r>
        <w:rPr>
          <w:color w:val="231F20"/>
          <w:position w:val="-5"/>
          <w:sz w:val="11"/>
        </w:rPr>
        <w:t>B</w:t>
      </w:r>
      <w:r>
        <w:rPr>
          <w:color w:val="231F20"/>
        </w:rPr>
        <w:t>-Werten Autoprotolyse des Wassers</w:t>
      </w:r>
    </w:p>
    <w:p>
      <w:pPr>
        <w:pStyle w:val="BodyText"/>
        <w:spacing w:line="268" w:lineRule="auto" w:before="31"/>
        <w:ind w:left="3193" w:right="8311"/>
      </w:pPr>
      <w:r>
        <w:rPr/>
        <w:pict>
          <v:shape style="position:absolute;margin-left:215.181198pt;margin-top:4.581502pt;width:5.25pt;height:6.05pt;mso-position-horizontal-relative:page;mso-position-vertical-relative:paragraph;z-index:15781888" id="docshape240" coordorigin="4304,92" coordsize="105,121" path="m4408,152l4304,92,4304,212,4408,152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581503pt;width:5.25pt;height:6.05pt;mso-position-horizontal-relative:page;mso-position-vertical-relative:paragraph;z-index:15782400" id="docshape241" coordorigin="4304,352" coordsize="105,121" path="m4408,412l4304,352,4304,472,4408,41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das</w:t>
      </w:r>
      <w:r>
        <w:rPr>
          <w:color w:val="231F20"/>
          <w:spacing w:val="-11"/>
        </w:rPr>
        <w:t> </w:t>
      </w:r>
      <w:r>
        <w:rPr>
          <w:color w:val="231F20"/>
        </w:rPr>
        <w:t>Ionenprodukt</w:t>
      </w:r>
      <w:r>
        <w:rPr>
          <w:color w:val="231F20"/>
          <w:spacing w:val="-11"/>
        </w:rPr>
        <w:t> </w:t>
      </w:r>
      <w:r>
        <w:rPr>
          <w:color w:val="231F20"/>
        </w:rPr>
        <w:t>des</w:t>
      </w:r>
      <w:r>
        <w:rPr>
          <w:color w:val="231F20"/>
          <w:spacing w:val="-11"/>
        </w:rPr>
        <w:t> </w:t>
      </w:r>
      <w:r>
        <w:rPr>
          <w:color w:val="231F20"/>
        </w:rPr>
        <w:t>Wassers</w:t>
      </w:r>
      <w:r>
        <w:rPr>
          <w:color w:val="231F20"/>
          <w:spacing w:val="-10"/>
        </w:rPr>
        <w:t> </w:t>
      </w:r>
      <w:r>
        <w:rPr>
          <w:color w:val="231F20"/>
        </w:rPr>
        <w:t>herleiten </w:t>
      </w:r>
      <w:r>
        <w:rPr>
          <w:color w:val="231F20"/>
          <w:spacing w:val="-2"/>
        </w:rPr>
        <w:t>pH-Wert</w:t>
      </w:r>
    </w:p>
    <w:p>
      <w:pPr>
        <w:pStyle w:val="BodyText"/>
        <w:ind w:left="3193"/>
      </w:pPr>
      <w:r>
        <w:rPr/>
        <w:pict>
          <v:shape style="position:absolute;margin-left:215.181198pt;margin-top:3.031502pt;width:5.25pt;height:6.05pt;mso-position-horizontal-relative:page;mso-position-vertical-relative:paragraph;z-index:15782912" id="docshape242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154999pt;margin-top:8.055028pt;width:2.85pt;height:5.55pt;mso-position-horizontal-relative:page;mso-position-vertical-relative:paragraph;z-index:-18384384" type="#_x0000_t202" id="docshape243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31F20"/>
                      <w:w w:val="100"/>
                      <w:sz w:val="1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pH-Wert</w:t>
      </w:r>
      <w:r>
        <w:rPr>
          <w:color w:val="231F20"/>
          <w:spacing w:val="-7"/>
        </w:rPr>
        <w:t> </w:t>
      </w:r>
      <w:r>
        <w:rPr>
          <w:color w:val="231F20"/>
        </w:rPr>
        <w:t>bei</w:t>
      </w:r>
      <w:r>
        <w:rPr>
          <w:color w:val="231F20"/>
          <w:spacing w:val="-6"/>
        </w:rPr>
        <w:t> </w:t>
      </w:r>
      <w:r>
        <w:rPr>
          <w:color w:val="231F20"/>
        </w:rPr>
        <w:t>vollständiger</w:t>
      </w:r>
      <w:r>
        <w:rPr>
          <w:color w:val="231F20"/>
          <w:spacing w:val="-5"/>
        </w:rPr>
        <w:t> </w:t>
      </w:r>
      <w:r>
        <w:rPr>
          <w:color w:val="231F20"/>
        </w:rPr>
        <w:t>Protolyse</w:t>
      </w:r>
      <w:r>
        <w:rPr>
          <w:color w:val="231F20"/>
          <w:spacing w:val="-6"/>
        </w:rPr>
        <w:t> </w:t>
      </w:r>
      <w:r>
        <w:rPr>
          <w:color w:val="231F20"/>
        </w:rPr>
        <w:t>berechnen:</w:t>
      </w:r>
      <w:r>
        <w:rPr>
          <w:color w:val="231F20"/>
          <w:spacing w:val="-5"/>
        </w:rPr>
        <w:t> </w:t>
      </w:r>
      <w:r>
        <w:rPr>
          <w:color w:val="231F20"/>
        </w:rPr>
        <w:t>pH</w:t>
      </w:r>
      <w:r>
        <w:rPr>
          <w:color w:val="231F20"/>
          <w:spacing w:val="-6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-lg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c</w:t>
      </w:r>
      <w:r>
        <w:rPr>
          <w:color w:val="231F20"/>
        </w:rPr>
        <w:t>(H</w:t>
      </w:r>
      <w:r>
        <w:rPr>
          <w:color w:val="231F20"/>
          <w:spacing w:val="7"/>
        </w:rPr>
        <w:t> </w:t>
      </w:r>
      <w:r>
        <w:rPr>
          <w:color w:val="231F20"/>
          <w:spacing w:val="-5"/>
        </w:rPr>
        <w:t>O</w:t>
      </w:r>
      <w:r>
        <w:rPr>
          <w:color w:val="231F20"/>
          <w:spacing w:val="-5"/>
          <w:vertAlign w:val="superscript"/>
        </w:rPr>
        <w:t>+</w:t>
      </w:r>
      <w:r>
        <w:rPr>
          <w:color w:val="231F20"/>
          <w:spacing w:val="-5"/>
          <w:vertAlign w:val="baseline"/>
        </w:rPr>
        <w:t>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83424" id="docshape24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12"/>
        </w:rPr>
        <w:t> </w:t>
      </w:r>
      <w:r>
        <w:rPr>
          <w:color w:val="231F20"/>
          <w:spacing w:val="-2"/>
        </w:rPr>
        <w:t>Säure-Base-Konstanten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herleiten</w:t>
      </w:r>
    </w:p>
    <w:p>
      <w:pPr>
        <w:spacing w:line="265" w:lineRule="exact" w:before="28"/>
        <w:ind w:left="3193" w:right="0" w:firstLine="0"/>
        <w:jc w:val="left"/>
        <w:rPr>
          <w:sz w:val="19"/>
        </w:rPr>
      </w:pPr>
      <w:r>
        <w:rPr/>
        <w:pict>
          <v:shape style="position:absolute;margin-left:215.181198pt;margin-top:4.431502pt;width:5.25pt;height:6.05pt;mso-position-horizontal-relative:page;mso-position-vertical-relative:paragraph;z-index:15783936" id="docshape24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z w:val="19"/>
        </w:rPr>
        <w:t>LK</w:t>
      </w:r>
      <w:r>
        <w:rPr>
          <w:b/>
          <w:color w:val="B62467"/>
          <w:spacing w:val="-2"/>
          <w:sz w:val="19"/>
        </w:rPr>
        <w:t> </w:t>
      </w:r>
      <w:r>
        <w:rPr>
          <w:color w:val="231F20"/>
          <w:sz w:val="19"/>
        </w:rPr>
        <w:t>pOH-Wert,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</w:t>
      </w:r>
      <w:r>
        <w:rPr>
          <w:i/>
          <w:color w:val="231F20"/>
          <w:sz w:val="19"/>
        </w:rPr>
        <w:t>K</w:t>
      </w:r>
      <w:r>
        <w:rPr>
          <w:color w:val="231F20"/>
          <w:position w:val="-5"/>
          <w:sz w:val="11"/>
        </w:rPr>
        <w:t>W</w:t>
      </w:r>
      <w:r>
        <w:rPr>
          <w:color w:val="231F20"/>
          <w:spacing w:val="15"/>
          <w:position w:val="-5"/>
          <w:sz w:val="11"/>
        </w:rPr>
        <w:t> </w:t>
      </w:r>
      <w:r>
        <w:rPr>
          <w:color w:val="231F20"/>
          <w:sz w:val="19"/>
        </w:rPr>
        <w:t>=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+</w:t>
      </w:r>
      <w:r>
        <w:rPr>
          <w:color w:val="231F20"/>
          <w:spacing w:val="-2"/>
          <w:sz w:val="19"/>
        </w:rPr>
        <w:t> </w:t>
      </w:r>
      <w:r>
        <w:rPr>
          <w:color w:val="231F20"/>
          <w:spacing w:val="-5"/>
          <w:sz w:val="19"/>
        </w:rPr>
        <w:t>pOH</w:t>
      </w:r>
    </w:p>
    <w:p>
      <w:pPr>
        <w:pStyle w:val="BodyText"/>
        <w:spacing w:line="227" w:lineRule="exact"/>
        <w:ind w:left="3193"/>
      </w:pPr>
      <w:r>
        <w:rPr/>
        <w:pict>
          <v:shape style="position:absolute;margin-left:215.181198pt;margin-top:2.770272pt;width:5.25pt;height:6.05pt;mso-position-horizontal-relative:page;mso-position-vertical-relative:paragraph;z-index:15784448" id="docshape246" coordorigin="4304,55" coordsize="105,121" path="m4408,116l4304,55,4304,176,4408,116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pH-Wert</w:t>
      </w:r>
      <w:r>
        <w:rPr>
          <w:color w:val="231F20"/>
          <w:spacing w:val="-9"/>
        </w:rPr>
        <w:t> </w:t>
      </w:r>
      <w:r>
        <w:rPr>
          <w:color w:val="231F20"/>
        </w:rPr>
        <w:t>bei</w:t>
      </w:r>
      <w:r>
        <w:rPr>
          <w:color w:val="231F20"/>
          <w:spacing w:val="-11"/>
        </w:rPr>
        <w:t> </w:t>
      </w:r>
      <w:r>
        <w:rPr>
          <w:color w:val="231F20"/>
        </w:rPr>
        <w:t>unvollständiger</w:t>
      </w:r>
      <w:r>
        <w:rPr>
          <w:color w:val="231F20"/>
          <w:spacing w:val="-9"/>
        </w:rPr>
        <w:t> </w:t>
      </w:r>
      <w:r>
        <w:rPr>
          <w:color w:val="231F20"/>
        </w:rPr>
        <w:t>Protolyse</w:t>
      </w:r>
      <w:r>
        <w:rPr>
          <w:color w:val="231F20"/>
          <w:spacing w:val="-11"/>
        </w:rPr>
        <w:t> </w:t>
      </w:r>
      <w:r>
        <w:rPr>
          <w:color w:val="231F20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</w:rPr>
        <w:t>starke</w:t>
      </w:r>
      <w:r>
        <w:rPr>
          <w:color w:val="231F20"/>
          <w:spacing w:val="-9"/>
        </w:rPr>
        <w:t> </w:t>
      </w:r>
      <w:r>
        <w:rPr>
          <w:color w:val="231F20"/>
        </w:rPr>
        <w:t>bzw.</w:t>
      </w:r>
      <w:r>
        <w:rPr>
          <w:color w:val="231F20"/>
          <w:spacing w:val="-11"/>
        </w:rPr>
        <w:t> </w:t>
      </w:r>
      <w:r>
        <w:rPr>
          <w:color w:val="231F20"/>
        </w:rPr>
        <w:t>mittelstarke</w:t>
      </w:r>
      <w:r>
        <w:rPr>
          <w:color w:val="231F20"/>
          <w:spacing w:val="-9"/>
        </w:rPr>
        <w:t> </w:t>
      </w:r>
      <w:r>
        <w:rPr>
          <w:color w:val="231F20"/>
        </w:rPr>
        <w:t>bis</w:t>
      </w:r>
      <w:r>
        <w:rPr>
          <w:color w:val="231F20"/>
          <w:spacing w:val="-10"/>
        </w:rPr>
        <w:t> </w:t>
      </w:r>
      <w:r>
        <w:rPr>
          <w:color w:val="231F20"/>
        </w:rPr>
        <w:t>schwache</w:t>
      </w:r>
      <w:r>
        <w:rPr>
          <w:color w:val="231F20"/>
          <w:spacing w:val="-11"/>
        </w:rPr>
        <w:t> </w:t>
      </w:r>
      <w:r>
        <w:rPr>
          <w:color w:val="231F20"/>
        </w:rPr>
        <w:t>Säuren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berechnen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84960" id="docshape247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pH-Werte</w:t>
      </w:r>
      <w:r>
        <w:rPr>
          <w:color w:val="231F20"/>
          <w:spacing w:val="-5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Salzlösungen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85472" id="docshape24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9"/>
        </w:rPr>
        <w:t> </w:t>
      </w:r>
      <w:r>
        <w:rPr>
          <w:color w:val="231F20"/>
        </w:rPr>
        <w:t>koordinative</w:t>
      </w:r>
      <w:r>
        <w:rPr>
          <w:color w:val="231F20"/>
          <w:spacing w:val="-8"/>
        </w:rPr>
        <w:t> </w:t>
      </w:r>
      <w:r>
        <w:rPr>
          <w:color w:val="231F20"/>
        </w:rPr>
        <w:t>Bindung</w:t>
      </w:r>
      <w:r>
        <w:rPr>
          <w:color w:val="231F20"/>
          <w:spacing w:val="-8"/>
        </w:rPr>
        <w:t> </w:t>
      </w:r>
      <w:r>
        <w:rPr>
          <w:color w:val="231F20"/>
        </w:rPr>
        <w:t>am</w:t>
      </w:r>
      <w:r>
        <w:rPr>
          <w:color w:val="231F20"/>
          <w:spacing w:val="-9"/>
        </w:rPr>
        <w:t> </w:t>
      </w:r>
      <w:r>
        <w:rPr>
          <w:color w:val="231F20"/>
        </w:rPr>
        <w:t>Beispiel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hydratisierten</w:t>
      </w:r>
      <w:r>
        <w:rPr>
          <w:color w:val="231F20"/>
          <w:spacing w:val="-8"/>
        </w:rPr>
        <w:t> </w:t>
      </w:r>
      <w:r>
        <w:rPr>
          <w:color w:val="231F20"/>
        </w:rPr>
        <w:t>Metall-</w:t>
      </w:r>
      <w:r>
        <w:rPr>
          <w:color w:val="231F20"/>
          <w:spacing w:val="-2"/>
        </w:rPr>
        <w:t>Ionen</w:t>
      </w:r>
    </w:p>
    <w:p>
      <w:pPr>
        <w:pStyle w:val="Heading3"/>
        <w:rPr>
          <w:b w:val="0"/>
        </w:rPr>
      </w:pPr>
      <w:r>
        <w:rPr>
          <w:color w:val="231F20"/>
        </w:rPr>
        <w:t>Quantitative</w:t>
      </w:r>
      <w:r>
        <w:rPr>
          <w:color w:val="231F20"/>
          <w:spacing w:val="-9"/>
        </w:rPr>
        <w:t> </w:t>
      </w:r>
      <w:r>
        <w:rPr>
          <w:color w:val="231F20"/>
        </w:rPr>
        <w:t>Analyse</w:t>
      </w:r>
      <w:r>
        <w:rPr>
          <w:color w:val="231F20"/>
          <w:spacing w:val="-8"/>
        </w:rPr>
        <w:t> </w:t>
      </w:r>
      <w:r>
        <w:rPr>
          <w:color w:val="231F20"/>
        </w:rPr>
        <w:t>auf</w:t>
      </w:r>
      <w:r>
        <w:rPr>
          <w:color w:val="231F20"/>
          <w:spacing w:val="-8"/>
        </w:rPr>
        <w:t> </w:t>
      </w:r>
      <w:r>
        <w:rPr>
          <w:color w:val="231F20"/>
        </w:rPr>
        <w:t>Grundlage</w:t>
      </w:r>
      <w:r>
        <w:rPr>
          <w:color w:val="231F20"/>
          <w:spacing w:val="-9"/>
        </w:rPr>
        <w:t> </w:t>
      </w:r>
      <w:r>
        <w:rPr>
          <w:color w:val="231F20"/>
        </w:rPr>
        <w:t>von</w:t>
      </w:r>
      <w:r>
        <w:rPr>
          <w:color w:val="231F20"/>
          <w:spacing w:val="-8"/>
        </w:rPr>
        <w:t> </w:t>
      </w:r>
      <w:r>
        <w:rPr>
          <w:color w:val="231F20"/>
        </w:rPr>
        <w:t>Säure-Base-</w:t>
      </w:r>
      <w:r>
        <w:rPr>
          <w:color w:val="231F20"/>
          <w:spacing w:val="-2"/>
        </w:rPr>
        <w:t>Reaktionen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6pt;width:5.25pt;height:6.05pt;mso-position-horizontal-relative:page;mso-position-vertical-relative:paragraph;z-index:15785984" id="docshape24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Säure-Base-Titration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zur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Konzentrationsbestimmung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unter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Verwendung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Indikatoren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mit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Äquivalenzpunkt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im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neutralen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Milieu</w:t>
      </w:r>
    </w:p>
    <w:p>
      <w:pPr>
        <w:pStyle w:val="BodyText"/>
        <w:spacing w:line="268" w:lineRule="auto" w:before="28"/>
        <w:ind w:left="3193" w:right="241"/>
      </w:pPr>
      <w:r>
        <w:rPr/>
        <w:pict>
          <v:shape style="position:absolute;margin-left:215.181198pt;margin-top:4.431506pt;width:5.25pt;height:6.05pt;mso-position-horizontal-relative:page;mso-position-vertical-relative:paragraph;z-index:15786496" id="docshape250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9"/>
        </w:rPr>
        <w:t> </w:t>
      </w:r>
      <w:r>
        <w:rPr>
          <w:color w:val="231F20"/>
        </w:rPr>
        <w:t>Verlauf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Interpretation</w:t>
      </w:r>
      <w:r>
        <w:rPr>
          <w:color w:val="231F20"/>
          <w:spacing w:val="-10"/>
        </w:rPr>
        <w:t> </w:t>
      </w:r>
      <w:r>
        <w:rPr>
          <w:color w:val="231F20"/>
        </w:rPr>
        <w:t>verschiedener</w:t>
      </w:r>
      <w:r>
        <w:rPr>
          <w:color w:val="231F20"/>
          <w:spacing w:val="-10"/>
        </w:rPr>
        <w:t> </w:t>
      </w:r>
      <w:r>
        <w:rPr>
          <w:color w:val="231F20"/>
        </w:rPr>
        <w:t>Titrationskurven</w:t>
      </w:r>
      <w:r>
        <w:rPr>
          <w:color w:val="231F20"/>
          <w:spacing w:val="-9"/>
        </w:rPr>
        <w:t> </w:t>
      </w:r>
      <w:r>
        <w:rPr>
          <w:color w:val="231F20"/>
        </w:rPr>
        <w:t>(einprotoniger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10"/>
        </w:rPr>
        <w:t> </w:t>
      </w:r>
      <w:r>
        <w:rPr>
          <w:color w:val="231F20"/>
        </w:rPr>
        <w:t>mehrprotoniger</w:t>
      </w:r>
      <w:r>
        <w:rPr>
          <w:color w:val="231F20"/>
          <w:spacing w:val="-9"/>
        </w:rPr>
        <w:t> </w:t>
      </w:r>
      <w:r>
        <w:rPr>
          <w:color w:val="231F20"/>
        </w:rPr>
        <w:t>Säuren</w:t>
      </w:r>
      <w:r>
        <w:rPr>
          <w:color w:val="231F20"/>
          <w:spacing w:val="-9"/>
        </w:rPr>
        <w:t> </w:t>
      </w:r>
      <w:r>
        <w:rPr>
          <w:color w:val="231F20"/>
        </w:rPr>
        <w:t>bzw.</w:t>
      </w:r>
      <w:r>
        <w:rPr>
          <w:color w:val="231F20"/>
          <w:spacing w:val="-10"/>
        </w:rPr>
        <w:t> </w:t>
      </w:r>
      <w:r>
        <w:rPr>
          <w:color w:val="231F20"/>
        </w:rPr>
        <w:t>starker</w:t>
      </w:r>
      <w:r>
        <w:rPr>
          <w:color w:val="231F20"/>
          <w:spacing w:val="-9"/>
        </w:rPr>
        <w:t> </w:t>
      </w:r>
      <w:r>
        <w:rPr>
          <w:color w:val="231F20"/>
        </w:rPr>
        <w:t>Säuren</w:t>
      </w:r>
      <w:r>
        <w:rPr>
          <w:color w:val="231F20"/>
          <w:spacing w:val="-9"/>
        </w:rPr>
        <w:t> </w:t>
      </w:r>
      <w:r>
        <w:rPr>
          <w:color w:val="231F20"/>
        </w:rPr>
        <w:t>mit</w:t>
      </w:r>
      <w:r>
        <w:rPr>
          <w:color w:val="231F20"/>
          <w:spacing w:val="-9"/>
        </w:rPr>
        <w:t> </w:t>
      </w:r>
      <w:r>
        <w:rPr>
          <w:color w:val="231F20"/>
        </w:rPr>
        <w:t>schwachen Basen oder umgekehrt)</w:t>
      </w:r>
    </w:p>
    <w:p>
      <w:pPr>
        <w:pStyle w:val="BodyText"/>
        <w:ind w:left="3193"/>
      </w:pPr>
      <w:r>
        <w:rPr/>
        <w:pict>
          <v:shape style="position:absolute;margin-left:215.181198pt;margin-top:3.031506pt;width:5.25pt;height:6.05pt;mso-position-horizontal-relative:page;mso-position-vertical-relative:paragraph;z-index:15787008" id="docshape251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charakteristische</w:t>
      </w:r>
      <w:r>
        <w:rPr>
          <w:color w:val="231F20"/>
          <w:spacing w:val="-10"/>
        </w:rPr>
        <w:t> </w:t>
      </w:r>
      <w:r>
        <w:rPr>
          <w:color w:val="231F20"/>
        </w:rPr>
        <w:t>Punkte</w:t>
      </w:r>
      <w:r>
        <w:rPr>
          <w:color w:val="231F20"/>
          <w:spacing w:val="-10"/>
        </w:rPr>
        <w:t> </w:t>
      </w:r>
      <w:r>
        <w:rPr>
          <w:color w:val="231F20"/>
        </w:rPr>
        <w:t>einer</w:t>
      </w:r>
      <w:r>
        <w:rPr>
          <w:color w:val="231F20"/>
          <w:spacing w:val="-9"/>
        </w:rPr>
        <w:t> </w:t>
      </w:r>
      <w:r>
        <w:rPr>
          <w:color w:val="231F20"/>
        </w:rPr>
        <w:t>Titrationskurve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ermitteln</w:t>
      </w:r>
    </w:p>
    <w:p>
      <w:pPr>
        <w:pStyle w:val="Heading3"/>
        <w:rPr>
          <w:b w:val="0"/>
        </w:rPr>
      </w:pPr>
      <w:r>
        <w:rPr>
          <w:color w:val="231F20"/>
          <w:spacing w:val="-2"/>
        </w:rPr>
        <w:t>Puffersysteme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pt;width:5.25pt;height:6.05pt;mso-position-horizontal-relative:page;mso-position-vertical-relative:paragraph;z-index:15787520" id="docshape25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9"/>
        </w:rPr>
        <w:t> </w:t>
      </w:r>
      <w:r>
        <w:rPr>
          <w:color w:val="231F20"/>
        </w:rPr>
        <w:t>Definition,</w:t>
      </w:r>
      <w:r>
        <w:rPr>
          <w:color w:val="231F20"/>
          <w:spacing w:val="-10"/>
        </w:rPr>
        <w:t> </w:t>
      </w:r>
      <w:r>
        <w:rPr>
          <w:color w:val="231F20"/>
        </w:rPr>
        <w:t>Zusammensetzung,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Beispiele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pt;width:5.25pt;height:6.05pt;mso-position-horizontal-relative:page;mso-position-vertical-relative:paragraph;z-index:15788032" id="docshape25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"/>
        </w:rPr>
        <w:t> </w:t>
      </w:r>
      <w:r>
        <w:rPr>
          <w:color w:val="231F20"/>
        </w:rPr>
        <w:t>Bedeutung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Natur</w:t>
      </w:r>
      <w:r>
        <w:rPr>
          <w:color w:val="231F20"/>
          <w:spacing w:val="-2"/>
        </w:rPr>
        <w:t> </w:t>
      </w:r>
      <w:r>
        <w:rPr>
          <w:color w:val="231F20"/>
        </w:rPr>
        <w:t>und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Technik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410pt;width:5.25pt;height:6.05pt;mso-position-horizontal-relative:page;mso-position-vertical-relative:paragraph;z-index:15788544" id="docshape25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  <w:spacing w:val="-2"/>
        </w:rPr>
        <w:t>Pufferwirkung</w:t>
      </w:r>
    </w:p>
    <w:p>
      <w:pPr>
        <w:pStyle w:val="BodyText"/>
        <w:spacing w:before="11"/>
        <w:rPr>
          <w:sz w:val="26"/>
        </w:rPr>
      </w:pPr>
    </w:p>
    <w:p>
      <w:pPr>
        <w:tabs>
          <w:tab w:pos="2996" w:val="left" w:leader="none"/>
        </w:tabs>
        <w:spacing w:before="0"/>
        <w:ind w:left="0" w:right="4935" w:firstLine="0"/>
        <w:jc w:val="right"/>
        <w:rPr>
          <w:sz w:val="19"/>
        </w:rPr>
      </w:pPr>
      <w:r>
        <w:rPr/>
        <w:pict>
          <v:shape style="position:absolute;margin-left:215.181198pt;margin-top:3.15641pt;width:5.25pt;height:6.05pt;mso-position-horizontal-relative:page;mso-position-vertical-relative:paragraph;z-index:-18386432" id="docshape255" coordorigin="4304,63" coordsize="105,121" path="m4408,123l4304,63,4304,183,4408,123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color w:val="231F20"/>
          <w:position w:val="1"/>
          <w:sz w:val="19"/>
        </w:rPr>
        <w:t>Nachweis</w:t>
      </w:r>
      <w:r>
        <w:rPr>
          <w:color w:val="231F20"/>
          <w:spacing w:val="-13"/>
          <w:position w:val="1"/>
          <w:sz w:val="19"/>
        </w:rPr>
        <w:t> </w:t>
      </w:r>
      <w:r>
        <w:rPr>
          <w:color w:val="231F20"/>
          <w:position w:val="1"/>
          <w:sz w:val="19"/>
        </w:rPr>
        <w:t>von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Chlorid-,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Bromid-,</w:t>
      </w:r>
      <w:r>
        <w:rPr>
          <w:color w:val="231F20"/>
          <w:spacing w:val="-10"/>
          <w:position w:val="1"/>
          <w:sz w:val="19"/>
        </w:rPr>
        <w:t> </w:t>
      </w:r>
      <w:r>
        <w:rPr>
          <w:color w:val="231F20"/>
          <w:position w:val="1"/>
          <w:sz w:val="19"/>
        </w:rPr>
        <w:t>Carbonat-,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Hydroxid-,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Oxonium-,</w:t>
      </w:r>
      <w:r>
        <w:rPr>
          <w:color w:val="231F20"/>
          <w:spacing w:val="-9"/>
          <w:position w:val="1"/>
          <w:sz w:val="19"/>
        </w:rPr>
        <w:t> </w:t>
      </w:r>
      <w:r>
        <w:rPr>
          <w:color w:val="231F20"/>
          <w:position w:val="1"/>
          <w:sz w:val="19"/>
        </w:rPr>
        <w:t>Ammonium-</w:t>
      </w:r>
      <w:r>
        <w:rPr>
          <w:color w:val="231F20"/>
          <w:spacing w:val="-2"/>
          <w:position w:val="1"/>
          <w:sz w:val="19"/>
        </w:rPr>
        <w:t>Ionen</w:t>
      </w:r>
    </w:p>
    <w:p>
      <w:pPr>
        <w:pStyle w:val="BodyText"/>
        <w:spacing w:before="18"/>
        <w:ind w:right="5026"/>
        <w:jc w:val="right"/>
      </w:pPr>
      <w:r>
        <w:rPr/>
        <w:pict>
          <v:shape style="position:absolute;margin-left:215.181198pt;margin-top:3.93151pt;width:5.25pt;height:6.05pt;mso-position-horizontal-relative:page;mso-position-vertical-relative:paragraph;z-index:15789568" id="docshape256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eine</w:t>
      </w:r>
      <w:r>
        <w:rPr>
          <w:color w:val="231F20"/>
          <w:spacing w:val="-7"/>
        </w:rPr>
        <w:t> </w:t>
      </w:r>
      <w:r>
        <w:rPr>
          <w:color w:val="231F20"/>
        </w:rPr>
        <w:t>Säure-Base-Titration</w:t>
      </w:r>
      <w:r>
        <w:rPr>
          <w:color w:val="231F20"/>
          <w:spacing w:val="-7"/>
        </w:rPr>
        <w:t> </w:t>
      </w:r>
      <w:r>
        <w:rPr>
          <w:color w:val="231F20"/>
        </w:rPr>
        <w:t>bei</w:t>
      </w:r>
      <w:r>
        <w:rPr>
          <w:color w:val="231F20"/>
          <w:spacing w:val="-6"/>
        </w:rPr>
        <w:t> </w:t>
      </w:r>
      <w:r>
        <w:rPr>
          <w:color w:val="231F20"/>
        </w:rPr>
        <w:t>vollständiger</w:t>
      </w:r>
      <w:r>
        <w:rPr>
          <w:color w:val="231F20"/>
          <w:spacing w:val="-7"/>
        </w:rPr>
        <w:t> </w:t>
      </w:r>
      <w:r>
        <w:rPr>
          <w:color w:val="231F20"/>
        </w:rPr>
        <w:t>Protolyse</w:t>
      </w:r>
      <w:r>
        <w:rPr>
          <w:color w:val="231F20"/>
          <w:spacing w:val="-6"/>
        </w:rPr>
        <w:t> </w:t>
      </w:r>
      <w:r>
        <w:rPr>
          <w:color w:val="231F20"/>
        </w:rPr>
        <w:t>(z.</w:t>
      </w:r>
      <w:r>
        <w:rPr>
          <w:color w:val="231F20"/>
          <w:spacing w:val="-7"/>
        </w:rPr>
        <w:t> </w:t>
      </w:r>
      <w:r>
        <w:rPr>
          <w:color w:val="231F20"/>
        </w:rPr>
        <w:t>B.</w:t>
      </w:r>
      <w:r>
        <w:rPr>
          <w:color w:val="231F20"/>
          <w:spacing w:val="-7"/>
        </w:rPr>
        <w:t> </w:t>
      </w:r>
      <w:r>
        <w:rPr>
          <w:color w:val="231F20"/>
        </w:rPr>
        <w:t>Salzsäure</w:t>
      </w:r>
      <w:r>
        <w:rPr>
          <w:color w:val="231F20"/>
          <w:spacing w:val="-6"/>
        </w:rPr>
        <w:t> </w:t>
      </w:r>
      <w:r>
        <w:rPr>
          <w:color w:val="231F20"/>
        </w:rPr>
        <w:t>/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Natronlauge)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pt;width:5.25pt;height:6.05pt;mso-position-horizontal-relative:page;mso-position-vertical-relative:paragraph;z-index:15790080" id="docshape257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7"/>
        </w:rPr>
        <w:t> </w:t>
      </w:r>
      <w:r>
        <w:rPr>
          <w:color w:val="231F20"/>
        </w:rPr>
        <w:t>pH-Werte</w:t>
      </w:r>
      <w:r>
        <w:rPr>
          <w:color w:val="231F20"/>
          <w:spacing w:val="-7"/>
        </w:rPr>
        <w:t> </w:t>
      </w:r>
      <w:r>
        <w:rPr>
          <w:color w:val="231F20"/>
        </w:rPr>
        <w:t>von</w:t>
      </w:r>
      <w:r>
        <w:rPr>
          <w:color w:val="231F20"/>
          <w:spacing w:val="-8"/>
        </w:rPr>
        <w:t> </w:t>
      </w:r>
      <w:r>
        <w:rPr>
          <w:color w:val="231F20"/>
        </w:rPr>
        <w:t>Salzlösungen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bestimmen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1pt;width:5.25pt;height:6.05pt;mso-position-horizontal-relative:page;mso-position-vertical-relative:paragraph;z-index:15790592" id="docshape25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9"/>
        </w:rPr>
        <w:t> </w:t>
      </w:r>
      <w:r>
        <w:rPr>
          <w:color w:val="231F20"/>
        </w:rPr>
        <w:t>Pufferwirkung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veranschaulichen</w:t>
      </w:r>
    </w:p>
    <w:p>
      <w:pPr>
        <w:spacing w:after="0"/>
        <w:sectPr>
          <w:headerReference w:type="default" r:id="rId41"/>
          <w:headerReference w:type="even" r:id="rId42"/>
          <w:footerReference w:type="default" r:id="rId43"/>
          <w:footerReference w:type="even" r:id="rId44"/>
          <w:pgSz w:w="17180" w:h="12250" w:orient="landscape"/>
          <w:pgMar w:header="0" w:footer="573" w:top="960" w:bottom="760" w:left="1300" w:right="1280"/>
          <w:pgNumType w:start="2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9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79" w:val="left" w:leader="none"/>
              </w:tabs>
              <w:spacing w:line="240" w:lineRule="atLeast" w:before="26"/>
              <w:ind w:left="880" w:right="162" w:hanging="801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6.1</w:t>
              <w:tab/>
              <w:t>Säure-Base-Reaktionen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im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Alltag und im Labor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4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290­</w:t>
            </w:r>
            <w:r>
              <w:rPr>
                <w:b/>
                <w:color w:val="231F20"/>
                <w:spacing w:val="-5"/>
                <w:sz w:val="19"/>
              </w:rPr>
              <w:t>297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2" w:hRule="atLeast"/>
        </w:trPr>
        <w:tc>
          <w:tcPr>
            <w:tcW w:w="3628" w:type="dxa"/>
          </w:tcPr>
          <w:p>
            <w:pPr>
              <w:pStyle w:val="TableParagraph"/>
              <w:spacing w:line="372" w:lineRule="auto"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6.1.2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color w:val="231F20"/>
                <w:sz w:val="19"/>
              </w:rPr>
              <w:t>Säure-Base-Theorie von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z w:val="19"/>
              </w:rPr>
              <w:t>ø</w:t>
            </w:r>
            <w:r>
              <w:rPr>
                <w:smallCaps/>
                <w:color w:val="231F20"/>
                <w:sz w:val="19"/>
              </w:rPr>
              <w:t>nst</w:t>
            </w:r>
            <w:r>
              <w:rPr>
                <w:smallCaps w:val="0"/>
                <w:color w:val="231F20"/>
                <w:sz w:val="19"/>
              </w:rPr>
              <w:t>ed UK 6.1.3</w:t>
            </w:r>
            <w:r>
              <w:rPr>
                <w:smallCaps w:val="0"/>
                <w:color w:val="231F20"/>
                <w:spacing w:val="80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Protolysegleichgewichte</w:t>
            </w:r>
          </w:p>
          <w:p>
            <w:pPr>
              <w:pStyle w:val="TableParagraph"/>
              <w:spacing w:line="247" w:lineRule="auto" w:before="1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6.1.4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Ionen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wässrigen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Lösungen </w:t>
            </w:r>
            <w:r>
              <w:rPr>
                <w:color w:val="231F20"/>
                <w:spacing w:val="-2"/>
                <w:sz w:val="19"/>
              </w:rPr>
              <w:t>nachweisen</w:t>
            </w:r>
          </w:p>
          <w:p>
            <w:pPr>
              <w:pStyle w:val="TableParagraph"/>
              <w:spacing w:line="247" w:lineRule="auto" w:before="123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6.1.5</w:t>
            </w:r>
            <w:r>
              <w:rPr>
                <w:color w:val="231F20"/>
                <w:spacing w:val="65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Alltags-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Fachsprache </w:t>
            </w:r>
            <w:r>
              <w:rPr>
                <w:color w:val="231F20"/>
                <w:spacing w:val="-2"/>
                <w:sz w:val="19"/>
              </w:rPr>
              <w:t>unterscheiden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292-</w:t>
            </w:r>
            <w:r>
              <w:rPr>
                <w:color w:val="231F20"/>
                <w:spacing w:val="-5"/>
                <w:sz w:val="19"/>
              </w:rPr>
              <w:t>293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294-</w:t>
            </w:r>
            <w:r>
              <w:rPr>
                <w:color w:val="231F20"/>
                <w:spacing w:val="-5"/>
                <w:sz w:val="19"/>
              </w:rPr>
              <w:t>295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296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297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51" w:val="left" w:leader="none"/>
              </w:tabs>
              <w:spacing w:line="247" w:lineRule="auto" w:before="36" w:after="0"/>
              <w:ind w:left="250" w:right="154" w:hanging="171"/>
              <w:jc w:val="both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Donator-Akzeptor- Prinzip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exemplarisch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Säure-Base-Reaktionen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Natur,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Technik und Alltag an.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1" w:val="left" w:leader="none"/>
              </w:tabs>
              <w:spacing w:line="247" w:lineRule="auto" w:before="124" w:after="0"/>
              <w:ind w:left="250" w:right="161" w:hanging="171"/>
              <w:jc w:val="both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treffen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mithilfe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fachlicher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Kriterien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begründete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Entscheidungen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Alltagssituationen, </w:t>
            </w:r>
            <w:r>
              <w:rPr>
                <w:color w:val="231F20"/>
                <w:sz w:val="19"/>
              </w:rPr>
              <w:t>denen Säure-Base-Reaktionen zugrunde liegen.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1" w:val="left" w:leader="none"/>
              </w:tabs>
              <w:spacing w:line="247" w:lineRule="auto" w:before="122" w:after="0"/>
              <w:ind w:left="250" w:right="756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leiten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typischen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Strukturmerkmalen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Teilchen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deren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Funktion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als Protonendonator bzw. -akzeptor begründet ab.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51" w:val="left" w:leader="none"/>
              </w:tabs>
              <w:spacing w:line="240" w:lineRule="atLeast" w:before="114" w:after="0"/>
              <w:ind w:left="250" w:right="494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Modelle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Bindung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intermolekularen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Wechsel- wirkungen, um Protolysereaktionen zu erklären.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7"/>
              <w:ind w:left="81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 Alltags- und </w:t>
            </w:r>
            <w:r>
              <w:rPr>
                <w:color w:val="231F20"/>
                <w:spacing w:val="-2"/>
                <w:sz w:val="19"/>
              </w:rPr>
              <w:t>Fachsprache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unter- </w:t>
            </w:r>
            <w:r>
              <w:rPr>
                <w:color w:val="231F20"/>
                <w:sz w:val="19"/>
              </w:rPr>
              <w:t>scheiden </w:t>
            </w:r>
            <w:r>
              <w:rPr>
                <w:color w:val="95BC45"/>
                <w:sz w:val="19"/>
              </w:rPr>
              <w:t>(Sprach- bildung, Sprach- </w:t>
            </w:r>
            <w:r>
              <w:rPr>
                <w:color w:val="95BC45"/>
                <w:spacing w:val="-2"/>
                <w:sz w:val="19"/>
              </w:rPr>
              <w:t>bewusstheit)</w:t>
            </w:r>
          </w:p>
        </w:tc>
      </w:tr>
      <w:tr>
        <w:trPr>
          <w:trHeight w:val="532" w:hRule="atLeast"/>
        </w:trPr>
        <w:tc>
          <w:tcPr>
            <w:tcW w:w="3628" w:type="dxa"/>
          </w:tcPr>
          <w:p>
            <w:pPr>
              <w:pStyle w:val="TableParagraph"/>
              <w:tabs>
                <w:tab w:pos="883" w:val="left" w:leader="none"/>
              </w:tabs>
              <w:spacing w:line="240" w:lineRule="atLeast" w:before="28"/>
              <w:ind w:left="883" w:right="710" w:hanging="80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6.2</w:t>
              <w:tab/>
            </w:r>
            <w:r>
              <w:rPr>
                <w:b/>
                <w:color w:val="231F20"/>
                <w:spacing w:val="-2"/>
                <w:sz w:val="19"/>
              </w:rPr>
              <w:t>Säure-Base-Reaktionen in </w:t>
            </w:r>
            <w:r>
              <w:rPr>
                <w:b/>
                <w:color w:val="231F20"/>
                <w:sz w:val="19"/>
              </w:rPr>
              <w:t>wässriger Lösung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298­</w:t>
            </w:r>
            <w:r>
              <w:rPr>
                <w:b/>
                <w:color w:val="231F20"/>
                <w:spacing w:val="-5"/>
                <w:sz w:val="19"/>
              </w:rPr>
              <w:t>303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72" w:hRule="atLeast"/>
        </w:trPr>
        <w:tc>
          <w:tcPr>
            <w:tcW w:w="3628" w:type="dxa"/>
          </w:tcPr>
          <w:p>
            <w:pPr>
              <w:pStyle w:val="TableParagraph"/>
              <w:spacing w:line="247" w:lineRule="auto" w:before="36"/>
              <w:ind w:left="889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6.2.2</w:t>
            </w:r>
            <w:r>
              <w:rPr>
                <w:color w:val="231F20"/>
                <w:spacing w:val="62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Autoprotolyse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Wassers und der pH-Wert</w:t>
            </w:r>
          </w:p>
          <w:p>
            <w:pPr>
              <w:pStyle w:val="TableParagraph"/>
              <w:spacing w:line="247" w:lineRule="auto" w:before="123"/>
              <w:ind w:left="889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6.2.3</w:t>
            </w:r>
            <w:r>
              <w:rPr>
                <w:color w:val="231F20"/>
                <w:spacing w:val="58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Gefahrstoffdaten- bank umgehen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300-</w:t>
            </w:r>
            <w:r>
              <w:rPr>
                <w:color w:val="231F20"/>
                <w:spacing w:val="-5"/>
                <w:sz w:val="19"/>
              </w:rPr>
              <w:t>301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302-</w:t>
            </w:r>
            <w:r>
              <w:rPr>
                <w:color w:val="231F20"/>
                <w:spacing w:val="-5"/>
                <w:sz w:val="19"/>
              </w:rPr>
              <w:t>303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51" w:val="left" w:leader="none"/>
              </w:tabs>
              <w:spacing w:line="247" w:lineRule="auto" w:before="36" w:after="0"/>
              <w:ind w:left="250" w:right="152" w:hanging="17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Donator-Akzeptor- Prinzip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exemplarisch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Säure-Base-Reaktionen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Natur,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Technik und Alltag an.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51" w:val="left" w:leader="none"/>
              </w:tabs>
              <w:spacing w:line="240" w:lineRule="atLeast" w:before="116" w:after="0"/>
              <w:ind w:left="250" w:right="161" w:hanging="171"/>
              <w:jc w:val="both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treffen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mithilfe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fachlicher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Kriterien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begründete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Entscheidungen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Alltagssituationen, </w:t>
            </w:r>
            <w:r>
              <w:rPr>
                <w:color w:val="231F20"/>
                <w:sz w:val="19"/>
              </w:rPr>
              <w:t>denen Säure-Base-Reaktionen zugrunde liegen.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6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3628" w:type="dxa"/>
          </w:tcPr>
          <w:p>
            <w:pPr>
              <w:pStyle w:val="TableParagraph"/>
              <w:tabs>
                <w:tab w:pos="867" w:val="left" w:leader="none"/>
              </w:tabs>
              <w:spacing w:line="240" w:lineRule="atLeast" w:before="28"/>
              <w:ind w:left="867" w:right="152" w:hanging="788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6.3</w:t>
              <w:tab/>
              <w:t>Starke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schwache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Säuren</w:t>
            </w:r>
            <w:r>
              <w:rPr>
                <w:b/>
                <w:color w:val="231F20"/>
                <w:spacing w:val="-10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 </w:t>
            </w:r>
            <w:r>
              <w:rPr>
                <w:b/>
                <w:color w:val="231F20"/>
                <w:spacing w:val="-2"/>
                <w:sz w:val="19"/>
              </w:rPr>
              <w:t>Basen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304­</w:t>
            </w:r>
            <w:r>
              <w:rPr>
                <w:b/>
                <w:color w:val="231F20"/>
                <w:spacing w:val="-5"/>
                <w:sz w:val="19"/>
              </w:rPr>
              <w:t>315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3628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6.3.2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Säure-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2"/>
                <w:sz w:val="19"/>
              </w:rPr>
              <w:t> Basenstärke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306-</w:t>
            </w:r>
            <w:r>
              <w:rPr>
                <w:color w:val="231F20"/>
                <w:spacing w:val="-5"/>
                <w:sz w:val="19"/>
              </w:rPr>
              <w:t>307</w:t>
            </w:r>
          </w:p>
        </w:tc>
        <w:tc>
          <w:tcPr>
            <w:tcW w:w="6803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2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Donator-</w:t>
            </w:r>
            <w:r>
              <w:rPr>
                <w:color w:val="231F20"/>
                <w:spacing w:val="-2"/>
                <w:sz w:val="19"/>
              </w:rPr>
              <w:t>Akzeptor-</w:t>
            </w:r>
          </w:p>
        </w:tc>
        <w:tc>
          <w:tcPr>
            <w:tcW w:w="1360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6.3.3</w:t>
            </w:r>
            <w:r>
              <w:rPr>
                <w:color w:val="231F20"/>
                <w:spacing w:val="79"/>
                <w:sz w:val="19"/>
              </w:rPr>
              <w:t> </w:t>
            </w:r>
            <w:r>
              <w:rPr>
                <w:color w:val="231F20"/>
                <w:sz w:val="19"/>
              </w:rPr>
              <w:t>Einteilung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Säuren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Basen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308-</w:t>
            </w:r>
            <w:r>
              <w:rPr>
                <w:color w:val="231F20"/>
                <w:spacing w:val="-5"/>
                <w:sz w:val="19"/>
              </w:rPr>
              <w:t>309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Prinzip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exemplarisch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Säure-Base-Reaktionen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Natur,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Technik</w:t>
            </w:r>
          </w:p>
          <w:p>
            <w:pPr>
              <w:pStyle w:val="TableParagraph"/>
              <w:spacing w:line="228" w:lineRule="exact" w:before="8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Alltag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an.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6.3.4</w:t>
            </w:r>
            <w:r>
              <w:rPr>
                <w:color w:val="231F20"/>
                <w:spacing w:val="60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Berechnung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pH-</w:t>
            </w:r>
            <w:r>
              <w:rPr>
                <w:color w:val="231F20"/>
                <w:spacing w:val="-2"/>
                <w:sz w:val="19"/>
              </w:rPr>
              <w:t>Werten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310-</w:t>
            </w:r>
            <w:r>
              <w:rPr>
                <w:color w:val="231F20"/>
                <w:spacing w:val="-5"/>
                <w:sz w:val="19"/>
              </w:rPr>
              <w:t>311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48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bekannte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mathematische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Verfahren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Säure-Base-Titrationen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und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17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pH-Wert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Lösungen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311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0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pH-Wertberechnungen</w:t>
            </w:r>
            <w:r>
              <w:rPr>
                <w:color w:val="231F20"/>
                <w:spacing w:val="2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an.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7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berechnen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 w:before="101"/>
              <w:ind w:left="80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59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Modelle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Bindung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intermolekularen</w:t>
            </w:r>
            <w:r>
              <w:rPr>
                <w:color w:val="231F20"/>
                <w:spacing w:val="-2"/>
                <w:sz w:val="19"/>
              </w:rPr>
              <w:t> Wechsel-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13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6.3.5</w:t>
            </w:r>
            <w:r>
              <w:rPr>
                <w:color w:val="231F20"/>
                <w:spacing w:val="73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Säure-Base-Reaktionen</w:t>
            </w:r>
            <w:r>
              <w:rPr>
                <w:color w:val="231F20"/>
                <w:spacing w:val="-5"/>
                <w:sz w:val="19"/>
              </w:rPr>
              <w:t> von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312-</w:t>
            </w:r>
            <w:r>
              <w:rPr>
                <w:color w:val="231F20"/>
                <w:spacing w:val="-5"/>
                <w:sz w:val="19"/>
              </w:rPr>
              <w:t>313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wirkungen,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Protolysereaktionen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erklären.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Salzlösungen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101"/>
              <w:ind w:left="80"/>
              <w:rPr>
                <w:sz w:val="19"/>
              </w:rPr>
            </w:pPr>
            <w:r>
              <w:rPr>
                <w:rFonts w:ascii="Courier New" w:hAnsi="Courier New"/>
                <w:color w:val="231F20"/>
                <w:sz w:val="19"/>
              </w:rPr>
              <w:t>-</w:t>
            </w:r>
            <w:r>
              <w:rPr>
                <w:rFonts w:ascii="Courier New" w:hAnsi="Courier New"/>
                <w:color w:val="231F20"/>
                <w:spacing w:val="-58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aussagekräftige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Informationen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Sachverhalten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6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874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pH-Wert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Salzlösung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312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250"/>
              <w:rPr>
                <w:sz w:val="19"/>
              </w:rPr>
            </w:pPr>
            <w:r>
              <w:rPr>
                <w:color w:val="231F20"/>
                <w:sz w:val="19"/>
              </w:rPr>
              <w:t>(z.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p</w:t>
            </w:r>
            <w:r>
              <w:rPr>
                <w:i/>
                <w:color w:val="231F20"/>
                <w:sz w:val="19"/>
              </w:rPr>
              <w:t>K</w:t>
            </w:r>
            <w:r>
              <w:rPr>
                <w:color w:val="231F20"/>
                <w:position w:val="-5"/>
                <w:sz w:val="11"/>
              </w:rPr>
              <w:t>S</w:t>
            </w:r>
            <w:r>
              <w:rPr>
                <w:color w:val="231F20"/>
                <w:sz w:val="19"/>
              </w:rPr>
              <w:t>-/p</w:t>
            </w:r>
            <w:r>
              <w:rPr>
                <w:i/>
                <w:color w:val="231F20"/>
                <w:sz w:val="19"/>
              </w:rPr>
              <w:t>K</w:t>
            </w:r>
            <w:r>
              <w:rPr>
                <w:color w:val="231F20"/>
                <w:position w:val="-5"/>
                <w:sz w:val="11"/>
              </w:rPr>
              <w:t>B</w:t>
            </w:r>
            <w:r>
              <w:rPr>
                <w:color w:val="231F20"/>
                <w:sz w:val="19"/>
              </w:rPr>
              <w:t>-Werte)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aus.</w:t>
            </w:r>
          </w:p>
        </w:tc>
        <w:tc>
          <w:tcPr>
            <w:tcW w:w="13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3628" w:type="dxa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87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berechnen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7180" w:h="12250" w:orient="landscape"/>
          <w:pgMar w:header="705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6.3.6</w:t>
            </w:r>
            <w:r>
              <w:rPr>
                <w:color w:val="231F20"/>
                <w:spacing w:val="76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Koordinative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Bindungen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314-</w:t>
            </w:r>
            <w:r>
              <w:rPr>
                <w:color w:val="231F20"/>
                <w:spacing w:val="-5"/>
                <w:sz w:val="19"/>
              </w:rPr>
              <w:t>315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2" w:val="left" w:leader="none"/>
              </w:tabs>
              <w:spacing w:before="36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6.4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b/>
                <w:color w:val="231F20"/>
                <w:spacing w:val="-2"/>
                <w:sz w:val="19"/>
              </w:rPr>
              <w:t>Puffersysteme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316­</w:t>
            </w:r>
            <w:r>
              <w:rPr>
                <w:b/>
                <w:color w:val="231F20"/>
                <w:spacing w:val="-5"/>
                <w:sz w:val="19"/>
              </w:rPr>
              <w:t>327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52" w:hRule="atLeast"/>
        </w:trPr>
        <w:tc>
          <w:tcPr>
            <w:tcW w:w="3628" w:type="dxa"/>
          </w:tcPr>
          <w:p>
            <w:pPr>
              <w:pStyle w:val="TableParagraph"/>
              <w:spacing w:line="247" w:lineRule="auto" w:before="36"/>
              <w:ind w:left="857" w:right="57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6.4.2</w:t>
            </w:r>
            <w:r>
              <w:rPr>
                <w:color w:val="231F20"/>
                <w:spacing w:val="56"/>
                <w:sz w:val="19"/>
              </w:rPr>
              <w:t> </w:t>
            </w:r>
            <w:r>
              <w:rPr>
                <w:color w:val="231F20"/>
                <w:sz w:val="19"/>
              </w:rPr>
              <w:t>Wirkungsweise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eines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Puffer- </w:t>
            </w:r>
            <w:r>
              <w:rPr>
                <w:color w:val="231F20"/>
                <w:spacing w:val="-2"/>
                <w:sz w:val="19"/>
              </w:rPr>
              <w:t>systems</w:t>
            </w:r>
          </w:p>
          <w:p>
            <w:pPr>
              <w:pStyle w:val="TableParagraph"/>
              <w:spacing w:line="247" w:lineRule="auto" w:before="122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6.4.3</w:t>
            </w:r>
            <w:r>
              <w:rPr>
                <w:color w:val="231F20"/>
                <w:spacing w:val="64"/>
                <w:sz w:val="19"/>
              </w:rPr>
              <w:t> </w:t>
            </w:r>
            <w:r>
              <w:rPr>
                <w:color w:val="231F20"/>
                <w:sz w:val="19"/>
              </w:rPr>
              <w:t>Pufferwirkung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biologischen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 technischen Systemen</w:t>
            </w:r>
          </w:p>
          <w:p>
            <w:pPr>
              <w:pStyle w:val="TableParagraph"/>
              <w:spacing w:line="247" w:lineRule="auto" w:before="123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6.4.4</w:t>
            </w:r>
            <w:r>
              <w:rPr>
                <w:color w:val="231F20"/>
                <w:spacing w:val="62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Puffersysteme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Natur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 </w:t>
            </w:r>
            <w:r>
              <w:rPr>
                <w:color w:val="231F20"/>
                <w:spacing w:val="-2"/>
                <w:sz w:val="19"/>
              </w:rPr>
              <w:t>Landwirtschaft</w:t>
            </w:r>
          </w:p>
          <w:p>
            <w:pPr>
              <w:pStyle w:val="TableParagraph"/>
              <w:spacing w:line="247" w:lineRule="auto" w:before="122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6.4.5</w:t>
            </w:r>
            <w:r>
              <w:rPr>
                <w:color w:val="231F20"/>
                <w:spacing w:val="63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Chemische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Sachverhalte ethisch bewerten</w:t>
            </w:r>
          </w:p>
          <w:p>
            <w:pPr>
              <w:pStyle w:val="TableParagraph"/>
              <w:spacing w:line="247" w:lineRule="auto" w:before="122"/>
              <w:ind w:left="857" w:right="239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6.4.6</w:t>
            </w:r>
            <w:r>
              <w:rPr>
                <w:color w:val="231F20"/>
                <w:spacing w:val="58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Säure-Base-Gleichgewichte und Korallenbleiche</w:t>
            </w:r>
          </w:p>
          <w:p>
            <w:pPr>
              <w:pStyle w:val="TableParagraph"/>
              <w:spacing w:before="12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6.4.7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Planetare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Leitplanken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318-</w:t>
            </w:r>
            <w:r>
              <w:rPr>
                <w:color w:val="231F20"/>
                <w:spacing w:val="-5"/>
                <w:sz w:val="19"/>
              </w:rPr>
              <w:t>319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320-</w:t>
            </w:r>
            <w:r>
              <w:rPr>
                <w:color w:val="231F20"/>
                <w:spacing w:val="-5"/>
                <w:sz w:val="19"/>
              </w:rPr>
              <w:t>321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322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323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324-</w:t>
            </w:r>
            <w:r>
              <w:rPr>
                <w:color w:val="231F20"/>
                <w:spacing w:val="-5"/>
                <w:sz w:val="19"/>
              </w:rPr>
              <w:t>325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326-</w:t>
            </w:r>
            <w:r>
              <w:rPr>
                <w:color w:val="231F20"/>
                <w:spacing w:val="-5"/>
                <w:sz w:val="19"/>
              </w:rPr>
              <w:t>327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51" w:val="left" w:leader="none"/>
              </w:tabs>
              <w:spacing w:line="247" w:lineRule="auto" w:before="37" w:after="0"/>
              <w:ind w:left="250" w:right="152" w:hanging="171"/>
              <w:jc w:val="both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Donator-Akzeptor- Prinzip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exemplarisch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Säure-Base-Reaktionen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Natur,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Technik und Alltag an.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1" w:val="left" w:leader="none"/>
              </w:tabs>
              <w:spacing w:line="247" w:lineRule="auto" w:before="123" w:after="0"/>
              <w:ind w:left="250" w:right="662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bekannte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mathematische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Verfahren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Säure-Base-Titrationen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 pH-Wertberechnungen an.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1" w:val="left" w:leader="none"/>
              </w:tabs>
              <w:spacing w:line="247" w:lineRule="auto" w:before="122" w:after="0"/>
              <w:ind w:left="250" w:right="630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aussagekräftige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Informationen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Sachverhalten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(z.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B. Pufferwirkung) aus.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7"/>
              <w:ind w:left="81" w:right="86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Chemische </w:t>
            </w:r>
            <w:r>
              <w:rPr>
                <w:color w:val="231F20"/>
                <w:spacing w:val="-2"/>
                <w:sz w:val="19"/>
              </w:rPr>
              <w:t>Sachverhalte </w:t>
            </w:r>
            <w:r>
              <w:rPr>
                <w:color w:val="231F20"/>
                <w:sz w:val="19"/>
              </w:rPr>
              <w:t>ethisch bewerten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 Säure-Base- </w:t>
            </w:r>
            <w:r>
              <w:rPr>
                <w:color w:val="231F20"/>
                <w:spacing w:val="-2"/>
                <w:sz w:val="19"/>
              </w:rPr>
              <w:t>Gleichgewichte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 </w:t>
            </w:r>
            <w:r>
              <w:rPr>
                <w:color w:val="231F20"/>
                <w:sz w:val="19"/>
              </w:rPr>
              <w:t>Korallenbleiche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 11: </w:t>
            </w:r>
            <w:r>
              <w:rPr>
                <w:color w:val="95BC45"/>
                <w:sz w:val="19"/>
              </w:rPr>
              <w:t>Nachhaltigkeit und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globale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Zusam- </w:t>
            </w:r>
            <w:r>
              <w:rPr>
                <w:color w:val="95BC45"/>
                <w:spacing w:val="-2"/>
                <w:sz w:val="19"/>
              </w:rPr>
              <w:t>menhänge)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81" w:right="84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 Planetare Leitplanken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</w:t>
            </w:r>
            <w:r>
              <w:rPr>
                <w:b/>
                <w:color w:val="95BC45"/>
                <w:spacing w:val="-11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11: </w:t>
            </w:r>
            <w:r>
              <w:rPr>
                <w:color w:val="95BC45"/>
                <w:sz w:val="19"/>
              </w:rPr>
              <w:t>Nachhaltigkeit und globale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Zusammen- </w:t>
            </w:r>
            <w:r>
              <w:rPr>
                <w:color w:val="95BC45"/>
                <w:spacing w:val="-2"/>
                <w:sz w:val="19"/>
              </w:rPr>
              <w:t>hänge)</w:t>
            </w:r>
          </w:p>
        </w:tc>
      </w:tr>
      <w:tr>
        <w:trPr>
          <w:trHeight w:val="30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2" w:val="left" w:leader="none"/>
              </w:tabs>
              <w:spacing w:before="37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6.5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231F20"/>
                <w:spacing w:val="-2"/>
                <w:sz w:val="19"/>
              </w:rPr>
              <w:t>Säure-Base-Titrationen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328­</w:t>
            </w:r>
            <w:r>
              <w:rPr>
                <w:b/>
                <w:color w:val="231F20"/>
                <w:spacing w:val="-5"/>
                <w:sz w:val="19"/>
              </w:rPr>
              <w:t>337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52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6.5.2</w:t>
            </w:r>
            <w:r>
              <w:rPr>
                <w:color w:val="231F20"/>
                <w:spacing w:val="60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Säure-Base-</w:t>
            </w:r>
            <w:r>
              <w:rPr>
                <w:color w:val="231F20"/>
                <w:spacing w:val="-2"/>
                <w:sz w:val="19"/>
              </w:rPr>
              <w:t>Titration</w:t>
            </w:r>
          </w:p>
          <w:p>
            <w:pPr>
              <w:pStyle w:val="TableParagraph"/>
              <w:spacing w:line="360" w:lineRule="atLeast"/>
              <w:ind w:left="79" w:right="297" w:firstLine="79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 Titrationen auswerten UK.6.5.3</w:t>
            </w:r>
            <w:r>
              <w:rPr>
                <w:color w:val="231F20"/>
                <w:spacing w:val="62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pH-metrische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Titration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</w:p>
          <w:p>
            <w:pPr>
              <w:pStyle w:val="TableParagraph"/>
              <w:spacing w:before="8"/>
              <w:ind w:left="862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Titrationskurven</w:t>
            </w:r>
          </w:p>
          <w:p>
            <w:pPr>
              <w:pStyle w:val="TableParagraph"/>
              <w:spacing w:line="247" w:lineRule="auto" w:before="128"/>
              <w:ind w:left="873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pH-Wert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während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Titrati- on berechnen</w:t>
            </w:r>
          </w:p>
          <w:p>
            <w:pPr>
              <w:pStyle w:val="TableParagraph"/>
              <w:spacing w:line="247" w:lineRule="auto" w:before="122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6.5.4</w:t>
            </w:r>
            <w:r>
              <w:rPr>
                <w:color w:val="231F20"/>
                <w:spacing w:val="63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Titrationskurven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beschrei- ben und auswerten</w:t>
            </w:r>
          </w:p>
          <w:p>
            <w:pPr>
              <w:pStyle w:val="TableParagraph"/>
              <w:spacing w:line="240" w:lineRule="atLeast" w:before="114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6.5.5</w:t>
            </w:r>
            <w:r>
              <w:rPr>
                <w:color w:val="231F20"/>
                <w:spacing w:val="66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Messwerte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einer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Titration digital erfassen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330-</w:t>
            </w:r>
            <w:r>
              <w:rPr>
                <w:color w:val="231F20"/>
                <w:spacing w:val="-5"/>
                <w:sz w:val="19"/>
              </w:rPr>
              <w:t>331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331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332-</w:t>
            </w:r>
            <w:r>
              <w:rPr>
                <w:color w:val="231F20"/>
                <w:spacing w:val="-5"/>
                <w:sz w:val="19"/>
              </w:rPr>
              <w:t>333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333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334-</w:t>
            </w:r>
            <w:r>
              <w:rPr>
                <w:color w:val="231F20"/>
                <w:spacing w:val="-5"/>
                <w:sz w:val="19"/>
              </w:rPr>
              <w:t>335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336-</w:t>
            </w:r>
            <w:r>
              <w:rPr>
                <w:color w:val="231F20"/>
                <w:spacing w:val="-5"/>
                <w:sz w:val="19"/>
              </w:rPr>
              <w:t>337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51" w:val="left" w:leader="none"/>
              </w:tabs>
              <w:spacing w:line="247" w:lineRule="auto" w:before="37" w:after="0"/>
              <w:ind w:left="250" w:right="491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führen, den chemischen Arbeitsweisen und Sicherheitsregeln entsprechend, Säure-Base-Titrationen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als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quantitative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experimentelle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Untersuchungen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durch, protokollieren sie und werten sie rechnerisch und grafisch aus.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1" w:val="left" w:leader="none"/>
              </w:tabs>
              <w:spacing w:line="247" w:lineRule="auto" w:before="123" w:after="0"/>
              <w:ind w:left="250" w:right="662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bekannte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mathematische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Verfahren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Säure-Base-Titrationen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 pH-Wertberechnungen an.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51" w:val="left" w:leader="none"/>
              </w:tabs>
              <w:spacing w:line="247" w:lineRule="auto" w:before="122" w:after="0"/>
              <w:ind w:left="250" w:right="281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ggf.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digitale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Werkzeuge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Medien,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Messwerte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aufzunehmen,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darzu- stellen und auszuwerten oder für Berechnungen bei Säure-Base-Titrationen.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7"/>
              <w:ind w:left="81" w:right="173"/>
              <w:rPr>
                <w:sz w:val="19"/>
              </w:rPr>
            </w:pPr>
            <w:r>
              <w:rPr>
                <w:b/>
                <w:color w:val="F36D21"/>
                <w:spacing w:val="-2"/>
                <w:sz w:val="19"/>
              </w:rPr>
              <w:t>MK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Messwerte </w:t>
            </w:r>
            <w:r>
              <w:rPr>
                <w:color w:val="231F20"/>
                <w:sz w:val="19"/>
              </w:rPr>
              <w:t>einer Titration digital erfassen</w:t>
            </w:r>
          </w:p>
        </w:tc>
      </w:tr>
    </w:tbl>
    <w:p>
      <w:pPr>
        <w:spacing w:after="0" w:line="247" w:lineRule="auto"/>
        <w:rPr>
          <w:sz w:val="19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B62467"/>
        </w:rPr>
        <w:t>LK</w:t>
      </w:r>
      <w:r>
        <w:rPr>
          <w:color w:val="B62467"/>
          <w:spacing w:val="-4"/>
        </w:rPr>
        <w:t> </w:t>
      </w:r>
      <w:r>
        <w:rPr>
          <w:color w:val="636466"/>
        </w:rPr>
        <w:t>Kapitel</w:t>
      </w:r>
      <w:r>
        <w:rPr>
          <w:color w:val="636466"/>
          <w:spacing w:val="-5"/>
        </w:rPr>
        <w:t> </w:t>
      </w:r>
      <w:r>
        <w:rPr>
          <w:color w:val="636466"/>
        </w:rPr>
        <w:t>7:</w:t>
      </w:r>
      <w:r>
        <w:rPr>
          <w:color w:val="636466"/>
          <w:spacing w:val="-3"/>
        </w:rPr>
        <w:t> </w:t>
      </w:r>
      <w:r>
        <w:rPr>
          <w:color w:val="636466"/>
          <w:spacing w:val="-2"/>
        </w:rPr>
        <w:t>Indikatorfarbstoffe</w:t>
      </w:r>
    </w:p>
    <w:p>
      <w:pPr>
        <w:pStyle w:val="BodyText"/>
        <w:rPr>
          <w:b/>
          <w:sz w:val="12"/>
        </w:rPr>
      </w:pPr>
    </w:p>
    <w:p>
      <w:pPr>
        <w:tabs>
          <w:tab w:pos="3003" w:val="left" w:leader="none"/>
        </w:tabs>
        <w:spacing w:before="59"/>
        <w:ind w:left="197" w:right="0" w:firstLine="0"/>
        <w:jc w:val="both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position w:val="1"/>
          <w:sz w:val="19"/>
        </w:rPr>
        <w:t>Zusammenhang</w:t>
      </w:r>
      <w:r>
        <w:rPr>
          <w:b/>
          <w:color w:val="231F20"/>
          <w:spacing w:val="-9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zwischen</w:t>
      </w:r>
      <w:r>
        <w:rPr>
          <w:b/>
          <w:color w:val="231F20"/>
          <w:spacing w:val="-6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Licht</w:t>
      </w:r>
      <w:r>
        <w:rPr>
          <w:b/>
          <w:color w:val="231F20"/>
          <w:spacing w:val="-5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und</w:t>
      </w:r>
      <w:r>
        <w:rPr>
          <w:b/>
          <w:color w:val="231F20"/>
          <w:spacing w:val="-5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Farbe</w:t>
      </w:r>
      <w:r>
        <w:rPr>
          <w:color w:val="231F20"/>
          <w:spacing w:val="-2"/>
          <w:position w:val="1"/>
          <w:sz w:val="19"/>
        </w:rPr>
        <w:t>:</w:t>
      </w:r>
    </w:p>
    <w:p>
      <w:pPr>
        <w:pStyle w:val="BodyText"/>
        <w:spacing w:line="268" w:lineRule="auto" w:before="18"/>
        <w:ind w:left="3193" w:right="8173"/>
        <w:jc w:val="both"/>
      </w:pPr>
      <w:r>
        <w:rPr/>
        <w:pict>
          <v:shape style="position:absolute;margin-left:215.181198pt;margin-top:3.931614pt;width:5.25pt;height:6.05pt;mso-position-horizontal-relative:page;mso-position-vertical-relative:paragraph;z-index:15791616" id="docshape273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931614pt;width:5.25pt;height:6.05pt;mso-position-horizontal-relative:page;mso-position-vertical-relative:paragraph;z-index:15792128" id="docshape274" coordorigin="4304,339" coordsize="105,121" path="m4408,399l4304,339,4304,459,4408,39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29.931614pt;width:5.25pt;height:6.05pt;mso-position-horizontal-relative:page;mso-position-vertical-relative:paragraph;z-index:15792640" id="docshape275" coordorigin="4304,599" coordsize="105,121" path="m4408,659l4304,599,4304,719,4408,65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3"/>
        </w:rPr>
        <w:t> </w:t>
      </w:r>
      <w:r>
        <w:rPr>
          <w:color w:val="231F20"/>
        </w:rPr>
        <w:t>Licht</w:t>
      </w:r>
      <w:r>
        <w:rPr>
          <w:color w:val="231F20"/>
          <w:spacing w:val="-3"/>
        </w:rPr>
        <w:t> </w:t>
      </w:r>
      <w:r>
        <w:rPr>
          <w:color w:val="231F20"/>
        </w:rPr>
        <w:t>als</w:t>
      </w:r>
      <w:r>
        <w:rPr>
          <w:color w:val="231F20"/>
          <w:spacing w:val="-3"/>
        </w:rPr>
        <w:t> </w:t>
      </w:r>
      <w:r>
        <w:rPr>
          <w:color w:val="231F20"/>
        </w:rPr>
        <w:t>elektromagnetische</w:t>
      </w:r>
      <w:r>
        <w:rPr>
          <w:color w:val="231F20"/>
          <w:spacing w:val="-4"/>
        </w:rPr>
        <w:t> </w:t>
      </w:r>
      <w:r>
        <w:rPr>
          <w:color w:val="231F20"/>
        </w:rPr>
        <w:t>Strahlung </w: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Wechselwirkung</w:t>
      </w:r>
      <w:r>
        <w:rPr>
          <w:color w:val="231F20"/>
          <w:spacing w:val="-11"/>
        </w:rPr>
        <w:t> </w:t>
      </w:r>
      <w:r>
        <w:rPr>
          <w:color w:val="231F20"/>
        </w:rPr>
        <w:t>von</w:t>
      </w:r>
      <w:r>
        <w:rPr>
          <w:color w:val="231F20"/>
          <w:spacing w:val="-11"/>
        </w:rPr>
        <w:t> </w:t>
      </w:r>
      <w:r>
        <w:rPr>
          <w:color w:val="231F20"/>
        </w:rPr>
        <w:t>Licht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Materie </w:t>
      </w:r>
      <w:r>
        <w:rPr>
          <w:b/>
          <w:color w:val="B62467"/>
        </w:rPr>
        <w:t>LK </w:t>
      </w:r>
      <w:r>
        <w:rPr>
          <w:color w:val="231F20"/>
        </w:rPr>
        <w:t>Energiestufenmodell</w:t>
      </w:r>
    </w:p>
    <w:p>
      <w:pPr>
        <w:pStyle w:val="Heading3"/>
        <w:spacing w:before="114"/>
        <w:ind w:left="0" w:right="7662"/>
        <w:jc w:val="right"/>
        <w:rPr>
          <w:b w:val="0"/>
        </w:rPr>
      </w:pPr>
      <w:r>
        <w:rPr>
          <w:color w:val="231F20"/>
        </w:rPr>
        <w:t>Zusammenhang</w:t>
      </w:r>
      <w:r>
        <w:rPr>
          <w:color w:val="231F20"/>
          <w:spacing w:val="-7"/>
        </w:rPr>
        <w:t> </w:t>
      </w:r>
      <w:r>
        <w:rPr>
          <w:color w:val="231F20"/>
        </w:rPr>
        <w:t>zwischen</w:t>
      </w:r>
      <w:r>
        <w:rPr>
          <w:color w:val="231F20"/>
          <w:spacing w:val="-6"/>
        </w:rPr>
        <w:t> </w:t>
      </w:r>
      <w:r>
        <w:rPr>
          <w:color w:val="231F20"/>
        </w:rPr>
        <w:t>Struktur</w:t>
      </w:r>
      <w:r>
        <w:rPr>
          <w:color w:val="231F20"/>
          <w:spacing w:val="-5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Farbigkeit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right="7723"/>
        <w:jc w:val="right"/>
      </w:pPr>
      <w:r>
        <w:rPr/>
        <w:pict>
          <v:shape style="position:absolute;margin-left:215.181198pt;margin-top:4.431502pt;width:5.25pt;height:6.05pt;mso-position-horizontal-relative:page;mso-position-vertical-relative:paragraph;z-index:15793152" id="docshape27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4"/>
        </w:rPr>
        <w:t> </w:t>
      </w:r>
      <w:r>
        <w:rPr>
          <w:color w:val="231F20"/>
        </w:rPr>
        <w:t>Bedeutung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Verwendung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Farbstoffen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3664" id="docshape277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10"/>
        </w:rPr>
        <w:t> </w:t>
      </w:r>
      <w:r>
        <w:rPr>
          <w:color w:val="231F20"/>
        </w:rPr>
        <w:t>aromatisches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System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4176" id="docshape27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9"/>
        </w:rPr>
        <w:t> </w:t>
      </w:r>
      <w:r>
        <w:rPr>
          <w:color w:val="231F20"/>
        </w:rPr>
        <w:t>elektrophile</w:t>
      </w:r>
      <w:r>
        <w:rPr>
          <w:color w:val="231F20"/>
          <w:spacing w:val="-9"/>
        </w:rPr>
        <w:t> </w:t>
      </w:r>
      <w:r>
        <w:rPr>
          <w:color w:val="231F20"/>
        </w:rPr>
        <w:t>Erstsubstitution</w:t>
      </w:r>
      <w:r>
        <w:rPr>
          <w:color w:val="231F20"/>
          <w:spacing w:val="-10"/>
        </w:rPr>
        <w:t> </w:t>
      </w:r>
      <w:r>
        <w:rPr>
          <w:color w:val="231F20"/>
        </w:rPr>
        <w:t>am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Aromaten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4688" id="docshape27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  <w:spacing w:val="-2"/>
        </w:rPr>
        <w:t>Mesomeriemodell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5200" id="docshape280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Zusammenhang</w:t>
      </w:r>
      <w:r>
        <w:rPr>
          <w:color w:val="231F20"/>
          <w:spacing w:val="-4"/>
        </w:rPr>
        <w:t> </w:t>
      </w:r>
      <w:r>
        <w:rPr>
          <w:color w:val="231F20"/>
        </w:rPr>
        <w:t>zwischen</w:t>
      </w:r>
      <w:r>
        <w:rPr>
          <w:color w:val="231F20"/>
          <w:spacing w:val="-3"/>
        </w:rPr>
        <w:t> </w:t>
      </w:r>
      <w:r>
        <w:rPr>
          <w:color w:val="231F20"/>
        </w:rPr>
        <w:t>Molekülstruktur</w:t>
      </w:r>
      <w:r>
        <w:rPr>
          <w:color w:val="231F20"/>
          <w:spacing w:val="-4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</w:rPr>
        <w:t>Farbigkeit</w:t>
      </w:r>
      <w:r>
        <w:rPr>
          <w:color w:val="231F20"/>
          <w:spacing w:val="-3"/>
        </w:rPr>
        <w:t> </w:t>
      </w:r>
      <w:r>
        <w:rPr>
          <w:color w:val="231F20"/>
        </w:rPr>
        <w:t>bei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Farbstoffen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5712" id="docshape281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4"/>
        </w:rPr>
        <w:t> </w:t>
      </w:r>
      <w:r>
        <w:rPr>
          <w:color w:val="231F20"/>
        </w:rPr>
        <w:t>Bedeutung</w:t>
      </w:r>
      <w:r>
        <w:rPr>
          <w:color w:val="231F20"/>
          <w:spacing w:val="-3"/>
        </w:rPr>
        <w:t> </w:t>
      </w:r>
      <w:r>
        <w:rPr>
          <w:color w:val="231F20"/>
        </w:rPr>
        <w:t>/</w:t>
      </w:r>
      <w:r>
        <w:rPr>
          <w:color w:val="231F20"/>
          <w:spacing w:val="-4"/>
        </w:rPr>
        <w:t> </w:t>
      </w:r>
      <w:r>
        <w:rPr>
          <w:color w:val="231F20"/>
        </w:rPr>
        <w:t>Verwendung</w:t>
      </w:r>
      <w:r>
        <w:rPr>
          <w:color w:val="231F20"/>
          <w:spacing w:val="-3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Indikatorfarbstoffen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6224" id="docshape28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8"/>
        </w:rPr>
        <w:t> </w:t>
      </w:r>
      <w:r>
        <w:rPr>
          <w:color w:val="231F20"/>
        </w:rPr>
        <w:t>Struktur</w:t>
      </w:r>
      <w:r>
        <w:rPr>
          <w:color w:val="231F20"/>
          <w:spacing w:val="-8"/>
        </w:rPr>
        <w:t> </w:t>
      </w:r>
      <w:r>
        <w:rPr>
          <w:color w:val="231F20"/>
        </w:rPr>
        <w:t>ausgewählter</w:t>
      </w:r>
      <w:r>
        <w:rPr>
          <w:color w:val="231F20"/>
          <w:spacing w:val="-7"/>
        </w:rPr>
        <w:t> </w:t>
      </w:r>
      <w:r>
        <w:rPr>
          <w:color w:val="231F20"/>
        </w:rPr>
        <w:t>Moleküle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Indikatorfarbstoffen</w:t>
      </w:r>
      <w:r>
        <w:rPr>
          <w:color w:val="231F20"/>
          <w:spacing w:val="-7"/>
        </w:rPr>
        <w:t> </w:t>
      </w:r>
      <w:r>
        <w:rPr>
          <w:color w:val="231F20"/>
        </w:rPr>
        <w:t>am</w:t>
      </w:r>
      <w:r>
        <w:rPr>
          <w:color w:val="231F20"/>
          <w:spacing w:val="-9"/>
        </w:rPr>
        <w:t> </w:t>
      </w:r>
      <w:r>
        <w:rPr>
          <w:color w:val="231F20"/>
        </w:rPr>
        <w:t>Beispiel</w:t>
      </w:r>
      <w:r>
        <w:rPr>
          <w:color w:val="231F20"/>
          <w:spacing w:val="-7"/>
        </w:rPr>
        <w:t> </w:t>
      </w:r>
      <w:r>
        <w:rPr>
          <w:color w:val="231F20"/>
        </w:rPr>
        <w:t>je</w:t>
      </w:r>
      <w:r>
        <w:rPr>
          <w:color w:val="231F20"/>
          <w:spacing w:val="-9"/>
        </w:rPr>
        <w:t> </w:t>
      </w:r>
      <w:r>
        <w:rPr>
          <w:color w:val="231F20"/>
        </w:rPr>
        <w:t>eines</w:t>
      </w:r>
      <w:r>
        <w:rPr>
          <w:color w:val="231F20"/>
          <w:spacing w:val="-8"/>
        </w:rPr>
        <w:t> </w:t>
      </w:r>
      <w:r>
        <w:rPr>
          <w:color w:val="231F20"/>
        </w:rPr>
        <w:t>Triphenylmethanfarbstoffs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Azofarbstoffs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6736" id="docshape28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2"/>
        </w:rPr>
        <w:t> </w:t>
      </w:r>
      <w:r>
        <w:rPr>
          <w:color w:val="231F20"/>
        </w:rPr>
        <w:t>Säure-Base-Theorie</w:t>
      </w:r>
      <w:r>
        <w:rPr>
          <w:color w:val="231F20"/>
          <w:spacing w:val="-1"/>
        </w:rPr>
        <w:t> </w:t>
      </w:r>
      <w:r>
        <w:rPr>
          <w:color w:val="231F20"/>
        </w:rPr>
        <w:t>nach</w:t>
      </w:r>
      <w:r>
        <w:rPr>
          <w:color w:val="231F20"/>
          <w:spacing w:val="-3"/>
        </w:rPr>
        <w:t> </w:t>
      </w:r>
      <w:r>
        <w:rPr>
          <w:color w:val="231F20"/>
        </w:rPr>
        <w:t>B</w:t>
      </w:r>
      <w:r>
        <w:rPr>
          <w:smallCaps/>
          <w:color w:val="231F20"/>
        </w:rPr>
        <w:t>r</w:t>
      </w:r>
      <w:r>
        <w:rPr>
          <w:smallCaps w:val="0"/>
          <w:color w:val="231F20"/>
        </w:rPr>
        <w:t>ø</w:t>
      </w:r>
      <w:r>
        <w:rPr>
          <w:smallCaps/>
          <w:color w:val="231F20"/>
        </w:rPr>
        <w:t>nst</w:t>
      </w:r>
      <w:r>
        <w:rPr>
          <w:smallCaps w:val="0"/>
          <w:color w:val="231F20"/>
        </w:rPr>
        <w:t>ed</w:t>
      </w:r>
      <w:r>
        <w:rPr>
          <w:smallCaps w:val="0"/>
          <w:color w:val="231F20"/>
          <w:spacing w:val="-2"/>
        </w:rPr>
        <w:t> </w:t>
      </w:r>
      <w:r>
        <w:rPr>
          <w:smallCaps w:val="0"/>
          <w:color w:val="231F20"/>
        </w:rPr>
        <w:t>auf</w:t>
      </w:r>
      <w:r>
        <w:rPr>
          <w:smallCaps w:val="0"/>
          <w:color w:val="231F20"/>
          <w:spacing w:val="-2"/>
        </w:rPr>
        <w:t> </w:t>
      </w:r>
      <w:r>
        <w:rPr>
          <w:smallCaps w:val="0"/>
          <w:color w:val="231F20"/>
        </w:rPr>
        <w:t>Indikatorfarbstoffe</w:t>
      </w:r>
      <w:r>
        <w:rPr>
          <w:smallCaps w:val="0"/>
          <w:color w:val="231F20"/>
          <w:spacing w:val="-1"/>
        </w:rPr>
        <w:t> </w:t>
      </w:r>
      <w:r>
        <w:rPr>
          <w:smallCaps w:val="0"/>
          <w:color w:val="231F20"/>
          <w:spacing w:val="-2"/>
        </w:rPr>
        <w:t>anwenden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797248" id="docshape28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6"/>
        </w:rPr>
        <w:t> </w:t>
      </w:r>
      <w:r>
        <w:rPr>
          <w:color w:val="231F20"/>
          <w:spacing w:val="-2"/>
        </w:rPr>
        <w:t>Chromatografie,</w:t>
      </w:r>
      <w:r>
        <w:rPr>
          <w:color w:val="231F20"/>
          <w:spacing w:val="6"/>
        </w:rPr>
        <w:t> </w:t>
      </w:r>
      <w:r>
        <w:rPr>
          <w:i/>
          <w:color w:val="231F20"/>
          <w:spacing w:val="-2"/>
        </w:rPr>
        <w:t>R</w:t>
      </w:r>
      <w:r>
        <w:rPr>
          <w:color w:val="231F20"/>
          <w:spacing w:val="-2"/>
          <w:position w:val="-5"/>
          <w:sz w:val="11"/>
        </w:rPr>
        <w:t>f</w:t>
      </w:r>
      <w:r>
        <w:rPr>
          <w:color w:val="231F20"/>
          <w:spacing w:val="-2"/>
        </w:rPr>
        <w:t>-Werte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anhand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Indikatorfarbstoffgemischen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ermitteln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interpretieren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(z.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B.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Unitest)</w:t>
      </w:r>
    </w:p>
    <w:p>
      <w:pPr>
        <w:pStyle w:val="BodyText"/>
        <w:spacing w:before="9"/>
        <w:rPr>
          <w:sz w:val="23"/>
        </w:rPr>
      </w:pPr>
    </w:p>
    <w:p>
      <w:pPr>
        <w:tabs>
          <w:tab w:pos="3193" w:val="left" w:leader="none"/>
        </w:tabs>
        <w:spacing w:before="0"/>
        <w:ind w:left="197" w:right="0" w:firstLine="0"/>
        <w:jc w:val="both"/>
        <w:rPr>
          <w:sz w:val="19"/>
        </w:rPr>
      </w:pPr>
      <w:r>
        <w:rPr/>
        <w:pict>
          <v:shape style="position:absolute;margin-left:215.181198pt;margin-top:3.156502pt;width:5.25pt;height:6.05pt;mso-position-horizontal-relative:page;mso-position-vertical-relative:paragraph;z-index:-18377728" id="docshape285" coordorigin="4304,63" coordsize="105,121" path="m4408,123l4304,63,4304,183,4408,123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b/>
          <w:color w:val="B62467"/>
          <w:position w:val="1"/>
          <w:sz w:val="19"/>
        </w:rPr>
        <w:t>LK</w:t>
      </w:r>
      <w:r>
        <w:rPr>
          <w:b/>
          <w:color w:val="B62467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Indikatorfarbstoffreaktionen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mit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position w:val="1"/>
          <w:sz w:val="19"/>
        </w:rPr>
        <w:t>Säuren</w:t>
      </w:r>
      <w:r>
        <w:rPr>
          <w:color w:val="231F20"/>
          <w:spacing w:val="-10"/>
          <w:position w:val="1"/>
          <w:sz w:val="19"/>
        </w:rPr>
        <w:t> </w:t>
      </w:r>
      <w:r>
        <w:rPr>
          <w:color w:val="231F20"/>
          <w:position w:val="1"/>
          <w:sz w:val="19"/>
        </w:rPr>
        <w:t>und</w:t>
      </w:r>
      <w:r>
        <w:rPr>
          <w:color w:val="231F20"/>
          <w:spacing w:val="-11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Basen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503pt;width:5.25pt;height:6.05pt;mso-position-horizontal-relative:page;mso-position-vertical-relative:paragraph;z-index:15798272" id="docshape286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5"/>
        </w:rPr>
        <w:t> </w:t>
      </w:r>
      <w:r>
        <w:rPr>
          <w:color w:val="231F20"/>
          <w:spacing w:val="-2"/>
        </w:rPr>
        <w:t>chromatografische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Untersuchung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Farbstoffgemischen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63" w:val="left" w:leader="none"/>
              </w:tabs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7.1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Farbstoffe</w:t>
            </w:r>
            <w:r>
              <w:rPr>
                <w:b/>
                <w:color w:val="231F20"/>
                <w:spacing w:val="-9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aus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Aromaten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350­</w:t>
            </w:r>
            <w:r>
              <w:rPr>
                <w:b/>
                <w:color w:val="231F20"/>
                <w:spacing w:val="-5"/>
                <w:sz w:val="19"/>
              </w:rPr>
              <w:t>361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72" w:hRule="atLeast"/>
        </w:trPr>
        <w:tc>
          <w:tcPr>
            <w:tcW w:w="3628" w:type="dxa"/>
          </w:tcPr>
          <w:p>
            <w:pPr>
              <w:pStyle w:val="TableParagraph"/>
              <w:spacing w:before="3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7.1.2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Benzol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ein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Alltagsstoff?</w:t>
            </w:r>
          </w:p>
          <w:p>
            <w:pPr>
              <w:pStyle w:val="TableParagraph"/>
              <w:spacing w:line="360" w:lineRule="atLeast"/>
              <w:ind w:left="79" w:right="297"/>
              <w:rPr>
                <w:sz w:val="19"/>
              </w:rPr>
            </w:pPr>
            <w:r>
              <w:rPr>
                <w:color w:val="231F20"/>
                <w:sz w:val="19"/>
              </w:rPr>
              <w:t>UK 7.1.3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color w:val="231F20"/>
                <w:sz w:val="19"/>
              </w:rPr>
              <w:t>Strukturaufklärung von Benzol 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7.1.4</w:t>
            </w:r>
            <w:r>
              <w:rPr>
                <w:color w:val="231F20"/>
                <w:spacing w:val="63"/>
                <w:sz w:val="19"/>
              </w:rPr>
              <w:t> </w:t>
            </w:r>
            <w:r>
              <w:rPr>
                <w:color w:val="231F20"/>
                <w:sz w:val="19"/>
              </w:rPr>
              <w:t>Mesomeriemodell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aromati-</w:t>
            </w:r>
          </w:p>
          <w:p>
            <w:pPr>
              <w:pStyle w:val="TableParagraph"/>
              <w:spacing w:before="8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sches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System</w:t>
            </w:r>
          </w:p>
          <w:p>
            <w:pPr>
              <w:pStyle w:val="TableParagraph"/>
              <w:spacing w:before="1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7.1.5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Orbitalmodell</w:t>
            </w:r>
          </w:p>
          <w:p>
            <w:pPr>
              <w:pStyle w:val="TableParagraph"/>
              <w:spacing w:line="236" w:lineRule="exact" w:before="1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7.1.6</w:t>
            </w:r>
            <w:r>
              <w:rPr>
                <w:color w:val="231F20"/>
                <w:spacing w:val="73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elektrophile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Substitution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(S</w:t>
            </w:r>
            <w:r>
              <w:rPr>
                <w:color w:val="231F20"/>
                <w:spacing w:val="-2"/>
                <w:position w:val="-5"/>
                <w:sz w:val="11"/>
              </w:rPr>
              <w:t>E</w:t>
            </w:r>
            <w:r>
              <w:rPr>
                <w:color w:val="231F20"/>
                <w:spacing w:val="-2"/>
                <w:sz w:val="19"/>
              </w:rPr>
              <w:t>Ar)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352-</w:t>
            </w:r>
            <w:r>
              <w:rPr>
                <w:color w:val="231F20"/>
                <w:spacing w:val="-5"/>
                <w:sz w:val="19"/>
              </w:rPr>
              <w:t>353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354-</w:t>
            </w:r>
            <w:r>
              <w:rPr>
                <w:color w:val="231F20"/>
                <w:spacing w:val="-5"/>
                <w:sz w:val="19"/>
              </w:rPr>
              <w:t>355</w:t>
            </w:r>
          </w:p>
          <w:p>
            <w:pPr>
              <w:pStyle w:val="TableParagraph"/>
              <w:spacing w:before="129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356-</w:t>
            </w:r>
            <w:r>
              <w:rPr>
                <w:color w:val="231F20"/>
                <w:spacing w:val="-5"/>
                <w:sz w:val="19"/>
              </w:rPr>
              <w:t>357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358-</w:t>
            </w:r>
            <w:r>
              <w:rPr>
                <w:color w:val="231F20"/>
                <w:spacing w:val="-5"/>
                <w:sz w:val="19"/>
              </w:rPr>
              <w:t>359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360-</w:t>
            </w:r>
            <w:r>
              <w:rPr>
                <w:color w:val="231F20"/>
                <w:spacing w:val="-5"/>
                <w:sz w:val="19"/>
              </w:rPr>
              <w:t>361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51" w:val="left" w:leader="none"/>
              </w:tabs>
              <w:spacing w:line="240" w:lineRule="auto" w:before="37" w:after="0"/>
              <w:ind w:left="250" w:right="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diskutieren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Möglichkeiten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Grenzen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Mesomeriemodells.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1" w:val="left" w:leader="none"/>
              </w:tabs>
              <w:spacing w:line="247" w:lineRule="auto" w:before="128" w:after="0"/>
              <w:ind w:left="250" w:right="109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wählen aussagekräftige Informationen und Daten zu chemischen Sachverhalten eines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betrachteten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Kontextes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(Benzol)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erschließen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Informationen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Quel- len mit unterschiedlichen, auch komplexen Darstellungsformen.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1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45"/>
          <w:headerReference w:type="default" r:id="rId46"/>
          <w:footerReference w:type="even" r:id="rId47"/>
          <w:footerReference w:type="default" r:id="rId48"/>
          <w:pgSz w:w="17180" w:h="12250" w:orient="landscape"/>
          <w:pgMar w:header="0" w:footer="573" w:top="960" w:bottom="760" w:left="1300" w:right="1280"/>
          <w:pgNumType w:start="2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0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0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tabs>
                <w:tab w:pos="851" w:val="left" w:leader="none"/>
              </w:tabs>
              <w:spacing w:line="240" w:lineRule="atLeast" w:before="26"/>
              <w:ind w:left="851" w:right="104" w:hanging="772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7.2</w:t>
              <w:tab/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Zusammenhang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zwischen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Licht und Farbe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5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362­</w:t>
            </w:r>
            <w:r>
              <w:rPr>
                <w:b/>
                <w:color w:val="231F20"/>
                <w:spacing w:val="-5"/>
                <w:sz w:val="19"/>
              </w:rPr>
              <w:t>371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2" w:hRule="atLeast"/>
        </w:trPr>
        <w:tc>
          <w:tcPr>
            <w:tcW w:w="3628" w:type="dxa"/>
          </w:tcPr>
          <w:p>
            <w:pPr>
              <w:pStyle w:val="TableParagraph"/>
              <w:spacing w:line="372" w:lineRule="auto" w:before="36"/>
              <w:ind w:left="80" w:right="162"/>
              <w:rPr>
                <w:sz w:val="19"/>
              </w:rPr>
            </w:pPr>
            <w:r>
              <w:rPr>
                <w:color w:val="231F20"/>
                <w:sz w:val="19"/>
              </w:rPr>
              <w:t>UK.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7.2.2</w:t>
            </w:r>
            <w:r>
              <w:rPr>
                <w:color w:val="231F20"/>
                <w:spacing w:val="17"/>
                <w:sz w:val="19"/>
              </w:rPr>
              <w:t> </w:t>
            </w:r>
            <w:r>
              <w:rPr>
                <w:color w:val="231F20"/>
                <w:sz w:val="19"/>
              </w:rPr>
              <w:t>Farbigkeit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Lichtabsorption UK 7.2.3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color w:val="231F20"/>
                <w:sz w:val="19"/>
              </w:rPr>
              <w:t>Farbigkeit durch Lichtemission</w:t>
            </w:r>
          </w:p>
          <w:p>
            <w:pPr>
              <w:pStyle w:val="TableParagraph"/>
              <w:spacing w:line="247" w:lineRule="auto" w:before="1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7.2.4</w:t>
            </w:r>
            <w:r>
              <w:rPr>
                <w:color w:val="231F20"/>
                <w:spacing w:val="55"/>
                <w:sz w:val="19"/>
              </w:rPr>
              <w:t> </w:t>
            </w:r>
            <w:r>
              <w:rPr>
                <w:color w:val="231F20"/>
                <w:sz w:val="19"/>
              </w:rPr>
              <w:t>Strukturmerkmale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Farbstoff- </w:t>
            </w:r>
            <w:r>
              <w:rPr>
                <w:color w:val="231F20"/>
                <w:spacing w:val="-2"/>
                <w:sz w:val="19"/>
              </w:rPr>
              <w:t>Molekülen</w:t>
            </w:r>
          </w:p>
          <w:p>
            <w:pPr>
              <w:pStyle w:val="TableParagraph"/>
              <w:spacing w:line="247" w:lineRule="auto" w:before="123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7.2.5</w:t>
            </w:r>
            <w:r>
              <w:rPr>
                <w:color w:val="231F20"/>
                <w:spacing w:val="64"/>
                <w:sz w:val="19"/>
              </w:rPr>
              <w:t> </w:t>
            </w:r>
            <w:r>
              <w:rPr>
                <w:color w:val="231F20"/>
                <w:sz w:val="19"/>
              </w:rPr>
              <w:t>Bedeutung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Verwendung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 </w:t>
            </w:r>
            <w:r>
              <w:rPr>
                <w:color w:val="231F20"/>
                <w:spacing w:val="-2"/>
                <w:sz w:val="19"/>
              </w:rPr>
              <w:t>Farbstoffen</w:t>
            </w:r>
          </w:p>
          <w:p>
            <w:pPr>
              <w:pStyle w:val="TableParagraph"/>
              <w:spacing w:line="240" w:lineRule="atLeast" w:before="114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7.2.6</w:t>
            </w:r>
            <w:r>
              <w:rPr>
                <w:color w:val="231F20"/>
                <w:spacing w:val="67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Verwendung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Luminol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in der Kriminalistik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364-</w:t>
            </w:r>
            <w:r>
              <w:rPr>
                <w:color w:val="231F20"/>
                <w:spacing w:val="-5"/>
                <w:sz w:val="19"/>
              </w:rPr>
              <w:t>365</w:t>
            </w:r>
          </w:p>
          <w:p>
            <w:pPr>
              <w:pStyle w:val="TableParagraph"/>
              <w:spacing w:before="129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366-</w:t>
            </w:r>
            <w:r>
              <w:rPr>
                <w:color w:val="231F20"/>
                <w:spacing w:val="-5"/>
                <w:sz w:val="19"/>
              </w:rPr>
              <w:t>367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368-</w:t>
            </w:r>
            <w:r>
              <w:rPr>
                <w:color w:val="231F20"/>
                <w:spacing w:val="-5"/>
                <w:sz w:val="19"/>
              </w:rPr>
              <w:t>369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370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371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51" w:val="left" w:leader="none"/>
              </w:tabs>
              <w:spacing w:line="247" w:lineRule="auto" w:before="37" w:after="0"/>
              <w:ind w:left="250" w:right="10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pacing w:val="-2"/>
                <w:sz w:val="19"/>
              </w:rPr>
              <w:t>LK</w:t>
            </w:r>
            <w:r>
              <w:rPr>
                <w:b/>
                <w:color w:val="B62467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leiten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Voraussagen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über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Farbigkeit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Stoffen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auf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Basis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chemischer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Strukturen </w:t>
            </w:r>
            <w:r>
              <w:rPr>
                <w:color w:val="231F20"/>
                <w:sz w:val="19"/>
              </w:rPr>
              <w:t>begründet ab.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1" w:val="left" w:leader="none"/>
              </w:tabs>
              <w:spacing w:line="247" w:lineRule="auto" w:before="122" w:after="0"/>
              <w:ind w:left="250" w:right="197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unterscheiden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konsequent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zwischen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Teilchenebene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Erklärung der Farbigkeit mithilfe des Energiestufenmodells.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1" w:val="left" w:leader="none"/>
              </w:tabs>
              <w:spacing w:line="240" w:lineRule="auto" w:before="122" w:after="0"/>
              <w:ind w:left="250" w:right="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diskutieren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Möglichkeiten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Grenzen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Mesomeriemodells.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51" w:val="left" w:leader="none"/>
              </w:tabs>
              <w:spacing w:line="240" w:lineRule="auto" w:before="128" w:after="0"/>
              <w:ind w:left="250" w:right="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pacing w:val="-2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unterscheiden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zwischen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Alltags-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Fachsprache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bei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Begriffen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zum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Thema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Farbe.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1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2" w:val="left" w:leader="none"/>
              </w:tabs>
              <w:spacing w:before="37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7.3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b/>
                <w:color w:val="231F20"/>
                <w:spacing w:val="-2"/>
                <w:sz w:val="19"/>
              </w:rPr>
              <w:t>Indikatorfarbstoffe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372­</w:t>
            </w:r>
            <w:r>
              <w:rPr>
                <w:b/>
                <w:color w:val="231F20"/>
                <w:spacing w:val="-5"/>
                <w:sz w:val="19"/>
              </w:rPr>
              <w:t>383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72" w:hRule="atLeast"/>
        </w:trPr>
        <w:tc>
          <w:tcPr>
            <w:tcW w:w="3628" w:type="dxa"/>
          </w:tcPr>
          <w:p>
            <w:pPr>
              <w:pStyle w:val="TableParagraph"/>
              <w:spacing w:line="372" w:lineRule="auto" w:before="37"/>
              <w:ind w:left="80" w:right="297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7.3.2</w:t>
            </w:r>
            <w:r>
              <w:rPr>
                <w:color w:val="231F20"/>
                <w:spacing w:val="60"/>
                <w:sz w:val="19"/>
              </w:rPr>
              <w:t> </w:t>
            </w:r>
            <w:r>
              <w:rPr>
                <w:color w:val="231F20"/>
                <w:sz w:val="19"/>
              </w:rPr>
              <w:t>Wirkungsweise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eines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Indikators UK 7.3.3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color w:val="231F20"/>
                <w:sz w:val="19"/>
              </w:rPr>
              <w:t>Natürliche Indikatorfarbstoffe</w:t>
            </w:r>
          </w:p>
          <w:p>
            <w:pPr>
              <w:pStyle w:val="TableParagraph"/>
              <w:spacing w:line="247" w:lineRule="auto" w:before="1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7.3.4</w:t>
            </w:r>
            <w:r>
              <w:rPr>
                <w:color w:val="231F20"/>
                <w:spacing w:val="79"/>
                <w:sz w:val="19"/>
              </w:rPr>
              <w:t> </w:t>
            </w:r>
            <w:r>
              <w:rPr>
                <w:color w:val="231F20"/>
                <w:sz w:val="19"/>
              </w:rPr>
              <w:t>Struktur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Moleküle </w:t>
            </w:r>
            <w:r>
              <w:rPr>
                <w:color w:val="231F20"/>
                <w:spacing w:val="-2"/>
                <w:sz w:val="19"/>
              </w:rPr>
              <w:t>synthetischer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Indikatorfarbstoffe</w:t>
            </w:r>
          </w:p>
          <w:p>
            <w:pPr>
              <w:pStyle w:val="TableParagraph"/>
              <w:spacing w:before="122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7.3.5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Dünnschichtchromatografie</w:t>
            </w:r>
          </w:p>
          <w:p>
            <w:pPr>
              <w:pStyle w:val="TableParagraph"/>
              <w:spacing w:line="247" w:lineRule="auto" w:before="128"/>
              <w:ind w:left="873" w:right="256"/>
              <w:rPr>
                <w:sz w:val="19"/>
              </w:rPr>
            </w:pP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Dünnschichtchromato- grafie durchführen</w:t>
            </w:r>
          </w:p>
          <w:p>
            <w:pPr>
              <w:pStyle w:val="TableParagraph"/>
              <w:spacing w:line="247" w:lineRule="auto" w:before="122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 7.3.6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Darstellung von Molekül- </w:t>
            </w:r>
            <w:r>
              <w:rPr>
                <w:color w:val="231F20"/>
                <w:spacing w:val="-4"/>
                <w:sz w:val="19"/>
              </w:rPr>
              <w:t>geometrien und </w:t>
            </w:r>
            <w:r>
              <w:rPr>
                <w:color w:val="231F20"/>
                <w:spacing w:val="-4"/>
                <w:sz w:val="19"/>
              </w:rPr>
              <w:t>Elektronendichten</w:t>
            </w:r>
            <w:r>
              <w:rPr>
                <w:color w:val="231F20"/>
                <w:sz w:val="19"/>
              </w:rPr>
              <w:t> mit digitalen Modellen</w:t>
            </w:r>
          </w:p>
          <w:p>
            <w:pPr>
              <w:pStyle w:val="TableParagraph"/>
              <w:spacing w:line="247" w:lineRule="auto" w:before="124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7.3.7</w:t>
            </w:r>
            <w:r>
              <w:rPr>
                <w:color w:val="231F20"/>
                <w:spacing w:val="55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Azofarbstoffe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je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bunter, desto besser?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374-</w:t>
            </w:r>
            <w:r>
              <w:rPr>
                <w:color w:val="231F20"/>
                <w:spacing w:val="-5"/>
                <w:sz w:val="19"/>
              </w:rPr>
              <w:t>375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376-</w:t>
            </w:r>
            <w:r>
              <w:rPr>
                <w:color w:val="231F20"/>
                <w:spacing w:val="-5"/>
                <w:sz w:val="19"/>
              </w:rPr>
              <w:t>377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378-</w:t>
            </w:r>
            <w:r>
              <w:rPr>
                <w:color w:val="231F20"/>
                <w:spacing w:val="-5"/>
                <w:sz w:val="19"/>
              </w:rPr>
              <w:t>379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380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380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381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382-</w:t>
            </w:r>
            <w:r>
              <w:rPr>
                <w:color w:val="231F20"/>
                <w:spacing w:val="-5"/>
                <w:sz w:val="19"/>
              </w:rPr>
              <w:t>383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7" w:lineRule="auto" w:before="37" w:after="0"/>
              <w:ind w:left="251" w:right="145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Donator-Akzeptor-Prinzip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Indikatorfarb- stoffe an.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7" w:lineRule="auto" w:before="122" w:after="0"/>
              <w:ind w:left="251" w:right="285" w:hanging="171"/>
              <w:jc w:val="both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beschreiben,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wie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sich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Veränderungen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eines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delokalisierten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Elektronensystems durch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eine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Säure-Base-Reaktion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auswirken,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Funktionsweise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Indikator- farbstoffen zu erklären.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7" w:lineRule="auto" w:before="124" w:after="0"/>
              <w:ind w:left="251" w:right="711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Indikatorfarbstoffe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mithilfe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Donator- </w:t>
            </w:r>
            <w:r>
              <w:rPr>
                <w:color w:val="231F20"/>
                <w:spacing w:val="-2"/>
                <w:sz w:val="19"/>
              </w:rPr>
              <w:t>Akzeptor-Prinzips.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0" w:lineRule="auto" w:before="122" w:after="0"/>
              <w:ind w:left="251" w:right="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pacing w:val="-2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unterscheiden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zwischen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Alltags-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Fachsprache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bei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Begriffen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zum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Thema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Farbe.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7" w:lineRule="auto" w:before="128" w:after="0"/>
              <w:ind w:left="251" w:right="263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grundlegende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Aspekte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Gefahren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Sicherheit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beim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Einsatz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 Azofarbstoffen im Alltag.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52" w:val="left" w:leader="none"/>
              </w:tabs>
              <w:spacing w:line="240" w:lineRule="atLeast" w:before="114" w:after="0"/>
              <w:ind w:left="251" w:right="20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aussagekräftige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Informationen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Daten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Sachverhalten eines betrachteten Kontextes (Benzol) aus und erschließen Informationen aus Quellen mit unterschiedlichen, auch komplexen Darstellungsformen.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6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8"/>
              <w:ind w:left="81" w:right="96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Darstellung von Molekülgeo- metrien und Elek- tronendichten mit digitalen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Modellen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247" w:lineRule="auto"/>
              <w:ind w:left="81" w:right="161"/>
              <w:rPr>
                <w:sz w:val="19"/>
              </w:rPr>
            </w:pPr>
            <w:r>
              <w:rPr>
                <w:b/>
                <w:color w:val="E5A812"/>
                <w:spacing w:val="-2"/>
                <w:sz w:val="19"/>
              </w:rPr>
              <w:t>BNE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Azofarbstoffe </w:t>
            </w:r>
            <w:r>
              <w:rPr>
                <w:color w:val="231F20"/>
                <w:sz w:val="19"/>
              </w:rPr>
              <w:t>– je bunter, desto besser?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 5</w:t>
            </w:r>
            <w:r>
              <w:rPr>
                <w:color w:val="95BC45"/>
                <w:sz w:val="19"/>
              </w:rPr>
              <w:t>: </w:t>
            </w:r>
            <w:r>
              <w:rPr>
                <w:color w:val="95BC45"/>
                <w:spacing w:val="-2"/>
                <w:sz w:val="19"/>
              </w:rPr>
              <w:t>Gesundheitsförde- </w:t>
            </w:r>
            <w:r>
              <w:rPr>
                <w:color w:val="95BC45"/>
                <w:sz w:val="19"/>
              </w:rPr>
              <w:t>rung, </w:t>
            </w:r>
            <w:r>
              <w:rPr>
                <w:b/>
                <w:color w:val="95BC45"/>
                <w:sz w:val="19"/>
              </w:rPr>
              <w:t>ÜT 13</w:t>
            </w:r>
            <w:r>
              <w:rPr>
                <w:color w:val="95BC45"/>
                <w:sz w:val="19"/>
              </w:rPr>
              <w:t>: Ver- </w:t>
            </w:r>
            <w:r>
              <w:rPr>
                <w:color w:val="95BC45"/>
                <w:spacing w:val="-2"/>
                <w:sz w:val="19"/>
              </w:rPr>
              <w:t>braucherbildung)</w:t>
            </w:r>
          </w:p>
        </w:tc>
      </w:tr>
    </w:tbl>
    <w:p>
      <w:pPr>
        <w:spacing w:after="0" w:line="247" w:lineRule="auto"/>
        <w:rPr>
          <w:sz w:val="19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7"/>
        </w:rPr>
        <w:t> </w:t>
      </w:r>
      <w:r>
        <w:rPr>
          <w:color w:val="636466"/>
        </w:rPr>
        <w:t>8:</w:t>
      </w:r>
      <w:r>
        <w:rPr>
          <w:color w:val="636466"/>
          <w:spacing w:val="-5"/>
        </w:rPr>
        <w:t> </w:t>
      </w:r>
      <w:r>
        <w:rPr>
          <w:color w:val="636466"/>
          <w:spacing w:val="-2"/>
        </w:rPr>
        <w:t>Redoxreaktionen</w:t>
      </w:r>
    </w:p>
    <w:p>
      <w:pPr>
        <w:tabs>
          <w:tab w:pos="3003" w:val="left" w:leader="none"/>
        </w:tabs>
        <w:spacing w:before="205"/>
        <w:ind w:left="197" w:right="0" w:firstLine="0"/>
        <w:jc w:val="left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position w:val="1"/>
          <w:sz w:val="19"/>
        </w:rPr>
        <w:t>Grundlagen</w:t>
      </w:r>
      <w:r>
        <w:rPr>
          <w:b/>
          <w:color w:val="231F20"/>
          <w:spacing w:val="-8"/>
          <w:position w:val="1"/>
          <w:sz w:val="19"/>
        </w:rPr>
        <w:t> </w:t>
      </w:r>
      <w:r>
        <w:rPr>
          <w:b/>
          <w:color w:val="231F20"/>
          <w:position w:val="1"/>
          <w:sz w:val="19"/>
        </w:rPr>
        <w:t>von</w:t>
      </w:r>
      <w:r>
        <w:rPr>
          <w:b/>
          <w:color w:val="231F20"/>
          <w:spacing w:val="-6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Redoxreaktionen</w:t>
      </w:r>
      <w:r>
        <w:rPr>
          <w:color w:val="231F20"/>
          <w:spacing w:val="-2"/>
          <w:position w:val="1"/>
          <w:sz w:val="19"/>
        </w:rPr>
        <w:t>:</w:t>
      </w:r>
    </w:p>
    <w:p>
      <w:pPr>
        <w:pStyle w:val="BodyText"/>
        <w:spacing w:line="268" w:lineRule="auto" w:before="18"/>
        <w:ind w:left="3193" w:right="6398"/>
      </w:pPr>
      <w:r>
        <w:rPr/>
        <w:pict>
          <v:shape style="position:absolute;margin-left:215.181198pt;margin-top:3.931522pt;width:5.25pt;height:6.05pt;mso-position-horizontal-relative:page;mso-position-vertical-relative:paragraph;z-index:15798784" id="docshape301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931522pt;width:5.25pt;height:6.05pt;mso-position-horizontal-relative:page;mso-position-vertical-relative:paragraph;z-index:15799296" id="docshape302" coordorigin="4304,339" coordsize="105,121" path="m4408,399l4304,339,4304,459,4408,39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Bau,</w:t>
      </w:r>
      <w:r>
        <w:rPr>
          <w:color w:val="231F20"/>
          <w:spacing w:val="-11"/>
        </w:rPr>
        <w:t> </w:t>
      </w:r>
      <w:r>
        <w:rPr>
          <w:color w:val="231F20"/>
        </w:rPr>
        <w:t>Eigenschaften</w:t>
      </w:r>
      <w:r>
        <w:rPr>
          <w:color w:val="231F20"/>
          <w:spacing w:val="-11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Verwendung</w:t>
      </w:r>
      <w:r>
        <w:rPr>
          <w:color w:val="231F20"/>
          <w:spacing w:val="-10"/>
        </w:rPr>
        <w:t> </w:t>
      </w:r>
      <w:r>
        <w:rPr>
          <w:color w:val="231F20"/>
        </w:rPr>
        <w:t>von</w:t>
      </w:r>
      <w:r>
        <w:rPr>
          <w:color w:val="231F20"/>
          <w:spacing w:val="-11"/>
        </w:rPr>
        <w:t> </w:t>
      </w:r>
      <w:r>
        <w:rPr>
          <w:color w:val="231F20"/>
        </w:rPr>
        <w:t>Metallen Metallbindung, Metallgitter</w:t>
      </w:r>
    </w:p>
    <w:p>
      <w:pPr>
        <w:pStyle w:val="BodyText"/>
        <w:spacing w:line="268" w:lineRule="auto" w:before="1"/>
        <w:ind w:left="3193" w:right="5454"/>
      </w:pPr>
      <w:r>
        <w:rPr/>
        <w:pict>
          <v:shape style="position:absolute;margin-left:215.181198pt;margin-top:3.081522pt;width:5.25pt;height:6.05pt;mso-position-horizontal-relative:page;mso-position-vertical-relative:paragraph;z-index:15799808" id="docshape303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081522pt;width:5.25pt;height:6.05pt;mso-position-horizontal-relative:page;mso-position-vertical-relative:paragraph;z-index:15800320" id="docshape304" coordorigin="4304,322" coordsize="105,121" path="m4408,382l4304,322,4304,442,4408,38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Rohstoffgewinnung</w:t>
      </w:r>
      <w:r>
        <w:rPr>
          <w:color w:val="231F20"/>
          <w:spacing w:val="-11"/>
        </w:rPr>
        <w:t> </w:t>
      </w:r>
      <w:r>
        <w:rPr>
          <w:color w:val="231F20"/>
        </w:rPr>
        <w:t>durch</w:t>
      </w:r>
      <w:r>
        <w:rPr>
          <w:color w:val="231F20"/>
          <w:spacing w:val="-11"/>
        </w:rPr>
        <w:t> </w:t>
      </w:r>
      <w:r>
        <w:rPr>
          <w:color w:val="231F20"/>
        </w:rPr>
        <w:t>Redoxreaktion</w:t>
      </w:r>
      <w:r>
        <w:rPr>
          <w:color w:val="231F20"/>
          <w:spacing w:val="-11"/>
        </w:rPr>
        <w:t> </w:t>
      </w:r>
      <w:r>
        <w:rPr>
          <w:color w:val="231F20"/>
        </w:rPr>
        <w:t>am</w:t>
      </w:r>
      <w:r>
        <w:rPr>
          <w:color w:val="231F20"/>
          <w:spacing w:val="-10"/>
        </w:rPr>
        <w:t> </w:t>
      </w:r>
      <w:r>
        <w:rPr>
          <w:color w:val="231F20"/>
        </w:rPr>
        <w:t>Beispiel</w:t>
      </w:r>
      <w:r>
        <w:rPr>
          <w:color w:val="231F20"/>
          <w:spacing w:val="-11"/>
        </w:rPr>
        <w:t> </w:t>
      </w:r>
      <w:r>
        <w:rPr>
          <w:color w:val="231F20"/>
        </w:rPr>
        <w:t>eines</w:t>
      </w:r>
      <w:r>
        <w:rPr>
          <w:color w:val="231F20"/>
          <w:spacing w:val="-11"/>
        </w:rPr>
        <w:t> </w:t>
      </w:r>
      <w:r>
        <w:rPr>
          <w:color w:val="231F20"/>
        </w:rPr>
        <w:t>Metalls Redoxreihe der Metalle</w:t>
      </w:r>
    </w:p>
    <w:p>
      <w:pPr>
        <w:pStyle w:val="BodyText"/>
        <w:spacing w:line="268" w:lineRule="auto"/>
        <w:ind w:left="3193" w:right="2635"/>
      </w:pPr>
      <w:r>
        <w:rPr/>
        <w:pict>
          <v:shape style="position:absolute;margin-left:215.181198pt;margin-top:3.031523pt;width:5.25pt;height:6.05pt;mso-position-horizontal-relative:page;mso-position-vertical-relative:paragraph;z-index:15800832" id="docshape305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031523pt;width:5.25pt;height:6.05pt;mso-position-horizontal-relative:page;mso-position-vertical-relative:paragraph;z-index:15801344" id="docshape306" coordorigin="4304,321" coordsize="105,121" path="m4408,381l4304,321,4304,441,4408,381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Regeln,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Oxidationszahlen</w:t>
      </w:r>
      <w:r>
        <w:rPr>
          <w:color w:val="231F20"/>
          <w:spacing w:val="-7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Elemente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anorganischen</w:t>
      </w:r>
      <w:r>
        <w:rPr>
          <w:color w:val="231F20"/>
          <w:spacing w:val="-7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organischen</w:t>
      </w:r>
      <w:r>
        <w:rPr>
          <w:color w:val="231F20"/>
          <w:spacing w:val="-7"/>
        </w:rPr>
        <w:t> </w:t>
      </w:r>
      <w:r>
        <w:rPr>
          <w:color w:val="231F20"/>
        </w:rPr>
        <w:t>Verbindungen</w:t>
      </w:r>
      <w:r>
        <w:rPr>
          <w:color w:val="231F20"/>
          <w:spacing w:val="-7"/>
        </w:rPr>
        <w:t> </w:t>
      </w:r>
      <w:r>
        <w:rPr>
          <w:color w:val="231F20"/>
        </w:rPr>
        <w:t>zu</w:t>
      </w:r>
      <w:r>
        <w:rPr>
          <w:color w:val="231F20"/>
          <w:spacing w:val="-7"/>
        </w:rPr>
        <w:t> </w:t>
      </w:r>
      <w:r>
        <w:rPr>
          <w:color w:val="231F20"/>
        </w:rPr>
        <w:t>bestimmen Oxidationsreihe vom Alkanol zur Alkansäure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22pt;width:5.25pt;height:6.05pt;mso-position-horizontal-relative:page;mso-position-vertical-relative:paragraph;z-index:15801856" id="docshape307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Gleichungen</w:t>
      </w:r>
      <w:r>
        <w:rPr>
          <w:color w:val="231F20"/>
          <w:spacing w:val="-9"/>
        </w:rPr>
        <w:t> </w:t>
      </w:r>
      <w:r>
        <w:rPr>
          <w:color w:val="231F20"/>
        </w:rPr>
        <w:t>für</w:t>
      </w:r>
      <w:r>
        <w:rPr>
          <w:color w:val="231F20"/>
          <w:spacing w:val="-10"/>
        </w:rPr>
        <w:t> </w:t>
      </w:r>
      <w:r>
        <w:rPr>
          <w:color w:val="231F20"/>
        </w:rPr>
        <w:t>Redoxreaktionen</w:t>
      </w:r>
      <w:r>
        <w:rPr>
          <w:color w:val="231F20"/>
          <w:spacing w:val="-10"/>
        </w:rPr>
        <w:t> </w:t>
      </w:r>
      <w:r>
        <w:rPr>
          <w:color w:val="231F20"/>
        </w:rPr>
        <w:t>unter</w:t>
      </w:r>
      <w:r>
        <w:rPr>
          <w:color w:val="231F20"/>
          <w:spacing w:val="-9"/>
        </w:rPr>
        <w:t> </w:t>
      </w:r>
      <w:r>
        <w:rPr>
          <w:color w:val="231F20"/>
        </w:rPr>
        <w:t>Angabe</w:t>
      </w:r>
      <w:r>
        <w:rPr>
          <w:color w:val="231F20"/>
          <w:spacing w:val="-9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Teilgleichungen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aufstellen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2368" id="docshape308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w w:val="105"/>
        </w:rPr>
        <w:t>LK</w:t>
      </w:r>
      <w:r>
        <w:rPr>
          <w:b/>
          <w:color w:val="B62467"/>
          <w:spacing w:val="-4"/>
          <w:w w:val="105"/>
        </w:rPr>
        <w:t> </w:t>
      </w:r>
      <w:r>
        <w:rPr>
          <w:color w:val="231F20"/>
          <w:w w:val="105"/>
        </w:rPr>
        <w:t>B</w:t>
      </w:r>
      <w:r>
        <w:rPr>
          <w:smallCaps/>
          <w:color w:val="231F20"/>
          <w:w w:val="105"/>
        </w:rPr>
        <w:t>ohr</w:t>
      </w:r>
      <w:r>
        <w:rPr>
          <w:smallCaps w:val="0"/>
          <w:color w:val="231F20"/>
          <w:w w:val="105"/>
        </w:rPr>
        <w:t>-S</w:t>
      </w:r>
      <w:r>
        <w:rPr>
          <w:smallCaps/>
          <w:color w:val="231F20"/>
          <w:w w:val="105"/>
        </w:rPr>
        <w:t>omm</w:t>
      </w:r>
      <w:r>
        <w:rPr>
          <w:smallCaps w:val="0"/>
          <w:color w:val="231F20"/>
          <w:w w:val="105"/>
        </w:rPr>
        <w:t>e</w:t>
      </w:r>
      <w:r>
        <w:rPr>
          <w:smallCaps/>
          <w:color w:val="231F20"/>
          <w:w w:val="105"/>
        </w:rPr>
        <w:t>r</w:t>
      </w:r>
      <w:r>
        <w:rPr>
          <w:smallCaps w:val="0"/>
          <w:color w:val="231F20"/>
          <w:w w:val="105"/>
        </w:rPr>
        <w:t>fe</w:t>
      </w:r>
      <w:r>
        <w:rPr>
          <w:smallCaps/>
          <w:color w:val="231F20"/>
          <w:w w:val="105"/>
        </w:rPr>
        <w:t>ld</w:t>
      </w:r>
      <w:r>
        <w:rPr>
          <w:smallCaps w:val="0"/>
          <w:color w:val="231F20"/>
          <w:w w:val="105"/>
        </w:rPr>
        <w:t>sches</w:t>
      </w:r>
      <w:r>
        <w:rPr>
          <w:smallCaps w:val="0"/>
          <w:color w:val="231F20"/>
          <w:spacing w:val="-5"/>
          <w:w w:val="105"/>
        </w:rPr>
        <w:t> </w:t>
      </w:r>
      <w:r>
        <w:rPr>
          <w:smallCaps w:val="0"/>
          <w:color w:val="231F20"/>
          <w:spacing w:val="-2"/>
          <w:w w:val="105"/>
        </w:rPr>
        <w:t>Atommodell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2880" id="docshape30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4"/>
        </w:rPr>
        <w:t> </w:t>
      </w:r>
      <w:r>
        <w:rPr>
          <w:color w:val="231F20"/>
          <w:spacing w:val="-2"/>
        </w:rPr>
        <w:t>Elektronenkonfiguration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Haupt-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Nebengruppenelemente</w:t>
      </w:r>
    </w:p>
    <w:p>
      <w:pPr>
        <w:pStyle w:val="BodyText"/>
        <w:spacing w:before="10"/>
        <w:rPr>
          <w:sz w:val="26"/>
        </w:rPr>
      </w:pPr>
    </w:p>
    <w:p>
      <w:pPr>
        <w:tabs>
          <w:tab w:pos="3193" w:val="left" w:leader="none"/>
        </w:tabs>
        <w:spacing w:before="0"/>
        <w:ind w:left="197" w:right="0" w:firstLine="0"/>
        <w:jc w:val="left"/>
        <w:rPr>
          <w:sz w:val="19"/>
        </w:rPr>
      </w:pPr>
      <w:r>
        <w:rPr/>
        <w:pict>
          <v:shape style="position:absolute;margin-left:215.181198pt;margin-top:3.156523pt;width:5.25pt;height:6.05pt;mso-position-horizontal-relative:page;mso-position-vertical-relative:paragraph;z-index:-18372096" id="docshape310" coordorigin="4304,63" coordsize="105,121" path="m4408,123l4304,63,4304,183,4408,123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color w:val="231F20"/>
          <w:position w:val="1"/>
          <w:sz w:val="19"/>
        </w:rPr>
        <w:t>Metalle</w:t>
      </w:r>
      <w:r>
        <w:rPr>
          <w:color w:val="231F20"/>
          <w:spacing w:val="-7"/>
          <w:position w:val="1"/>
          <w:sz w:val="19"/>
        </w:rPr>
        <w:t> </w:t>
      </w:r>
      <w:r>
        <w:rPr>
          <w:color w:val="231F20"/>
          <w:position w:val="1"/>
          <w:sz w:val="19"/>
        </w:rPr>
        <w:t>aus</w:t>
      </w:r>
      <w:r>
        <w:rPr>
          <w:color w:val="231F20"/>
          <w:spacing w:val="-4"/>
          <w:position w:val="1"/>
          <w:sz w:val="19"/>
        </w:rPr>
        <w:t> </w:t>
      </w:r>
      <w:r>
        <w:rPr>
          <w:color w:val="231F20"/>
          <w:position w:val="1"/>
          <w:sz w:val="19"/>
        </w:rPr>
        <w:t>Metallsalzlösungen</w:t>
      </w:r>
      <w:r>
        <w:rPr>
          <w:color w:val="231F20"/>
          <w:spacing w:val="-3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abscheiden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522pt;width:5.25pt;height:6.05pt;mso-position-horizontal-relative:page;mso-position-vertical-relative:paragraph;z-index:15803904" id="docshape311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Nachweis</w:t>
      </w:r>
      <w:r>
        <w:rPr>
          <w:color w:val="231F20"/>
          <w:spacing w:val="-1"/>
        </w:rPr>
        <w:t> </w:t>
      </w:r>
      <w:r>
        <w:rPr>
          <w:color w:val="231F20"/>
        </w:rPr>
        <w:t>der</w:t>
      </w:r>
      <w:r>
        <w:rPr>
          <w:color w:val="231F20"/>
          <w:spacing w:val="-1"/>
        </w:rPr>
        <w:t> </w:t>
      </w:r>
      <w:r>
        <w:rPr>
          <w:color w:val="231F20"/>
        </w:rPr>
        <w:t>reduzierenden Wirkung</w:t>
      </w:r>
      <w:r>
        <w:rPr>
          <w:color w:val="231F20"/>
          <w:spacing w:val="-1"/>
        </w:rPr>
        <w:t> </w:t>
      </w:r>
      <w:r>
        <w:rPr>
          <w:color w:val="231F20"/>
        </w:rPr>
        <w:t>der</w:t>
      </w:r>
      <w:r>
        <w:rPr>
          <w:color w:val="231F20"/>
          <w:spacing w:val="-1"/>
        </w:rPr>
        <w:t> </w:t>
      </w:r>
      <w:r>
        <w:rPr>
          <w:color w:val="231F20"/>
        </w:rPr>
        <w:t>Aldehyd-Gruppe</w:t>
      </w:r>
      <w:r>
        <w:rPr>
          <w:color w:val="231F20"/>
          <w:spacing w:val="-1"/>
        </w:rPr>
        <w:t> </w:t>
      </w:r>
      <w:r>
        <w:rPr>
          <w:color w:val="231F20"/>
        </w:rPr>
        <w:t>durch Fe</w:t>
      </w:r>
      <w:r>
        <w:rPr>
          <w:smallCaps/>
          <w:color w:val="231F20"/>
        </w:rPr>
        <w:t>hling</w:t>
      </w:r>
      <w:r>
        <w:rPr>
          <w:smallCaps w:val="0"/>
          <w:color w:val="231F20"/>
        </w:rPr>
        <w:t>-</w:t>
      </w:r>
      <w:r>
        <w:rPr>
          <w:smallCaps w:val="0"/>
          <w:color w:val="231F20"/>
          <w:spacing w:val="-1"/>
        </w:rPr>
        <w:t> </w:t>
      </w:r>
      <w:r>
        <w:rPr>
          <w:smallCaps w:val="0"/>
          <w:color w:val="231F20"/>
        </w:rPr>
        <w:t>oder</w:t>
      </w:r>
      <w:r>
        <w:rPr>
          <w:smallCaps w:val="0"/>
          <w:color w:val="231F20"/>
          <w:spacing w:val="-1"/>
        </w:rPr>
        <w:t> </w:t>
      </w:r>
      <w:r>
        <w:rPr>
          <w:smallCaps w:val="0"/>
          <w:color w:val="231F20"/>
        </w:rPr>
        <w:t>T</w:t>
      </w:r>
      <w:r>
        <w:rPr>
          <w:smallCaps/>
          <w:color w:val="231F20"/>
        </w:rPr>
        <w:t>oll</w:t>
      </w:r>
      <w:r>
        <w:rPr>
          <w:smallCaps w:val="0"/>
          <w:color w:val="231F20"/>
        </w:rPr>
        <w:t>e</w:t>
      </w:r>
      <w:r>
        <w:rPr>
          <w:smallCaps/>
          <w:color w:val="231F20"/>
        </w:rPr>
        <w:t>ns</w:t>
      </w:r>
      <w:r>
        <w:rPr>
          <w:smallCaps w:val="0"/>
          <w:color w:val="231F20"/>
        </w:rPr>
        <w:t>-</w:t>
      </w:r>
      <w:r>
        <w:rPr>
          <w:smallCaps w:val="0"/>
          <w:color w:val="231F20"/>
          <w:spacing w:val="-2"/>
        </w:rPr>
        <w:t>Probe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4416" id="docshape31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Oxidation</w:t>
      </w:r>
      <w:r>
        <w:rPr>
          <w:color w:val="231F20"/>
          <w:spacing w:val="-6"/>
        </w:rPr>
        <w:t> </w:t>
      </w:r>
      <w:r>
        <w:rPr>
          <w:color w:val="231F20"/>
        </w:rPr>
        <w:t>von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Alkanolen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4928" id="docshape31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  <w:spacing w:val="-2"/>
        </w:rPr>
        <w:t>Redoxtitration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9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47" w:lineRule="auto" w:before="47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47" w:lineRule="auto" w:before="47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75" w:val="left" w:leader="none"/>
              </w:tabs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8.1</w:t>
            </w:r>
            <w:r>
              <w:rPr>
                <w:b/>
                <w:color w:val="231F20"/>
                <w:sz w:val="19"/>
              </w:rPr>
              <w:tab/>
              <w:t>Oxidation</w:t>
            </w:r>
            <w:r>
              <w:rPr>
                <w:b/>
                <w:color w:val="231F20"/>
                <w:spacing w:val="-8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Reduktion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42" w:right="83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396­</w:t>
            </w:r>
            <w:r>
              <w:rPr>
                <w:b/>
                <w:color w:val="231F20"/>
                <w:spacing w:val="-5"/>
                <w:sz w:val="19"/>
              </w:rPr>
              <w:t>409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52" w:hRule="atLeast"/>
        </w:trPr>
        <w:tc>
          <w:tcPr>
            <w:tcW w:w="3628" w:type="dxa"/>
          </w:tcPr>
          <w:p>
            <w:pPr>
              <w:pStyle w:val="TableParagraph"/>
              <w:spacing w:line="247" w:lineRule="auto" w:before="36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8.1.2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color w:val="231F20"/>
                <w:sz w:val="19"/>
              </w:rPr>
              <w:t>Bau,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Eigenschaften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Verwen- dung von Metallen</w:t>
            </w:r>
          </w:p>
          <w:p>
            <w:pPr>
              <w:pStyle w:val="TableParagraph"/>
              <w:spacing w:before="123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8.1.3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Elektronenübertragungsreaktionen</w:t>
            </w:r>
          </w:p>
          <w:p>
            <w:pPr>
              <w:pStyle w:val="TableParagraph"/>
              <w:spacing w:before="1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 8.1.4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Redoxgleichungen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398-</w:t>
            </w:r>
            <w:r>
              <w:rPr>
                <w:color w:val="231F20"/>
                <w:spacing w:val="-5"/>
                <w:sz w:val="19"/>
              </w:rPr>
              <w:t>399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400-</w:t>
            </w:r>
            <w:r>
              <w:rPr>
                <w:color w:val="231F20"/>
                <w:spacing w:val="-5"/>
                <w:sz w:val="19"/>
              </w:rPr>
              <w:t>401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402-</w:t>
            </w:r>
            <w:r>
              <w:rPr>
                <w:color w:val="231F20"/>
                <w:spacing w:val="-5"/>
                <w:sz w:val="19"/>
              </w:rPr>
              <w:t>403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51" w:val="left" w:leader="none"/>
              </w:tabs>
              <w:spacing w:line="240" w:lineRule="auto" w:before="37" w:after="0"/>
              <w:ind w:left="250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interpretieren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Phänomene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Stoffumwandlung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Redoxreaktionen.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1" w:val="left" w:leader="none"/>
              </w:tabs>
              <w:spacing w:line="240" w:lineRule="auto" w:before="128" w:after="0"/>
              <w:ind w:left="250" w:right="0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bestimmen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den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Reaktionstyp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Redoxreaktion.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1" w:val="left" w:leader="none"/>
              </w:tabs>
              <w:spacing w:line="240" w:lineRule="atLeast" w:before="120" w:after="0"/>
              <w:ind w:left="250" w:right="214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unterscheiden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konsequent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zwischen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Teilchenebene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Betrachtung von Redoxreaktionen.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3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49"/>
          <w:headerReference w:type="default" r:id="rId50"/>
          <w:footerReference w:type="even" r:id="rId51"/>
          <w:footerReference w:type="default" r:id="rId52"/>
          <w:pgSz w:w="17180" w:h="12250" w:orient="landscape"/>
          <w:pgMar w:header="0" w:footer="573" w:top="960" w:bottom="760" w:left="1300" w:right="1280"/>
          <w:pgNumType w:start="2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89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spacing w:line="247" w:lineRule="auto" w:before="33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 8.1.5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 Oxidationszahlen in anorgani- schen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organischen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Verbindun- gen bestimmen</w:t>
            </w:r>
          </w:p>
          <w:p>
            <w:pPr>
              <w:pStyle w:val="TableParagraph"/>
              <w:spacing w:line="360" w:lineRule="exact" w:before="1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8.1.6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 Redoxgleichungen aufstellen UK 8.1.7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B</w:t>
            </w:r>
            <w:r>
              <w:rPr>
                <w:smallCaps/>
                <w:color w:val="231F20"/>
                <w:sz w:val="19"/>
              </w:rPr>
              <w:t>ohr</w:t>
            </w:r>
            <w:r>
              <w:rPr>
                <w:smallCaps w:val="0"/>
                <w:color w:val="231F20"/>
                <w:sz w:val="19"/>
              </w:rPr>
              <w:t>-S</w:t>
            </w:r>
            <w:r>
              <w:rPr>
                <w:smallCaps/>
                <w:color w:val="231F20"/>
                <w:sz w:val="19"/>
              </w:rPr>
              <w:t>omm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z w:val="19"/>
              </w:rPr>
              <w:t>fe</w:t>
            </w:r>
            <w:r>
              <w:rPr>
                <w:smallCaps/>
                <w:color w:val="231F20"/>
                <w:sz w:val="19"/>
              </w:rPr>
              <w:t>ld</w:t>
            </w:r>
            <w:r>
              <w:rPr>
                <w:smallCaps w:val="0"/>
                <w:color w:val="231F20"/>
                <w:sz w:val="19"/>
              </w:rPr>
              <w:t>sches Atom-</w:t>
            </w:r>
          </w:p>
          <w:p>
            <w:pPr>
              <w:pStyle w:val="TableParagraph"/>
              <w:spacing w:line="219" w:lineRule="exact"/>
              <w:ind w:left="857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modell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 8.1.8</w:t>
            </w:r>
            <w:r>
              <w:rPr>
                <w:color w:val="231F20"/>
                <w:spacing w:val="64"/>
                <w:w w:val="15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pacing w:val="-2"/>
                <w:sz w:val="19"/>
              </w:rPr>
              <w:t>Elektronenkonfiguration</w:t>
            </w:r>
          </w:p>
          <w:p>
            <w:pPr>
              <w:pStyle w:val="TableParagraph"/>
              <w:spacing w:line="247" w:lineRule="auto" w:before="129"/>
              <w:ind w:left="857" w:right="119" w:hanging="778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8.1.9</w:t>
            </w:r>
            <w:r>
              <w:rPr>
                <w:color w:val="231F20"/>
                <w:spacing w:val="4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Elektronenkonfigurationen erstellen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Aussagen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Stabili- tät ableiten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80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404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405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406-</w:t>
            </w:r>
            <w:r>
              <w:rPr>
                <w:color w:val="231F20"/>
                <w:spacing w:val="-5"/>
                <w:sz w:val="19"/>
              </w:rPr>
              <w:t>407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0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408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409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240" w:lineRule="auto" w:before="33" w:after="0"/>
              <w:ind w:left="251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Donator-Akzeptor-Prinzip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wenden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dieses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an.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247" w:lineRule="auto" w:before="129" w:after="0"/>
              <w:ind w:left="251" w:right="90" w:hanging="171"/>
              <w:jc w:val="both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nehmen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qualitative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experimentelle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Untersuchungen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Redoxreaktionen vor,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beachten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dabei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Arbeitsweisen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Sicherheitsregeln,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protokol- lieren und werten aus.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247" w:lineRule="auto" w:before="123" w:after="0"/>
              <w:ind w:left="251" w:right="20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Modell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Oxidationszahlen,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Redoxreaktionen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erkennen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 </w:t>
            </w:r>
            <w:r>
              <w:rPr>
                <w:color w:val="231F20"/>
                <w:spacing w:val="-2"/>
                <w:sz w:val="19"/>
              </w:rPr>
              <w:t>beschreiben.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247" w:lineRule="auto" w:before="122" w:after="0"/>
              <w:ind w:left="251" w:right="596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strukturieren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Informationen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Redoxverhalten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Metall-Atomen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und Metall-Ionen und leiten Schlussfolgerungen ab.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240" w:lineRule="auto" w:before="122" w:after="0"/>
              <w:ind w:left="251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verwenden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Fachbegriffe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-sprache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korrekt.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52" w:val="left" w:leader="none"/>
              </w:tabs>
              <w:spacing w:line="240" w:lineRule="atLeast" w:before="120" w:after="0"/>
              <w:ind w:left="251" w:right="497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diskutieren Möglichkeiten und Grenzen des B</w:t>
            </w:r>
            <w:r>
              <w:rPr>
                <w:smallCaps/>
                <w:color w:val="231F20"/>
                <w:sz w:val="19"/>
              </w:rPr>
              <w:t>ohr</w:t>
            </w:r>
            <w:r>
              <w:rPr>
                <w:smallCaps w:val="0"/>
                <w:color w:val="231F20"/>
                <w:sz w:val="19"/>
              </w:rPr>
              <w:t>-S</w:t>
            </w:r>
            <w:r>
              <w:rPr>
                <w:smallCaps/>
                <w:color w:val="231F20"/>
                <w:sz w:val="19"/>
              </w:rPr>
              <w:t>omm</w:t>
            </w:r>
            <w:r>
              <w:rPr>
                <w:smallCaps w:val="0"/>
                <w:color w:val="231F20"/>
                <w:sz w:val="19"/>
              </w:rPr>
              <w:t>e</w:t>
            </w:r>
            <w:r>
              <w:rPr>
                <w:smallCaps/>
                <w:color w:val="231F20"/>
                <w:sz w:val="19"/>
              </w:rPr>
              <w:t>r</w:t>
            </w:r>
            <w:r>
              <w:rPr>
                <w:smallCaps w:val="0"/>
                <w:color w:val="231F20"/>
                <w:sz w:val="19"/>
              </w:rPr>
              <w:t>fe</w:t>
            </w:r>
            <w:r>
              <w:rPr>
                <w:smallCaps/>
                <w:color w:val="231F20"/>
                <w:sz w:val="19"/>
              </w:rPr>
              <w:t>ld</w:t>
            </w:r>
            <w:r>
              <w:rPr>
                <w:smallCaps w:val="0"/>
                <w:color w:val="231F20"/>
                <w:sz w:val="19"/>
              </w:rPr>
              <w:t>schen Atom- modells beim Ableiten der Oxidationszahlen für Elemente.</w:t>
            </w: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4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K </w:t>
            </w:r>
            <w:r>
              <w:rPr>
                <w:color w:val="231F20"/>
                <w:spacing w:val="-10"/>
                <w:sz w:val="19"/>
              </w:rPr>
              <w:t>9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9</w:t>
            </w: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3628" w:type="dxa"/>
          </w:tcPr>
          <w:p>
            <w:pPr>
              <w:pStyle w:val="TableParagraph"/>
              <w:tabs>
                <w:tab w:pos="863" w:val="left" w:leader="none"/>
              </w:tabs>
              <w:spacing w:line="240" w:lineRule="atLeast" w:before="29"/>
              <w:ind w:left="863" w:right="908" w:hanging="784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8.2</w:t>
              <w:tab/>
              <w:t>Redoxreaktionen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in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der </w:t>
            </w:r>
            <w:r>
              <w:rPr>
                <w:b/>
                <w:color w:val="231F20"/>
                <w:spacing w:val="-2"/>
                <w:sz w:val="19"/>
              </w:rPr>
              <w:t>Anwendung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43" w:right="83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410­</w:t>
            </w:r>
            <w:r>
              <w:rPr>
                <w:b/>
                <w:color w:val="231F20"/>
                <w:spacing w:val="-5"/>
                <w:sz w:val="19"/>
              </w:rPr>
              <w:t>423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52" w:hRule="atLeast"/>
        </w:trPr>
        <w:tc>
          <w:tcPr>
            <w:tcW w:w="3628" w:type="dxa"/>
          </w:tcPr>
          <w:p>
            <w:pPr>
              <w:pStyle w:val="TableParagraph"/>
              <w:spacing w:line="247" w:lineRule="auto" w:before="37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 8.2.2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Redoxreaktionen von Sauer- </w:t>
            </w:r>
            <w:r>
              <w:rPr>
                <w:color w:val="231F20"/>
                <w:spacing w:val="-2"/>
                <w:sz w:val="19"/>
              </w:rPr>
              <w:t>stoffderivaten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Kohlenwasser- stoffe</w:t>
            </w:r>
          </w:p>
          <w:p>
            <w:pPr>
              <w:pStyle w:val="TableParagraph"/>
              <w:spacing w:line="247" w:lineRule="auto" w:before="124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 8.2.3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color w:val="231F20"/>
                <w:sz w:val="19"/>
              </w:rPr>
              <w:t>Nachweis und Verwendung der </w:t>
            </w:r>
            <w:r>
              <w:rPr>
                <w:color w:val="231F20"/>
                <w:spacing w:val="-2"/>
                <w:sz w:val="19"/>
              </w:rPr>
              <w:t>Oxidationsprodukte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Alkohole</w:t>
            </w:r>
          </w:p>
          <w:p>
            <w:pPr>
              <w:pStyle w:val="TableParagraph"/>
              <w:spacing w:line="247" w:lineRule="auto" w:before="122"/>
              <w:ind w:left="857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8.2.4</w:t>
            </w:r>
            <w:r>
              <w:rPr>
                <w:color w:val="231F20"/>
                <w:spacing w:val="45"/>
                <w:sz w:val="19"/>
              </w:rPr>
              <w:t> </w:t>
            </w:r>
            <w:r>
              <w:rPr>
                <w:color w:val="231F20"/>
                <w:sz w:val="19"/>
              </w:rPr>
              <w:t>Rohstoffgewinnung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Redox- </w:t>
            </w:r>
            <w:r>
              <w:rPr>
                <w:color w:val="231F20"/>
                <w:spacing w:val="-2"/>
                <w:sz w:val="19"/>
              </w:rPr>
              <w:t>reaktionen</w:t>
            </w:r>
          </w:p>
          <w:p>
            <w:pPr>
              <w:pStyle w:val="TableParagraph"/>
              <w:spacing w:line="360" w:lineRule="exact" w:before="15"/>
              <w:ind w:left="80" w:right="162"/>
              <w:rPr>
                <w:sz w:val="19"/>
              </w:rPr>
            </w:pPr>
            <w:r>
              <w:rPr>
                <w:color w:val="231F20"/>
                <w:sz w:val="19"/>
              </w:rPr>
              <w:t>UK 8.2.5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Syn- und Disproportionierung 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8.2.6</w:t>
            </w:r>
            <w:r>
              <w:rPr>
                <w:color w:val="231F20"/>
                <w:spacing w:val="66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Redoxreaktionen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Kunst UK 8.2.7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 Konventionelle und alter-</w:t>
            </w:r>
          </w:p>
          <w:p>
            <w:pPr>
              <w:pStyle w:val="TableParagraph"/>
              <w:spacing w:line="219" w:lineRule="exact"/>
              <w:ind w:left="857"/>
              <w:rPr>
                <w:sz w:val="19"/>
              </w:rPr>
            </w:pPr>
            <w:r>
              <w:rPr>
                <w:color w:val="231F20"/>
                <w:sz w:val="19"/>
              </w:rPr>
              <w:t>native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Roheisengewinnung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8.2.8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0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Redoxtitrationen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auswerten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412-</w:t>
            </w:r>
            <w:r>
              <w:rPr>
                <w:color w:val="231F20"/>
                <w:spacing w:val="-5"/>
                <w:sz w:val="19"/>
              </w:rPr>
              <w:t>413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414-</w:t>
            </w:r>
            <w:r>
              <w:rPr>
                <w:color w:val="231F20"/>
                <w:spacing w:val="-5"/>
                <w:sz w:val="19"/>
              </w:rPr>
              <w:t>415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416-</w:t>
            </w:r>
            <w:r>
              <w:rPr>
                <w:color w:val="231F20"/>
                <w:spacing w:val="-5"/>
                <w:sz w:val="19"/>
              </w:rPr>
              <w:t>417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418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419</w:t>
            </w:r>
          </w:p>
          <w:p>
            <w:pPr>
              <w:pStyle w:val="TableParagraph"/>
              <w:spacing w:before="129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420-</w:t>
            </w:r>
            <w:r>
              <w:rPr>
                <w:color w:val="231F20"/>
                <w:spacing w:val="-5"/>
                <w:sz w:val="19"/>
              </w:rPr>
              <w:t>421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422-</w:t>
            </w:r>
            <w:r>
              <w:rPr>
                <w:color w:val="231F20"/>
                <w:spacing w:val="-5"/>
                <w:sz w:val="19"/>
              </w:rPr>
              <w:t>423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240" w:lineRule="auto" w:before="38" w:after="0"/>
              <w:ind w:left="251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interpretieren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Phänomene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Stoffumwandlung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Redoxreaktionen.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240" w:lineRule="auto" w:before="128" w:after="0"/>
              <w:ind w:left="251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bestimmen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den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Reaktionstyp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Redoxreaktion.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247" w:lineRule="auto" w:before="128" w:after="0"/>
              <w:ind w:left="251" w:right="20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das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Modell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Oxidationszahlen,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Redoxreaktionen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erkennen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 </w:t>
            </w:r>
            <w:r>
              <w:rPr>
                <w:color w:val="231F20"/>
                <w:spacing w:val="-2"/>
                <w:sz w:val="19"/>
              </w:rPr>
              <w:t>beschreiben.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240" w:lineRule="auto" w:before="123" w:after="0"/>
              <w:ind w:left="251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treffen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mithilfe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fachlicher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Kriterien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begründete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Entscheidungen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in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Alltagssituationen.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247" w:lineRule="auto" w:before="128" w:after="0"/>
              <w:ind w:left="251" w:right="137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beurteilen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grundlegende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Aspekte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Gefahren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Sicherheit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Labor,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z.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der Durchführung stark exothermer Redoxreaktionen zur Metallgewinnung.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52" w:val="left" w:leader="none"/>
              </w:tabs>
              <w:spacing w:line="240" w:lineRule="auto" w:before="122" w:after="0"/>
              <w:ind w:left="251" w:right="0" w:hanging="171"/>
              <w:jc w:val="left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planen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experimentbasierte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Vorgehensweisen,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Hypothesen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prüfen.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3</w:t>
            </w:r>
          </w:p>
          <w:p>
            <w:pPr>
              <w:pStyle w:val="TableParagraph"/>
              <w:spacing w:before="129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5"/>
                <w:sz w:val="19"/>
              </w:rPr>
              <w:t>11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9"/>
              <w:ind w:left="81" w:right="173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Redoxreakti- onen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Kunst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 9</w:t>
            </w:r>
            <w:r>
              <w:rPr>
                <w:color w:val="231F20"/>
                <w:sz w:val="19"/>
              </w:rPr>
              <w:t>: </w:t>
            </w:r>
            <w:r>
              <w:rPr>
                <w:color w:val="95BC45"/>
                <w:sz w:val="19"/>
              </w:rPr>
              <w:t>kulturelle </w:t>
            </w:r>
            <w:r>
              <w:rPr>
                <w:color w:val="95BC45"/>
                <w:spacing w:val="-2"/>
                <w:sz w:val="19"/>
              </w:rPr>
              <w:t>Bildung)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7" w:lineRule="auto"/>
              <w:ind w:left="81" w:right="116"/>
              <w:rPr>
                <w:sz w:val="19"/>
              </w:rPr>
            </w:pPr>
            <w:r>
              <w:rPr>
                <w:b/>
                <w:color w:val="E5A812"/>
                <w:spacing w:val="-2"/>
                <w:sz w:val="19"/>
              </w:rPr>
              <w:t>BNE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Konventionel- </w:t>
            </w:r>
            <w:r>
              <w:rPr>
                <w:color w:val="231F20"/>
                <w:sz w:val="19"/>
              </w:rPr>
              <w:t>le und alternative </w:t>
            </w:r>
            <w:r>
              <w:rPr>
                <w:color w:val="231F20"/>
                <w:spacing w:val="-2"/>
                <w:sz w:val="19"/>
              </w:rPr>
              <w:t>Roheisengewin- </w:t>
            </w:r>
            <w:r>
              <w:rPr>
                <w:color w:val="231F20"/>
                <w:sz w:val="19"/>
              </w:rPr>
              <w:t>nung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</w:t>
            </w:r>
            <w:r>
              <w:rPr>
                <w:b/>
                <w:color w:val="95BC45"/>
                <w:spacing w:val="-11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11</w:t>
            </w:r>
            <w:r>
              <w:rPr>
                <w:color w:val="95BC45"/>
                <w:sz w:val="19"/>
              </w:rPr>
              <w:t>: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Nach- </w:t>
            </w:r>
            <w:r>
              <w:rPr>
                <w:color w:val="95BC45"/>
                <w:spacing w:val="-2"/>
                <w:sz w:val="19"/>
              </w:rPr>
              <w:t>haltigkeit/Lernen</w:t>
            </w:r>
            <w:r>
              <w:rPr>
                <w:color w:val="95BC45"/>
                <w:spacing w:val="80"/>
                <w:sz w:val="19"/>
              </w:rPr>
              <w:t> </w:t>
            </w:r>
            <w:r>
              <w:rPr>
                <w:color w:val="95BC45"/>
                <w:sz w:val="19"/>
              </w:rPr>
              <w:t>in</w:t>
            </w:r>
            <w:r>
              <w:rPr>
                <w:color w:val="95BC45"/>
                <w:spacing w:val="-2"/>
                <w:sz w:val="19"/>
              </w:rPr>
              <w:t> </w:t>
            </w:r>
            <w:r>
              <w:rPr>
                <w:color w:val="95BC45"/>
                <w:sz w:val="19"/>
              </w:rPr>
              <w:t>globalen</w:t>
            </w:r>
            <w:r>
              <w:rPr>
                <w:color w:val="95BC45"/>
                <w:spacing w:val="-1"/>
                <w:sz w:val="19"/>
              </w:rPr>
              <w:t> </w:t>
            </w:r>
            <w:r>
              <w:rPr>
                <w:color w:val="95BC45"/>
                <w:sz w:val="19"/>
              </w:rPr>
              <w:t>Zusam- </w:t>
            </w:r>
            <w:r>
              <w:rPr>
                <w:color w:val="95BC45"/>
                <w:spacing w:val="-2"/>
                <w:sz w:val="19"/>
              </w:rPr>
              <w:t>menhängen)</w:t>
            </w:r>
          </w:p>
        </w:tc>
      </w:tr>
    </w:tbl>
    <w:p>
      <w:pPr>
        <w:spacing w:after="0" w:line="247" w:lineRule="auto"/>
        <w:rPr>
          <w:sz w:val="19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1"/>
      </w:pPr>
      <w:r>
        <w:rPr>
          <w:color w:val="636466"/>
        </w:rPr>
        <w:t>Kapitel</w:t>
      </w:r>
      <w:r>
        <w:rPr>
          <w:color w:val="636466"/>
          <w:spacing w:val="-7"/>
        </w:rPr>
        <w:t> </w:t>
      </w:r>
      <w:r>
        <w:rPr>
          <w:color w:val="636466"/>
        </w:rPr>
        <w:t>9:</w:t>
      </w:r>
      <w:r>
        <w:rPr>
          <w:color w:val="636466"/>
          <w:spacing w:val="-5"/>
        </w:rPr>
        <w:t> </w:t>
      </w:r>
      <w:r>
        <w:rPr>
          <w:color w:val="636466"/>
          <w:spacing w:val="-2"/>
        </w:rPr>
        <w:t>Elektrochemie</w:t>
      </w:r>
    </w:p>
    <w:p>
      <w:pPr>
        <w:tabs>
          <w:tab w:pos="3003" w:val="left" w:leader="none"/>
        </w:tabs>
        <w:spacing w:before="205"/>
        <w:ind w:left="197" w:right="0" w:firstLine="0"/>
        <w:jc w:val="left"/>
        <w:rPr>
          <w:sz w:val="19"/>
        </w:rPr>
      </w:pPr>
      <w:r>
        <w:rPr>
          <w:b/>
          <w:color w:val="231F20"/>
          <w:sz w:val="20"/>
        </w:rPr>
        <w:t>Inhaltliche </w:t>
      </w:r>
      <w:r>
        <w:rPr>
          <w:b/>
          <w:color w:val="231F20"/>
          <w:spacing w:val="-2"/>
          <w:sz w:val="20"/>
        </w:rPr>
        <w:t>Schwerpunkte:</w:t>
      </w:r>
      <w:r>
        <w:rPr>
          <w:b/>
          <w:color w:val="231F20"/>
          <w:sz w:val="20"/>
        </w:rPr>
        <w:tab/>
      </w:r>
      <w:r>
        <w:rPr>
          <w:b/>
          <w:color w:val="231F20"/>
          <w:position w:val="1"/>
          <w:sz w:val="19"/>
        </w:rPr>
        <w:t>Elektrochemische</w:t>
      </w:r>
      <w:r>
        <w:rPr>
          <w:b/>
          <w:color w:val="231F20"/>
          <w:spacing w:val="-6"/>
          <w:position w:val="1"/>
          <w:sz w:val="19"/>
        </w:rPr>
        <w:t> </w:t>
      </w:r>
      <w:r>
        <w:rPr>
          <w:b/>
          <w:color w:val="231F20"/>
          <w:spacing w:val="-2"/>
          <w:position w:val="1"/>
          <w:sz w:val="19"/>
        </w:rPr>
        <w:t>Spannungsquellen</w:t>
      </w:r>
      <w:r>
        <w:rPr>
          <w:color w:val="231F20"/>
          <w:spacing w:val="-2"/>
          <w:position w:val="1"/>
          <w:sz w:val="19"/>
        </w:rPr>
        <w:t>:</w:t>
      </w:r>
    </w:p>
    <w:p>
      <w:pPr>
        <w:pStyle w:val="BodyText"/>
        <w:spacing w:line="268" w:lineRule="auto" w:before="18"/>
        <w:ind w:left="3193" w:right="5219"/>
      </w:pPr>
      <w:r>
        <w:rPr/>
        <w:pict>
          <v:shape style="position:absolute;margin-left:215.181198pt;margin-top:3.931522pt;width:5.25pt;height:6.05pt;mso-position-horizontal-relative:page;mso-position-vertical-relative:paragraph;z-index:15805440" id="docshape328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6.931522pt;width:5.25pt;height:6.05pt;mso-position-horizontal-relative:page;mso-position-vertical-relative:paragraph;z-index:15805952" id="docshape329" coordorigin="4304,339" coordsize="105,121" path="m4408,399l4304,339,4304,459,4408,39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29.931522pt;width:5.25pt;height:6.05pt;mso-position-horizontal-relative:page;mso-position-vertical-relative:paragraph;z-index:15806464" id="docshape330" coordorigin="4304,599" coordsize="105,121" path="m4408,659l4304,599,4304,719,4408,65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Bau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4"/>
        </w:rPr>
        <w:t> </w:t>
      </w:r>
      <w:r>
        <w:rPr>
          <w:color w:val="231F20"/>
        </w:rPr>
        <w:t>Arbeitsweise</w:t>
      </w:r>
      <w:r>
        <w:rPr>
          <w:color w:val="231F20"/>
          <w:spacing w:val="-3"/>
        </w:rPr>
        <w:t> </w:t>
      </w:r>
      <w:r>
        <w:rPr>
          <w:color w:val="231F20"/>
        </w:rPr>
        <w:t>einer</w:t>
      </w:r>
      <w:r>
        <w:rPr>
          <w:color w:val="231F20"/>
          <w:spacing w:val="-3"/>
        </w:rPr>
        <w:t> </w:t>
      </w:r>
      <w:r>
        <w:rPr>
          <w:color w:val="231F20"/>
        </w:rPr>
        <w:t>galvanischen</w:t>
      </w:r>
      <w:r>
        <w:rPr>
          <w:color w:val="231F20"/>
          <w:spacing w:val="-4"/>
        </w:rPr>
        <w:t> </w:t>
      </w:r>
      <w:r>
        <w:rPr>
          <w:color w:val="231F20"/>
        </w:rPr>
        <w:t>Zelle</w:t>
      </w:r>
      <w:r>
        <w:rPr>
          <w:color w:val="231F20"/>
          <w:spacing w:val="-3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Beispiel</w:t>
      </w:r>
      <w:r>
        <w:rPr>
          <w:color w:val="231F20"/>
          <w:spacing w:val="-3"/>
        </w:rPr>
        <w:t> </w:t>
      </w:r>
      <w:r>
        <w:rPr>
          <w:color w:val="231F20"/>
        </w:rPr>
        <w:t>des</w:t>
      </w:r>
      <w:r>
        <w:rPr>
          <w:color w:val="231F20"/>
          <w:spacing w:val="-6"/>
        </w:rPr>
        <w:t> </w:t>
      </w:r>
      <w:r>
        <w:rPr>
          <w:color w:val="231F20"/>
        </w:rPr>
        <w:t>D</w:t>
      </w:r>
      <w:r>
        <w:rPr>
          <w:smallCaps/>
          <w:color w:val="231F20"/>
        </w:rPr>
        <w:t>ani</w:t>
      </w:r>
      <w:r>
        <w:rPr>
          <w:smallCaps w:val="0"/>
          <w:color w:val="231F20"/>
        </w:rPr>
        <w:t>e</w:t>
      </w:r>
      <w:r>
        <w:rPr>
          <w:smallCaps/>
          <w:color w:val="231F20"/>
        </w:rPr>
        <w:t>ll</w:t>
      </w:r>
      <w:r>
        <w:rPr>
          <w:smallCaps w:val="0"/>
          <w:color w:val="231F20"/>
        </w:rPr>
        <w:t>-Elements Standardwasserstoff-Zelle, um Standardelektrodenpotenziale zu ermitteln elektrochemische Spannungsreihe</w:t>
      </w:r>
    </w:p>
    <w:p>
      <w:pPr>
        <w:pStyle w:val="BodyText"/>
        <w:spacing w:before="1"/>
        <w:ind w:left="3193"/>
      </w:pPr>
      <w:r>
        <w:rPr/>
        <w:pict>
          <v:shape style="position:absolute;margin-left:215.181198pt;margin-top:3.081522pt;width:5.25pt;height:6.05pt;mso-position-horizontal-relative:page;mso-position-vertical-relative:paragraph;z-index:15806976" id="docshape331" coordorigin="4304,62" coordsize="105,121" path="m4408,122l4304,62,4304,182,4408,122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Zellspannung</w:t>
      </w:r>
      <w:r>
        <w:rPr>
          <w:color w:val="231F20"/>
          <w:spacing w:val="-11"/>
        </w:rPr>
        <w:t> </w:t>
      </w:r>
      <w:r>
        <w:rPr>
          <w:color w:val="231F20"/>
        </w:rPr>
        <w:t>unter</w:t>
      </w:r>
      <w:r>
        <w:rPr>
          <w:color w:val="231F20"/>
          <w:spacing w:val="-11"/>
        </w:rPr>
        <w:t> </w:t>
      </w:r>
      <w:r>
        <w:rPr>
          <w:color w:val="231F20"/>
        </w:rPr>
        <w:t>Standardbedingungen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berechnen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7488" id="docshape332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Arten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elektrochemischer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Spannungsquellen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(Primär-,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Sekundärelement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Brennstoffzelle)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8000" id="docshape333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  <w:spacing w:val="-2"/>
        </w:rPr>
        <w:t>LK</w:t>
      </w:r>
      <w:r>
        <w:rPr>
          <w:b/>
          <w:color w:val="B62467"/>
          <w:spacing w:val="3"/>
        </w:rPr>
        <w:t> </w:t>
      </w:r>
      <w:r>
        <w:rPr>
          <w:color w:val="231F20"/>
          <w:spacing w:val="-2"/>
        </w:rPr>
        <w:t>Konzentrationsabhängigkeit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Elektrodenpotenzials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22pt;width:5.25pt;height:6.05pt;mso-position-horizontal-relative:page;mso-position-vertical-relative:paragraph;z-index:15808512" id="docshape334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Berechnungen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der</w:t>
      </w:r>
      <w:r>
        <w:rPr>
          <w:color w:val="231F20"/>
          <w:spacing w:val="-7"/>
        </w:rPr>
        <w:t> </w:t>
      </w:r>
      <w:r>
        <w:rPr>
          <w:color w:val="231F20"/>
        </w:rPr>
        <w:t>Ne</w:t>
      </w:r>
      <w:r>
        <w:rPr>
          <w:smallCaps/>
          <w:color w:val="231F20"/>
        </w:rPr>
        <w:t>rnst</w:t>
      </w:r>
      <w:r>
        <w:rPr>
          <w:smallCaps w:val="0"/>
          <w:color w:val="231F20"/>
        </w:rPr>
        <w:t>-Gleichung,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</w:rPr>
        <w:t>nur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für</w:t>
      </w:r>
      <w:r>
        <w:rPr>
          <w:smallCaps w:val="0"/>
          <w:color w:val="231F20"/>
          <w:spacing w:val="-6"/>
        </w:rPr>
        <w:t> </w:t>
      </w:r>
      <w:r>
        <w:rPr>
          <w:smallCaps w:val="0"/>
          <w:color w:val="231F20"/>
        </w:rPr>
        <w:t>Redoxpaare</w:t>
      </w:r>
      <w:r>
        <w:rPr>
          <w:smallCaps w:val="0"/>
          <w:color w:val="231F20"/>
          <w:spacing w:val="-7"/>
        </w:rPr>
        <w:t> </w:t>
      </w:r>
      <w:r>
        <w:rPr>
          <w:smallCaps w:val="0"/>
          <w:color w:val="231F20"/>
        </w:rPr>
        <w:t>Metall-Atom/Metall-</w:t>
      </w:r>
      <w:r>
        <w:rPr>
          <w:smallCaps w:val="0"/>
          <w:color w:val="231F20"/>
          <w:spacing w:val="-5"/>
        </w:rPr>
        <w:t>Ion</w:t>
      </w:r>
    </w:p>
    <w:p>
      <w:pPr>
        <w:pStyle w:val="Heading3"/>
        <w:rPr>
          <w:b w:val="0"/>
        </w:rPr>
      </w:pPr>
      <w:r>
        <w:rPr>
          <w:color w:val="231F20"/>
        </w:rPr>
        <w:t>Elektrochemische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Korrosion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502pt;width:5.25pt;height:6.05pt;mso-position-horizontal-relative:page;mso-position-vertical-relative:paragraph;z-index:15809024" id="docshape33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Lokalelement</w:t>
      </w:r>
    </w:p>
    <w:p>
      <w:pPr>
        <w:pStyle w:val="BodyText"/>
        <w:spacing w:line="268" w:lineRule="auto" w:before="28"/>
        <w:ind w:left="3193" w:right="5454"/>
      </w:pPr>
      <w:r>
        <w:rPr/>
        <w:pict>
          <v:shape style="position:absolute;margin-left:215.181198pt;margin-top:4.431502pt;width:5.25pt;height:6.05pt;mso-position-horizontal-relative:page;mso-position-vertical-relative:paragraph;z-index:15809536" id="docshape33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03pt;width:5.25pt;height:6.05pt;mso-position-horizontal-relative:page;mso-position-vertical-relative:paragraph;z-index:15810048" id="docshape337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Vorgänge</w:t>
      </w:r>
      <w:r>
        <w:rPr>
          <w:color w:val="231F20"/>
          <w:spacing w:val="-11"/>
        </w:rPr>
        <w:t> </w:t>
      </w:r>
      <w:r>
        <w:rPr>
          <w:color w:val="231F20"/>
        </w:rPr>
        <w:t>bei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</w:rPr>
        <w:t>Sauerstoff-</w:t>
      </w:r>
      <w:r>
        <w:rPr>
          <w:color w:val="231F20"/>
          <w:spacing w:val="-10"/>
        </w:rPr>
        <w:t> </w:t>
      </w:r>
      <w:r>
        <w:rPr>
          <w:color w:val="231F20"/>
        </w:rPr>
        <w:t>und</w:t>
      </w:r>
      <w:r>
        <w:rPr>
          <w:color w:val="231F20"/>
          <w:spacing w:val="-11"/>
        </w:rPr>
        <w:t> </w:t>
      </w:r>
      <w:r>
        <w:rPr>
          <w:color w:val="231F20"/>
        </w:rPr>
        <w:t>Säure-Korrosion</w:t>
      </w:r>
      <w:r>
        <w:rPr>
          <w:color w:val="231F20"/>
          <w:spacing w:val="-11"/>
        </w:rPr>
        <w:t> </w:t>
      </w:r>
      <w:r>
        <w:rPr>
          <w:color w:val="231F20"/>
        </w:rPr>
        <w:t>von</w:t>
      </w:r>
      <w:r>
        <w:rPr>
          <w:color w:val="231F20"/>
          <w:spacing w:val="-11"/>
        </w:rPr>
        <w:t> </w:t>
      </w:r>
      <w:r>
        <w:rPr>
          <w:color w:val="231F20"/>
        </w:rPr>
        <w:t>Metallen Korrosionsschutz mit Opferanoden</w:t>
      </w:r>
    </w:p>
    <w:p>
      <w:pPr>
        <w:pStyle w:val="BodyText"/>
        <w:ind w:left="3193"/>
      </w:pPr>
      <w:r>
        <w:rPr/>
        <w:pict>
          <v:shape style="position:absolute;margin-left:215.181198pt;margin-top:3.031502pt;width:5.25pt;height:6.05pt;mso-position-horizontal-relative:page;mso-position-vertical-relative:paragraph;z-index:15810560" id="docshape338" coordorigin="4304,61" coordsize="105,121" path="m4408,121l4304,61,4304,181,4408,121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8"/>
        </w:rPr>
        <w:t> </w:t>
      </w:r>
      <w:r>
        <w:rPr>
          <w:color w:val="231F20"/>
        </w:rPr>
        <w:t>Definition,</w:t>
      </w:r>
      <w:r>
        <w:rPr>
          <w:color w:val="231F20"/>
          <w:spacing w:val="-9"/>
        </w:rPr>
        <w:t> </w:t>
      </w:r>
      <w:r>
        <w:rPr>
          <w:color w:val="231F20"/>
        </w:rPr>
        <w:t>Beispiele</w:t>
      </w:r>
      <w:r>
        <w:rPr>
          <w:color w:val="231F20"/>
          <w:spacing w:val="-8"/>
        </w:rPr>
        <w:t> </w:t>
      </w:r>
      <w:r>
        <w:rPr>
          <w:color w:val="231F20"/>
        </w:rPr>
        <w:t>für</w:t>
      </w:r>
      <w:r>
        <w:rPr>
          <w:color w:val="231F20"/>
          <w:spacing w:val="-8"/>
        </w:rPr>
        <w:t> </w:t>
      </w:r>
      <w:r>
        <w:rPr>
          <w:color w:val="231F20"/>
        </w:rPr>
        <w:t>Strukturen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Oberflächeneigenschaften</w:t>
      </w:r>
      <w:r>
        <w:rPr>
          <w:color w:val="231F20"/>
          <w:spacing w:val="-8"/>
        </w:rPr>
        <w:t> </w:t>
      </w:r>
      <w:r>
        <w:rPr>
          <w:color w:val="231F20"/>
        </w:rPr>
        <w:t>eines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Nanomaterials</w:t>
      </w:r>
    </w:p>
    <w:p>
      <w:pPr>
        <w:pStyle w:val="Heading3"/>
        <w:rPr>
          <w:b w:val="0"/>
        </w:rPr>
      </w:pPr>
      <w:r>
        <w:rPr>
          <w:color w:val="231F20"/>
          <w:spacing w:val="-2"/>
        </w:rPr>
        <w:t>Elektrolyse</w:t>
      </w:r>
      <w:r>
        <w:rPr>
          <w:b w:val="0"/>
          <w:color w:val="231F20"/>
          <w:spacing w:val="-2"/>
        </w:rPr>
        <w:t>:</w:t>
      </w:r>
    </w:p>
    <w:p>
      <w:pPr>
        <w:pStyle w:val="BodyText"/>
        <w:spacing w:line="268" w:lineRule="auto" w:before="28"/>
        <w:ind w:left="3193" w:right="8288"/>
        <w:jc w:val="both"/>
      </w:pPr>
      <w:r>
        <w:rPr/>
        <w:pict>
          <v:shape style="position:absolute;margin-left:215.181198pt;margin-top:4.431521pt;width:5.25pt;height:6.05pt;mso-position-horizontal-relative:page;mso-position-vertical-relative:paragraph;z-index:15811072" id="docshape339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17.431522pt;width:5.25pt;height:6.05pt;mso-position-horizontal-relative:page;mso-position-vertical-relative:paragraph;z-index:15811584" id="docshape340" coordorigin="4304,349" coordsize="105,121" path="m4408,409l4304,349,4304,469,4408,40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30.431522pt;width:5.25pt;height:6.05pt;mso-position-horizontal-relative:page;mso-position-vertical-relative:paragraph;z-index:15812096" id="docshape341" coordorigin="4304,609" coordsize="105,121" path="m4408,669l4304,609,4304,729,4408,669xe" filled="true" fillcolor="#396f87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181198pt;margin-top:43.431522pt;width:5.25pt;height:6.05pt;mso-position-horizontal-relative:page;mso-position-vertical-relative:paragraph;z-index:15812608" id="docshape342" coordorigin="4304,869" coordsize="105,121" path="m4408,929l4304,869,4304,989,4408,92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</w:rPr>
        <w:t>theoretische</w:t>
      </w:r>
      <w:r>
        <w:rPr>
          <w:color w:val="231F20"/>
          <w:spacing w:val="-11"/>
        </w:rPr>
        <w:t> </w:t>
      </w:r>
      <w:r>
        <w:rPr>
          <w:color w:val="231F20"/>
        </w:rPr>
        <w:t>Grundlagen</w:t>
      </w:r>
      <w:r>
        <w:rPr>
          <w:color w:val="231F20"/>
          <w:spacing w:val="-11"/>
        </w:rPr>
        <w:t> </w:t>
      </w:r>
      <w:r>
        <w:rPr>
          <w:color w:val="231F20"/>
        </w:rPr>
        <w:t>der</w:t>
      </w:r>
      <w:r>
        <w:rPr>
          <w:color w:val="231F20"/>
          <w:spacing w:val="-11"/>
        </w:rPr>
        <w:t> </w:t>
      </w:r>
      <w:r>
        <w:rPr>
          <w:color w:val="231F20"/>
        </w:rPr>
        <w:t>Elektrolyse technische</w:t>
      </w:r>
      <w:r>
        <w:rPr>
          <w:color w:val="231F20"/>
          <w:spacing w:val="-11"/>
        </w:rPr>
        <w:t> </w:t>
      </w:r>
      <w:r>
        <w:rPr>
          <w:color w:val="231F20"/>
        </w:rPr>
        <w:t>Elektrolyse</w:t>
      </w:r>
      <w:r>
        <w:rPr>
          <w:color w:val="231F20"/>
          <w:spacing w:val="-11"/>
        </w:rPr>
        <w:t> </w:t>
      </w:r>
      <w:r>
        <w:rPr>
          <w:color w:val="231F20"/>
        </w:rPr>
        <w:t>an</w:t>
      </w:r>
      <w:r>
        <w:rPr>
          <w:color w:val="231F20"/>
          <w:spacing w:val="-11"/>
        </w:rPr>
        <w:t> </w:t>
      </w:r>
      <w:r>
        <w:rPr>
          <w:color w:val="231F20"/>
        </w:rPr>
        <w:t>einem</w:t>
      </w:r>
      <w:r>
        <w:rPr>
          <w:color w:val="231F20"/>
          <w:spacing w:val="-10"/>
        </w:rPr>
        <w:t> </w:t>
      </w:r>
      <w:r>
        <w:rPr>
          <w:color w:val="231F20"/>
        </w:rPr>
        <w:t>Beispiel </w:t>
      </w:r>
      <w:r>
        <w:rPr>
          <w:b/>
          <w:color w:val="B62467"/>
        </w:rPr>
        <w:t>LK</w:t>
      </w:r>
      <w:r>
        <w:rPr>
          <w:b/>
          <w:color w:val="B62467"/>
          <w:spacing w:val="-4"/>
        </w:rPr>
        <w:t> </w:t>
      </w:r>
      <w:r>
        <w:rPr>
          <w:color w:val="231F20"/>
        </w:rPr>
        <w:t>Elektrolyse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einer</w:t>
      </w:r>
      <w:r>
        <w:rPr>
          <w:color w:val="231F20"/>
          <w:spacing w:val="-4"/>
        </w:rPr>
        <w:t> </w:t>
      </w:r>
      <w:r>
        <w:rPr>
          <w:color w:val="231F20"/>
        </w:rPr>
        <w:t>wässrigen</w:t>
      </w:r>
      <w:r>
        <w:rPr>
          <w:color w:val="231F20"/>
          <w:spacing w:val="-4"/>
        </w:rPr>
        <w:t> </w:t>
      </w:r>
      <w:r>
        <w:rPr>
          <w:color w:val="231F20"/>
        </w:rPr>
        <w:t>Lösung </w:t>
      </w:r>
      <w:r>
        <w:rPr>
          <w:b/>
          <w:color w:val="B62467"/>
        </w:rPr>
        <w:t>LK </w:t>
      </w:r>
      <w:r>
        <w:rPr>
          <w:color w:val="231F20"/>
        </w:rPr>
        <w:t>1. und 2. F</w:t>
      </w:r>
      <w:r>
        <w:rPr>
          <w:smallCaps/>
          <w:color w:val="231F20"/>
        </w:rPr>
        <w:t>araday</w:t>
      </w:r>
      <w:r>
        <w:rPr>
          <w:smallCaps w:val="0"/>
          <w:color w:val="231F20"/>
        </w:rPr>
        <w:t>-Gesetz</w:t>
      </w:r>
    </w:p>
    <w:p>
      <w:pPr>
        <w:pStyle w:val="BodyText"/>
        <w:spacing w:before="7"/>
        <w:rPr>
          <w:sz w:val="24"/>
        </w:rPr>
      </w:pPr>
    </w:p>
    <w:p>
      <w:pPr>
        <w:tabs>
          <w:tab w:pos="3193" w:val="left" w:leader="none"/>
        </w:tabs>
        <w:spacing w:before="1"/>
        <w:ind w:left="197" w:right="0" w:firstLine="0"/>
        <w:jc w:val="left"/>
        <w:rPr>
          <w:sz w:val="19"/>
        </w:rPr>
      </w:pPr>
      <w:r>
        <w:rPr/>
        <w:pict>
          <v:shape style="position:absolute;margin-left:215.181198pt;margin-top:3.206606pt;width:5.25pt;height:6.05pt;mso-position-horizontal-relative:page;mso-position-vertical-relative:paragraph;z-index:-18362368" id="docshape343" coordorigin="4304,64" coordsize="105,121" path="m4408,124l4304,64,4304,184,4408,124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231F20"/>
          <w:spacing w:val="-2"/>
          <w:sz w:val="20"/>
        </w:rPr>
        <w:t>Verbindliche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2"/>
          <w:sz w:val="20"/>
        </w:rPr>
        <w:t>Experimente:</w:t>
      </w:r>
      <w:r>
        <w:rPr>
          <w:b/>
          <w:color w:val="231F20"/>
          <w:sz w:val="20"/>
        </w:rPr>
        <w:tab/>
      </w:r>
      <w:r>
        <w:rPr>
          <w:color w:val="231F20"/>
          <w:position w:val="1"/>
          <w:sz w:val="19"/>
        </w:rPr>
        <w:t>ein</w:t>
      </w:r>
      <w:r>
        <w:rPr>
          <w:color w:val="231F20"/>
          <w:spacing w:val="-6"/>
          <w:position w:val="1"/>
          <w:sz w:val="19"/>
        </w:rPr>
        <w:t> </w:t>
      </w:r>
      <w:r>
        <w:rPr>
          <w:color w:val="231F20"/>
          <w:position w:val="1"/>
          <w:sz w:val="19"/>
        </w:rPr>
        <w:t>galvanisches</w:t>
      </w:r>
      <w:r>
        <w:rPr>
          <w:color w:val="231F20"/>
          <w:spacing w:val="-5"/>
          <w:position w:val="1"/>
          <w:sz w:val="19"/>
        </w:rPr>
        <w:t> </w:t>
      </w:r>
      <w:r>
        <w:rPr>
          <w:color w:val="231F20"/>
          <w:position w:val="1"/>
          <w:sz w:val="19"/>
        </w:rPr>
        <w:t>Element</w:t>
      </w:r>
      <w:r>
        <w:rPr>
          <w:color w:val="231F20"/>
          <w:spacing w:val="-3"/>
          <w:position w:val="1"/>
          <w:sz w:val="19"/>
        </w:rPr>
        <w:t> </w:t>
      </w:r>
      <w:r>
        <w:rPr>
          <w:color w:val="231F20"/>
          <w:position w:val="1"/>
          <w:sz w:val="19"/>
        </w:rPr>
        <w:t>bauen</w:t>
      </w:r>
      <w:r>
        <w:rPr>
          <w:color w:val="231F20"/>
          <w:spacing w:val="-5"/>
          <w:position w:val="1"/>
          <w:sz w:val="19"/>
        </w:rPr>
        <w:t> </w:t>
      </w:r>
      <w:r>
        <w:rPr>
          <w:color w:val="231F20"/>
          <w:position w:val="1"/>
          <w:sz w:val="19"/>
        </w:rPr>
        <w:t>und</w:t>
      </w:r>
      <w:r>
        <w:rPr>
          <w:color w:val="231F20"/>
          <w:spacing w:val="-4"/>
          <w:position w:val="1"/>
          <w:sz w:val="19"/>
        </w:rPr>
        <w:t> </w:t>
      </w:r>
      <w:r>
        <w:rPr>
          <w:color w:val="231F20"/>
          <w:position w:val="1"/>
          <w:sz w:val="19"/>
        </w:rPr>
        <w:t>die</w:t>
      </w:r>
      <w:r>
        <w:rPr>
          <w:color w:val="231F20"/>
          <w:spacing w:val="-5"/>
          <w:position w:val="1"/>
          <w:sz w:val="19"/>
        </w:rPr>
        <w:t> </w:t>
      </w:r>
      <w:r>
        <w:rPr>
          <w:color w:val="231F20"/>
          <w:position w:val="1"/>
          <w:sz w:val="19"/>
        </w:rPr>
        <w:t>Zellspannung</w:t>
      </w:r>
      <w:r>
        <w:rPr>
          <w:color w:val="231F20"/>
          <w:spacing w:val="-3"/>
          <w:position w:val="1"/>
          <w:sz w:val="19"/>
        </w:rPr>
        <w:t> </w:t>
      </w:r>
      <w:r>
        <w:rPr>
          <w:color w:val="231F20"/>
          <w:spacing w:val="-2"/>
          <w:position w:val="1"/>
          <w:sz w:val="19"/>
        </w:rPr>
        <w:t>messen</w:t>
      </w:r>
    </w:p>
    <w:p>
      <w:pPr>
        <w:pStyle w:val="BodyText"/>
        <w:spacing w:before="18"/>
        <w:ind w:left="3193"/>
      </w:pPr>
      <w:r>
        <w:rPr/>
        <w:pict>
          <v:shape style="position:absolute;margin-left:215.181198pt;margin-top:3.931606pt;width:5.25pt;height:6.05pt;mso-position-horizontal-relative:page;mso-position-vertical-relative:paragraph;z-index:15813632" id="docshape344" coordorigin="4304,79" coordsize="105,121" path="m4408,139l4304,79,4304,199,4408,139xe" filled="true" fillcolor="#396f87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</w:rPr>
        <w:t>Vorgänge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bei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Korrosion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untersuchen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814144" id="docshape345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 </w:t>
      </w:r>
      <w:r>
        <w:rPr>
          <w:color w:val="231F20"/>
          <w:spacing w:val="-2"/>
        </w:rPr>
        <w:t>Konzentrationszelle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814656" id="docshape346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Elektrolyse</w:t>
      </w:r>
      <w:r>
        <w:rPr>
          <w:color w:val="231F20"/>
          <w:spacing w:val="-5"/>
        </w:rPr>
        <w:t> </w:t>
      </w:r>
      <w:r>
        <w:rPr>
          <w:color w:val="231F20"/>
        </w:rPr>
        <w:t>einer</w:t>
      </w:r>
      <w:r>
        <w:rPr>
          <w:color w:val="231F20"/>
          <w:spacing w:val="-3"/>
        </w:rPr>
        <w:t> </w:t>
      </w:r>
      <w:r>
        <w:rPr>
          <w:color w:val="231F20"/>
        </w:rPr>
        <w:t>wässrigen</w:t>
      </w:r>
      <w:r>
        <w:rPr>
          <w:color w:val="231F20"/>
          <w:spacing w:val="-4"/>
        </w:rPr>
        <w:t> </w:t>
      </w:r>
      <w:r>
        <w:rPr>
          <w:color w:val="231F20"/>
        </w:rPr>
        <w:t>Lösung</w:t>
      </w:r>
      <w:r>
        <w:rPr>
          <w:color w:val="231F20"/>
          <w:spacing w:val="-5"/>
        </w:rPr>
        <w:t> </w:t>
      </w:r>
      <w:r>
        <w:rPr>
          <w:color w:val="231F20"/>
        </w:rPr>
        <w:t>(z.</w:t>
      </w:r>
      <w:r>
        <w:rPr>
          <w:color w:val="231F20"/>
          <w:spacing w:val="-4"/>
        </w:rPr>
        <w:t> </w:t>
      </w:r>
      <w:r>
        <w:rPr>
          <w:color w:val="231F20"/>
        </w:rPr>
        <w:t>B.</w:t>
      </w:r>
      <w:r>
        <w:rPr>
          <w:color w:val="231F20"/>
          <w:spacing w:val="-4"/>
        </w:rPr>
        <w:t> </w:t>
      </w:r>
      <w:r>
        <w:rPr>
          <w:color w:val="231F20"/>
        </w:rPr>
        <w:t>von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Zinkiodid)</w:t>
      </w:r>
    </w:p>
    <w:p>
      <w:pPr>
        <w:pStyle w:val="BodyText"/>
        <w:spacing w:before="28"/>
        <w:ind w:left="3193"/>
      </w:pPr>
      <w:r>
        <w:rPr/>
        <w:pict>
          <v:shape style="position:absolute;margin-left:215.181198pt;margin-top:4.431606pt;width:5.25pt;height:6.05pt;mso-position-horizontal-relative:page;mso-position-vertical-relative:paragraph;z-index:15815168" id="docshape347" coordorigin="4304,89" coordsize="105,121" path="m4408,149l4304,89,4304,209,4408,149xe" filled="true" fillcolor="#396f87" stroked="false">
            <v:path arrowok="t"/>
            <v:fill type="solid"/>
            <w10:wrap type="none"/>
          </v:shape>
        </w:pict>
      </w:r>
      <w:r>
        <w:rPr>
          <w:b/>
          <w:color w:val="B62467"/>
        </w:rPr>
        <w:t>LK</w:t>
      </w:r>
      <w:r>
        <w:rPr>
          <w:b/>
          <w:color w:val="B62467"/>
          <w:spacing w:val="-6"/>
        </w:rPr>
        <w:t> </w:t>
      </w:r>
      <w:r>
        <w:rPr>
          <w:color w:val="231F20"/>
        </w:rPr>
        <w:t>ein</w:t>
      </w:r>
      <w:r>
        <w:rPr>
          <w:color w:val="231F20"/>
          <w:spacing w:val="-5"/>
        </w:rPr>
        <w:t> </w:t>
      </w:r>
      <w:r>
        <w:rPr>
          <w:color w:val="231F20"/>
        </w:rPr>
        <w:t>Experiment,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eine</w:t>
      </w:r>
      <w:r>
        <w:rPr>
          <w:color w:val="231F20"/>
          <w:spacing w:val="-6"/>
        </w:rPr>
        <w:t> </w:t>
      </w:r>
      <w:r>
        <w:rPr>
          <w:color w:val="231F20"/>
        </w:rPr>
        <w:t>superhydrophobe</w:t>
      </w:r>
      <w:r>
        <w:rPr>
          <w:color w:val="231F20"/>
          <w:spacing w:val="-6"/>
        </w:rPr>
        <w:t> </w:t>
      </w:r>
      <w:r>
        <w:rPr>
          <w:color w:val="231F20"/>
        </w:rPr>
        <w:t>Beschichtung</w:t>
      </w:r>
      <w:r>
        <w:rPr>
          <w:color w:val="231F20"/>
          <w:spacing w:val="-6"/>
        </w:rPr>
        <w:t> </w:t>
      </w:r>
      <w:r>
        <w:rPr>
          <w:color w:val="231F20"/>
        </w:rPr>
        <w:t>herzustellen</w:t>
      </w:r>
      <w:r>
        <w:rPr>
          <w:color w:val="231F20"/>
          <w:spacing w:val="-5"/>
        </w:rPr>
        <w:t> </w:t>
      </w:r>
      <w:r>
        <w:rPr>
          <w:color w:val="231F20"/>
        </w:rPr>
        <w:t>(z.</w:t>
      </w:r>
      <w:r>
        <w:rPr>
          <w:color w:val="231F20"/>
          <w:spacing w:val="-7"/>
        </w:rPr>
        <w:t> </w:t>
      </w:r>
      <w:r>
        <w:rPr>
          <w:color w:val="231F20"/>
        </w:rPr>
        <w:t>B.</w:t>
      </w:r>
      <w:r>
        <w:rPr>
          <w:color w:val="231F20"/>
          <w:spacing w:val="-5"/>
        </w:rPr>
        <w:t> </w:t>
      </w:r>
      <w:r>
        <w:rPr>
          <w:color w:val="231F20"/>
        </w:rPr>
        <w:t>Kupfer</w:t>
      </w:r>
      <w:r>
        <w:rPr>
          <w:color w:val="231F20"/>
          <w:spacing w:val="-6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Laurinsäure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beschichten)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9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47" w:lineRule="auto" w:before="47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47" w:lineRule="auto" w:before="47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75" w:val="left" w:leader="none"/>
              </w:tabs>
              <w:spacing w:before="36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9.1</w:t>
            </w:r>
            <w:r>
              <w:rPr>
                <w:b/>
                <w:color w:val="231F20"/>
                <w:sz w:val="19"/>
              </w:rPr>
              <w:tab/>
              <w:t>Galvanische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Zellen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6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436­</w:t>
            </w:r>
            <w:r>
              <w:rPr>
                <w:b/>
                <w:color w:val="231F20"/>
                <w:spacing w:val="-5"/>
                <w:sz w:val="19"/>
              </w:rPr>
              <w:t>443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pgSz w:w="17180" w:h="12250" w:orient="landscape"/>
          <w:pgMar w:header="0" w:footer="573" w:top="960" w:bottom="760" w:left="1300" w:right="1280"/>
          <w:pgNumType w:start="3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89" w:hRule="atLeast"/>
        </w:trPr>
        <w:tc>
          <w:tcPr>
            <w:tcW w:w="3628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  <w:tcBorders>
              <w:bottom w:val="single" w:sz="6" w:space="0" w:color="636466"/>
            </w:tcBorders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bottom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49" w:hRule="atLeast"/>
        </w:trPr>
        <w:tc>
          <w:tcPr>
            <w:tcW w:w="3628" w:type="dxa"/>
            <w:tcBorders>
              <w:top w:val="single" w:sz="6" w:space="0" w:color="636466"/>
            </w:tcBorders>
          </w:tcPr>
          <w:p>
            <w:pPr>
              <w:pStyle w:val="TableParagraph"/>
              <w:spacing w:line="247" w:lineRule="auto" w:before="33"/>
              <w:ind w:left="857" w:right="265" w:hanging="778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9.1.2</w:t>
            </w:r>
            <w:r>
              <w:rPr>
                <w:color w:val="231F20"/>
                <w:spacing w:val="63"/>
                <w:sz w:val="19"/>
              </w:rPr>
              <w:t> </w:t>
            </w:r>
            <w:r>
              <w:rPr>
                <w:color w:val="231F20"/>
                <w:sz w:val="19"/>
              </w:rPr>
              <w:t>Stromfluss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durch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chemische </w:t>
            </w:r>
            <w:r>
              <w:rPr>
                <w:color w:val="231F20"/>
                <w:spacing w:val="-2"/>
                <w:sz w:val="19"/>
              </w:rPr>
              <w:t>Reaktionen</w:t>
            </w:r>
          </w:p>
          <w:p>
            <w:pPr>
              <w:pStyle w:val="TableParagraph"/>
              <w:spacing w:before="122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9.1.3</w:t>
            </w:r>
            <w:r>
              <w:rPr>
                <w:color w:val="231F20"/>
                <w:spacing w:val="78"/>
                <w:sz w:val="19"/>
              </w:rPr>
              <w:t> </w:t>
            </w:r>
            <w:r>
              <w:rPr>
                <w:color w:val="231F20"/>
                <w:sz w:val="19"/>
              </w:rPr>
              <w:t>Redoxpaare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im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Vergleich</w:t>
            </w:r>
          </w:p>
          <w:p>
            <w:pPr>
              <w:pStyle w:val="TableParagraph"/>
              <w:spacing w:line="247" w:lineRule="auto" w:before="128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9.1.4</w:t>
            </w:r>
            <w:r>
              <w:rPr>
                <w:color w:val="231F20"/>
                <w:spacing w:val="68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Spannungsreihe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ihre </w:t>
            </w:r>
            <w:r>
              <w:rPr>
                <w:color w:val="231F20"/>
                <w:spacing w:val="-2"/>
                <w:sz w:val="19"/>
              </w:rPr>
              <w:t>Erweiterung</w:t>
            </w:r>
          </w:p>
        </w:tc>
        <w:tc>
          <w:tcPr>
            <w:tcW w:w="85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438-</w:t>
            </w:r>
            <w:r>
              <w:rPr>
                <w:color w:val="231F20"/>
                <w:spacing w:val="-5"/>
                <w:sz w:val="19"/>
              </w:rPr>
              <w:t>439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440-</w:t>
            </w:r>
            <w:r>
              <w:rPr>
                <w:color w:val="231F20"/>
                <w:spacing w:val="-5"/>
                <w:sz w:val="19"/>
              </w:rPr>
              <w:t>441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442-</w:t>
            </w:r>
            <w:r>
              <w:rPr>
                <w:color w:val="231F20"/>
                <w:spacing w:val="-5"/>
                <w:sz w:val="19"/>
              </w:rPr>
              <w:t>443</w:t>
            </w:r>
          </w:p>
        </w:tc>
        <w:tc>
          <w:tcPr>
            <w:tcW w:w="6803" w:type="dxa"/>
            <w:tcBorders>
              <w:top w:val="single" w:sz="6" w:space="0" w:color="636466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47" w:lineRule="auto" w:before="33" w:after="0"/>
              <w:ind w:left="250" w:right="118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interpretieren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Phänomene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der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Stoff-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Energieumwandlung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bei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elektrochemischen Reaktionen.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47" w:lineRule="auto" w:before="123" w:after="0"/>
              <w:ind w:left="250" w:right="214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unterscheiden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konsequent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zwischen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Stoff-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Teilchenebene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Betrachtung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 elektrochemischen Reaktionen.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40" w:lineRule="auto" w:before="122" w:after="0"/>
              <w:ind w:left="250" w:right="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40" w:lineRule="auto" w:before="128" w:after="0"/>
              <w:ind w:left="250" w:right="0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entwickeln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Reaktionsgleichungen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für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elektrochemische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</w:tc>
        <w:tc>
          <w:tcPr>
            <w:tcW w:w="1360" w:type="dxa"/>
            <w:tcBorders>
              <w:top w:val="single" w:sz="6" w:space="0" w:color="636466"/>
            </w:tcBorders>
          </w:tcPr>
          <w:p>
            <w:pPr>
              <w:pStyle w:val="TableParagraph"/>
              <w:spacing w:before="33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6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16</w:t>
            </w:r>
          </w:p>
        </w:tc>
        <w:tc>
          <w:tcPr>
            <w:tcW w:w="1700" w:type="dxa"/>
            <w:tcBorders>
              <w:top w:val="single" w:sz="6" w:space="0" w:color="63646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9" w:val="left" w:leader="none"/>
              </w:tabs>
              <w:spacing w:before="37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9.2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b/>
                <w:color w:val="231F20"/>
                <w:spacing w:val="-2"/>
                <w:sz w:val="19"/>
              </w:rPr>
              <w:t>Konzentrationszellen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444­</w:t>
            </w:r>
            <w:r>
              <w:rPr>
                <w:b/>
                <w:color w:val="231F20"/>
                <w:spacing w:val="-5"/>
                <w:sz w:val="19"/>
              </w:rPr>
              <w:t>449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92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9.2.2</w:t>
            </w:r>
            <w:r>
              <w:rPr>
                <w:color w:val="231F20"/>
                <w:spacing w:val="7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Einfluss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Konzentration</w:t>
            </w:r>
          </w:p>
          <w:p>
            <w:pPr>
              <w:pStyle w:val="TableParagraph"/>
              <w:spacing w:line="247" w:lineRule="auto" w:before="128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9.2.3</w:t>
            </w:r>
            <w:r>
              <w:rPr>
                <w:color w:val="231F20"/>
                <w:spacing w:val="67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FM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Spannung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galvanischer Zellen berechnen</w:t>
            </w:r>
          </w:p>
          <w:p>
            <w:pPr>
              <w:pStyle w:val="TableParagraph"/>
              <w:spacing w:line="240" w:lineRule="atLeast" w:before="114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9.2.4</w:t>
            </w:r>
            <w:r>
              <w:rPr>
                <w:color w:val="231F20"/>
                <w:spacing w:val="66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Angewandte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Elektrochemie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- </w:t>
            </w:r>
            <w:r>
              <w:rPr>
                <w:color w:val="231F20"/>
                <w:spacing w:val="-2"/>
                <w:sz w:val="19"/>
              </w:rPr>
              <w:t>Trinkwasseranalyse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446-</w:t>
            </w:r>
            <w:r>
              <w:rPr>
                <w:color w:val="231F20"/>
                <w:spacing w:val="-5"/>
                <w:sz w:val="19"/>
              </w:rPr>
              <w:t>447</w:t>
            </w:r>
          </w:p>
          <w:p>
            <w:pPr>
              <w:pStyle w:val="TableParagraph"/>
              <w:spacing w:before="12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448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449</w:t>
            </w:r>
          </w:p>
        </w:tc>
        <w:tc>
          <w:tcPr>
            <w:tcW w:w="6803" w:type="dxa"/>
          </w:tcPr>
          <w:p>
            <w:pPr>
              <w:pStyle w:val="TableParagraph"/>
              <w:spacing w:line="247" w:lineRule="auto" w:before="37"/>
              <w:ind w:left="250" w:hanging="171"/>
              <w:rPr>
                <w:sz w:val="19"/>
              </w:rPr>
            </w:pPr>
            <w:r>
              <w:rPr>
                <w:color w:val="B62467"/>
                <w:sz w:val="19"/>
              </w:rPr>
              <w:t>-</w:t>
            </w:r>
            <w:r>
              <w:rPr>
                <w:color w:val="B62467"/>
                <w:spacing w:val="40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color w:val="231F20"/>
                <w:sz w:val="19"/>
              </w:rPr>
              <w:t>planen, indem sie die Variablenkontrolle bedenken, experimentbasierte Vor- gehensweisen,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Hypothesen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Untersuchung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Konzentrationszellen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zu </w:t>
            </w:r>
            <w:r>
              <w:rPr>
                <w:color w:val="231F20"/>
                <w:spacing w:val="-2"/>
                <w:sz w:val="19"/>
              </w:rPr>
              <w:t>prüfen.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4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7"/>
              <w:ind w:left="81" w:right="119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Angewandte Elektrochemie – </w:t>
            </w:r>
            <w:r>
              <w:rPr>
                <w:color w:val="231F20"/>
                <w:spacing w:val="-2"/>
                <w:sz w:val="19"/>
              </w:rPr>
              <w:t>Trinkwasseranalyse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68" w:val="left" w:leader="none"/>
              </w:tabs>
              <w:spacing w:before="37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9.3</w:t>
            </w:r>
            <w:r>
              <w:rPr>
                <w:b/>
                <w:color w:val="231F20"/>
                <w:sz w:val="19"/>
              </w:rPr>
              <w:tab/>
              <w:t>Elektrolysen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wässriger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Lösungen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450­</w:t>
            </w:r>
            <w:r>
              <w:rPr>
                <w:b/>
                <w:color w:val="231F20"/>
                <w:spacing w:val="-5"/>
                <w:sz w:val="19"/>
              </w:rPr>
              <w:t>461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32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9.3.2</w:t>
            </w:r>
            <w:r>
              <w:rPr>
                <w:color w:val="231F20"/>
                <w:spacing w:val="63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Elektrolyse</w:t>
            </w:r>
          </w:p>
          <w:p>
            <w:pPr>
              <w:pStyle w:val="TableParagraph"/>
              <w:spacing w:line="247" w:lineRule="auto" w:before="128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9.3.3</w:t>
            </w:r>
            <w:r>
              <w:rPr>
                <w:color w:val="231F20"/>
                <w:spacing w:val="78"/>
                <w:sz w:val="19"/>
              </w:rPr>
              <w:t> </w:t>
            </w: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F</w:t>
            </w:r>
            <w:r>
              <w:rPr>
                <w:smallCaps/>
                <w:color w:val="231F20"/>
                <w:sz w:val="19"/>
              </w:rPr>
              <w:t>araday</w:t>
            </w:r>
            <w:r>
              <w:rPr>
                <w:smallCaps w:val="0"/>
                <w:color w:val="231F20"/>
                <w:sz w:val="19"/>
              </w:rPr>
              <w:t>-Gesetze</w:t>
            </w:r>
            <w:r>
              <w:rPr>
                <w:smallCaps w:val="0"/>
                <w:color w:val="231F20"/>
                <w:spacing w:val="-3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und</w:t>
            </w:r>
            <w:r>
              <w:rPr>
                <w:smallCaps w:val="0"/>
                <w:color w:val="231F20"/>
                <w:spacing w:val="-4"/>
                <w:sz w:val="19"/>
              </w:rPr>
              <w:t> </w:t>
            </w:r>
            <w:r>
              <w:rPr>
                <w:smallCaps w:val="0"/>
                <w:color w:val="231F20"/>
                <w:sz w:val="19"/>
              </w:rPr>
              <w:t>ihre </w:t>
            </w:r>
            <w:r>
              <w:rPr>
                <w:smallCaps w:val="0"/>
                <w:color w:val="231F20"/>
                <w:spacing w:val="-2"/>
                <w:sz w:val="19"/>
              </w:rPr>
              <w:t>Bedeutung</w:t>
            </w:r>
          </w:p>
          <w:p>
            <w:pPr>
              <w:pStyle w:val="TableParagraph"/>
              <w:spacing w:line="247" w:lineRule="auto" w:before="123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9.3.4</w:t>
            </w:r>
            <w:r>
              <w:rPr>
                <w:color w:val="231F20"/>
                <w:spacing w:val="57"/>
                <w:sz w:val="19"/>
              </w:rPr>
              <w:t> </w:t>
            </w:r>
            <w:r>
              <w:rPr>
                <w:color w:val="231F20"/>
                <w:sz w:val="19"/>
              </w:rPr>
              <w:t>Technische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Anwendungen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der </w:t>
            </w:r>
            <w:r>
              <w:rPr>
                <w:color w:val="231F20"/>
                <w:spacing w:val="-2"/>
                <w:sz w:val="19"/>
              </w:rPr>
              <w:t>Elektrolyse</w:t>
            </w:r>
          </w:p>
          <w:p>
            <w:pPr>
              <w:pStyle w:val="TableParagraph"/>
              <w:spacing w:line="247" w:lineRule="auto" w:before="122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9.3.5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Sachtexte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verstehen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mithilfe von Lesestrategien</w:t>
            </w:r>
          </w:p>
          <w:p>
            <w:pPr>
              <w:pStyle w:val="TableParagraph"/>
              <w:spacing w:line="360" w:lineRule="exact" w:before="15"/>
              <w:ind w:left="79" w:right="297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9.3.6</w:t>
            </w:r>
            <w:r>
              <w:rPr>
                <w:color w:val="231F20"/>
                <w:spacing w:val="7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Gewinnung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Aluminium UK 9.3.7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Raffination von Kupfer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452-</w:t>
            </w:r>
            <w:r>
              <w:rPr>
                <w:color w:val="231F20"/>
                <w:spacing w:val="-5"/>
                <w:sz w:val="19"/>
              </w:rPr>
              <w:t>453</w:t>
            </w:r>
          </w:p>
          <w:p>
            <w:pPr>
              <w:pStyle w:val="TableParagraph"/>
              <w:spacing w:before="12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454-</w:t>
            </w:r>
            <w:r>
              <w:rPr>
                <w:color w:val="231F20"/>
                <w:spacing w:val="-5"/>
                <w:sz w:val="19"/>
              </w:rPr>
              <w:t>455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456-</w:t>
            </w:r>
            <w:r>
              <w:rPr>
                <w:color w:val="231F20"/>
                <w:spacing w:val="-5"/>
                <w:sz w:val="19"/>
              </w:rPr>
              <w:t>457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458-</w:t>
            </w:r>
            <w:r>
              <w:rPr>
                <w:color w:val="231F20"/>
                <w:spacing w:val="-5"/>
                <w:sz w:val="19"/>
              </w:rPr>
              <w:t>459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460</w:t>
            </w:r>
          </w:p>
          <w:p>
            <w:pPr>
              <w:pStyle w:val="TableParagraph"/>
              <w:spacing w:before="12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461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51" w:val="left" w:leader="none"/>
              </w:tabs>
              <w:spacing w:line="240" w:lineRule="auto" w:before="38" w:after="0"/>
              <w:ind w:left="250" w:right="0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1" w:val="left" w:leader="none"/>
              </w:tabs>
              <w:spacing w:line="247" w:lineRule="auto" w:before="128" w:after="0"/>
              <w:ind w:left="250" w:right="88" w:hanging="17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nehmen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qualitative</w:t>
            </w:r>
            <w:r>
              <w:rPr>
                <w:b/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experimentelle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Untersuchungen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ausgewählter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elektrochemischer </w:t>
            </w:r>
            <w:r>
              <w:rPr>
                <w:color w:val="231F20"/>
                <w:sz w:val="19"/>
              </w:rPr>
              <w:t>Reaktionen vor, beachten dabei die chemischen Arbeitsweisen und Sicherheitsre- geln, protokollieren und werten aus.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1" w:val="left" w:leader="none"/>
              </w:tabs>
              <w:spacing w:line="247" w:lineRule="auto" w:before="123" w:after="0"/>
              <w:ind w:left="250" w:right="421" w:hanging="171"/>
              <w:jc w:val="both"/>
              <w:rPr>
                <w:color w:val="B62467"/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nehmen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quantitative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experimentelle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Untersuchungen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ausgewählter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elektro- chemischer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Reaktionen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vor,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beachten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dabei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Arbeitsweisen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und Sicherheitsregeln, protokollieren und werten aus.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spacing w:before="12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5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8"/>
              <w:ind w:left="81"/>
              <w:rPr>
                <w:sz w:val="19"/>
              </w:rPr>
            </w:pP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 Sachtexte verstehen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mithilfe </w:t>
            </w:r>
            <w:r>
              <w:rPr>
                <w:color w:val="231F20"/>
                <w:spacing w:val="-2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Lesestrategien </w:t>
            </w:r>
            <w:r>
              <w:rPr>
                <w:color w:val="95BC45"/>
                <w:spacing w:val="-2"/>
                <w:sz w:val="19"/>
              </w:rPr>
              <w:t>(Sprachbildung/ Textrezeption)</w:t>
            </w:r>
          </w:p>
          <w:p>
            <w:pPr>
              <w:pStyle w:val="TableParagraph"/>
              <w:spacing w:line="247" w:lineRule="auto" w:before="6"/>
              <w:ind w:left="81" w:right="83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Gewinnung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 </w:t>
            </w:r>
            <w:r>
              <w:rPr>
                <w:color w:val="231F20"/>
                <w:spacing w:val="-2"/>
                <w:sz w:val="19"/>
              </w:rPr>
              <w:t>Aluminium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95BC45"/>
                <w:spacing w:val="-2"/>
                <w:sz w:val="19"/>
              </w:rPr>
              <w:t>(Sprach- bildung/Textrezep- tion)</w:t>
            </w:r>
          </w:p>
          <w:p>
            <w:pPr>
              <w:pStyle w:val="TableParagraph"/>
              <w:spacing w:line="247" w:lineRule="auto" w:before="4"/>
              <w:ind w:left="81" w:right="139"/>
              <w:rPr>
                <w:sz w:val="19"/>
              </w:rPr>
            </w:pP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Raffination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von Kupfer </w:t>
            </w:r>
            <w:r>
              <w:rPr>
                <w:color w:val="95BC45"/>
                <w:sz w:val="19"/>
              </w:rPr>
              <w:t>(Sprachbil-</w:t>
            </w:r>
          </w:p>
          <w:p>
            <w:pPr>
              <w:pStyle w:val="TableParagraph"/>
              <w:spacing w:before="2"/>
              <w:ind w:left="81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dung/Textrezeption)</w:t>
            </w:r>
          </w:p>
        </w:tc>
      </w:tr>
      <w:tr>
        <w:trPr>
          <w:trHeight w:val="53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1" w:val="left" w:leader="none"/>
              </w:tabs>
              <w:spacing w:line="240" w:lineRule="atLeast" w:before="30"/>
              <w:ind w:left="851" w:right="369" w:hanging="772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9.4</w:t>
              <w:tab/>
              <w:t>Primär­,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Sekundär­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Brenn­ </w:t>
            </w:r>
            <w:r>
              <w:rPr>
                <w:b/>
                <w:color w:val="231F20"/>
                <w:spacing w:val="-2"/>
                <w:sz w:val="19"/>
              </w:rPr>
              <w:t>stoffzellen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462­</w:t>
            </w:r>
            <w:r>
              <w:rPr>
                <w:b/>
                <w:color w:val="231F20"/>
                <w:spacing w:val="-5"/>
                <w:sz w:val="19"/>
              </w:rPr>
              <w:t>479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2" w:hRule="atLeast"/>
        </w:trPr>
        <w:tc>
          <w:tcPr>
            <w:tcW w:w="3628" w:type="dxa"/>
          </w:tcPr>
          <w:p>
            <w:pPr>
              <w:pStyle w:val="TableParagraph"/>
              <w:spacing w:before="3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9.4.2</w:t>
            </w:r>
            <w:r>
              <w:rPr>
                <w:color w:val="231F20"/>
                <w:spacing w:val="77"/>
                <w:sz w:val="19"/>
              </w:rPr>
              <w:t> </w:t>
            </w:r>
            <w:r>
              <w:rPr>
                <w:color w:val="231F20"/>
                <w:sz w:val="19"/>
              </w:rPr>
              <w:t>Batterien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tragbare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Energie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73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464-</w:t>
            </w:r>
            <w:r>
              <w:rPr>
                <w:color w:val="231F20"/>
                <w:spacing w:val="-5"/>
                <w:sz w:val="19"/>
              </w:rPr>
              <w:t>465</w:t>
            </w:r>
          </w:p>
        </w:tc>
        <w:tc>
          <w:tcPr>
            <w:tcW w:w="6803" w:type="dxa"/>
          </w:tcPr>
          <w:p>
            <w:pPr>
              <w:pStyle w:val="TableParagraph"/>
              <w:spacing w:before="3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-</w:t>
            </w:r>
            <w:r>
              <w:rPr>
                <w:color w:val="231F20"/>
                <w:spacing w:val="57"/>
                <w:sz w:val="19"/>
              </w:rPr>
              <w:t> </w:t>
            </w:r>
            <w:r>
              <w:rPr>
                <w:color w:val="231F20"/>
                <w:sz w:val="19"/>
              </w:rPr>
              <w:t>beschreiben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Umkehrbarkeit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chemischer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8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tLeast" w:before="30"/>
              <w:ind w:left="81" w:right="148"/>
              <w:jc w:val="both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636466"/>
                <w:sz w:val="19"/>
              </w:rPr>
              <w:t>:</w:t>
            </w:r>
            <w:r>
              <w:rPr>
                <w:color w:val="636466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Feststoff- batterie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alte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Idee im Trend </w:t>
            </w:r>
            <w:r>
              <w:rPr>
                <w:color w:val="95BC45"/>
                <w:sz w:val="19"/>
              </w:rPr>
              <w:t>(ÜT 11:</w:t>
            </w:r>
          </w:p>
        </w:tc>
      </w:tr>
    </w:tbl>
    <w:p>
      <w:pPr>
        <w:spacing w:after="0" w:line="240" w:lineRule="atLeast"/>
        <w:jc w:val="both"/>
        <w:rPr>
          <w:sz w:val="19"/>
        </w:rPr>
        <w:sectPr>
          <w:pgSz w:w="17180" w:h="12250" w:orient="landscape"/>
          <w:pgMar w:header="0" w:footer="573" w:top="960" w:bottom="760" w:left="1300" w:right="1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573.609985pt;width:688.85pt;height:38.7pt;mso-position-horizontal-relative:page;mso-position-vertical-relative:page;z-index:15815680" id="docshapegroup350" coordorigin="0,11472" coordsize="13777,774">
            <v:rect style="position:absolute;left:0;top:11472;width:13777;height:774" id="docshape351" filled="true" fillcolor="#e6e7e8" stroked="false">
              <v:fill type="solid"/>
            </v:rect>
            <v:shape style="position:absolute;left:0;top:11472;width:13777;height:774" type="#_x0000_t202" id="docshape352" filled="false" stroked="false">
              <v:textbox inset="0,0,0,0">
                <w:txbxContent>
                  <w:p>
                    <w:pPr>
                      <w:spacing w:before="108"/>
                      <w:ind w:left="14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08285"/>
                        <w:sz w:val="22"/>
                      </w:rPr>
                      <w:t>CHEMIE</w:t>
                    </w:r>
                    <w:r>
                      <w:rPr>
                        <w:color w:val="808285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Berlin/Brandenburg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Qualifikationsphase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(ISBN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978-3-661-06015-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6)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5.622009pt;margin-top:573.609985pt;width:163.3pt;height:38.7pt;mso-position-horizontal-relative:page;mso-position-vertical-relative:page;z-index:15816192" id="docshapegroup353" coordorigin="13912,11472" coordsize="3266,774">
            <v:rect style="position:absolute;left:13912;top:11472;width:3266;height:774" id="docshape354" filled="true" fillcolor="#d1d3d4" stroked="false">
              <v:fill type="solid"/>
            </v:rect>
            <v:shape style="position:absolute;left:13912;top:11472;width:3266;height:774" type="#_x0000_t202" id="docshape355" filled="false" stroked="false">
              <v:textbox inset="0,0,0,0">
                <w:txbxContent>
                  <w:p>
                    <w:pPr>
                      <w:spacing w:before="130"/>
                      <w:ind w:left="336" w:right="0" w:firstLine="0"/>
                      <w:jc w:val="left"/>
                      <w:rPr>
                        <w:sz w:val="20"/>
                      </w:rPr>
                    </w:pPr>
                    <w:hyperlink r:id="rId8">
                      <w:r>
                        <w:rPr>
                          <w:color w:val="231F20"/>
                          <w:spacing w:val="-2"/>
                          <w:sz w:val="20"/>
                        </w:rPr>
                        <w:t>www.ccbuchner.de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2.055115pt;margin-top:537.67157pt;width:10pt;height:25.3pt;mso-position-horizontal-relative:page;mso-position-vertical-relative:page;z-index:15816704" type="#_x0000_t202" id="docshape356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Calibri Light"/>
                      <w:b w:val="0"/>
                      <w:sz w:val="16"/>
                    </w:rPr>
                  </w:pPr>
                  <w:r>
                    <w:rPr>
                      <w:rFonts w:ascii="Calibri Light"/>
                      <w:b w:val="0"/>
                      <w:color w:val="231F20"/>
                      <w:spacing w:val="-2"/>
                      <w:sz w:val="16"/>
                    </w:rPr>
                    <w:t>W7313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636466"/>
          <w:left w:val="single" w:sz="4" w:space="0" w:color="636466"/>
          <w:bottom w:val="single" w:sz="4" w:space="0" w:color="636466"/>
          <w:right w:val="single" w:sz="4" w:space="0" w:color="636466"/>
          <w:insideH w:val="single" w:sz="4" w:space="0" w:color="636466"/>
          <w:insideV w:val="single" w:sz="4" w:space="0" w:color="6364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8"/>
        <w:gridCol w:w="850"/>
        <w:gridCol w:w="6803"/>
        <w:gridCol w:w="1360"/>
        <w:gridCol w:w="1700"/>
      </w:tblGrid>
      <w:tr>
        <w:trPr>
          <w:trHeight w:val="313" w:hRule="atLeast"/>
        </w:trPr>
        <w:tc>
          <w:tcPr>
            <w:tcW w:w="4478" w:type="dxa"/>
            <w:gridSpan w:val="2"/>
            <w:shd w:val="clear" w:color="auto" w:fill="6DC0CA"/>
          </w:tcPr>
          <w:p>
            <w:pPr>
              <w:pStyle w:val="TableParagraph"/>
              <w:spacing w:before="47"/>
              <w:ind w:left="97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Inhalte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und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Seiten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im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Schulbuch</w:t>
            </w:r>
          </w:p>
        </w:tc>
        <w:tc>
          <w:tcPr>
            <w:tcW w:w="9863" w:type="dxa"/>
            <w:gridSpan w:val="3"/>
            <w:shd w:val="clear" w:color="auto" w:fill="E6E7E8"/>
          </w:tcPr>
          <w:p>
            <w:pPr>
              <w:pStyle w:val="TableParagraph"/>
              <w:spacing w:before="47"/>
              <w:ind w:left="2153" w:right="2140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Berlin/Brandenburg</w:t>
            </w:r>
            <w:r>
              <w:rPr>
                <w:b/>
                <w:color w:val="231F20"/>
                <w:spacing w:val="-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-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Rahmenlehrplan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für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die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Sekundarstufe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II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Chemie</w:t>
            </w:r>
          </w:p>
        </w:tc>
      </w:tr>
      <w:tr>
        <w:trPr>
          <w:trHeight w:val="753" w:hRule="atLeast"/>
        </w:trPr>
        <w:tc>
          <w:tcPr>
            <w:tcW w:w="3628" w:type="dxa"/>
            <w:shd w:val="clear" w:color="auto" w:fill="6DC0CA"/>
          </w:tcPr>
          <w:p>
            <w:pPr>
              <w:pStyle w:val="TableParagraph"/>
              <w:spacing w:line="228" w:lineRule="auto" w:before="56"/>
              <w:ind w:left="125" w:right="107" w:hanging="6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Unterkapitel UK/Fachmethode FM/Medien­</w:t>
            </w:r>
            <w:r>
              <w:rPr>
                <w:b/>
                <w:color w:val="FFFFFF"/>
                <w:spacing w:val="-2"/>
                <w:sz w:val="19"/>
              </w:rPr>
              <w:t> kompetenz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MK/Exkurs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EX/Bildung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für</w:t>
            </w:r>
            <w:r>
              <w:rPr>
                <w:b/>
                <w:color w:val="FFFFFF"/>
                <w:spacing w:val="-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nach­ </w:t>
            </w:r>
            <w:r>
              <w:rPr>
                <w:b/>
                <w:color w:val="FFFFFF"/>
                <w:sz w:val="19"/>
              </w:rPr>
              <w:t>haltige Entwicklung BNE/Leistungskurs LK</w:t>
            </w:r>
          </w:p>
        </w:tc>
        <w:tc>
          <w:tcPr>
            <w:tcW w:w="850" w:type="dxa"/>
            <w:shd w:val="clear" w:color="auto" w:fill="6DC0C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73" w:right="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Seite</w:t>
            </w:r>
          </w:p>
        </w:tc>
        <w:tc>
          <w:tcPr>
            <w:tcW w:w="6803" w:type="dxa"/>
            <w:shd w:val="clear" w:color="auto" w:fill="B62467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80" w:right="7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Inhaltsbezogene</w:t>
            </w:r>
            <w:r>
              <w:rPr>
                <w:b/>
                <w:color w:val="FFFFFF"/>
                <w:spacing w:val="18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Kompetenzen</w:t>
            </w:r>
          </w:p>
        </w:tc>
        <w:tc>
          <w:tcPr>
            <w:tcW w:w="1360" w:type="dxa"/>
            <w:shd w:val="clear" w:color="auto" w:fill="F36D21"/>
          </w:tcPr>
          <w:p>
            <w:pPr>
              <w:pStyle w:val="TableParagraph"/>
              <w:spacing w:line="228" w:lineRule="auto" w:before="56"/>
              <w:ind w:left="83" w:right="6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Übergeordnete Kompetenz­ erwartungen</w:t>
            </w:r>
          </w:p>
        </w:tc>
        <w:tc>
          <w:tcPr>
            <w:tcW w:w="1700" w:type="dxa"/>
            <w:shd w:val="clear" w:color="auto" w:fill="95BC45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Bezüge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zum</w:t>
            </w:r>
            <w:r>
              <w:rPr>
                <w:b/>
                <w:color w:val="FFFFFF"/>
                <w:spacing w:val="-1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Teil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B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3" w:type="dxa"/>
          </w:tcPr>
          <w:p>
            <w:pPr>
              <w:pStyle w:val="TableParagraph"/>
              <w:spacing w:before="36"/>
              <w:ind w:left="80" w:right="7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Lernenden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…</w:t>
            </w: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12" w:hRule="atLeast"/>
        </w:trPr>
        <w:tc>
          <w:tcPr>
            <w:tcW w:w="3628" w:type="dxa"/>
          </w:tcPr>
          <w:p>
            <w:pPr>
              <w:pStyle w:val="TableParagraph"/>
              <w:spacing w:line="372" w:lineRule="auto" w:before="36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9.4.3</w:t>
            </w:r>
            <w:r>
              <w:rPr>
                <w:color w:val="231F20"/>
                <w:spacing w:val="41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Vielfalt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modernen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Batterien UK 9.4.4</w:t>
            </w:r>
            <w:r>
              <w:rPr>
                <w:color w:val="231F20"/>
                <w:spacing w:val="80"/>
                <w:sz w:val="19"/>
              </w:rPr>
              <w:t> </w:t>
            </w:r>
            <w:r>
              <w:rPr>
                <w:color w:val="231F20"/>
                <w:sz w:val="19"/>
              </w:rPr>
              <w:t>Der Akkumulator</w:t>
            </w:r>
          </w:p>
          <w:p>
            <w:pPr>
              <w:pStyle w:val="TableParagraph"/>
              <w:spacing w:line="247" w:lineRule="auto" w:before="1"/>
              <w:ind w:left="873" w:right="297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9.4.5</w:t>
            </w:r>
            <w:r>
              <w:rPr>
                <w:color w:val="231F20"/>
                <w:spacing w:val="62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Feststoffbatterie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alte Idee im Trend</w:t>
            </w:r>
          </w:p>
          <w:p>
            <w:pPr>
              <w:pStyle w:val="TableParagraph"/>
              <w:spacing w:before="123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9.4.6</w:t>
            </w:r>
            <w:r>
              <w:rPr>
                <w:color w:val="231F20"/>
                <w:spacing w:val="63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Brennstoffzelle</w:t>
            </w:r>
          </w:p>
          <w:p>
            <w:pPr>
              <w:pStyle w:val="TableParagraph"/>
              <w:spacing w:line="247" w:lineRule="auto" w:before="128"/>
              <w:ind w:left="873" w:right="200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9.4.7</w:t>
            </w:r>
            <w:r>
              <w:rPr>
                <w:color w:val="231F20"/>
                <w:spacing w:val="66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Herzschrittmacher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Gluco- </w:t>
            </w:r>
            <w:r>
              <w:rPr>
                <w:color w:val="231F20"/>
                <w:spacing w:val="-2"/>
                <w:sz w:val="19"/>
              </w:rPr>
              <w:t>se-Brennstoffzellen</w:t>
            </w:r>
          </w:p>
          <w:p>
            <w:pPr>
              <w:pStyle w:val="TableParagraph"/>
              <w:spacing w:before="122"/>
              <w:ind w:left="80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9.4.8</w:t>
            </w:r>
            <w:r>
              <w:rPr>
                <w:color w:val="231F20"/>
                <w:spacing w:val="73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Wettlauft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um</w:t>
            </w:r>
            <w:r>
              <w:rPr>
                <w:color w:val="231F20"/>
                <w:spacing w:val="-5"/>
                <w:sz w:val="19"/>
              </w:rPr>
              <w:t> den</w:t>
            </w:r>
          </w:p>
          <w:p>
            <w:pPr>
              <w:pStyle w:val="TableParagraph"/>
              <w:spacing w:before="8"/>
              <w:ind w:left="873"/>
              <w:rPr>
                <w:sz w:val="19"/>
              </w:rPr>
            </w:pPr>
            <w:r>
              <w:rPr>
                <w:color w:val="231F20"/>
                <w:sz w:val="19"/>
              </w:rPr>
              <w:t>„Grünen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Wasserstoff“</w:t>
            </w:r>
          </w:p>
          <w:p>
            <w:pPr>
              <w:pStyle w:val="TableParagraph"/>
              <w:spacing w:line="247" w:lineRule="auto" w:before="128"/>
              <w:ind w:left="873" w:right="162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9.4.9</w:t>
            </w:r>
            <w:r>
              <w:rPr>
                <w:color w:val="231F20"/>
                <w:spacing w:val="67"/>
                <w:sz w:val="19"/>
              </w:rPr>
              <w:t>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E-Mobilität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Nachhaltig- </w:t>
            </w:r>
            <w:r>
              <w:rPr>
                <w:color w:val="231F20"/>
                <w:spacing w:val="-4"/>
                <w:sz w:val="19"/>
              </w:rPr>
              <w:t>keit</w:t>
            </w:r>
          </w:p>
          <w:p>
            <w:pPr>
              <w:pStyle w:val="TableParagraph"/>
              <w:spacing w:line="247" w:lineRule="auto" w:before="122"/>
              <w:ind w:left="874" w:right="265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9.4.10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b/>
                <w:color w:val="F36D21"/>
                <w:sz w:val="19"/>
              </w:rPr>
              <w:t>MK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Entscheidungen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bewusst treffen und reflektieren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466-</w:t>
            </w:r>
            <w:r>
              <w:rPr>
                <w:color w:val="231F20"/>
                <w:spacing w:val="-5"/>
                <w:sz w:val="19"/>
              </w:rPr>
              <w:t>467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468-</w:t>
            </w:r>
            <w:r>
              <w:rPr>
                <w:color w:val="231F20"/>
                <w:spacing w:val="-5"/>
                <w:sz w:val="19"/>
              </w:rPr>
              <w:t>469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470-</w:t>
            </w:r>
            <w:r>
              <w:rPr>
                <w:color w:val="231F20"/>
                <w:spacing w:val="-5"/>
                <w:sz w:val="19"/>
              </w:rPr>
              <w:t>471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472-</w:t>
            </w:r>
            <w:r>
              <w:rPr>
                <w:color w:val="231F20"/>
                <w:spacing w:val="-5"/>
                <w:sz w:val="19"/>
              </w:rPr>
              <w:t>473</w:t>
            </w:r>
          </w:p>
          <w:p>
            <w:pPr>
              <w:pStyle w:val="TableParagraph"/>
              <w:spacing w:before="12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474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475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476-</w:t>
            </w:r>
            <w:r>
              <w:rPr>
                <w:color w:val="231F20"/>
                <w:spacing w:val="-5"/>
                <w:sz w:val="19"/>
              </w:rPr>
              <w:t>477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3" w:right="6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478-</w:t>
            </w:r>
            <w:r>
              <w:rPr>
                <w:color w:val="231F20"/>
                <w:spacing w:val="-5"/>
                <w:sz w:val="19"/>
              </w:rPr>
              <w:t>479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51" w:val="left" w:leader="none"/>
              </w:tabs>
              <w:spacing w:line="240" w:lineRule="auto" w:before="37" w:after="0"/>
              <w:ind w:left="250" w:right="0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entwickeln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Reaktionsgleichungen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für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elektrochemische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1" w:val="left" w:leader="none"/>
              </w:tabs>
              <w:spacing w:line="247" w:lineRule="auto" w:before="128" w:after="0"/>
              <w:ind w:left="250" w:right="174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leiten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chemische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Sachverhalte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aus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Alltagssituationen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ab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(z.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eine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Batterie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entladen, </w:t>
            </w:r>
            <w:r>
              <w:rPr>
                <w:color w:val="231F20"/>
                <w:sz w:val="19"/>
              </w:rPr>
              <w:t>einen Akku laden).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1" w:val="left" w:leader="none"/>
              </w:tabs>
              <w:spacing w:line="247" w:lineRule="auto" w:before="123" w:after="0"/>
              <w:ind w:left="250" w:right="313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treffen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mithilfe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fachlicher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Kriterien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zum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Schutz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Umwelt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begründete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Entschei- dungen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in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Alltagssituationen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(z.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Fahren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Autos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mit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Verbrennungsmotoren).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16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B </w:t>
            </w:r>
            <w:r>
              <w:rPr>
                <w:color w:val="231F20"/>
                <w:spacing w:val="-10"/>
                <w:sz w:val="19"/>
              </w:rPr>
              <w:t>7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7"/>
              <w:ind w:left="81" w:right="76"/>
              <w:rPr>
                <w:sz w:val="19"/>
              </w:rPr>
            </w:pPr>
            <w:r>
              <w:rPr>
                <w:color w:val="95BC45"/>
                <w:spacing w:val="-2"/>
                <w:sz w:val="19"/>
              </w:rPr>
              <w:t>Nachhaltigkeit/ </w:t>
            </w:r>
            <w:r>
              <w:rPr>
                <w:color w:val="95BC45"/>
                <w:sz w:val="19"/>
              </w:rPr>
              <w:t>Lernen in globalen </w:t>
            </w:r>
            <w:r>
              <w:rPr>
                <w:color w:val="95BC45"/>
                <w:spacing w:val="-2"/>
                <w:sz w:val="19"/>
              </w:rPr>
              <w:t>Zusammenhängen)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 Herzschrittma- cher mit Glucose- </w:t>
            </w:r>
            <w:r>
              <w:rPr>
                <w:color w:val="231F20"/>
                <w:spacing w:val="-2"/>
                <w:sz w:val="19"/>
              </w:rPr>
              <w:t>Brennstoffzellen</w:t>
            </w:r>
            <w:r>
              <w:rPr>
                <w:color w:val="231F20"/>
                <w:spacing w:val="40"/>
                <w:sz w:val="19"/>
              </w:rPr>
              <w:t>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</w:t>
            </w:r>
            <w:r>
              <w:rPr>
                <w:b/>
                <w:color w:val="95BC45"/>
                <w:spacing w:val="-11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5</w:t>
            </w:r>
            <w:r>
              <w:rPr>
                <w:color w:val="95BC45"/>
                <w:sz w:val="19"/>
              </w:rPr>
              <w:t>: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Gesundheits- </w:t>
            </w:r>
            <w:r>
              <w:rPr>
                <w:color w:val="95BC45"/>
                <w:spacing w:val="-2"/>
                <w:sz w:val="19"/>
              </w:rPr>
              <w:t>förderung)</w:t>
            </w:r>
          </w:p>
          <w:p>
            <w:pPr>
              <w:pStyle w:val="TableParagraph"/>
              <w:spacing w:line="247" w:lineRule="auto" w:before="9"/>
              <w:ind w:left="81" w:right="96"/>
              <w:rPr>
                <w:sz w:val="19"/>
              </w:rPr>
            </w:pP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636466"/>
                <w:sz w:val="19"/>
              </w:rPr>
              <w:t>: </w:t>
            </w:r>
            <w:r>
              <w:rPr>
                <w:color w:val="231F20"/>
                <w:sz w:val="19"/>
              </w:rPr>
              <w:t>Der Wettlauf um den „Grünen Wasserstoff</w:t>
            </w:r>
            <w:r>
              <w:rPr>
                <w:color w:val="636466"/>
                <w:sz w:val="19"/>
              </w:rPr>
              <w:t>“ </w:t>
            </w:r>
            <w:r>
              <w:rPr>
                <w:color w:val="95BC45"/>
                <w:sz w:val="19"/>
              </w:rPr>
              <w:t>(ÜT 11: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Nachhaltigkeit/ Lernen in globalen </w:t>
            </w:r>
            <w:r>
              <w:rPr>
                <w:color w:val="95BC45"/>
                <w:spacing w:val="-2"/>
                <w:sz w:val="19"/>
              </w:rPr>
              <w:t>Zusammenhängen) </w:t>
            </w:r>
            <w:r>
              <w:rPr>
                <w:b/>
                <w:color w:val="E5A812"/>
                <w:sz w:val="19"/>
              </w:rPr>
              <w:t>BNE</w:t>
            </w:r>
            <w:r>
              <w:rPr>
                <w:color w:val="636466"/>
                <w:sz w:val="19"/>
              </w:rPr>
              <w:t>: </w:t>
            </w:r>
            <w:r>
              <w:rPr>
                <w:color w:val="231F20"/>
                <w:sz w:val="19"/>
              </w:rPr>
              <w:t>E-Mobilität und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Nachhaltigkeit </w:t>
            </w:r>
            <w:r>
              <w:rPr>
                <w:color w:val="95BC45"/>
                <w:sz w:val="19"/>
              </w:rPr>
              <w:t>(</w:t>
            </w:r>
            <w:r>
              <w:rPr>
                <w:b/>
                <w:color w:val="95BC45"/>
                <w:sz w:val="19"/>
              </w:rPr>
              <w:t>ÜT</w:t>
            </w:r>
            <w:r>
              <w:rPr>
                <w:b/>
                <w:color w:val="95BC45"/>
                <w:spacing w:val="-3"/>
                <w:sz w:val="19"/>
              </w:rPr>
              <w:t> </w:t>
            </w:r>
            <w:r>
              <w:rPr>
                <w:b/>
                <w:color w:val="95BC45"/>
                <w:sz w:val="19"/>
              </w:rPr>
              <w:t>10</w:t>
            </w:r>
            <w:r>
              <w:rPr>
                <w:color w:val="95BC45"/>
                <w:sz w:val="19"/>
              </w:rPr>
              <w:t>:</w:t>
            </w:r>
            <w:r>
              <w:rPr>
                <w:color w:val="95BC45"/>
                <w:spacing w:val="-3"/>
                <w:sz w:val="19"/>
              </w:rPr>
              <w:t> </w:t>
            </w:r>
            <w:r>
              <w:rPr>
                <w:color w:val="95BC45"/>
                <w:sz w:val="19"/>
              </w:rPr>
              <w:t>Mobilitäts- bildung und Ver- </w:t>
            </w:r>
            <w:r>
              <w:rPr>
                <w:color w:val="95BC45"/>
                <w:spacing w:val="-2"/>
                <w:sz w:val="19"/>
              </w:rPr>
              <w:t>kehrserziehung)</w:t>
            </w: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63" w:val="left" w:leader="none"/>
              </w:tabs>
              <w:spacing w:before="37"/>
              <w:ind w:left="7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9.5</w:t>
            </w:r>
            <w:r>
              <w:rPr>
                <w:b/>
                <w:color w:val="231F20"/>
                <w:sz w:val="19"/>
              </w:rPr>
              <w:tab/>
              <w:t>Korrosion</w:t>
            </w:r>
            <w:r>
              <w:rPr>
                <w:b/>
                <w:color w:val="231F20"/>
                <w:spacing w:val="-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und</w:t>
            </w:r>
            <w:r>
              <w:rPr>
                <w:b/>
                <w:color w:val="231F20"/>
                <w:spacing w:val="-3"/>
                <w:sz w:val="19"/>
              </w:rPr>
              <w:t> </w:t>
            </w:r>
            <w:r>
              <w:rPr>
                <w:b/>
                <w:color w:val="231F20"/>
                <w:spacing w:val="-2"/>
                <w:sz w:val="19"/>
              </w:rPr>
              <w:t>Korrosionsschutz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480­</w:t>
            </w:r>
            <w:r>
              <w:rPr>
                <w:b/>
                <w:color w:val="231F20"/>
                <w:spacing w:val="-5"/>
                <w:sz w:val="19"/>
              </w:rPr>
              <w:t>485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92" w:hRule="atLeast"/>
        </w:trPr>
        <w:tc>
          <w:tcPr>
            <w:tcW w:w="3628" w:type="dxa"/>
          </w:tcPr>
          <w:p>
            <w:pPr>
              <w:pStyle w:val="TableParagraph"/>
              <w:spacing w:before="37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9.5.2</w:t>
            </w:r>
            <w:r>
              <w:rPr>
                <w:color w:val="231F20"/>
                <w:spacing w:val="63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Korrosion</w:t>
            </w:r>
          </w:p>
          <w:p>
            <w:pPr>
              <w:pStyle w:val="TableParagraph"/>
              <w:spacing w:before="1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9.5.3</w:t>
            </w:r>
            <w:r>
              <w:rPr>
                <w:color w:val="231F20"/>
                <w:spacing w:val="61"/>
                <w:w w:val="150"/>
                <w:sz w:val="19"/>
              </w:rPr>
              <w:t> </w:t>
            </w:r>
            <w:r>
              <w:rPr>
                <w:color w:val="231F20"/>
                <w:sz w:val="19"/>
              </w:rPr>
              <w:t>Schutz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vor</w:t>
            </w:r>
            <w:r>
              <w:rPr>
                <w:color w:val="231F20"/>
                <w:spacing w:val="-2"/>
                <w:sz w:val="19"/>
              </w:rPr>
              <w:t> Korrosion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482-</w:t>
            </w:r>
            <w:r>
              <w:rPr>
                <w:color w:val="231F20"/>
                <w:spacing w:val="-5"/>
                <w:sz w:val="19"/>
              </w:rPr>
              <w:t>483</w:t>
            </w:r>
          </w:p>
          <w:p>
            <w:pPr>
              <w:pStyle w:val="TableParagraph"/>
              <w:spacing w:before="12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484-</w:t>
            </w:r>
            <w:r>
              <w:rPr>
                <w:color w:val="231F20"/>
                <w:spacing w:val="-5"/>
                <w:sz w:val="19"/>
              </w:rPr>
              <w:t>485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51" w:val="left" w:leader="none"/>
              </w:tabs>
              <w:spacing w:line="240" w:lineRule="auto" w:before="37" w:after="0"/>
              <w:ind w:left="250" w:right="0" w:hanging="171"/>
              <w:jc w:val="left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entwickeln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Reaktionsgleichungen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für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elektrochemische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Reaktionen.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51" w:val="left" w:leader="none"/>
              </w:tabs>
              <w:spacing w:line="240" w:lineRule="atLeast" w:before="120" w:after="0"/>
              <w:ind w:left="250" w:right="310" w:hanging="17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identifizieren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entwickeln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Fragestellungen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chemischen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Sachverhalten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(z.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B. Korrosion von Metallgegenständen).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S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16</w:t>
            </w:r>
          </w:p>
          <w:p>
            <w:pPr>
              <w:pStyle w:val="TableParagraph"/>
              <w:spacing w:before="12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2" w:hRule="atLeast"/>
        </w:trPr>
        <w:tc>
          <w:tcPr>
            <w:tcW w:w="3628" w:type="dxa"/>
          </w:tcPr>
          <w:p>
            <w:pPr>
              <w:pStyle w:val="TableParagraph"/>
              <w:tabs>
                <w:tab w:pos="856" w:val="left" w:leader="none"/>
              </w:tabs>
              <w:spacing w:before="37"/>
              <w:ind w:left="80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UK </w:t>
            </w:r>
            <w:r>
              <w:rPr>
                <w:b/>
                <w:color w:val="231F20"/>
                <w:spacing w:val="-5"/>
                <w:sz w:val="19"/>
              </w:rPr>
              <w:t>9.6</w:t>
            </w:r>
            <w:r>
              <w:rPr>
                <w:b/>
                <w:color w:val="231F20"/>
                <w:sz w:val="19"/>
              </w:rPr>
              <w:tab/>
            </w:r>
            <w:r>
              <w:rPr>
                <w:b/>
                <w:color w:val="B62467"/>
                <w:sz w:val="19"/>
              </w:rPr>
              <w:t>LK </w:t>
            </w:r>
            <w:r>
              <w:rPr>
                <w:b/>
                <w:color w:val="231F20"/>
                <w:spacing w:val="-2"/>
                <w:sz w:val="19"/>
              </w:rPr>
              <w:t>Nanomaterialien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73" w:right="62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sz w:val="19"/>
              </w:rPr>
              <w:t>486­</w:t>
            </w:r>
            <w:r>
              <w:rPr>
                <w:b/>
                <w:color w:val="231F20"/>
                <w:spacing w:val="-5"/>
                <w:sz w:val="19"/>
              </w:rPr>
              <w:t>493</w:t>
            </w:r>
          </w:p>
        </w:tc>
        <w:tc>
          <w:tcPr>
            <w:tcW w:w="68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12" w:hRule="atLeast"/>
        </w:trPr>
        <w:tc>
          <w:tcPr>
            <w:tcW w:w="3628" w:type="dxa"/>
          </w:tcPr>
          <w:p>
            <w:pPr>
              <w:pStyle w:val="TableParagraph"/>
              <w:spacing w:line="247" w:lineRule="auto" w:before="37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9.6.2</w:t>
            </w:r>
            <w:r>
              <w:rPr>
                <w:color w:val="231F20"/>
                <w:spacing w:val="72"/>
                <w:sz w:val="19"/>
              </w:rPr>
              <w:t> </w:t>
            </w:r>
            <w:r>
              <w:rPr>
                <w:color w:val="231F20"/>
                <w:sz w:val="19"/>
              </w:rPr>
              <w:t>Auf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die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Größe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kommt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es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– </w:t>
            </w:r>
            <w:r>
              <w:rPr>
                <w:color w:val="231F20"/>
                <w:spacing w:val="-2"/>
                <w:sz w:val="19"/>
              </w:rPr>
              <w:t>Nanopartikel</w:t>
            </w:r>
          </w:p>
          <w:p>
            <w:pPr>
              <w:pStyle w:val="TableParagraph"/>
              <w:spacing w:line="247" w:lineRule="auto" w:before="122"/>
              <w:ind w:left="873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9.6.3</w:t>
            </w:r>
            <w:r>
              <w:rPr>
                <w:color w:val="231F20"/>
                <w:spacing w:val="61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Titandioxidnanopartikel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– Toxizität und Verwendung</w:t>
            </w:r>
          </w:p>
          <w:p>
            <w:pPr>
              <w:pStyle w:val="TableParagraph"/>
              <w:spacing w:line="247" w:lineRule="auto" w:before="122"/>
              <w:ind w:left="873" w:right="162" w:hanging="794"/>
              <w:rPr>
                <w:sz w:val="19"/>
              </w:rPr>
            </w:pPr>
            <w:r>
              <w:rPr>
                <w:color w:val="231F20"/>
                <w:sz w:val="19"/>
              </w:rPr>
              <w:t>UK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9.6.4</w:t>
            </w:r>
            <w:r>
              <w:rPr>
                <w:color w:val="231F20"/>
                <w:spacing w:val="70"/>
                <w:sz w:val="19"/>
              </w:rPr>
              <w:t> </w:t>
            </w:r>
            <w:r>
              <w:rPr>
                <w:b/>
                <w:color w:val="663B97"/>
                <w:sz w:val="19"/>
              </w:rPr>
              <w:t>EX</w:t>
            </w:r>
            <w:r>
              <w:rPr>
                <w:color w:val="231F20"/>
                <w:sz w:val="19"/>
              </w:rPr>
              <w:t>: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Nanostrukturen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Lernen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von der Natur</w:t>
            </w:r>
          </w:p>
        </w:tc>
        <w:tc>
          <w:tcPr>
            <w:tcW w:w="850" w:type="dxa"/>
          </w:tcPr>
          <w:p>
            <w:pPr>
              <w:pStyle w:val="TableParagraph"/>
              <w:spacing w:before="37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488-</w:t>
            </w:r>
            <w:r>
              <w:rPr>
                <w:color w:val="231F20"/>
                <w:spacing w:val="-5"/>
                <w:sz w:val="19"/>
              </w:rPr>
              <w:t>489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490-</w:t>
            </w:r>
            <w:r>
              <w:rPr>
                <w:color w:val="231F20"/>
                <w:spacing w:val="-5"/>
                <w:sz w:val="19"/>
              </w:rPr>
              <w:t>491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9"/>
              <w:ind w:left="107"/>
              <w:rPr>
                <w:sz w:val="19"/>
              </w:rPr>
            </w:pPr>
            <w:r>
              <w:rPr>
                <w:color w:val="231F20"/>
                <w:sz w:val="19"/>
              </w:rPr>
              <w:t>492-</w:t>
            </w:r>
            <w:r>
              <w:rPr>
                <w:color w:val="231F20"/>
                <w:spacing w:val="-5"/>
                <w:sz w:val="19"/>
              </w:rPr>
              <w:t>493</w:t>
            </w:r>
          </w:p>
        </w:tc>
        <w:tc>
          <w:tcPr>
            <w:tcW w:w="6803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51" w:val="left" w:leader="none"/>
              </w:tabs>
              <w:spacing w:line="247" w:lineRule="auto" w:before="37" w:after="0"/>
              <w:ind w:left="250" w:right="225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wählen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geeignete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Real-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Denkmodelle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zu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Nanopartikeln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aus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und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nutzen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sie, um chemische Fragestellungen zu bearbeiten.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1" w:val="left" w:leader="none"/>
              </w:tabs>
              <w:spacing w:line="247" w:lineRule="auto" w:before="122" w:after="0"/>
              <w:ind w:left="250" w:right="130" w:hanging="171"/>
              <w:jc w:val="left"/>
              <w:rPr>
                <w:sz w:val="19"/>
              </w:rPr>
            </w:pPr>
            <w:r>
              <w:rPr>
                <w:b/>
                <w:color w:val="B62467"/>
                <w:sz w:val="19"/>
              </w:rPr>
              <w:t>LK</w:t>
            </w:r>
            <w:r>
              <w:rPr>
                <w:b/>
                <w:color w:val="B62467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stellen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bei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der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Interpretation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von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Untersuchungsbefunden,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z.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zur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Toxizität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von Titandioxidnanopartikeln, fachübergreifende Bezüge zur Biologie her.</w:t>
            </w:r>
          </w:p>
        </w:tc>
        <w:tc>
          <w:tcPr>
            <w:tcW w:w="1360" w:type="dxa"/>
          </w:tcPr>
          <w:p>
            <w:pPr>
              <w:pStyle w:val="TableParagraph"/>
              <w:spacing w:before="37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10"/>
                <w:sz w:val="19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E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11</w:t>
            </w:r>
          </w:p>
        </w:tc>
        <w:tc>
          <w:tcPr>
            <w:tcW w:w="1700" w:type="dxa"/>
          </w:tcPr>
          <w:p>
            <w:pPr>
              <w:pStyle w:val="TableParagraph"/>
              <w:spacing w:line="247" w:lineRule="auto" w:before="37"/>
              <w:ind w:left="81"/>
              <w:rPr>
                <w:sz w:val="19"/>
              </w:rPr>
            </w:pPr>
            <w:r>
              <w:rPr>
                <w:b/>
                <w:color w:val="663B97"/>
                <w:spacing w:val="-2"/>
                <w:sz w:val="19"/>
              </w:rPr>
              <w:t>EX</w:t>
            </w:r>
            <w:r>
              <w:rPr>
                <w:color w:val="231F20"/>
                <w:spacing w:val="-2"/>
                <w:sz w:val="19"/>
              </w:rPr>
              <w:t>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Titandioxid- nanopartikel</w:t>
            </w:r>
          </w:p>
          <w:p>
            <w:pPr>
              <w:pStyle w:val="TableParagraph"/>
              <w:spacing w:line="247" w:lineRule="auto" w:before="2"/>
              <w:ind w:left="81" w:right="127"/>
              <w:rPr>
                <w:sz w:val="19"/>
              </w:rPr>
            </w:pPr>
            <w:r>
              <w:rPr>
                <w:color w:val="231F20"/>
                <w:sz w:val="19"/>
              </w:rPr>
              <w:t>– Toxizität und Verwendung </w:t>
            </w:r>
            <w:r>
              <w:rPr>
                <w:color w:val="95BC45"/>
                <w:sz w:val="19"/>
              </w:rPr>
              <w:t>(ÜT 11:</w:t>
            </w:r>
            <w:r>
              <w:rPr>
                <w:color w:val="95BC45"/>
                <w:spacing w:val="-11"/>
                <w:sz w:val="19"/>
              </w:rPr>
              <w:t> </w:t>
            </w:r>
            <w:r>
              <w:rPr>
                <w:color w:val="95BC45"/>
                <w:sz w:val="19"/>
              </w:rPr>
              <w:t>Nachhaltigkeit/ Lernen in globalen </w:t>
            </w:r>
            <w:r>
              <w:rPr>
                <w:color w:val="95BC45"/>
                <w:spacing w:val="-2"/>
                <w:sz w:val="19"/>
              </w:rPr>
              <w:t>Zusammenhängen, </w:t>
            </w:r>
            <w:r>
              <w:rPr>
                <w:b/>
                <w:color w:val="95BC45"/>
                <w:sz w:val="19"/>
              </w:rPr>
              <w:t>ÜT 13</w:t>
            </w:r>
            <w:r>
              <w:rPr>
                <w:color w:val="95BC45"/>
                <w:sz w:val="19"/>
              </w:rPr>
              <w:t>: Verbrauch- </w:t>
            </w:r>
            <w:r>
              <w:rPr>
                <w:color w:val="95BC45"/>
                <w:spacing w:val="-2"/>
                <w:sz w:val="19"/>
              </w:rPr>
              <w:t>erbildung)</w:t>
            </w:r>
          </w:p>
        </w:tc>
      </w:tr>
    </w:tbl>
    <w:sectPr>
      <w:headerReference w:type="even" r:id="rId57"/>
      <w:footerReference w:type="even" r:id="rId58"/>
      <w:pgSz w:w="17180" w:h="12250" w:orient="landscape"/>
      <w:pgMar w:header="705" w:footer="0" w:top="960" w:bottom="0" w:left="1300" w:right="1280"/>
      <w:pgNumType w:start="3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442752" id="docshape20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442240" id="docshape21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41728" type="#_x0000_t202" id="docshape2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41216" type="#_x0000_t202" id="docshape23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408448" id="docshape97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407936" id="docshape98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07424" type="#_x0000_t202" id="docshape99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06912" type="#_x0000_t202" id="docshape100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402304" id="docshape129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401792" id="docshape130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01280" type="#_x0000_t202" id="docshape131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00768" type="#_x0000_t202" id="docshape13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400256" id="docshape13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99744" id="docshape134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99232" type="#_x0000_t202" id="docshape135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98720" type="#_x0000_t202" id="docshape13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394112" id="docshape162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93600" id="docshape163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93088" type="#_x0000_t202" id="docshape164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92576" type="#_x0000_t202" id="docshape165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392064" id="docshape166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391552" id="docshape167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91040" type="#_x0000_t202" id="docshape168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90528" type="#_x0000_t202" id="docshape169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385920" id="docshape19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85408" id="docshape194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84896" type="#_x0000_t202" id="docshape195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84384" type="#_x0000_t202" id="docshape19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383872" id="docshape197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383360" id="docshape198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82848" type="#_x0000_t202" id="docshape199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82336" type="#_x0000_t202" id="docshape200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377728" id="docshape22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377216" id="docshape224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76704" type="#_x0000_t202" id="docshape225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76192" type="#_x0000_t202" id="docshape22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375680" id="docshape227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75168" id="docshape228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74656" type="#_x0000_t202" id="docshape229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74144" type="#_x0000_t202" id="docshape230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369536" id="docshape265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69024" id="docshape266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68512" type="#_x0000_t202" id="docshape267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68000" type="#_x0000_t202" id="docshape268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440704" id="docshape24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440192" id="docshape25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39680" type="#_x0000_t202" id="docshape26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39168" type="#_x0000_t202" id="docshape2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367488" id="docshape269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366976" id="docshape270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66464" type="#_x0000_t202" id="docshape271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65952" type="#_x0000_t202" id="docshape27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361344" id="docshape29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60832" id="docshape294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60320" type="#_x0000_t202" id="docshape295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59808" type="#_x0000_t202" id="docshape29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359296" id="docshape297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358784" id="docshape298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58272" type="#_x0000_t202" id="docshape299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57760" type="#_x0000_t202" id="docshape300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353152" id="docshape320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352640" id="docshape321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52128" type="#_x0000_t202" id="docshape32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51616" type="#_x0000_t202" id="docshape323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351104" id="docshape324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350592" id="docshape325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350080" type="#_x0000_t202" id="docshape326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349568" type="#_x0000_t202" id="docshape32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434560" id="docshape34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434048" id="docshape35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33536" type="#_x0000_t202" id="docshape36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33024" type="#_x0000_t202" id="docshape3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432512" id="docshape38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432000" id="docshape39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31488" type="#_x0000_t202" id="docshape40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30976" type="#_x0000_t202" id="docshape41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426368" id="docshape48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425856" id="docshape49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25344" type="#_x0000_t202" id="docshape50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24832" type="#_x0000_t202" id="docshape51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424320" id="docshape52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423808" id="docshape53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23296" type="#_x0000_t202" id="docshape54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22784" type="#_x0000_t202" id="docshape55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418688" id="docshape79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418176" id="docshape80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17664" type="#_x0000_t202" id="docshape81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17152" type="#_x0000_t202" id="docshape8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0.169pt;mso-position-horizontal-relative:page;mso-position-vertical-relative:page;z-index:-18416640" id="docshape8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0.169pt;mso-position-horizontal-relative:page;mso-position-vertical-relative:page;z-index:-18416128" id="docshape84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15616" type="#_x0000_t202" id="docshape85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15104" type="#_x0000_t202" id="docshape8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573.609985pt;width:688.819pt;height:38.673pt;mso-position-horizontal-relative:page;mso-position-vertical-relative:page;z-index:-18410496" id="docshape9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573.609985pt;width:163.276pt;height:38.673pt;mso-position-horizontal-relative:page;mso-position-vertical-relative:page;z-index:-18409984" id="docshape94" filled="true" fillcolor="#d1d3d4" stroked="false">
          <v:fill type="solid"/>
          <w10:wrap type="none"/>
        </v:rect>
      </w:pict>
    </w:r>
    <w:r>
      <w:rPr/>
      <w:pict>
        <v:shape style="position:absolute;margin-left:69.230598pt;margin-top:580.253784pt;width:319.9pt;height:13pt;mso-position-horizontal-relative:page;mso-position-vertical-relative:page;z-index:-18409472" type="#_x0000_t202" id="docshape95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08285"/>
                    <w:sz w:val="22"/>
                  </w:rPr>
                  <w:t>CHEMIE</w:t>
                </w:r>
                <w:r>
                  <w:rPr>
                    <w:color w:val="808285"/>
                    <w:spacing w:val="-1"/>
                    <w:sz w:val="22"/>
                  </w:rPr>
                  <w:t> </w:t>
                </w:r>
                <w:r>
                  <w:rPr>
                    <w:color w:val="231F20"/>
                    <w:sz w:val="20"/>
                  </w:rPr>
                  <w:t>–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Berlin/Brandenburg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Qualifikationsphase</w:t>
                </w:r>
                <w:r>
                  <w:rPr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(ISBN</w:t>
                </w:r>
                <w:r>
                  <w:rPr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978-3-661-06015-</w:t>
                </w:r>
                <w:r>
                  <w:rPr>
                    <w:color w:val="231F20"/>
                    <w:spacing w:val="-5"/>
                    <w:sz w:val="20"/>
                  </w:rPr>
                  <w:t>6)</w:t>
                </w:r>
              </w:p>
            </w:txbxContent>
          </v:textbox>
          <w10:wrap type="none"/>
        </v:shape>
      </w:pict>
    </w:r>
    <w:r>
      <w:rPr/>
      <w:pict>
        <v:shape style="position:absolute;margin-left:711.440918pt;margin-top:581.171082pt;width:79.3pt;height:12pt;mso-position-horizontal-relative:page;mso-position-vertical-relative:page;z-index:-18408960" type="#_x0000_t202" id="docshape9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231F20"/>
                      <w:spacing w:val="-2"/>
                      <w:sz w:val="20"/>
                    </w:rPr>
                    <w:t>www.ccbuchner.de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44684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35.25pt;height:12pt;mso-position-horizontal-relative:page;mso-position-vertical-relative:page;z-index:-18446336" type="#_x0000_t202" id="docshape14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2"/>
                    <w:sz w:val="20"/>
                  </w:rPr>
                  <w:t>Vorwort</w:t>
                </w:r>
              </w:p>
            </w:txbxContent>
          </v:textbox>
          <w10:wrap type="none"/>
        </v:shape>
      </w:pict>
    </w:r>
    <w:r>
      <w:rPr/>
      <w:pict>
        <v:shape style="position:absolute;margin-left:781.963074pt;margin-top:34.259899pt;width:7.1pt;height:12pt;mso-position-horizontal-relative:page;mso-position-vertical-relative:page;z-index:-18445824" type="#_x0000_t202" id="docshape15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412032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87.8pt;height:12pt;mso-position-horizontal-relative:page;mso-position-vertical-relative:page;z-index:-18411520" type="#_x0000_t202" id="docshape91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2: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Kunststoffe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411008" type="#_x0000_t202" id="docshape92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12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406400" id="docshape123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405888" id="docshape124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405376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55.1pt;height:12pt;mso-position-horizontal-relative:page;mso-position-vertical-relative:page;z-index:-18404864" type="#_x0000_t202" id="docshape125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3: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Chemische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Thermodynamik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404352" type="#_x0000_t202" id="docshape126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15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403840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55.1pt;height:12pt;mso-position-horizontal-relative:page;mso-position-vertical-relative:page;z-index:-18403328" type="#_x0000_t202" id="docshape12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3: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Chemische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Thermodynamik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402816" type="#_x0000_t202" id="docshape128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16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9820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200.15pt;height:12pt;mso-position-horizontal-relative:page;mso-position-vertical-relative:page;z-index:-18397696" type="#_x0000_t202" id="docshape15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4: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Reaktionsgeschwindigkeit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Katalyse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97184" type="#_x0000_t202" id="docshape157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18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396672" id="docshape158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396160" id="docshape159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39564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200.15pt;height:12pt;mso-position-horizontal-relative:page;mso-position-vertical-relative:page;z-index:-18395136" type="#_x0000_t202" id="docshape160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4: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Reaktionsgeschwindigkeit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Katalyse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394624" type="#_x0000_t202" id="docshape161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19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90016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49.65pt;height:12pt;mso-position-horizontal-relative:page;mso-position-vertical-relative:page;z-index:-18389504" type="#_x0000_t202" id="docshape18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5: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Chemisches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Gleichgewicht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88992" type="#_x0000_t202" id="docshape188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20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388480" id="docshape189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387968" id="docshape190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387456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49.65pt;height:12pt;mso-position-horizontal-relative:page;mso-position-vertical-relative:page;z-index:-18386944" type="#_x0000_t202" id="docshape191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5: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Chemisches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Gleichgewicht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386432" type="#_x0000_t202" id="docshape192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21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381824" id="docshape217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381312" id="docshape218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380800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36.25pt;height:12pt;mso-position-horizontal-relative:page;mso-position-vertical-relative:page;z-index:-18380288" type="#_x0000_t202" id="docshape219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6: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Säure-Base-</w:t>
                </w:r>
                <w:r>
                  <w:rPr>
                    <w:color w:val="939598"/>
                    <w:spacing w:val="-2"/>
                    <w:sz w:val="20"/>
                  </w:rPr>
                  <w:t>Reaktionen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379776" type="#_x0000_t202" id="docshape220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23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79264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36.25pt;height:12pt;mso-position-horizontal-relative:page;mso-position-vertical-relative:page;z-index:-18378752" type="#_x0000_t202" id="docshape221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6: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Säure-Base-</w:t>
                </w:r>
                <w:r>
                  <w:rPr>
                    <w:color w:val="939598"/>
                    <w:spacing w:val="-2"/>
                    <w:sz w:val="20"/>
                  </w:rPr>
                  <w:t>Reaktionen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78240" type="#_x0000_t202" id="docshape222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24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73632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29.4500pt;height:12pt;mso-position-horizontal-relative:page;mso-position-vertical-relative:page;z-index:-18373120" type="#_x0000_t202" id="docshape259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LK</w:t>
                </w:r>
                <w:r>
                  <w:rPr>
                    <w:color w:val="939598"/>
                    <w:spacing w:val="-4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2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7:</w:t>
                </w:r>
                <w:r>
                  <w:rPr>
                    <w:color w:val="939598"/>
                    <w:spacing w:val="-2"/>
                    <w:sz w:val="20"/>
                  </w:rPr>
                  <w:t> Indikatorfarbstoffe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72608" type="#_x0000_t202" id="docshape260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26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445312" id="docshape16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444800" id="docshape17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44428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376.85pt;height:12pt;mso-position-horizontal-relative:page;mso-position-vertical-relative:page;z-index:-18443776" type="#_x0000_t202" id="docshape18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Kompetenzerwartungen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inhaltliche</w:t>
                </w:r>
                <w:r>
                  <w:rPr>
                    <w:color w:val="939598"/>
                    <w:spacing w:val="-8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Schwerpunkte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bis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zum</w:t>
                </w:r>
                <w:r>
                  <w:rPr>
                    <w:color w:val="939598"/>
                    <w:spacing w:val="-8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Ende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der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Qualifikationsphase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963074pt;margin-top:34.2598pt;width:12.1pt;height:12pt;mso-position-horizontal-relative:page;mso-position-vertical-relative:page;z-index:-18443264" type="#_x0000_t202" id="docshape19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372096" id="docshape261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371584" id="docshape262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371072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29.4500pt;height:12pt;mso-position-horizontal-relative:page;mso-position-vertical-relative:page;z-index:-18370560" type="#_x0000_t202" id="docshape263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LK</w:t>
                </w:r>
                <w:r>
                  <w:rPr>
                    <w:color w:val="939598"/>
                    <w:spacing w:val="-4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2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7:</w:t>
                </w:r>
                <w:r>
                  <w:rPr>
                    <w:color w:val="939598"/>
                    <w:spacing w:val="-2"/>
                    <w:sz w:val="20"/>
                  </w:rPr>
                  <w:t> Indikatorfarbstoffe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370048" type="#_x0000_t202" id="docshape264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27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65440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11.05pt;height:12pt;mso-position-horizontal-relative:page;mso-position-vertical-relative:page;z-index:-18364928" type="#_x0000_t202" id="docshape28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8: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Redoxreaktionen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64416" type="#_x0000_t202" id="docshape288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28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363904" id="docshape289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363392" id="docshape290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362880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11.05pt;height:12pt;mso-position-horizontal-relative:page;mso-position-vertical-relative:page;z-index:-18362368" type="#_x0000_t202" id="docshape291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8: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Redoxreaktionen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361856" type="#_x0000_t202" id="docshape292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29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5724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59899pt;width:100.45pt;height:12pt;mso-position-horizontal-relative:page;mso-position-vertical-relative:page;z-index:-18356736" type="#_x0000_t202" id="docshape314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9: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Elektrochemie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56224" type="#_x0000_t202" id="docshape315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30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355712" id="docshape316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355200" id="docshape317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35468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598pt;width:100.45pt;height:12pt;mso-position-horizontal-relative:page;mso-position-vertical-relative:page;z-index:-18354176" type="#_x0000_t202" id="docshape318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9: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Elektrochemie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353664" type="#_x0000_t202" id="docshape319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31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349056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59899pt;width:100.45pt;height:12pt;mso-position-horizontal-relative:page;mso-position-vertical-relative:page;z-index:-18348544" type="#_x0000_t202" id="docshape348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5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9: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Elektrochemie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348032" type="#_x0000_t202" id="docshape349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32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438656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376.85pt;height:12pt;mso-position-horizontal-relative:page;mso-position-vertical-relative:page;z-index:-18438144" type="#_x0000_t202" id="docshape28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Kompetenzerwartungen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inhaltliche</w:t>
                </w:r>
                <w:r>
                  <w:rPr>
                    <w:color w:val="939598"/>
                    <w:spacing w:val="-8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Schwerpunkte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bis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zum</w:t>
                </w:r>
                <w:r>
                  <w:rPr>
                    <w:color w:val="939598"/>
                    <w:spacing w:val="-8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Ende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der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Qualifikationsphase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963074pt;margin-top:34.259899pt;width:12.1pt;height:12pt;mso-position-horizontal-relative:page;mso-position-vertical-relative:page;z-index:-18437632" type="#_x0000_t202" id="docshape29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fldChar w:fldCharType="begin"/>
                </w:r>
                <w:r>
                  <w:rPr>
                    <w:color w:val="939598"/>
                    <w:sz w:val="20"/>
                  </w:rPr>
                  <w:instrText> PAGE </w:instrText>
                </w:r>
                <w:r>
                  <w:rPr>
                    <w:color w:val="939598"/>
                    <w:sz w:val="20"/>
                  </w:rPr>
                  <w:fldChar w:fldCharType="separate"/>
                </w:r>
                <w:r>
                  <w:rPr>
                    <w:color w:val="939598"/>
                    <w:sz w:val="20"/>
                  </w:rPr>
                  <w:t>4</w:t>
                </w:r>
                <w:r>
                  <w:rPr>
                    <w:color w:val="939598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437120" id="docshape30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436608" id="docshape31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436096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9301pt;margin-top:34.312099pt;width:376.85pt;height:12pt;mso-position-horizontal-relative:page;mso-position-vertical-relative:page;z-index:-18435584" type="#_x0000_t202" id="docshape3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Kompetenzerwartungen</w:t>
                </w:r>
                <w:r>
                  <w:rPr>
                    <w:color w:val="939598"/>
                    <w:spacing w:val="-9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inhaltliche</w:t>
                </w:r>
                <w:r>
                  <w:rPr>
                    <w:color w:val="939598"/>
                    <w:spacing w:val="-8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Schwerpunkte</w:t>
                </w:r>
                <w:r>
                  <w:rPr>
                    <w:color w:val="939598"/>
                    <w:spacing w:val="-6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bis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zum</w:t>
                </w:r>
                <w:r>
                  <w:rPr>
                    <w:color w:val="939598"/>
                    <w:spacing w:val="-8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Ende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der</w:t>
                </w:r>
                <w:r>
                  <w:rPr>
                    <w:color w:val="939598"/>
                    <w:spacing w:val="-7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Qualifikationsphase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963074pt;margin-top:34.2598pt;width:12.1pt;height:12pt;mso-position-horizontal-relative:page;mso-position-vertical-relative:page;z-index:-18435072" type="#_x0000_t202" id="docshape33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fldChar w:fldCharType="begin"/>
                </w:r>
                <w:r>
                  <w:rPr>
                    <w:color w:val="939598"/>
                    <w:sz w:val="20"/>
                  </w:rPr>
                  <w:instrText> PAGE </w:instrText>
                </w:r>
                <w:r>
                  <w:rPr>
                    <w:color w:val="939598"/>
                    <w:sz w:val="20"/>
                  </w:rPr>
                  <w:fldChar w:fldCharType="separate"/>
                </w:r>
                <w:r>
                  <w:rPr>
                    <w:color w:val="939598"/>
                    <w:sz w:val="20"/>
                  </w:rPr>
                  <w:t>5</w:t>
                </w:r>
                <w:r>
                  <w:rPr>
                    <w:color w:val="939598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430464" id="docshape42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429952" id="docshape43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429440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200.75pt;height:12pt;mso-position-horizontal-relative:page;mso-position-vertical-relative:page;z-index:-18428928" type="#_x0000_t202" id="docshape44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0:</w:t>
                </w:r>
                <w:r>
                  <w:rPr>
                    <w:color w:val="939598"/>
                    <w:spacing w:val="-2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Grundlagen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für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die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Qualifikationsphase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9.963074pt;margin-top:34.2598pt;width:12.1pt;height:12pt;mso-position-horizontal-relative:page;mso-position-vertical-relative:page;z-index:-18428416" type="#_x0000_t202" id="docshape45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fldChar w:fldCharType="begin"/>
                </w:r>
                <w:r>
                  <w:rPr>
                    <w:color w:val="939598"/>
                    <w:sz w:val="20"/>
                  </w:rPr>
                  <w:instrText> PAGE </w:instrText>
                </w:r>
                <w:r>
                  <w:rPr>
                    <w:color w:val="939598"/>
                    <w:sz w:val="20"/>
                  </w:rPr>
                  <w:fldChar w:fldCharType="separate"/>
                </w:r>
                <w:r>
                  <w:rPr>
                    <w:color w:val="939598"/>
                    <w:sz w:val="20"/>
                  </w:rPr>
                  <w:t>7</w:t>
                </w:r>
                <w:r>
                  <w:rPr>
                    <w:color w:val="939598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427904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51.2pt;height:12pt;mso-position-horizontal-relative:page;mso-position-vertical-relative:page;z-index:-18427392" type="#_x0000_t202" id="docshape46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1: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Aminosäuren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Proteine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426880" type="#_x0000_t202" id="docshape47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10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422272" id="docshape74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421760" id="docshape75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42124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779.963074pt;margin-top:34.2598pt;width:12.1pt;height:12pt;mso-position-horizontal-relative:page;mso-position-vertical-relative:page;z-index:-18420736" type="#_x0000_t202" id="docshape76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fldChar w:fldCharType="begin"/>
                </w:r>
                <w:r>
                  <w:rPr>
                    <w:color w:val="939598"/>
                    <w:sz w:val="20"/>
                  </w:rPr>
                  <w:instrText> PAGE </w:instrText>
                </w:r>
                <w:r>
                  <w:rPr>
                    <w:color w:val="939598"/>
                    <w:sz w:val="20"/>
                  </w:rPr>
                  <w:fldChar w:fldCharType="separate"/>
                </w:r>
                <w:r>
                  <w:rPr>
                    <w:color w:val="939598"/>
                    <w:sz w:val="20"/>
                  </w:rPr>
                  <w:t>9</w:t>
                </w:r>
                <w:r>
                  <w:rPr>
                    <w:color w:val="939598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420224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151.2pt;height:12pt;mso-position-horizontal-relative:page;mso-position-vertical-relative:page;z-index:-18419712" type="#_x0000_t202" id="docshape77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1: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Aminosäuren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und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Proteine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99pt;width:17.150pt;height:12pt;mso-position-horizontal-relative:page;mso-position-vertical-relative:page;z-index:-18419200" type="#_x0000_t202" id="docshape78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10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pt;width:688.819pt;height:8.503pt;mso-position-horizontal-relative:page;mso-position-vertical-relative:page;z-index:-18414592" id="docshape87" filled="true" fillcolor="#e6e7e8" stroked="false">
          <v:fill type="solid"/>
          <w10:wrap type="none"/>
        </v:rect>
      </w:pict>
    </w:r>
    <w:r>
      <w:rPr/>
      <w:pict>
        <v:rect style="position:absolute;margin-left:695.622009pt;margin-top:.0pt;width:163.276pt;height:8.503pt;mso-position-horizontal-relative:page;mso-position-vertical-relative:page;z-index:-18414080" id="docshape88" filled="true" fillcolor="#d1d3d4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8413568" from="70.866096pt,48.438999pt" to="788.031096pt,48.438999pt" stroked="true" strokeweight=".5pt" strokecolor="#939598">
          <v:stroke dashstyle="solid"/>
          <w10:wrap type="none"/>
        </v:line>
      </w:pict>
    </w:r>
    <w:r>
      <w:rPr/>
      <w:pict>
        <v:shape style="position:absolute;margin-left:69.866096pt;margin-top:34.260201pt;width:87.8pt;height:12pt;mso-position-horizontal-relative:page;mso-position-vertical-relative:page;z-index:-18413056" type="#_x0000_t202" id="docshape89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z w:val="20"/>
                  </w:rPr>
                  <w:t>Kapitel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z w:val="20"/>
                  </w:rPr>
                  <w:t>2:</w:t>
                </w:r>
                <w:r>
                  <w:rPr>
                    <w:color w:val="939598"/>
                    <w:spacing w:val="-3"/>
                    <w:sz w:val="20"/>
                  </w:rPr>
                  <w:t> </w:t>
                </w:r>
                <w:r>
                  <w:rPr>
                    <w:color w:val="939598"/>
                    <w:spacing w:val="-2"/>
                    <w:sz w:val="20"/>
                  </w:rPr>
                  <w:t>Kunststoffe</w:t>
                </w:r>
              </w:p>
            </w:txbxContent>
          </v:textbox>
          <w10:wrap type="none"/>
        </v:shape>
      </w:pict>
    </w:r>
    <w:r>
      <w:rPr/>
      <w:pict>
        <v:shape style="position:absolute;margin-left:774.894775pt;margin-top:34.2598pt;width:17.150pt;height:12pt;mso-position-horizontal-relative:page;mso-position-vertical-relative:page;z-index:-18412544" type="#_x0000_t202" id="docshape90" filled="false" stroked="false">
          <v:textbox inset="0,0,0,0">
            <w:txbxContent>
              <w:p>
                <w:pPr>
                  <w:spacing w:line="224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color w:val="939598"/>
                    <w:spacing w:val="-5"/>
                    <w:sz w:val="20"/>
                  </w:rPr>
                  <w:fldChar w:fldCharType="begin"/>
                </w:r>
                <w:r>
                  <w:rPr>
                    <w:color w:val="939598"/>
                    <w:spacing w:val="-5"/>
                    <w:sz w:val="20"/>
                  </w:rPr>
                  <w:instrText> PAGE </w:instrText>
                </w:r>
                <w:r>
                  <w:rPr>
                    <w:color w:val="939598"/>
                    <w:spacing w:val="-5"/>
                    <w:sz w:val="20"/>
                  </w:rPr>
                  <w:fldChar w:fldCharType="separate"/>
                </w:r>
                <w:r>
                  <w:rPr>
                    <w:color w:val="939598"/>
                    <w:spacing w:val="-5"/>
                    <w:sz w:val="20"/>
                  </w:rPr>
                  <w:t>11</w:t>
                </w:r>
                <w:r>
                  <w:rPr>
                    <w:color w:val="939598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B62467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B62467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B62467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B62467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B62467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B62467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5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19"/>
        <w:szCs w:val="19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50" w:hanging="171"/>
      </w:pPr>
      <w:rPr>
        <w:rFonts w:hint="default" w:ascii="Calibri" w:hAnsi="Calibri" w:eastAsia="Calibri" w:cs="Calibri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1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6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19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873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26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79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33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86" w:hanging="171"/>
      </w:pPr>
      <w:rPr>
        <w:rFonts w:hint="default"/>
        <w:lang w:val="de-DE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9"/>
      <w:szCs w:val="19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117"/>
      <w:outlineLvl w:val="1"/>
    </w:pPr>
    <w:rPr>
      <w:rFonts w:ascii="Calibri" w:hAnsi="Calibri" w:eastAsia="Calibri" w:cs="Calibri"/>
      <w:b/>
      <w:bCs/>
      <w:sz w:val="32"/>
      <w:szCs w:val="32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line="224" w:lineRule="exact"/>
      <w:ind w:left="20"/>
      <w:outlineLvl w:val="2"/>
    </w:pPr>
    <w:rPr>
      <w:rFonts w:ascii="Calibri" w:hAnsi="Calibri" w:eastAsia="Calibri" w:cs="Calibri"/>
      <w:sz w:val="20"/>
      <w:szCs w:val="20"/>
      <w:lang w:val="de-DE" w:eastAsia="en-US" w:bidi="ar-SA"/>
    </w:rPr>
  </w:style>
  <w:style w:styleId="Heading3" w:type="paragraph">
    <w:name w:val="Heading 3"/>
    <w:basedOn w:val="Normal"/>
    <w:uiPriority w:val="1"/>
    <w:qFormat/>
    <w:pPr>
      <w:spacing w:before="142"/>
      <w:ind w:left="3003"/>
      <w:outlineLvl w:val="3"/>
    </w:pPr>
    <w:rPr>
      <w:rFonts w:ascii="Calibri" w:hAnsi="Calibri" w:eastAsia="Calibri" w:cs="Calibri"/>
      <w:b/>
      <w:bCs/>
      <w:sz w:val="19"/>
      <w:szCs w:val="19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40"/>
      <w:ind w:left="117" w:right="8455"/>
    </w:pPr>
    <w:rPr>
      <w:rFonts w:ascii="Lucida Sans" w:hAnsi="Lucida Sans" w:eastAsia="Lucida Sans" w:cs="Lucida Sans"/>
      <w:sz w:val="60"/>
      <w:szCs w:val="6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ccbuchner.de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header" Target="header9.xml"/><Relationship Id="rId26" Type="http://schemas.openxmlformats.org/officeDocument/2006/relationships/header" Target="header10.xml"/><Relationship Id="rId27" Type="http://schemas.openxmlformats.org/officeDocument/2006/relationships/footer" Target="footer9.xml"/><Relationship Id="rId28" Type="http://schemas.openxmlformats.org/officeDocument/2006/relationships/footer" Target="footer10.xml"/><Relationship Id="rId29" Type="http://schemas.openxmlformats.org/officeDocument/2006/relationships/header" Target="header11.xml"/><Relationship Id="rId30" Type="http://schemas.openxmlformats.org/officeDocument/2006/relationships/header" Target="header12.xml"/><Relationship Id="rId31" Type="http://schemas.openxmlformats.org/officeDocument/2006/relationships/footer" Target="footer11.xml"/><Relationship Id="rId32" Type="http://schemas.openxmlformats.org/officeDocument/2006/relationships/footer" Target="footer12.xml"/><Relationship Id="rId33" Type="http://schemas.openxmlformats.org/officeDocument/2006/relationships/header" Target="header13.xml"/><Relationship Id="rId34" Type="http://schemas.openxmlformats.org/officeDocument/2006/relationships/header" Target="header14.xml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header" Target="header15.xml"/><Relationship Id="rId38" Type="http://schemas.openxmlformats.org/officeDocument/2006/relationships/header" Target="header16.xml"/><Relationship Id="rId39" Type="http://schemas.openxmlformats.org/officeDocument/2006/relationships/footer" Target="footer15.xml"/><Relationship Id="rId40" Type="http://schemas.openxmlformats.org/officeDocument/2006/relationships/footer" Target="footer16.xml"/><Relationship Id="rId41" Type="http://schemas.openxmlformats.org/officeDocument/2006/relationships/header" Target="header17.xml"/><Relationship Id="rId42" Type="http://schemas.openxmlformats.org/officeDocument/2006/relationships/header" Target="header18.xml"/><Relationship Id="rId43" Type="http://schemas.openxmlformats.org/officeDocument/2006/relationships/footer" Target="footer17.xml"/><Relationship Id="rId44" Type="http://schemas.openxmlformats.org/officeDocument/2006/relationships/footer" Target="footer18.xml"/><Relationship Id="rId45" Type="http://schemas.openxmlformats.org/officeDocument/2006/relationships/header" Target="header19.xml"/><Relationship Id="rId46" Type="http://schemas.openxmlformats.org/officeDocument/2006/relationships/header" Target="header20.xml"/><Relationship Id="rId47" Type="http://schemas.openxmlformats.org/officeDocument/2006/relationships/footer" Target="footer19.xml"/><Relationship Id="rId48" Type="http://schemas.openxmlformats.org/officeDocument/2006/relationships/footer" Target="footer20.xml"/><Relationship Id="rId49" Type="http://schemas.openxmlformats.org/officeDocument/2006/relationships/header" Target="header21.xml"/><Relationship Id="rId50" Type="http://schemas.openxmlformats.org/officeDocument/2006/relationships/header" Target="header22.xml"/><Relationship Id="rId51" Type="http://schemas.openxmlformats.org/officeDocument/2006/relationships/footer" Target="footer21.xml"/><Relationship Id="rId52" Type="http://schemas.openxmlformats.org/officeDocument/2006/relationships/footer" Target="footer22.xml"/><Relationship Id="rId53" Type="http://schemas.openxmlformats.org/officeDocument/2006/relationships/header" Target="header23.xml"/><Relationship Id="rId54" Type="http://schemas.openxmlformats.org/officeDocument/2006/relationships/header" Target="header24.xml"/><Relationship Id="rId55" Type="http://schemas.openxmlformats.org/officeDocument/2006/relationships/footer" Target="footer23.xml"/><Relationship Id="rId56" Type="http://schemas.openxmlformats.org/officeDocument/2006/relationships/footer" Target="footer24.xml"/><Relationship Id="rId57" Type="http://schemas.openxmlformats.org/officeDocument/2006/relationships/header" Target="header25.xml"/><Relationship Id="rId58" Type="http://schemas.openxmlformats.org/officeDocument/2006/relationships/footer" Target="footer25.xml"/><Relationship Id="rId5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Synopse_Chemie_06015_W7313_RZ.indd</dc:title>
  <dcterms:created xsi:type="dcterms:W3CDTF">2023-10-31T13:46:12Z</dcterms:created>
  <dcterms:modified xsi:type="dcterms:W3CDTF">2023-10-31T13:46:12Z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18.0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2023-10-31T00:00:00Z</vt:filetime>
  </property>
  <property fmtid="{D5CDD505-2E9C-101B-9397-08002B2CF9AE}" pid="7" name="Producer">
    <vt:lpwstr>Adobe PDF Library 17.0</vt:lpwstr>
  </property>
</Properties>
</file>