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Tabellenraster"/>
        <w:tblW w:w="107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44"/>
        <w:gridCol w:w="4883"/>
      </w:tblGrid>
      <w:tr w:rsidR="00D61B00" w:rsidTr="00CF6999">
        <w:trPr>
          <w:trHeight w:val="2372"/>
        </w:trPr>
        <w:tc>
          <w:tcPr>
            <w:tcW w:w="5844" w:type="dxa"/>
          </w:tcPr>
          <w:p w:rsidR="00D61B00" w:rsidRDefault="000122E5">
            <w:r>
              <w:t xml:space="preserve"> </w:t>
            </w:r>
          </w:p>
          <w:p w:rsidR="00D61B00" w:rsidRDefault="00D61B00"/>
          <w:p w:rsidR="00D61B00" w:rsidRDefault="00D61B00"/>
          <w:p w:rsidR="00D61B00" w:rsidRDefault="00D61B00"/>
          <w:p w:rsidR="002171FC" w:rsidRDefault="002171FC"/>
          <w:p w:rsidR="00D61B00" w:rsidRDefault="00D61B00"/>
        </w:tc>
        <w:tc>
          <w:tcPr>
            <w:tcW w:w="4883" w:type="dxa"/>
            <w:shd w:val="clear" w:color="auto" w:fill="C00000"/>
          </w:tcPr>
          <w:p w:rsidR="00D61B00" w:rsidRDefault="00D61B00"/>
        </w:tc>
      </w:tr>
      <w:tr w:rsidR="00D61B00" w:rsidTr="00402BB6">
        <w:trPr>
          <w:trHeight w:val="5568"/>
        </w:trPr>
        <w:tc>
          <w:tcPr>
            <w:tcW w:w="5844" w:type="dxa"/>
          </w:tcPr>
          <w:p w:rsidR="002F61F4" w:rsidRDefault="00CF6999" w:rsidP="002F61F4">
            <w:pPr>
              <w:pStyle w:val="Listenabsatz"/>
              <w:numPr>
                <w:ilvl w:val="0"/>
                <w:numId w:val="1"/>
              </w:numPr>
              <w:ind w:left="601" w:hanging="567"/>
              <w:rPr>
                <w:b/>
                <w:sz w:val="40"/>
                <w:szCs w:val="40"/>
              </w:rPr>
            </w:pPr>
            <w:r>
              <w:rPr>
                <w:b/>
                <w:sz w:val="40"/>
                <w:szCs w:val="40"/>
              </w:rPr>
              <w:t xml:space="preserve">Kompetenzerwartungen </w:t>
            </w:r>
          </w:p>
          <w:p w:rsidR="002F61F4" w:rsidRDefault="00CF6999" w:rsidP="002F61F4">
            <w:pPr>
              <w:pStyle w:val="Listenabsatz"/>
              <w:ind w:left="601"/>
              <w:rPr>
                <w:b/>
                <w:sz w:val="40"/>
                <w:szCs w:val="40"/>
              </w:rPr>
            </w:pPr>
            <w:r>
              <w:rPr>
                <w:b/>
                <w:sz w:val="40"/>
                <w:szCs w:val="40"/>
              </w:rPr>
              <w:t xml:space="preserve">im Fach Latein </w:t>
            </w:r>
            <w:r w:rsidR="002F61F4">
              <w:rPr>
                <w:b/>
                <w:sz w:val="40"/>
                <w:szCs w:val="40"/>
              </w:rPr>
              <w:br/>
            </w:r>
            <w:r w:rsidR="00996510">
              <w:rPr>
                <w:b/>
                <w:sz w:val="40"/>
                <w:szCs w:val="40"/>
              </w:rPr>
              <w:t>am Ende der Jahrgangsstufe 8</w:t>
            </w:r>
          </w:p>
          <w:p w:rsidR="002F61F4" w:rsidRDefault="002F61F4" w:rsidP="002F61F4">
            <w:pPr>
              <w:pStyle w:val="Listenabsatz"/>
              <w:ind w:left="601"/>
              <w:rPr>
                <w:b/>
                <w:sz w:val="40"/>
                <w:szCs w:val="40"/>
              </w:rPr>
            </w:pPr>
            <w:r>
              <w:rPr>
                <w:b/>
                <w:sz w:val="40"/>
                <w:szCs w:val="40"/>
              </w:rPr>
              <w:t>(Kernlehrplan NRW Gymnasium)</w:t>
            </w:r>
          </w:p>
          <w:p w:rsidR="00D61B00" w:rsidRPr="002F61F4" w:rsidRDefault="002F61F4" w:rsidP="002F61F4">
            <w:pPr>
              <w:rPr>
                <w:b/>
                <w:sz w:val="40"/>
                <w:szCs w:val="40"/>
              </w:rPr>
            </w:pPr>
            <w:r w:rsidRPr="002F61F4">
              <w:rPr>
                <w:b/>
                <w:sz w:val="40"/>
                <w:szCs w:val="40"/>
              </w:rPr>
              <w:t xml:space="preserve"> </w:t>
            </w:r>
          </w:p>
          <w:p w:rsidR="00D61B00" w:rsidRDefault="00D61B00" w:rsidP="00D61B00">
            <w:pPr>
              <w:rPr>
                <w:b/>
                <w:sz w:val="40"/>
                <w:szCs w:val="40"/>
              </w:rPr>
            </w:pPr>
          </w:p>
          <w:p w:rsidR="00D61B00" w:rsidRDefault="00D61B00" w:rsidP="00D61B00">
            <w:pPr>
              <w:rPr>
                <w:b/>
                <w:sz w:val="40"/>
                <w:szCs w:val="40"/>
              </w:rPr>
            </w:pPr>
          </w:p>
          <w:p w:rsidR="00D61B00" w:rsidRDefault="00D61B00"/>
        </w:tc>
        <w:tc>
          <w:tcPr>
            <w:tcW w:w="4883" w:type="dxa"/>
            <w:vMerge w:val="restart"/>
            <w:shd w:val="clear" w:color="auto" w:fill="C00000"/>
          </w:tcPr>
          <w:p w:rsidR="00D61B00" w:rsidRDefault="00B7339F">
            <w:r>
              <w:rPr>
                <w:noProof/>
                <w:lang w:eastAsia="de-DE"/>
              </w:rPr>
              <w:drawing>
                <wp:anchor distT="0" distB="0" distL="114300" distR="114300" simplePos="0" relativeHeight="251674624" behindDoc="0" locked="0" layoutInCell="1" allowOverlap="1">
                  <wp:simplePos x="0" y="0"/>
                  <wp:positionH relativeFrom="column">
                    <wp:posOffset>241935</wp:posOffset>
                  </wp:positionH>
                  <wp:positionV relativeFrom="page">
                    <wp:posOffset>8255</wp:posOffset>
                  </wp:positionV>
                  <wp:extent cx="2505710" cy="3455670"/>
                  <wp:effectExtent l="0" t="0" r="8890" b="0"/>
                  <wp:wrapNone/>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Projekte\AbenteuerEthik_20081_Berlin\EntwicklungNeuesLayout\20081_Cover_300dpi.jpg"/>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2505710" cy="3455670"/>
                          </a:xfrm>
                          <a:prstGeom prst="rect">
                            <a:avLst/>
                          </a:prstGeom>
                          <a:noFill/>
                          <a:ln>
                            <a:noFill/>
                          </a:ln>
                        </pic:spPr>
                      </pic:pic>
                    </a:graphicData>
                  </a:graphic>
                  <wp14:sizeRelH relativeFrom="margin">
                    <wp14:pctWidth>0</wp14:pctWidth>
                  </wp14:sizeRelH>
                  <wp14:sizeRelV relativeFrom="margin">
                    <wp14:pctHeight>0</wp14:pctHeight>
                  </wp14:sizeRelV>
                </wp:anchor>
              </w:drawing>
            </w:r>
          </w:p>
        </w:tc>
        <w:bookmarkStart w:id="0" w:name="_GoBack"/>
        <w:bookmarkEnd w:id="0"/>
      </w:tr>
      <w:tr w:rsidR="00D61B00" w:rsidTr="00402BB6">
        <w:trPr>
          <w:trHeight w:val="80"/>
        </w:trPr>
        <w:tc>
          <w:tcPr>
            <w:tcW w:w="5844" w:type="dxa"/>
          </w:tcPr>
          <w:p w:rsidR="002F61F4" w:rsidRPr="002171FC" w:rsidRDefault="002F61F4" w:rsidP="00CF6999">
            <w:pPr>
              <w:pStyle w:val="KeinLeerraum"/>
              <w:ind w:firstLine="708"/>
              <w:rPr>
                <w:rFonts w:eastAsiaTheme="majorEastAsia" w:cstheme="majorBidi"/>
                <w:sz w:val="40"/>
                <w:szCs w:val="40"/>
              </w:rPr>
            </w:pPr>
          </w:p>
        </w:tc>
        <w:tc>
          <w:tcPr>
            <w:tcW w:w="4883" w:type="dxa"/>
            <w:vMerge/>
            <w:shd w:val="clear" w:color="auto" w:fill="C00000"/>
          </w:tcPr>
          <w:p w:rsidR="00D61B00" w:rsidRDefault="00D61B00"/>
        </w:tc>
      </w:tr>
      <w:tr w:rsidR="002F61F4" w:rsidTr="00402BB6">
        <w:trPr>
          <w:trHeight w:val="3756"/>
        </w:trPr>
        <w:tc>
          <w:tcPr>
            <w:tcW w:w="5844" w:type="dxa"/>
          </w:tcPr>
          <w:p w:rsidR="002F61F4" w:rsidRPr="00733978" w:rsidRDefault="002F61F4" w:rsidP="002F61F4">
            <w:pPr>
              <w:pStyle w:val="KeinLeerraum"/>
              <w:numPr>
                <w:ilvl w:val="0"/>
                <w:numId w:val="1"/>
              </w:numPr>
              <w:ind w:left="357" w:hanging="357"/>
              <w:rPr>
                <w:rFonts w:eastAsiaTheme="majorEastAsia" w:cstheme="majorBidi"/>
                <w:b/>
                <w:sz w:val="40"/>
                <w:szCs w:val="40"/>
              </w:rPr>
            </w:pPr>
            <w:proofErr w:type="spellStart"/>
            <w:r>
              <w:rPr>
                <w:rFonts w:eastAsiaTheme="majorEastAsia" w:cstheme="majorBidi"/>
                <w:b/>
                <w:sz w:val="40"/>
                <w:szCs w:val="40"/>
              </w:rPr>
              <w:t>Cursus</w:t>
            </w:r>
            <w:proofErr w:type="spellEnd"/>
            <w:r>
              <w:rPr>
                <w:rFonts w:eastAsiaTheme="majorEastAsia" w:cstheme="majorBidi"/>
                <w:b/>
                <w:sz w:val="40"/>
                <w:szCs w:val="40"/>
              </w:rPr>
              <w:t xml:space="preserve"> A </w:t>
            </w:r>
            <w:r w:rsidRPr="00733978">
              <w:rPr>
                <w:rFonts w:eastAsiaTheme="majorEastAsia" w:cstheme="majorBidi"/>
                <w:b/>
                <w:sz w:val="40"/>
                <w:szCs w:val="40"/>
              </w:rPr>
              <w:t xml:space="preserve">– </w:t>
            </w:r>
            <w:r>
              <w:rPr>
                <w:rFonts w:eastAsiaTheme="majorEastAsia" w:cstheme="majorBidi"/>
                <w:b/>
                <w:sz w:val="40"/>
                <w:szCs w:val="40"/>
              </w:rPr>
              <w:t>neu</w:t>
            </w:r>
          </w:p>
          <w:p w:rsidR="002F61F4" w:rsidRPr="00733978" w:rsidRDefault="002F61F4" w:rsidP="002F61F4">
            <w:pPr>
              <w:pStyle w:val="KeinLeerraum"/>
              <w:ind w:firstLine="708"/>
              <w:rPr>
                <w:rFonts w:eastAsiaTheme="majorEastAsia" w:cstheme="majorBidi"/>
                <w:sz w:val="40"/>
                <w:szCs w:val="40"/>
              </w:rPr>
            </w:pPr>
            <w:r>
              <w:rPr>
                <w:rFonts w:eastAsiaTheme="majorEastAsia" w:cstheme="majorBidi"/>
                <w:sz w:val="40"/>
                <w:szCs w:val="40"/>
              </w:rPr>
              <w:t>Texte und Übungen</w:t>
            </w:r>
          </w:p>
          <w:p w:rsidR="00402BB6" w:rsidRDefault="002F61F4" w:rsidP="00402BB6">
            <w:pPr>
              <w:pStyle w:val="KeinLeerraum"/>
              <w:ind w:left="743"/>
              <w:rPr>
                <w:rFonts w:eastAsiaTheme="majorEastAsia" w:cstheme="majorBidi"/>
                <w:sz w:val="28"/>
                <w:szCs w:val="40"/>
              </w:rPr>
            </w:pPr>
            <w:r w:rsidRPr="00402BB6">
              <w:rPr>
                <w:rFonts w:eastAsiaTheme="majorEastAsia" w:cstheme="majorBidi"/>
                <w:sz w:val="28"/>
                <w:szCs w:val="40"/>
              </w:rPr>
              <w:t>(ISBN 978-3-661-</w:t>
            </w:r>
            <w:r w:rsidRPr="00402BB6">
              <w:rPr>
                <w:rFonts w:eastAsiaTheme="majorEastAsia" w:cstheme="majorBidi"/>
                <w:b/>
                <w:sz w:val="28"/>
                <w:szCs w:val="40"/>
              </w:rPr>
              <w:t>40100</w:t>
            </w:r>
            <w:r w:rsidRPr="00402BB6">
              <w:rPr>
                <w:rFonts w:eastAsiaTheme="majorEastAsia" w:cstheme="majorBidi"/>
                <w:sz w:val="28"/>
                <w:szCs w:val="40"/>
              </w:rPr>
              <w:t>-3</w:t>
            </w:r>
            <w:r w:rsidR="00402BB6" w:rsidRPr="00402BB6">
              <w:rPr>
                <w:rFonts w:eastAsiaTheme="majorEastAsia" w:cstheme="majorBidi"/>
                <w:sz w:val="28"/>
                <w:szCs w:val="40"/>
              </w:rPr>
              <w:t xml:space="preserve"> </w:t>
            </w:r>
          </w:p>
          <w:p w:rsidR="002F61F4" w:rsidRPr="00402BB6" w:rsidRDefault="00402BB6" w:rsidP="00402BB6">
            <w:pPr>
              <w:pStyle w:val="KeinLeerraum"/>
              <w:ind w:left="743"/>
              <w:rPr>
                <w:rFonts w:eastAsiaTheme="majorEastAsia" w:cstheme="majorBidi"/>
                <w:sz w:val="28"/>
                <w:szCs w:val="40"/>
              </w:rPr>
            </w:pPr>
            <w:r w:rsidRPr="00402BB6">
              <w:rPr>
                <w:rFonts w:eastAsiaTheme="majorEastAsia" w:cstheme="majorBidi"/>
                <w:sz w:val="28"/>
                <w:szCs w:val="40"/>
              </w:rPr>
              <w:t>C.C.Buchner Verlag</w:t>
            </w:r>
            <w:r w:rsidR="002F61F4" w:rsidRPr="00402BB6">
              <w:rPr>
                <w:rFonts w:eastAsiaTheme="majorEastAsia" w:cstheme="majorBidi"/>
                <w:sz w:val="28"/>
                <w:szCs w:val="40"/>
              </w:rPr>
              <w:t>)</w:t>
            </w:r>
          </w:p>
          <w:p w:rsidR="00402BB6" w:rsidRPr="00402BB6" w:rsidRDefault="00402BB6" w:rsidP="00402BB6">
            <w:pPr>
              <w:pStyle w:val="KeinLeerraum"/>
              <w:ind w:left="743"/>
              <w:rPr>
                <w:rFonts w:eastAsiaTheme="majorEastAsia" w:cstheme="majorBidi"/>
                <w:sz w:val="10"/>
                <w:szCs w:val="10"/>
              </w:rPr>
            </w:pPr>
          </w:p>
          <w:p w:rsidR="00402BB6" w:rsidRPr="00402BB6" w:rsidRDefault="00402BB6" w:rsidP="00402BB6">
            <w:pPr>
              <w:pStyle w:val="KeinLeerraum"/>
              <w:ind w:left="743"/>
              <w:rPr>
                <w:rFonts w:eastAsiaTheme="majorEastAsia" w:cstheme="majorBidi"/>
                <w:sz w:val="28"/>
                <w:szCs w:val="40"/>
              </w:rPr>
            </w:pPr>
            <w:r w:rsidRPr="00402BB6">
              <w:rPr>
                <w:rFonts w:eastAsiaTheme="majorEastAsia" w:cstheme="majorBidi"/>
                <w:sz w:val="28"/>
                <w:szCs w:val="40"/>
              </w:rPr>
              <w:t>(ISBN 978-3-637-</w:t>
            </w:r>
            <w:r w:rsidRPr="00402BB6">
              <w:rPr>
                <w:rFonts w:eastAsiaTheme="majorEastAsia" w:cstheme="majorBidi"/>
                <w:b/>
                <w:sz w:val="28"/>
                <w:szCs w:val="40"/>
              </w:rPr>
              <w:t>01704</w:t>
            </w:r>
            <w:r w:rsidRPr="00402BB6">
              <w:rPr>
                <w:rFonts w:eastAsiaTheme="majorEastAsia" w:cstheme="majorBidi"/>
                <w:sz w:val="28"/>
                <w:szCs w:val="40"/>
              </w:rPr>
              <w:t xml:space="preserve">-7 </w:t>
            </w:r>
          </w:p>
          <w:p w:rsidR="00402BB6" w:rsidRPr="00402BB6" w:rsidRDefault="00402BB6" w:rsidP="00402BB6">
            <w:pPr>
              <w:pStyle w:val="KeinLeerraum"/>
              <w:ind w:left="743"/>
              <w:rPr>
                <w:rFonts w:eastAsiaTheme="majorEastAsia" w:cstheme="majorBidi"/>
                <w:sz w:val="28"/>
                <w:szCs w:val="40"/>
              </w:rPr>
            </w:pPr>
            <w:r w:rsidRPr="00402BB6">
              <w:rPr>
                <w:rFonts w:eastAsiaTheme="majorEastAsia" w:cstheme="majorBidi"/>
                <w:sz w:val="28"/>
                <w:szCs w:val="40"/>
              </w:rPr>
              <w:t>Cornelsen Verlag GmbH)</w:t>
            </w:r>
          </w:p>
          <w:p w:rsidR="002F61F4" w:rsidRDefault="002F61F4" w:rsidP="002F61F4">
            <w:pPr>
              <w:pStyle w:val="KeinLeerraum"/>
              <w:ind w:firstLine="708"/>
              <w:rPr>
                <w:rFonts w:eastAsiaTheme="majorEastAsia" w:cstheme="majorBidi"/>
                <w:sz w:val="40"/>
                <w:szCs w:val="40"/>
              </w:rPr>
            </w:pPr>
          </w:p>
          <w:p w:rsidR="002F61F4" w:rsidRDefault="002F61F4" w:rsidP="002F61F4">
            <w:pPr>
              <w:pStyle w:val="KeinLeerraum"/>
              <w:ind w:firstLine="708"/>
              <w:rPr>
                <w:rFonts w:eastAsiaTheme="majorEastAsia" w:cstheme="majorBidi"/>
                <w:sz w:val="40"/>
                <w:szCs w:val="40"/>
              </w:rPr>
            </w:pPr>
            <w:r>
              <w:rPr>
                <w:rFonts w:eastAsiaTheme="majorEastAsia" w:cstheme="majorBidi"/>
                <w:sz w:val="40"/>
                <w:szCs w:val="40"/>
              </w:rPr>
              <w:t>Begleitgrammatik</w:t>
            </w:r>
          </w:p>
          <w:p w:rsidR="00402BB6" w:rsidRDefault="002F61F4" w:rsidP="00402BB6">
            <w:pPr>
              <w:pStyle w:val="KeinLeerraum"/>
              <w:ind w:left="743" w:hanging="35"/>
              <w:rPr>
                <w:rFonts w:eastAsiaTheme="majorEastAsia" w:cstheme="majorBidi"/>
                <w:sz w:val="28"/>
                <w:szCs w:val="40"/>
              </w:rPr>
            </w:pPr>
            <w:r w:rsidRPr="00402BB6">
              <w:rPr>
                <w:rFonts w:eastAsiaTheme="majorEastAsia" w:cstheme="majorBidi"/>
                <w:sz w:val="28"/>
                <w:szCs w:val="40"/>
              </w:rPr>
              <w:t>(ISBN 978-3-661-</w:t>
            </w:r>
            <w:r w:rsidRPr="00402BB6">
              <w:rPr>
                <w:rFonts w:eastAsiaTheme="majorEastAsia" w:cstheme="majorBidi"/>
                <w:b/>
                <w:sz w:val="28"/>
                <w:szCs w:val="40"/>
              </w:rPr>
              <w:t>40101</w:t>
            </w:r>
            <w:r w:rsidRPr="00402BB6">
              <w:rPr>
                <w:rFonts w:eastAsiaTheme="majorEastAsia" w:cstheme="majorBidi"/>
                <w:sz w:val="28"/>
                <w:szCs w:val="40"/>
              </w:rPr>
              <w:t>-0</w:t>
            </w:r>
            <w:r w:rsidR="00402BB6" w:rsidRPr="00402BB6">
              <w:rPr>
                <w:rFonts w:eastAsiaTheme="majorEastAsia" w:cstheme="majorBidi"/>
                <w:sz w:val="28"/>
                <w:szCs w:val="40"/>
              </w:rPr>
              <w:t xml:space="preserve"> </w:t>
            </w:r>
          </w:p>
          <w:p w:rsidR="002F61F4" w:rsidRPr="00402BB6" w:rsidRDefault="00402BB6" w:rsidP="00402BB6">
            <w:pPr>
              <w:pStyle w:val="KeinLeerraum"/>
              <w:ind w:left="743" w:hanging="35"/>
              <w:rPr>
                <w:rFonts w:eastAsiaTheme="majorEastAsia" w:cstheme="majorBidi"/>
                <w:sz w:val="28"/>
                <w:szCs w:val="40"/>
              </w:rPr>
            </w:pPr>
            <w:r w:rsidRPr="00402BB6">
              <w:rPr>
                <w:rFonts w:eastAsiaTheme="majorEastAsia" w:cstheme="majorBidi"/>
                <w:sz w:val="28"/>
                <w:szCs w:val="40"/>
              </w:rPr>
              <w:t>C.C.Buchner Verlag</w:t>
            </w:r>
            <w:r w:rsidR="002F61F4" w:rsidRPr="00402BB6">
              <w:rPr>
                <w:rFonts w:eastAsiaTheme="majorEastAsia" w:cstheme="majorBidi"/>
                <w:sz w:val="28"/>
                <w:szCs w:val="40"/>
              </w:rPr>
              <w:t>)</w:t>
            </w:r>
            <w:r w:rsidRPr="00402BB6">
              <w:rPr>
                <w:rFonts w:eastAsiaTheme="majorEastAsia" w:cstheme="majorBidi"/>
                <w:sz w:val="28"/>
                <w:szCs w:val="40"/>
              </w:rPr>
              <w:t xml:space="preserve"> </w:t>
            </w:r>
          </w:p>
          <w:p w:rsidR="00402BB6" w:rsidRPr="00402BB6" w:rsidRDefault="00402BB6" w:rsidP="00402BB6">
            <w:pPr>
              <w:pStyle w:val="KeinLeerraum"/>
              <w:ind w:left="743" w:hanging="35"/>
              <w:rPr>
                <w:rFonts w:eastAsiaTheme="majorEastAsia" w:cstheme="majorBidi"/>
                <w:sz w:val="10"/>
                <w:szCs w:val="40"/>
              </w:rPr>
            </w:pPr>
          </w:p>
          <w:p w:rsidR="00402BB6" w:rsidRPr="00402BB6" w:rsidRDefault="00402BB6" w:rsidP="00402BB6">
            <w:pPr>
              <w:pStyle w:val="KeinLeerraum"/>
              <w:ind w:left="743" w:hanging="35"/>
              <w:rPr>
                <w:rFonts w:eastAsiaTheme="majorEastAsia" w:cstheme="majorBidi"/>
                <w:sz w:val="28"/>
                <w:szCs w:val="40"/>
              </w:rPr>
            </w:pPr>
            <w:r w:rsidRPr="00402BB6">
              <w:rPr>
                <w:rFonts w:eastAsiaTheme="majorEastAsia" w:cstheme="majorBidi"/>
                <w:sz w:val="28"/>
                <w:szCs w:val="40"/>
              </w:rPr>
              <w:t>(ISBN 978-3-637-</w:t>
            </w:r>
            <w:r w:rsidRPr="00402BB6">
              <w:rPr>
                <w:rFonts w:eastAsiaTheme="majorEastAsia" w:cstheme="majorBidi"/>
                <w:b/>
                <w:sz w:val="28"/>
                <w:szCs w:val="40"/>
              </w:rPr>
              <w:t>01898</w:t>
            </w:r>
            <w:r w:rsidRPr="00402BB6">
              <w:rPr>
                <w:rFonts w:eastAsiaTheme="majorEastAsia" w:cstheme="majorBidi"/>
                <w:sz w:val="28"/>
                <w:szCs w:val="40"/>
              </w:rPr>
              <w:t xml:space="preserve">-3 </w:t>
            </w:r>
          </w:p>
          <w:p w:rsidR="00402BB6" w:rsidRPr="002171FC" w:rsidRDefault="00402BB6" w:rsidP="00402BB6">
            <w:pPr>
              <w:pStyle w:val="KeinLeerraum"/>
              <w:ind w:left="743" w:hanging="35"/>
              <w:rPr>
                <w:rFonts w:eastAsiaTheme="majorEastAsia" w:cstheme="majorBidi"/>
                <w:sz w:val="40"/>
                <w:szCs w:val="40"/>
              </w:rPr>
            </w:pPr>
            <w:r w:rsidRPr="00402BB6">
              <w:rPr>
                <w:rFonts w:eastAsiaTheme="majorEastAsia" w:cstheme="majorBidi"/>
                <w:sz w:val="28"/>
                <w:szCs w:val="40"/>
              </w:rPr>
              <w:t>Cornelsen Verlag GmbH)</w:t>
            </w:r>
          </w:p>
        </w:tc>
        <w:tc>
          <w:tcPr>
            <w:tcW w:w="4883" w:type="dxa"/>
            <w:shd w:val="clear" w:color="auto" w:fill="C00000"/>
          </w:tcPr>
          <w:p w:rsidR="002F61F4" w:rsidRDefault="00381F0E" w:rsidP="002F61F4">
            <w:r>
              <w:rPr>
                <w:noProof/>
                <w:lang w:eastAsia="de-DE"/>
              </w:rPr>
              <w:drawing>
                <wp:anchor distT="0" distB="0" distL="114300" distR="114300" simplePos="0" relativeHeight="251673600" behindDoc="0" locked="0" layoutInCell="1" allowOverlap="1" wp14:anchorId="01D42A69" wp14:editId="436BA029">
                  <wp:simplePos x="0" y="0"/>
                  <wp:positionH relativeFrom="column">
                    <wp:posOffset>2313825</wp:posOffset>
                  </wp:positionH>
                  <wp:positionV relativeFrom="paragraph">
                    <wp:posOffset>1868170</wp:posOffset>
                  </wp:positionV>
                  <wp:extent cx="640080" cy="640080"/>
                  <wp:effectExtent l="0" t="0" r="7620" b="7620"/>
                  <wp:wrapNone/>
                  <wp:docPr id="10" name="Grafik 10" descr="K:\Logos\CCBLogo_4c\CCBLogo4c_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K:\Logos\CCBLogo_4c\CCBLogo4c_105.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40080" cy="64008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F61F4" w:rsidTr="00CF6999">
        <w:trPr>
          <w:trHeight w:val="1795"/>
        </w:trPr>
        <w:tc>
          <w:tcPr>
            <w:tcW w:w="5844" w:type="dxa"/>
          </w:tcPr>
          <w:p w:rsidR="002F61F4" w:rsidRDefault="002F61F4" w:rsidP="002F61F4"/>
          <w:p w:rsidR="00CD24A3" w:rsidRDefault="00CD24A3" w:rsidP="002F61F4"/>
          <w:p w:rsidR="00CD24A3" w:rsidRDefault="00CD24A3" w:rsidP="002F61F4"/>
          <w:p w:rsidR="00CD24A3" w:rsidRDefault="00CD24A3" w:rsidP="002F61F4"/>
        </w:tc>
        <w:tc>
          <w:tcPr>
            <w:tcW w:w="4883" w:type="dxa"/>
            <w:shd w:val="clear" w:color="auto" w:fill="C00000"/>
          </w:tcPr>
          <w:p w:rsidR="002F61F4" w:rsidRPr="000925DB" w:rsidRDefault="002F61F4" w:rsidP="002F61F4">
            <w:pPr>
              <w:pStyle w:val="KeinLeerraum"/>
              <w:spacing w:line="360" w:lineRule="auto"/>
              <w:rPr>
                <w:b/>
                <w:color w:val="FFFFFF" w:themeColor="background1"/>
              </w:rPr>
            </w:pPr>
            <w:r w:rsidRPr="000925DB">
              <w:rPr>
                <w:b/>
                <w:color w:val="FFFFFF" w:themeColor="background1"/>
              </w:rPr>
              <w:t>C.C.Buchner Verlag GmbH &amp; Co.</w:t>
            </w:r>
            <w:r>
              <w:rPr>
                <w:b/>
                <w:color w:val="FFFFFF" w:themeColor="background1"/>
              </w:rPr>
              <w:t xml:space="preserve"> KG</w:t>
            </w:r>
          </w:p>
          <w:p w:rsidR="002F61F4" w:rsidRPr="000925DB" w:rsidRDefault="002F61F4" w:rsidP="002F61F4">
            <w:pPr>
              <w:pStyle w:val="KeinLeerraum"/>
              <w:spacing w:line="360" w:lineRule="auto"/>
              <w:rPr>
                <w:rFonts w:ascii="Calibri" w:hAnsi="Calibri" w:cs="Arial"/>
                <w:b/>
                <w:color w:val="FFFFFF" w:themeColor="background1"/>
              </w:rPr>
            </w:pPr>
            <w:r w:rsidRPr="000925DB">
              <w:rPr>
                <w:rFonts w:ascii="Calibri" w:hAnsi="Calibri" w:cs="Arial"/>
                <w:b/>
                <w:color w:val="FFFFFF" w:themeColor="background1"/>
              </w:rPr>
              <w:t>Telefon +49 951 16098-200</w:t>
            </w:r>
          </w:p>
          <w:p w:rsidR="002F61F4" w:rsidRDefault="002F61F4" w:rsidP="002F61F4">
            <w:pPr>
              <w:pStyle w:val="KeinLeerraum"/>
              <w:spacing w:line="360" w:lineRule="auto"/>
              <w:rPr>
                <w:rFonts w:ascii="Calibri" w:hAnsi="Calibri" w:cs="Arial"/>
                <w:b/>
                <w:color w:val="FFFFFF" w:themeColor="background1"/>
              </w:rPr>
            </w:pPr>
            <w:r w:rsidRPr="002F61F4">
              <w:rPr>
                <w:rFonts w:ascii="Calibri" w:hAnsi="Calibri" w:cs="Arial"/>
                <w:b/>
                <w:color w:val="FFFFFF" w:themeColor="background1"/>
              </w:rPr>
              <w:t>www.ccbuchner.de</w:t>
            </w:r>
          </w:p>
          <w:p w:rsidR="002F61F4" w:rsidRPr="002171FC" w:rsidRDefault="002F61F4" w:rsidP="002F61F4">
            <w:pPr>
              <w:pStyle w:val="KeinLeerraum"/>
              <w:spacing w:line="360" w:lineRule="auto"/>
              <w:rPr>
                <w:b/>
                <w:color w:val="FFFFFF" w:themeColor="background1"/>
              </w:rPr>
            </w:pPr>
          </w:p>
        </w:tc>
      </w:tr>
    </w:tbl>
    <w:p w:rsidR="00763EAC" w:rsidRDefault="00763EAC" w:rsidP="00763EAC">
      <w:pPr>
        <w:rPr>
          <w:rFonts w:ascii="Helvetica" w:hAnsi="Helvetica" w:cs="Helvetica"/>
          <w:b/>
          <w:sz w:val="28"/>
          <w:szCs w:val="28"/>
        </w:rPr>
      </w:pPr>
      <w:r>
        <w:rPr>
          <w:rFonts w:ascii="Helvetica" w:hAnsi="Helvetica" w:cs="Helvetica"/>
          <w:b/>
          <w:sz w:val="28"/>
          <w:szCs w:val="28"/>
        </w:rPr>
        <w:lastRenderedPageBreak/>
        <w:t xml:space="preserve">Kompetenzerwartungen im Fach Latein </w:t>
      </w:r>
    </w:p>
    <w:p w:rsidR="00763EAC" w:rsidRDefault="00763EAC" w:rsidP="00763EAC">
      <w:pPr>
        <w:rPr>
          <w:rFonts w:ascii="Helvetica" w:hAnsi="Helvetica" w:cs="Helvetica"/>
          <w:b/>
          <w:sz w:val="28"/>
          <w:szCs w:val="28"/>
        </w:rPr>
      </w:pPr>
      <w:r>
        <w:rPr>
          <w:rFonts w:ascii="Helvetica" w:hAnsi="Helvetica" w:cs="Helvetica"/>
          <w:b/>
          <w:sz w:val="28"/>
          <w:szCs w:val="28"/>
        </w:rPr>
        <w:t>am Ende der Jahrgangsstufe 8</w:t>
      </w:r>
    </w:p>
    <w:p w:rsidR="00763EAC" w:rsidRDefault="00763EAC" w:rsidP="00763EAC">
      <w:pPr>
        <w:rPr>
          <w:rFonts w:ascii="Helvetica" w:hAnsi="Helvetica" w:cs="Helvetica"/>
          <w:b/>
          <w:sz w:val="28"/>
          <w:szCs w:val="28"/>
        </w:rPr>
      </w:pPr>
    </w:p>
    <w:tbl>
      <w:tblPr>
        <w:tblW w:w="0" w:type="auto"/>
        <w:tblInd w:w="-60" w:type="dxa"/>
        <w:tblLayout w:type="fixed"/>
        <w:tblLook w:val="0000" w:firstRow="0" w:lastRow="0" w:firstColumn="0" w:lastColumn="0" w:noHBand="0" w:noVBand="0"/>
      </w:tblPr>
      <w:tblGrid>
        <w:gridCol w:w="4606"/>
        <w:gridCol w:w="4726"/>
      </w:tblGrid>
      <w:tr w:rsidR="00763EAC" w:rsidTr="00041923">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pPr>
              <w:rPr>
                <w:rFonts w:ascii="Helvetica" w:hAnsi="Helvetica" w:cs="Helvetica"/>
                <w:sz w:val="28"/>
                <w:szCs w:val="28"/>
              </w:rPr>
            </w:pPr>
            <w:r>
              <w:rPr>
                <w:rFonts w:ascii="Helvetica" w:hAnsi="Helvetica" w:cs="Helvetica"/>
                <w:b/>
                <w:sz w:val="28"/>
                <w:szCs w:val="28"/>
              </w:rPr>
              <w:t>Kernlehrplan NRW Gy Latein</w:t>
            </w:r>
          </w:p>
          <w:p w:rsidR="00763EAC" w:rsidRDefault="00763EAC" w:rsidP="00041923">
            <w:r>
              <w:rPr>
                <w:rFonts w:ascii="Helvetica" w:hAnsi="Helvetica" w:cs="Helvetica"/>
                <w:sz w:val="28"/>
                <w:szCs w:val="28"/>
              </w:rPr>
              <w:t>(S. 27–34)</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041923">
            <w:pPr>
              <w:rPr>
                <w:rFonts w:ascii="Helvetica" w:hAnsi="Helvetica" w:cs="Helvetica"/>
                <w:sz w:val="28"/>
                <w:szCs w:val="28"/>
              </w:rPr>
            </w:pPr>
            <w:r>
              <w:rPr>
                <w:rFonts w:ascii="Helvetica" w:hAnsi="Helvetica" w:cs="Helvetica"/>
                <w:b/>
                <w:sz w:val="28"/>
                <w:szCs w:val="28"/>
              </w:rPr>
              <w:t>CURSUS A</w:t>
            </w:r>
          </w:p>
          <w:p w:rsidR="00763EAC" w:rsidRDefault="00763EAC" w:rsidP="00041923">
            <w:pPr>
              <w:rPr>
                <w:rFonts w:ascii="Helvetica" w:hAnsi="Helvetica" w:cs="Helvetica"/>
                <w:sz w:val="21"/>
                <w:szCs w:val="21"/>
              </w:rPr>
            </w:pPr>
            <w:r>
              <w:rPr>
                <w:rFonts w:ascii="Helvetica" w:hAnsi="Helvetica" w:cs="Helvetica"/>
                <w:sz w:val="28"/>
                <w:szCs w:val="28"/>
              </w:rPr>
              <w:t>(Schülerbuch u. Begleitgrammatik)</w:t>
            </w:r>
          </w:p>
          <w:p w:rsidR="00763EAC" w:rsidRDefault="00763EAC" w:rsidP="00041923">
            <w:r w:rsidRPr="00DC66D4">
              <w:rPr>
                <w:rFonts w:ascii="Helvetica" w:hAnsi="Helvetica" w:cs="Helvetica"/>
                <w:i/>
                <w:sz w:val="21"/>
                <w:szCs w:val="21"/>
              </w:rPr>
              <w:t>(</w:t>
            </w:r>
            <w:r>
              <w:rPr>
                <w:rFonts w:ascii="Helvetica" w:hAnsi="Helvetica" w:cs="Helvetica"/>
                <w:i/>
                <w:iCs/>
                <w:sz w:val="20"/>
                <w:szCs w:val="20"/>
              </w:rPr>
              <w:t xml:space="preserve">In den Kompetenzerwartungen für das Ende der Jahrgangsstufe 6 genannte Belegstellen werden in der Regel nicht noch einmal </w:t>
            </w:r>
            <w:r w:rsidRPr="00DC66D4">
              <w:rPr>
                <w:rFonts w:ascii="Helvetica" w:hAnsi="Helvetica" w:cs="Helvetica"/>
                <w:i/>
                <w:iCs/>
                <w:sz w:val="20"/>
                <w:szCs w:val="20"/>
              </w:rPr>
              <w:t>angeführt</w:t>
            </w:r>
            <w:r w:rsidRPr="00DC66D4">
              <w:rPr>
                <w:rFonts w:ascii="Helvetica" w:hAnsi="Helvetica" w:cs="Helvetica"/>
                <w:i/>
                <w:sz w:val="21"/>
                <w:szCs w:val="21"/>
              </w:rPr>
              <w:t>)</w:t>
            </w:r>
          </w:p>
        </w:tc>
      </w:tr>
      <w:tr w:rsidR="00763EAC" w:rsidTr="00041923">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r>
              <w:rPr>
                <w:rFonts w:ascii="Helvetica" w:hAnsi="Helvetica" w:cs="Helvetica"/>
                <w:b/>
                <w:highlight w:val="lightGray"/>
              </w:rPr>
              <w:t>Sprachkompetenz</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041923">
            <w:pPr>
              <w:snapToGrid w:val="0"/>
            </w:pPr>
          </w:p>
        </w:tc>
      </w:tr>
      <w:tr w:rsidR="00763EAC" w:rsidTr="00041923">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r>
              <w:rPr>
                <w:rFonts w:ascii="Helvetica" w:hAnsi="Helvetica" w:cs="Helvetica"/>
                <w:b/>
              </w:rPr>
              <w:t>Wortschatz</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041923">
            <w:pPr>
              <w:snapToGrid w:val="0"/>
            </w:pPr>
          </w:p>
        </w:tc>
      </w:tr>
      <w:tr w:rsidR="00763EAC" w:rsidTr="00041923">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r>
              <w:rPr>
                <w:rFonts w:ascii="Helvetica" w:hAnsi="Helvetica" w:cs="Helvetica"/>
                <w:b/>
                <w:sz w:val="20"/>
                <w:szCs w:val="20"/>
              </w:rPr>
              <w:t>Die Schülerinnen und Schüler beherrschen und überblicken den Lernwortschatz in thematischer und grammatischer Strukturierung (1100–1200 Wörter).</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041923">
            <w:r>
              <w:rPr>
                <w:rFonts w:ascii="Helvetica" w:hAnsi="Helvetica" w:cs="Helvetica"/>
                <w:sz w:val="20"/>
                <w:szCs w:val="20"/>
              </w:rPr>
              <w:t>1115 Wörter (ohne den fakultativen Wortschatz)</w:t>
            </w:r>
          </w:p>
        </w:tc>
      </w:tr>
      <w:tr w:rsidR="00763EAC" w:rsidTr="00041923">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r>
              <w:rPr>
                <w:rFonts w:ascii="Helvetica" w:hAnsi="Helvetica" w:cs="Helvetica"/>
                <w:sz w:val="20"/>
                <w:szCs w:val="20"/>
              </w:rPr>
              <w:t>Sie können …</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041923">
            <w:pPr>
              <w:snapToGrid w:val="0"/>
            </w:pPr>
          </w:p>
        </w:tc>
      </w:tr>
      <w:tr w:rsidR="00763EAC" w:rsidTr="00041923">
        <w:trPr>
          <w:trHeight w:val="310"/>
        </w:trPr>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pPr>
              <w:autoSpaceDE w:val="0"/>
            </w:pPr>
            <w:r>
              <w:rPr>
                <w:rFonts w:ascii="Helvetica" w:hAnsi="Helvetica" w:cs="Helvetica"/>
                <w:color w:val="000000"/>
                <w:sz w:val="20"/>
                <w:szCs w:val="20"/>
              </w:rPr>
              <w:t>die wesentlichen Bedeutungen und Bedeutungsvarianten der lateinischen Wörter nennen und erklären,</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041923">
            <w:r>
              <w:rPr>
                <w:rFonts w:ascii="Helvetica" w:hAnsi="Helvetica" w:cs="Helvetica"/>
                <w:sz w:val="20"/>
                <w:szCs w:val="20"/>
              </w:rPr>
              <w:t>- Die Hauptbedeutungen sind im Wortschatz gefettet, weitere Bedeutungen sind in normaler Schrift angegeben.</w:t>
            </w:r>
          </w:p>
        </w:tc>
      </w:tr>
      <w:tr w:rsidR="00763EAC" w:rsidTr="00041923">
        <w:trPr>
          <w:trHeight w:val="306"/>
        </w:trPr>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pPr>
              <w:autoSpaceDE w:val="0"/>
            </w:pPr>
            <w:r>
              <w:rPr>
                <w:rFonts w:ascii="Helvetica" w:hAnsi="Helvetica" w:cs="Helvetica"/>
                <w:color w:val="000000"/>
                <w:sz w:val="20"/>
                <w:szCs w:val="20"/>
              </w:rPr>
              <w:t xml:space="preserve">typische semantisch-syntaktische Umfelder von Wörtern nennen (z. B. </w:t>
            </w:r>
            <w:proofErr w:type="spellStart"/>
            <w:r>
              <w:rPr>
                <w:rFonts w:ascii="Helvetica" w:hAnsi="Helvetica" w:cs="Helvetica"/>
                <w:color w:val="000000"/>
                <w:sz w:val="20"/>
                <w:szCs w:val="20"/>
              </w:rPr>
              <w:t>petere</w:t>
            </w:r>
            <w:proofErr w:type="spellEnd"/>
            <w:r>
              <w:rPr>
                <w:rFonts w:ascii="Helvetica" w:hAnsi="Helvetica" w:cs="Helvetica"/>
                <w:color w:val="000000"/>
                <w:sz w:val="20"/>
                <w:szCs w:val="20"/>
              </w:rPr>
              <w:t xml:space="preserve"> mit verschiedenen Konnotationen oder </w:t>
            </w:r>
            <w:proofErr w:type="spellStart"/>
            <w:r>
              <w:rPr>
                <w:rFonts w:ascii="Helvetica" w:hAnsi="Helvetica" w:cs="Helvetica"/>
                <w:color w:val="000000"/>
                <w:sz w:val="20"/>
                <w:szCs w:val="20"/>
              </w:rPr>
              <w:t>contendere</w:t>
            </w:r>
            <w:proofErr w:type="spellEnd"/>
            <w:r>
              <w:rPr>
                <w:rFonts w:ascii="Helvetica" w:hAnsi="Helvetica" w:cs="Helvetica"/>
                <w:color w:val="000000"/>
                <w:sz w:val="20"/>
                <w:szCs w:val="20"/>
              </w:rPr>
              <w:t xml:space="preserve"> mit verschiedenen Ergänzungen),</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041923">
            <w:pPr>
              <w:autoSpaceDE w:val="0"/>
            </w:pPr>
            <w:proofErr w:type="gramStart"/>
            <w:r>
              <w:rPr>
                <w:rFonts w:ascii="Helvetica" w:hAnsi="Helvetica" w:cs="Helvetica"/>
                <w:color w:val="000000"/>
                <w:sz w:val="20"/>
                <w:szCs w:val="20"/>
              </w:rPr>
              <w:t xml:space="preserve">- kontextbezogen in Übersetzungstexten, </w:t>
            </w:r>
            <w:r>
              <w:rPr>
                <w:rFonts w:ascii="Helvetica" w:hAnsi="Helvetica" w:cs="Helvetica"/>
                <w:sz w:val="20"/>
                <w:szCs w:val="20"/>
              </w:rPr>
              <w:t xml:space="preserve">z. B. </w:t>
            </w:r>
            <w:proofErr w:type="spellStart"/>
            <w:r>
              <w:rPr>
                <w:rFonts w:ascii="Helvetica" w:hAnsi="Helvetica" w:cs="Helvetica"/>
                <w:sz w:val="20"/>
                <w:szCs w:val="20"/>
              </w:rPr>
              <w:t>amphitheatrum</w:t>
            </w:r>
            <w:proofErr w:type="spellEnd"/>
            <w:r>
              <w:rPr>
                <w:rFonts w:ascii="Helvetica" w:hAnsi="Helvetica" w:cs="Helvetica"/>
                <w:sz w:val="20"/>
                <w:szCs w:val="20"/>
              </w:rPr>
              <w:t xml:space="preserve"> </w:t>
            </w:r>
            <w:proofErr w:type="spellStart"/>
            <w:r>
              <w:rPr>
                <w:rFonts w:ascii="Helvetica" w:hAnsi="Helvetica" w:cs="Helvetica"/>
                <w:sz w:val="20"/>
                <w:szCs w:val="20"/>
              </w:rPr>
              <w:t>petere</w:t>
            </w:r>
            <w:proofErr w:type="spellEnd"/>
            <w:r>
              <w:rPr>
                <w:rFonts w:ascii="Helvetica" w:hAnsi="Helvetica" w:cs="Helvetica"/>
                <w:sz w:val="20"/>
                <w:szCs w:val="20"/>
              </w:rPr>
              <w:t>/</w:t>
            </w:r>
            <w:proofErr w:type="spellStart"/>
            <w:r>
              <w:rPr>
                <w:rFonts w:ascii="Helvetica" w:hAnsi="Helvetica" w:cs="Helvetica"/>
                <w:sz w:val="20"/>
                <w:szCs w:val="20"/>
              </w:rPr>
              <w:t>gladio</w:t>
            </w:r>
            <w:proofErr w:type="spellEnd"/>
            <w:r>
              <w:rPr>
                <w:rFonts w:ascii="Helvetica" w:hAnsi="Helvetica" w:cs="Helvetica"/>
                <w:sz w:val="20"/>
                <w:szCs w:val="20"/>
              </w:rPr>
              <w:t xml:space="preserve"> </w:t>
            </w:r>
            <w:proofErr w:type="spellStart"/>
            <w:r>
              <w:rPr>
                <w:rFonts w:ascii="Helvetica" w:hAnsi="Helvetica" w:cs="Helvetica"/>
                <w:sz w:val="20"/>
                <w:szCs w:val="20"/>
              </w:rPr>
              <w:t>petere</w:t>
            </w:r>
            <w:proofErr w:type="spellEnd"/>
            <w:r>
              <w:rPr>
                <w:rFonts w:ascii="Helvetica" w:hAnsi="Helvetica" w:cs="Helvetica"/>
                <w:sz w:val="20"/>
                <w:szCs w:val="20"/>
              </w:rPr>
              <w:t>/</w:t>
            </w:r>
            <w:proofErr w:type="spellStart"/>
            <w:r>
              <w:rPr>
                <w:rFonts w:ascii="Helvetica" w:hAnsi="Helvetica" w:cs="Helvetica"/>
                <w:sz w:val="20"/>
                <w:szCs w:val="20"/>
              </w:rPr>
              <w:t>auxilium</w:t>
            </w:r>
            <w:proofErr w:type="spellEnd"/>
            <w:r>
              <w:rPr>
                <w:rFonts w:ascii="Helvetica" w:hAnsi="Helvetica" w:cs="Helvetica"/>
                <w:sz w:val="20"/>
                <w:szCs w:val="20"/>
              </w:rPr>
              <w:t xml:space="preserve"> </w:t>
            </w:r>
            <w:proofErr w:type="spellStart"/>
            <w:r>
              <w:rPr>
                <w:rFonts w:ascii="Helvetica" w:hAnsi="Helvetica" w:cs="Helvetica"/>
                <w:sz w:val="20"/>
                <w:szCs w:val="20"/>
              </w:rPr>
              <w:t>petere</w:t>
            </w:r>
            <w:proofErr w:type="spellEnd"/>
            <w:r>
              <w:rPr>
                <w:rFonts w:ascii="Helvetica" w:hAnsi="Helvetica" w:cs="Helvetica"/>
                <w:sz w:val="20"/>
                <w:szCs w:val="20"/>
              </w:rPr>
              <w:t xml:space="preserve"> (L9, Z. 11/16, S. 59/L12 Z. 5, S.71), ad </w:t>
            </w:r>
            <w:proofErr w:type="spellStart"/>
            <w:r>
              <w:rPr>
                <w:rFonts w:ascii="Helvetica" w:hAnsi="Helvetica" w:cs="Helvetica"/>
                <w:sz w:val="20"/>
                <w:szCs w:val="20"/>
              </w:rPr>
              <w:t>litus</w:t>
            </w:r>
            <w:proofErr w:type="spellEnd"/>
            <w:r>
              <w:rPr>
                <w:rFonts w:ascii="Helvetica" w:hAnsi="Helvetica" w:cs="Helvetica"/>
                <w:sz w:val="20"/>
                <w:szCs w:val="20"/>
              </w:rPr>
              <w:t xml:space="preserve"> </w:t>
            </w:r>
            <w:proofErr w:type="spellStart"/>
            <w:r>
              <w:rPr>
                <w:rFonts w:ascii="Helvetica" w:hAnsi="Helvetica" w:cs="Helvetica"/>
                <w:sz w:val="20"/>
                <w:szCs w:val="20"/>
              </w:rPr>
              <w:t>contendere</w:t>
            </w:r>
            <w:proofErr w:type="spellEnd"/>
            <w:r>
              <w:rPr>
                <w:rFonts w:ascii="Helvetica" w:hAnsi="Helvetica" w:cs="Helvetica"/>
                <w:sz w:val="20"/>
                <w:szCs w:val="20"/>
              </w:rPr>
              <w:t>/</w:t>
            </w:r>
            <w:proofErr w:type="spellStart"/>
            <w:r>
              <w:rPr>
                <w:rFonts w:ascii="Helvetica" w:hAnsi="Helvetica" w:cs="Helvetica"/>
                <w:sz w:val="20"/>
                <w:szCs w:val="20"/>
              </w:rPr>
              <w:t>nodos</w:t>
            </w:r>
            <w:proofErr w:type="spellEnd"/>
            <w:r>
              <w:rPr>
                <w:rFonts w:ascii="Helvetica" w:hAnsi="Helvetica" w:cs="Helvetica"/>
                <w:sz w:val="20"/>
                <w:szCs w:val="20"/>
              </w:rPr>
              <w:t xml:space="preserve"> </w:t>
            </w:r>
            <w:proofErr w:type="spellStart"/>
            <w:r>
              <w:rPr>
                <w:rFonts w:ascii="Helvetica" w:hAnsi="Helvetica" w:cs="Helvetica"/>
                <w:sz w:val="20"/>
                <w:szCs w:val="20"/>
              </w:rPr>
              <w:t>divellere</w:t>
            </w:r>
            <w:proofErr w:type="spellEnd"/>
            <w:r>
              <w:rPr>
                <w:rFonts w:ascii="Helvetica" w:hAnsi="Helvetica" w:cs="Helvetica"/>
                <w:sz w:val="20"/>
                <w:szCs w:val="20"/>
              </w:rPr>
              <w:t xml:space="preserve"> </w:t>
            </w:r>
            <w:proofErr w:type="spellStart"/>
            <w:r>
              <w:rPr>
                <w:rFonts w:ascii="Helvetica" w:hAnsi="Helvetica" w:cs="Helvetica"/>
                <w:sz w:val="20"/>
                <w:szCs w:val="20"/>
              </w:rPr>
              <w:t>contendere</w:t>
            </w:r>
            <w:proofErr w:type="spellEnd"/>
            <w:r>
              <w:rPr>
                <w:rFonts w:ascii="Helvetica" w:hAnsi="Helvetica" w:cs="Helvetica"/>
                <w:sz w:val="20"/>
                <w:szCs w:val="20"/>
              </w:rPr>
              <w:t xml:space="preserve">/se … esse </w:t>
            </w:r>
            <w:proofErr w:type="spellStart"/>
            <w:r>
              <w:rPr>
                <w:rFonts w:ascii="Helvetica" w:hAnsi="Helvetica" w:cs="Helvetica"/>
                <w:sz w:val="20"/>
                <w:szCs w:val="20"/>
              </w:rPr>
              <w:t>contendere</w:t>
            </w:r>
            <w:proofErr w:type="spellEnd"/>
            <w:r>
              <w:rPr>
                <w:rFonts w:ascii="Helvetica" w:hAnsi="Helvetica" w:cs="Helvetica"/>
                <w:sz w:val="20"/>
                <w:szCs w:val="20"/>
              </w:rPr>
              <w:t xml:space="preserve"> (L21, Z. 10/15, S. 125/Ü6, S. 126), </w:t>
            </w:r>
            <w:proofErr w:type="spellStart"/>
            <w:r>
              <w:rPr>
                <w:rFonts w:ascii="Helvetica" w:hAnsi="Helvetica" w:cs="Helvetica"/>
                <w:sz w:val="20"/>
                <w:szCs w:val="20"/>
              </w:rPr>
              <w:t>nuntium</w:t>
            </w:r>
            <w:proofErr w:type="spellEnd"/>
            <w:r>
              <w:rPr>
                <w:rFonts w:ascii="Helvetica" w:hAnsi="Helvetica" w:cs="Helvetica"/>
                <w:sz w:val="20"/>
                <w:szCs w:val="20"/>
              </w:rPr>
              <w:t xml:space="preserve"> </w:t>
            </w:r>
            <w:proofErr w:type="spellStart"/>
            <w:r>
              <w:rPr>
                <w:rFonts w:ascii="Helvetica" w:hAnsi="Helvetica" w:cs="Helvetica"/>
                <w:sz w:val="20"/>
                <w:szCs w:val="20"/>
              </w:rPr>
              <w:t>perferre</w:t>
            </w:r>
            <w:proofErr w:type="spellEnd"/>
            <w:r>
              <w:rPr>
                <w:rFonts w:ascii="Helvetica" w:hAnsi="Helvetica" w:cs="Helvetica"/>
                <w:sz w:val="20"/>
                <w:szCs w:val="20"/>
              </w:rPr>
              <w:t>/</w:t>
            </w:r>
            <w:proofErr w:type="spellStart"/>
            <w:r>
              <w:rPr>
                <w:rFonts w:ascii="Helvetica" w:hAnsi="Helvetica" w:cs="Helvetica"/>
                <w:sz w:val="20"/>
                <w:szCs w:val="20"/>
              </w:rPr>
              <w:t>calamitatem</w:t>
            </w:r>
            <w:proofErr w:type="spellEnd"/>
            <w:r>
              <w:rPr>
                <w:rFonts w:ascii="Helvetica" w:hAnsi="Helvetica" w:cs="Helvetica"/>
                <w:sz w:val="20"/>
                <w:szCs w:val="20"/>
              </w:rPr>
              <w:t xml:space="preserve"> </w:t>
            </w:r>
            <w:proofErr w:type="spellStart"/>
            <w:r>
              <w:rPr>
                <w:rFonts w:ascii="Helvetica" w:hAnsi="Helvetica" w:cs="Helvetica"/>
                <w:sz w:val="20"/>
                <w:szCs w:val="20"/>
              </w:rPr>
              <w:t>perferre</w:t>
            </w:r>
            <w:proofErr w:type="spellEnd"/>
            <w:r>
              <w:rPr>
                <w:rFonts w:ascii="Helvetica" w:hAnsi="Helvetica" w:cs="Helvetica"/>
                <w:sz w:val="20"/>
                <w:szCs w:val="20"/>
              </w:rPr>
              <w:t xml:space="preserve"> (L30 Z. 21/23, S. 173); </w:t>
            </w:r>
            <w:r>
              <w:rPr>
                <w:rFonts w:ascii="Helvetica" w:hAnsi="Helvetica" w:cs="Helvetica"/>
                <w:color w:val="000000"/>
                <w:sz w:val="20"/>
                <w:szCs w:val="20"/>
              </w:rPr>
              <w:t>Übungen zu mehrdeutigen Vokabeln, z. B. Insel 6, 5/18 (S. 144f.)</w:t>
            </w:r>
            <w:proofErr w:type="gramEnd"/>
            <w:r>
              <w:rPr>
                <w:rFonts w:ascii="Helvetica" w:hAnsi="Helvetica" w:cs="Helvetica"/>
                <w:color w:val="000000"/>
                <w:sz w:val="20"/>
                <w:szCs w:val="20"/>
              </w:rPr>
              <w:t xml:space="preserve"> Insel 7, 8 (S. 166)</w:t>
            </w:r>
          </w:p>
        </w:tc>
      </w:tr>
      <w:tr w:rsidR="00763EAC" w:rsidTr="00041923">
        <w:trPr>
          <w:trHeight w:val="306"/>
        </w:trPr>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pPr>
              <w:autoSpaceDE w:val="0"/>
            </w:pPr>
            <w:r>
              <w:rPr>
                <w:rFonts w:ascii="Helvetica" w:hAnsi="Helvetica" w:cs="Helvetica"/>
                <w:color w:val="000000"/>
                <w:sz w:val="20"/>
                <w:szCs w:val="20"/>
              </w:rPr>
              <w:t>die Wortarten sicher unterscheiden,</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041923">
            <w:pPr>
              <w:autoSpaceDE w:val="0"/>
              <w:rPr>
                <w:rFonts w:ascii="Helvetica" w:hAnsi="Helvetica" w:cs="Helvetica"/>
                <w:sz w:val="20"/>
                <w:szCs w:val="20"/>
              </w:rPr>
            </w:pPr>
            <w:r>
              <w:rPr>
                <w:rFonts w:ascii="Helvetica" w:hAnsi="Helvetica" w:cs="Helvetica"/>
                <w:sz w:val="20"/>
                <w:szCs w:val="20"/>
              </w:rPr>
              <w:t>- Grammatische Grundbegriffe (Begleitgrammatik = BG, S. 9)</w:t>
            </w:r>
          </w:p>
          <w:p w:rsidR="00763EAC" w:rsidRDefault="00763EAC" w:rsidP="00041923">
            <w:pPr>
              <w:autoSpaceDE w:val="0"/>
              <w:rPr>
                <w:rFonts w:ascii="Helvetica" w:hAnsi="Helvetica" w:cs="Helvetica"/>
                <w:sz w:val="20"/>
                <w:szCs w:val="20"/>
              </w:rPr>
            </w:pPr>
            <w:r>
              <w:rPr>
                <w:rFonts w:ascii="Helvetica" w:hAnsi="Helvetica" w:cs="Helvetica"/>
                <w:sz w:val="20"/>
                <w:szCs w:val="20"/>
              </w:rPr>
              <w:t>- Ergänzung A</w:t>
            </w:r>
            <w:r>
              <w:rPr>
                <w:rFonts w:ascii="Helvetica" w:hAnsi="Helvetica" w:cs="Helvetica"/>
                <w:color w:val="000000"/>
                <w:sz w:val="20"/>
                <w:szCs w:val="20"/>
              </w:rPr>
              <w:t>dverb (ab L22)</w:t>
            </w:r>
          </w:p>
          <w:p w:rsidR="00763EAC" w:rsidRDefault="00763EAC" w:rsidP="00041923">
            <w:pPr>
              <w:autoSpaceDE w:val="0"/>
            </w:pPr>
            <w:r>
              <w:rPr>
                <w:rFonts w:ascii="Helvetica" w:hAnsi="Helvetica" w:cs="Helvetica"/>
                <w:sz w:val="20"/>
                <w:szCs w:val="20"/>
              </w:rPr>
              <w:t xml:space="preserve">- Übungen, </w:t>
            </w:r>
            <w:r>
              <w:rPr>
                <w:rFonts w:ascii="Helvetica" w:hAnsi="Helvetica" w:cs="Helvetica"/>
                <w:color w:val="000000"/>
                <w:sz w:val="20"/>
                <w:szCs w:val="20"/>
              </w:rPr>
              <w:t xml:space="preserve">z. B. </w:t>
            </w:r>
            <w:r>
              <w:rPr>
                <w:rFonts w:ascii="Helvetica" w:hAnsi="Helvetica" w:cs="Helvetica"/>
                <w:sz w:val="20"/>
                <w:szCs w:val="20"/>
              </w:rPr>
              <w:t>L22 Ü3 (S. 130)</w:t>
            </w:r>
            <w:r>
              <w:rPr>
                <w:rFonts w:ascii="Helvetica" w:hAnsi="Helvetica" w:cs="Helvetica"/>
                <w:color w:val="000000"/>
                <w:sz w:val="20"/>
                <w:szCs w:val="20"/>
              </w:rPr>
              <w:t>, Insel 6, 2/6/10/ 14 (S. 144f.)</w:t>
            </w:r>
          </w:p>
        </w:tc>
      </w:tr>
      <w:tr w:rsidR="00763EAC" w:rsidTr="00041923">
        <w:trPr>
          <w:trHeight w:val="306"/>
        </w:trPr>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pPr>
              <w:autoSpaceDE w:val="0"/>
            </w:pPr>
            <w:r>
              <w:rPr>
                <w:rFonts w:ascii="Helvetica" w:hAnsi="Helvetica" w:cs="Helvetica"/>
                <w:color w:val="000000"/>
                <w:sz w:val="20"/>
                <w:szCs w:val="20"/>
              </w:rPr>
              <w:t>den Wortschatz zunehmend selbstständig nach Wortarten und Flexionsklassen strukturieren,</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041923">
            <w:pPr>
              <w:autoSpaceDE w:val="0"/>
              <w:rPr>
                <w:rFonts w:ascii="Helvetica" w:hAnsi="Helvetica" w:cs="Helvetica"/>
                <w:sz w:val="20"/>
                <w:szCs w:val="20"/>
              </w:rPr>
            </w:pPr>
            <w:r>
              <w:rPr>
                <w:rFonts w:ascii="Helvetica" w:hAnsi="Helvetica" w:cs="Helvetica"/>
                <w:sz w:val="20"/>
                <w:szCs w:val="20"/>
              </w:rPr>
              <w:t xml:space="preserve">- Wortarten: s. o. </w:t>
            </w:r>
          </w:p>
          <w:p w:rsidR="00763EAC" w:rsidRDefault="00763EAC" w:rsidP="00041923">
            <w:pPr>
              <w:autoSpaceDE w:val="0"/>
              <w:rPr>
                <w:rFonts w:ascii="Helvetica" w:hAnsi="Helvetica" w:cs="Helvetica"/>
                <w:color w:val="000000"/>
                <w:sz w:val="20"/>
                <w:szCs w:val="20"/>
              </w:rPr>
            </w:pPr>
            <w:r>
              <w:rPr>
                <w:rFonts w:ascii="Helvetica" w:hAnsi="Helvetica" w:cs="Helvetica"/>
                <w:sz w:val="20"/>
                <w:szCs w:val="20"/>
              </w:rPr>
              <w:t>- Flexionsklassen: Übungen dazu, z. B. Insel 5, 2/ 15 (S. 122f), L21 Ü7 (S. 126), Insel 6, 1 (S. 144), Insel 7, 10 (S. 167), L32 Ü5b (S. 182), L39 Ü6 (S. 222)</w:t>
            </w:r>
            <w:r>
              <w:rPr>
                <w:rFonts w:ascii="Helvetica" w:hAnsi="Helvetica" w:cs="Helvetica"/>
                <w:color w:val="000000"/>
                <w:sz w:val="20"/>
                <w:szCs w:val="20"/>
              </w:rPr>
              <w:t xml:space="preserve"> </w:t>
            </w:r>
          </w:p>
          <w:p w:rsidR="00763EAC" w:rsidRDefault="00763EAC" w:rsidP="00041923">
            <w:pPr>
              <w:autoSpaceDE w:val="0"/>
            </w:pPr>
            <w:r>
              <w:rPr>
                <w:rFonts w:ascii="Helvetica" w:hAnsi="Helvetica" w:cs="Helvetica"/>
                <w:color w:val="000000"/>
                <w:sz w:val="20"/>
                <w:szCs w:val="20"/>
              </w:rPr>
              <w:t>- [Unterrichtspraxis]</w:t>
            </w:r>
          </w:p>
        </w:tc>
      </w:tr>
      <w:tr w:rsidR="00763EAC" w:rsidTr="00041923">
        <w:trPr>
          <w:trHeight w:val="306"/>
        </w:trPr>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pPr>
              <w:autoSpaceDE w:val="0"/>
            </w:pPr>
            <w:r>
              <w:rPr>
                <w:rFonts w:ascii="Helvetica" w:hAnsi="Helvetica" w:cs="Helvetica"/>
                <w:color w:val="000000"/>
                <w:sz w:val="20"/>
                <w:szCs w:val="20"/>
              </w:rPr>
              <w:lastRenderedPageBreak/>
              <w:t>die lexikalische Grundform und Bedeutung unbekannter flektierter Wörter in einem Vokabelverzeichnis ermitteln,</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041923">
            <w:pPr>
              <w:autoSpaceDE w:val="0"/>
              <w:rPr>
                <w:rFonts w:ascii="Helvetica" w:hAnsi="Helvetica" w:cs="Helvetica"/>
                <w:sz w:val="20"/>
                <w:szCs w:val="20"/>
              </w:rPr>
            </w:pPr>
            <w:r>
              <w:rPr>
                <w:rFonts w:ascii="Helvetica" w:hAnsi="Helvetica" w:cs="Helvetica"/>
                <w:sz w:val="20"/>
                <w:szCs w:val="20"/>
              </w:rPr>
              <w:t>- Vokabelverzeichnis L–D: S. 283–301</w:t>
            </w:r>
          </w:p>
          <w:p w:rsidR="00763EAC" w:rsidRDefault="00763EAC" w:rsidP="00041923">
            <w:pPr>
              <w:autoSpaceDE w:val="0"/>
              <w:rPr>
                <w:rFonts w:ascii="Helvetica" w:hAnsi="Helvetica" w:cs="Helvetica"/>
                <w:color w:val="000000"/>
                <w:sz w:val="20"/>
                <w:szCs w:val="20"/>
              </w:rPr>
            </w:pPr>
            <w:r>
              <w:rPr>
                <w:rFonts w:ascii="Helvetica" w:hAnsi="Helvetica" w:cs="Helvetica"/>
                <w:sz w:val="20"/>
                <w:szCs w:val="20"/>
              </w:rPr>
              <w:t xml:space="preserve">- Übungen zur Rückführung auf die Grundform, </w:t>
            </w:r>
            <w:r>
              <w:rPr>
                <w:rFonts w:ascii="Helvetica" w:hAnsi="Helvetica" w:cs="Helvetica"/>
                <w:color w:val="000000"/>
                <w:sz w:val="20"/>
                <w:szCs w:val="20"/>
              </w:rPr>
              <w:t xml:space="preserve">z. B. Insel 5, 15 (S.123), </w:t>
            </w:r>
            <w:r>
              <w:rPr>
                <w:rFonts w:ascii="Helvetica" w:hAnsi="Helvetica" w:cs="Helvetica"/>
                <w:sz w:val="20"/>
                <w:szCs w:val="20"/>
              </w:rPr>
              <w:t xml:space="preserve">L24 Ü5 (S. 138), Insel 7, 1 (S. 166), </w:t>
            </w:r>
            <w:r>
              <w:rPr>
                <w:rFonts w:ascii="Helvetica" w:hAnsi="Helvetica" w:cs="Helvetica"/>
                <w:color w:val="000000"/>
                <w:sz w:val="20"/>
                <w:szCs w:val="20"/>
              </w:rPr>
              <w:t>L32 Ü5a (S. 182), L37 Ü1 (S. 214), L40 Ü5 (S. 226)</w:t>
            </w:r>
          </w:p>
          <w:p w:rsidR="00763EAC" w:rsidRDefault="00763EAC" w:rsidP="00041923">
            <w:pPr>
              <w:autoSpaceDE w:val="0"/>
            </w:pPr>
            <w:r>
              <w:rPr>
                <w:rFonts w:ascii="Helvetica" w:hAnsi="Helvetica" w:cs="Helvetica"/>
                <w:color w:val="000000"/>
                <w:sz w:val="20"/>
                <w:szCs w:val="20"/>
              </w:rPr>
              <w:t>- [Unterrichtspraxis]</w:t>
            </w:r>
          </w:p>
        </w:tc>
      </w:tr>
      <w:tr w:rsidR="00763EAC" w:rsidTr="00041923">
        <w:trPr>
          <w:trHeight w:val="306"/>
        </w:trPr>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pPr>
              <w:autoSpaceDE w:val="0"/>
            </w:pPr>
            <w:r>
              <w:rPr>
                <w:rFonts w:ascii="Helvetica" w:hAnsi="Helvetica" w:cs="Helvetica"/>
                <w:color w:val="000000"/>
                <w:sz w:val="20"/>
                <w:szCs w:val="20"/>
              </w:rPr>
              <w:t>Wörter einander thematisch oder pragmatisch zuordnen, d. h. Wortfamilien, Wortfelder, Sachfelder bilden.</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041923">
            <w:pPr>
              <w:autoSpaceDE w:val="0"/>
            </w:pPr>
            <w:r>
              <w:rPr>
                <w:rFonts w:ascii="Helvetica" w:hAnsi="Helvetica" w:cs="Helvetica"/>
                <w:sz w:val="20"/>
                <w:szCs w:val="20"/>
                <w:u w:val="single"/>
              </w:rPr>
              <w:t>Wortfeld</w:t>
            </w:r>
            <w:r w:rsidRPr="00C55F9C">
              <w:rPr>
                <w:rFonts w:ascii="Helvetica" w:hAnsi="Helvetica" w:cs="Helvetica"/>
                <w:sz w:val="20"/>
                <w:szCs w:val="20"/>
              </w:rPr>
              <w:t>:</w:t>
            </w:r>
            <w:r>
              <w:rPr>
                <w:rFonts w:ascii="Helvetica" w:hAnsi="Helvetica" w:cs="Helvetica"/>
                <w:sz w:val="20"/>
                <w:szCs w:val="20"/>
              </w:rPr>
              <w:t xml:space="preserve"> L21 Ü4a (S. 126); Insel 8, 13 (S. 189);</w:t>
            </w:r>
            <w:r>
              <w:rPr>
                <w:rFonts w:ascii="Helvetica" w:hAnsi="Helvetica" w:cs="Helvetica"/>
                <w:sz w:val="20"/>
                <w:szCs w:val="20"/>
              </w:rPr>
              <w:br/>
            </w:r>
            <w:proofErr w:type="spellStart"/>
            <w:r>
              <w:rPr>
                <w:rFonts w:ascii="Helvetica" w:hAnsi="Helvetica" w:cs="Helvetica"/>
                <w:sz w:val="20"/>
                <w:szCs w:val="20"/>
                <w:u w:val="single"/>
              </w:rPr>
              <w:t>Sachfeld</w:t>
            </w:r>
            <w:proofErr w:type="spellEnd"/>
            <w:r w:rsidRPr="00C55F9C">
              <w:rPr>
                <w:rFonts w:ascii="Helvetica" w:hAnsi="Helvetica" w:cs="Helvetica"/>
                <w:sz w:val="20"/>
                <w:szCs w:val="20"/>
              </w:rPr>
              <w:t>:</w:t>
            </w:r>
            <w:r>
              <w:rPr>
                <w:rFonts w:ascii="Helvetica" w:hAnsi="Helvetica" w:cs="Helvetica"/>
                <w:sz w:val="20"/>
                <w:szCs w:val="20"/>
              </w:rPr>
              <w:t xml:space="preserve"> z. B. L21 Ü4b (S. 126), L27 Ü5 (S. 156), Insel 7 (S. 163), Insel 8 1b (S. 185), Insel 8, 5 (S. 188), Aufgaben zur Texterschließung unter dem Lesestück: z. B. L24a (S. 137)), L25a (S. 147), L34a (S. 195); </w:t>
            </w:r>
            <w:r>
              <w:rPr>
                <w:rFonts w:ascii="Helvetica" w:hAnsi="Helvetica" w:cs="Helvetica"/>
                <w:sz w:val="20"/>
                <w:szCs w:val="20"/>
              </w:rPr>
              <w:br/>
            </w:r>
            <w:r>
              <w:rPr>
                <w:rFonts w:ascii="Helvetica" w:hAnsi="Helvetica" w:cs="Helvetica"/>
                <w:sz w:val="20"/>
                <w:szCs w:val="20"/>
                <w:u w:val="single"/>
              </w:rPr>
              <w:t>Wortfamilie</w:t>
            </w:r>
            <w:r w:rsidRPr="008D4E17">
              <w:rPr>
                <w:rFonts w:ascii="Helvetica" w:hAnsi="Helvetica" w:cs="Helvetica"/>
                <w:sz w:val="20"/>
                <w:szCs w:val="20"/>
              </w:rPr>
              <w:t xml:space="preserve">: </w:t>
            </w:r>
            <w:r>
              <w:rPr>
                <w:rFonts w:ascii="Helvetica" w:hAnsi="Helvetica" w:cs="Helvetica"/>
                <w:sz w:val="20"/>
                <w:szCs w:val="20"/>
              </w:rPr>
              <w:t xml:space="preserve">L22 Ü4 (S. 130), L28 Ü4 (S. 160), Insel 8, 9 (S. 188), Insel 9, 4/13 (S. 210f.), L38 Ü5 (S. 218); </w:t>
            </w:r>
            <w:r>
              <w:rPr>
                <w:rFonts w:ascii="Helvetica" w:hAnsi="Helvetica" w:cs="Helvetica"/>
                <w:sz w:val="20"/>
                <w:szCs w:val="20"/>
              </w:rPr>
              <w:br/>
            </w:r>
            <w:r>
              <w:rPr>
                <w:rFonts w:ascii="Helvetica" w:hAnsi="Helvetica" w:cs="Helvetica"/>
                <w:sz w:val="20"/>
                <w:szCs w:val="20"/>
                <w:u w:val="single"/>
              </w:rPr>
              <w:t>Mindmap</w:t>
            </w:r>
            <w:r w:rsidRPr="00C55F9C">
              <w:rPr>
                <w:rFonts w:ascii="Helvetica" w:hAnsi="Helvetica" w:cs="Helvetica"/>
                <w:sz w:val="20"/>
                <w:szCs w:val="20"/>
              </w:rPr>
              <w:t>:</w:t>
            </w:r>
            <w:r>
              <w:rPr>
                <w:rFonts w:ascii="Helvetica" w:hAnsi="Helvetica" w:cs="Helvetica"/>
                <w:sz w:val="20"/>
                <w:szCs w:val="20"/>
              </w:rPr>
              <w:t xml:space="preserve"> Insel 7 (S. 163)</w:t>
            </w:r>
          </w:p>
        </w:tc>
      </w:tr>
      <w:tr w:rsidR="00763EAC" w:rsidTr="00041923">
        <w:trPr>
          <w:trHeight w:val="1118"/>
        </w:trPr>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pPr>
              <w:autoSpaceDE w:val="0"/>
            </w:pPr>
            <w:r>
              <w:rPr>
                <w:rFonts w:ascii="Helvetica-Bold" w:hAnsi="Helvetica-Bold" w:cs="Helvetica-Bold"/>
                <w:b/>
                <w:bCs/>
                <w:color w:val="000000"/>
                <w:sz w:val="20"/>
                <w:szCs w:val="20"/>
              </w:rPr>
              <w:t>Die Schülerinnen und Schüler können Regeln der Ableitung und Zusammensetzung lateinischer Wörter gezielt zur Aufschlüsselung neuer Wörter anwenden.</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041923">
            <w:pPr>
              <w:autoSpaceDE w:val="0"/>
              <w:rPr>
                <w:rFonts w:ascii="Helvetica" w:hAnsi="Helvetica" w:cs="Helvetica"/>
                <w:color w:val="000000"/>
                <w:sz w:val="20"/>
                <w:szCs w:val="20"/>
              </w:rPr>
            </w:pPr>
            <w:r>
              <w:rPr>
                <w:rFonts w:ascii="Helvetica" w:hAnsi="Helvetica" w:cs="Helvetica"/>
                <w:sz w:val="20"/>
                <w:szCs w:val="20"/>
              </w:rPr>
              <w:t xml:space="preserve">Vokabeln lernen mit Methode 4 (S. 280) </w:t>
            </w:r>
          </w:p>
          <w:p w:rsidR="00763EAC" w:rsidRDefault="00763EAC" w:rsidP="00041923">
            <w:pPr>
              <w:autoSpaceDE w:val="0"/>
            </w:pPr>
            <w:r>
              <w:rPr>
                <w:rFonts w:ascii="Helvetica" w:hAnsi="Helvetica" w:cs="Helvetica"/>
                <w:color w:val="000000"/>
                <w:sz w:val="20"/>
                <w:szCs w:val="20"/>
              </w:rPr>
              <w:t>Insel 10, 7/11 (S. 232f.)</w:t>
            </w:r>
          </w:p>
        </w:tc>
      </w:tr>
      <w:tr w:rsidR="00763EAC" w:rsidTr="00041923">
        <w:trPr>
          <w:trHeight w:hRule="exact" w:val="1628"/>
        </w:trPr>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pPr>
              <w:autoSpaceDE w:val="0"/>
            </w:pPr>
            <w:r>
              <w:rPr>
                <w:rFonts w:ascii="Helvetica-Bold" w:hAnsi="Helvetica-Bold" w:cs="Helvetica-Bold"/>
                <w:b/>
                <w:bCs/>
                <w:color w:val="000000"/>
                <w:sz w:val="20"/>
                <w:szCs w:val="20"/>
              </w:rPr>
              <w:t>Die Schülerinnen und Schüler verfügen über einen erweiterten Wortschatz in der deutschen Sprache und eine</w:t>
            </w:r>
            <w:r>
              <w:rPr>
                <w:rFonts w:ascii="Arial" w:hAnsi="Arial" w:cs="Arial"/>
                <w:b/>
                <w:bCs/>
              </w:rPr>
              <w:t xml:space="preserve"> </w:t>
            </w:r>
            <w:r>
              <w:rPr>
                <w:rFonts w:ascii="Helvetica-Bold" w:hAnsi="Helvetica-Bold" w:cs="Helvetica-Bold"/>
                <w:b/>
                <w:bCs/>
                <w:color w:val="000000"/>
                <w:sz w:val="20"/>
                <w:szCs w:val="20"/>
              </w:rPr>
              <w:t>differenziertere Ausdrucksfähigkeit.</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041923">
            <w:pPr>
              <w:autoSpaceDE w:val="0"/>
              <w:rPr>
                <w:rFonts w:ascii="Helvetica" w:hAnsi="Helvetica" w:cs="Helvetica"/>
                <w:color w:val="000000"/>
                <w:sz w:val="20"/>
                <w:szCs w:val="20"/>
              </w:rPr>
            </w:pPr>
            <w:r>
              <w:rPr>
                <w:rFonts w:ascii="Helvetica" w:hAnsi="Helvetica" w:cs="Helvetica"/>
                <w:color w:val="000000"/>
                <w:sz w:val="20"/>
                <w:szCs w:val="20"/>
              </w:rPr>
              <w:t xml:space="preserve">- differenzierte Bedeutungsangaben im Wortschatz </w:t>
            </w:r>
          </w:p>
          <w:p w:rsidR="00763EAC" w:rsidRDefault="00763EAC" w:rsidP="00041923">
            <w:pPr>
              <w:autoSpaceDE w:val="0"/>
              <w:rPr>
                <w:rFonts w:ascii="Helvetica" w:hAnsi="Helvetica" w:cs="Helvetica"/>
                <w:color w:val="000000"/>
                <w:sz w:val="20"/>
                <w:szCs w:val="20"/>
              </w:rPr>
            </w:pPr>
            <w:r>
              <w:rPr>
                <w:rFonts w:ascii="Helvetica" w:hAnsi="Helvetica" w:cs="Helvetica"/>
                <w:color w:val="000000"/>
                <w:sz w:val="20"/>
                <w:szCs w:val="20"/>
              </w:rPr>
              <w:t xml:space="preserve">- Übungen: z. B. L21 Ü3 (S. 126), L24 Ü4 (S. 138), L30 Ü3 (S. 174), L31 Ü2 (S. 182), L33 Ü3 (S. 192) </w:t>
            </w:r>
          </w:p>
          <w:p w:rsidR="00763EAC" w:rsidRDefault="00763EAC" w:rsidP="00041923">
            <w:pPr>
              <w:autoSpaceDE w:val="0"/>
            </w:pPr>
            <w:r>
              <w:rPr>
                <w:rFonts w:ascii="Helvetica" w:hAnsi="Helvetica" w:cs="Helvetica"/>
                <w:color w:val="000000"/>
                <w:sz w:val="20"/>
                <w:szCs w:val="20"/>
              </w:rPr>
              <w:t>- Übersetzungsübungen</w:t>
            </w:r>
          </w:p>
        </w:tc>
      </w:tr>
      <w:tr w:rsidR="00763EAC" w:rsidTr="00041923">
        <w:trPr>
          <w:trHeight w:hRule="exact" w:val="936"/>
        </w:trPr>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pPr>
              <w:autoSpaceDE w:val="0"/>
              <w:rPr>
                <w:rFonts w:ascii="Helvetica" w:hAnsi="Helvetica" w:cs="Helvetica"/>
                <w:color w:val="000000"/>
                <w:sz w:val="20"/>
                <w:szCs w:val="20"/>
              </w:rPr>
            </w:pPr>
            <w:r>
              <w:rPr>
                <w:rFonts w:ascii="Helvetica" w:hAnsi="Helvetica" w:cs="Helvetica"/>
                <w:color w:val="000000"/>
                <w:sz w:val="20"/>
                <w:szCs w:val="20"/>
              </w:rPr>
              <w:t>Sie können …</w:t>
            </w:r>
          </w:p>
          <w:p w:rsidR="00763EAC" w:rsidRDefault="00763EAC" w:rsidP="00041923">
            <w:pPr>
              <w:autoSpaceDE w:val="0"/>
            </w:pPr>
            <w:r>
              <w:rPr>
                <w:rFonts w:ascii="Helvetica" w:hAnsi="Helvetica" w:cs="Helvetica"/>
                <w:color w:val="000000"/>
                <w:sz w:val="20"/>
                <w:szCs w:val="20"/>
              </w:rPr>
              <w:t>überwiegend selbstständig für lateinische Wörter und Wendungen im Deutschen sinngerechte Entsprechungen finden,</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041923">
            <w:pPr>
              <w:autoSpaceDE w:val="0"/>
              <w:snapToGrid w:val="0"/>
              <w:rPr>
                <w:rFonts w:ascii="Helvetica" w:hAnsi="Helvetica" w:cs="Helvetica"/>
                <w:color w:val="000000"/>
                <w:sz w:val="20"/>
                <w:szCs w:val="20"/>
              </w:rPr>
            </w:pPr>
          </w:p>
          <w:p w:rsidR="00763EAC" w:rsidRDefault="00763EAC" w:rsidP="00041923">
            <w:pPr>
              <w:autoSpaceDE w:val="0"/>
              <w:rPr>
                <w:rFonts w:ascii="Helvetica" w:hAnsi="Helvetica" w:cs="Helvetica"/>
                <w:color w:val="000000"/>
                <w:sz w:val="20"/>
                <w:szCs w:val="20"/>
              </w:rPr>
            </w:pPr>
            <w:r>
              <w:rPr>
                <w:rFonts w:ascii="Helvetica" w:hAnsi="Helvetica" w:cs="Helvetica"/>
                <w:color w:val="000000"/>
                <w:sz w:val="20"/>
                <w:szCs w:val="20"/>
              </w:rPr>
              <w:t xml:space="preserve">- Übersetzungen </w:t>
            </w:r>
          </w:p>
          <w:p w:rsidR="00763EAC" w:rsidRDefault="00763EAC" w:rsidP="00041923">
            <w:pPr>
              <w:autoSpaceDE w:val="0"/>
            </w:pPr>
            <w:r>
              <w:rPr>
                <w:rFonts w:ascii="Helvetica" w:hAnsi="Helvetica" w:cs="Helvetica"/>
                <w:color w:val="000000"/>
                <w:sz w:val="20"/>
                <w:szCs w:val="20"/>
              </w:rPr>
              <w:t>- [Unterrichtspraxis]</w:t>
            </w:r>
          </w:p>
        </w:tc>
      </w:tr>
      <w:tr w:rsidR="00763EAC" w:rsidTr="00041923">
        <w:trPr>
          <w:trHeight w:val="1116"/>
        </w:trPr>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pPr>
              <w:autoSpaceDE w:val="0"/>
            </w:pPr>
            <w:r>
              <w:rPr>
                <w:rFonts w:ascii="Helvetica" w:hAnsi="Helvetica" w:cs="Helvetica"/>
                <w:color w:val="000000"/>
                <w:sz w:val="20"/>
                <w:szCs w:val="20"/>
              </w:rPr>
              <w:t xml:space="preserve">im Deutschen häufig gebrauchte Fremdwörter auf die lateinische Ausgangsform zurückführen und ihre Bedeutungsentwicklung in Fällen, in denen das Fremdwort seinen ursprünglichen Sinn verändert hat (z. B. </w:t>
            </w:r>
            <w:proofErr w:type="spellStart"/>
            <w:r>
              <w:rPr>
                <w:rFonts w:ascii="Helvetica" w:hAnsi="Helvetica" w:cs="Helvetica"/>
                <w:i/>
                <w:color w:val="000000"/>
                <w:sz w:val="20"/>
                <w:szCs w:val="20"/>
              </w:rPr>
              <w:t>pastor</w:t>
            </w:r>
            <w:proofErr w:type="spellEnd"/>
            <w:r>
              <w:rPr>
                <w:rFonts w:ascii="Helvetica" w:hAnsi="Helvetica" w:cs="Helvetica"/>
                <w:color w:val="000000"/>
                <w:sz w:val="20"/>
                <w:szCs w:val="20"/>
              </w:rPr>
              <w:t xml:space="preserve"> – Pastor), erklären.</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Pr="00801021" w:rsidRDefault="00763EAC" w:rsidP="00041923">
            <w:pPr>
              <w:autoSpaceDE w:val="0"/>
              <w:rPr>
                <w:rFonts w:ascii="Helvetica" w:hAnsi="Helvetica" w:cs="Helvetica"/>
                <w:sz w:val="20"/>
                <w:szCs w:val="20"/>
              </w:rPr>
            </w:pPr>
            <w:r>
              <w:rPr>
                <w:rFonts w:ascii="Helvetica" w:hAnsi="Helvetica" w:cs="Helvetica"/>
                <w:sz w:val="20"/>
                <w:szCs w:val="20"/>
              </w:rPr>
              <w:t xml:space="preserve">- </w:t>
            </w:r>
            <w:r w:rsidRPr="00801021">
              <w:rPr>
                <w:rFonts w:ascii="Helvetica" w:hAnsi="Helvetica" w:cs="Helvetica"/>
                <w:sz w:val="20"/>
                <w:szCs w:val="20"/>
              </w:rPr>
              <w:t xml:space="preserve">Zeilen mit Fremd- und Lehnwörtern auf jeder Wortschatzseite </w:t>
            </w:r>
          </w:p>
          <w:p w:rsidR="00763EAC" w:rsidRDefault="00763EAC" w:rsidP="00041923">
            <w:pPr>
              <w:autoSpaceDE w:val="0"/>
            </w:pPr>
            <w:r>
              <w:rPr>
                <w:rFonts w:ascii="Helvetica" w:hAnsi="Helvetica" w:cs="Helvetica"/>
                <w:sz w:val="20"/>
                <w:szCs w:val="20"/>
              </w:rPr>
              <w:t>- Übungen, z. B. Insel 5, 5 (S. 122), L26 Ü5 (S. 152), Insel 7, 9/18 (S. 166f.), L29 Ü5 (S. 170), L 33 Ü6 (S. 192), L35 Ü5 (S. 200)</w:t>
            </w:r>
            <w:r>
              <w:rPr>
                <w:rFonts w:ascii="Helvetica" w:hAnsi="Helvetica" w:cs="Helvetica"/>
                <w:color w:val="000000"/>
                <w:sz w:val="20"/>
                <w:szCs w:val="20"/>
              </w:rPr>
              <w:t>, Insel 10, 4 (S. 232)</w:t>
            </w:r>
          </w:p>
        </w:tc>
      </w:tr>
      <w:tr w:rsidR="00763EAC" w:rsidTr="00041923">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pPr>
              <w:autoSpaceDE w:val="0"/>
            </w:pPr>
            <w:r>
              <w:rPr>
                <w:rFonts w:ascii="Helvetica-Bold" w:hAnsi="Helvetica-Bold" w:cs="Helvetica-Bold"/>
                <w:b/>
                <w:bCs/>
                <w:color w:val="000000"/>
                <w:sz w:val="20"/>
                <w:szCs w:val="20"/>
              </w:rPr>
              <w:t>Die Schülerinnen und Schüler finden vom lateinischen Wortschatz aus Zugänge zum Wortschatz anderer Sprachen, insbesondere der romanischen Sprachen.</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041923">
            <w:pPr>
              <w:autoSpaceDE w:val="0"/>
            </w:pPr>
            <w:r>
              <w:rPr>
                <w:rFonts w:ascii="Helvetica" w:hAnsi="Helvetica" w:cs="Helvetica"/>
                <w:sz w:val="20"/>
                <w:szCs w:val="20"/>
              </w:rPr>
              <w:t>- Übungen, z. B. Insel 5, 9/18 (S. 122f.), L23 Ü4 (S. 134), L25 Ü4 (S. 148), Insel 7, 18 (S. 167), L39 Ü3 (S. 222)</w:t>
            </w:r>
          </w:p>
        </w:tc>
      </w:tr>
      <w:tr w:rsidR="00763EAC" w:rsidTr="00041923">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pPr>
              <w:autoSpaceDE w:val="0"/>
              <w:rPr>
                <w:rFonts w:ascii="Helvetica" w:hAnsi="Helvetica" w:cs="Helvetica"/>
                <w:color w:val="000000"/>
                <w:sz w:val="20"/>
                <w:szCs w:val="20"/>
              </w:rPr>
            </w:pPr>
            <w:r>
              <w:rPr>
                <w:rFonts w:ascii="Helvetica" w:hAnsi="Helvetica" w:cs="Helvetica"/>
                <w:color w:val="000000"/>
                <w:sz w:val="20"/>
                <w:szCs w:val="20"/>
              </w:rPr>
              <w:t>Sie können …</w:t>
            </w:r>
          </w:p>
          <w:p w:rsidR="00763EAC" w:rsidRDefault="00763EAC" w:rsidP="00041923">
            <w:pPr>
              <w:autoSpaceDE w:val="0"/>
            </w:pPr>
            <w:r>
              <w:rPr>
                <w:rFonts w:ascii="Helvetica" w:hAnsi="Helvetica" w:cs="Helvetica"/>
                <w:color w:val="000000"/>
                <w:sz w:val="20"/>
                <w:szCs w:val="20"/>
              </w:rPr>
              <w:t>die Bedeutung einzelner Wörter, sofern sie noch in deutlicher Nähe zum lateinischen Ursprungswort stehen, ableiten,</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041923">
            <w:pPr>
              <w:snapToGrid w:val="0"/>
              <w:rPr>
                <w:rFonts w:ascii="Helvetica" w:hAnsi="Helvetica" w:cs="Helvetica"/>
                <w:color w:val="000000"/>
                <w:sz w:val="20"/>
                <w:szCs w:val="20"/>
              </w:rPr>
            </w:pPr>
          </w:p>
          <w:p w:rsidR="00763EAC" w:rsidRDefault="00763EAC" w:rsidP="00041923">
            <w:pPr>
              <w:rPr>
                <w:rFonts w:ascii="Helvetica" w:hAnsi="Helvetica" w:cs="Helvetica"/>
                <w:sz w:val="20"/>
                <w:szCs w:val="20"/>
              </w:rPr>
            </w:pPr>
            <w:r>
              <w:rPr>
                <w:rFonts w:ascii="Helvetica" w:hAnsi="Helvetica" w:cs="Helvetica"/>
                <w:color w:val="000000"/>
                <w:sz w:val="20"/>
                <w:szCs w:val="20"/>
              </w:rPr>
              <w:t>- Vokabeln lernen mit Methode 3.2 (S. 280, dort Verweise auf Inseln)</w:t>
            </w:r>
          </w:p>
          <w:p w:rsidR="00763EAC" w:rsidRDefault="00763EAC" w:rsidP="00041923">
            <w:r>
              <w:rPr>
                <w:rFonts w:ascii="Helvetica" w:hAnsi="Helvetica" w:cs="Helvetica"/>
                <w:sz w:val="20"/>
                <w:szCs w:val="20"/>
              </w:rPr>
              <w:t>s. o.</w:t>
            </w:r>
          </w:p>
        </w:tc>
      </w:tr>
      <w:tr w:rsidR="00763EAC" w:rsidTr="00041923">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pPr>
              <w:autoSpaceDE w:val="0"/>
            </w:pPr>
            <w:proofErr w:type="gramStart"/>
            <w:r>
              <w:rPr>
                <w:rFonts w:ascii="Helvetica" w:hAnsi="Helvetica" w:cs="Helvetica"/>
                <w:color w:val="000000"/>
                <w:sz w:val="20"/>
                <w:szCs w:val="20"/>
              </w:rPr>
              <w:t>grundlegende</w:t>
            </w:r>
            <w:proofErr w:type="gramEnd"/>
            <w:r>
              <w:rPr>
                <w:rFonts w:ascii="Helvetica" w:hAnsi="Helvetica" w:cs="Helvetica"/>
                <w:color w:val="000000"/>
                <w:sz w:val="20"/>
                <w:szCs w:val="20"/>
              </w:rPr>
              <w:t xml:space="preserve"> parallele Gesetzmäßigkeiten im Wortschatz anderer Sprachen erkennen und für dessen Verständnis und Erlernen nutzen.</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041923">
            <w:r>
              <w:rPr>
                <w:rFonts w:ascii="Helvetica" w:hAnsi="Helvetica" w:cs="Helvetica"/>
                <w:color w:val="000000"/>
                <w:sz w:val="20"/>
                <w:szCs w:val="20"/>
              </w:rPr>
              <w:t>s. o.</w:t>
            </w:r>
          </w:p>
          <w:p w:rsidR="00763EAC" w:rsidRDefault="00763EAC" w:rsidP="00041923"/>
          <w:p w:rsidR="00763EAC" w:rsidRDefault="00763EAC" w:rsidP="00041923"/>
        </w:tc>
      </w:tr>
      <w:tr w:rsidR="00763EAC" w:rsidTr="00041923">
        <w:trPr>
          <w:trHeight w:val="271"/>
        </w:trPr>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pPr>
              <w:autoSpaceDE w:val="0"/>
            </w:pPr>
            <w:r>
              <w:rPr>
                <w:rFonts w:ascii="Helvetica" w:hAnsi="Helvetica" w:cs="Helvetica"/>
                <w:b/>
              </w:rPr>
              <w:lastRenderedPageBreak/>
              <w:t>Grammatik</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041923">
            <w:pPr>
              <w:autoSpaceDE w:val="0"/>
              <w:snapToGrid w:val="0"/>
            </w:pPr>
          </w:p>
        </w:tc>
      </w:tr>
      <w:tr w:rsidR="00763EAC" w:rsidTr="00041923">
        <w:trPr>
          <w:trHeight w:val="637"/>
        </w:trPr>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pPr>
              <w:autoSpaceDE w:val="0"/>
            </w:pPr>
            <w:r>
              <w:rPr>
                <w:rFonts w:ascii="Helvetica-Bold" w:hAnsi="Helvetica-Bold" w:cs="Helvetica-Bold"/>
                <w:b/>
                <w:bCs/>
                <w:color w:val="000000"/>
                <w:sz w:val="20"/>
                <w:szCs w:val="20"/>
              </w:rPr>
              <w:t xml:space="preserve">Die Schülerinnen und Schüler beherrschen den lateinischen Formenbestand und können ihre Kenntnisse bei der Arbeit an anspruchsvolleren </w:t>
            </w:r>
            <w:proofErr w:type="spellStart"/>
            <w:r>
              <w:rPr>
                <w:rFonts w:ascii="Helvetica-Bold" w:hAnsi="Helvetica-Bold" w:cs="Helvetica-Bold"/>
                <w:b/>
                <w:bCs/>
                <w:color w:val="000000"/>
                <w:sz w:val="20"/>
                <w:szCs w:val="20"/>
              </w:rPr>
              <w:t>didaktisierten</w:t>
            </w:r>
            <w:proofErr w:type="spellEnd"/>
            <w:r>
              <w:rPr>
                <w:rFonts w:ascii="Helvetica-Bold" w:hAnsi="Helvetica-Bold" w:cs="Helvetica-Bold"/>
                <w:b/>
                <w:bCs/>
                <w:color w:val="000000"/>
                <w:sz w:val="20"/>
                <w:szCs w:val="20"/>
              </w:rPr>
              <w:t xml:space="preserve"> Texten anwenden.</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041923">
            <w:pPr>
              <w:autoSpaceDE w:val="0"/>
              <w:snapToGrid w:val="0"/>
            </w:pPr>
          </w:p>
        </w:tc>
      </w:tr>
      <w:tr w:rsidR="00763EAC" w:rsidTr="00041923">
        <w:trPr>
          <w:trHeight w:val="637"/>
        </w:trPr>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pPr>
              <w:autoSpaceDE w:val="0"/>
              <w:rPr>
                <w:rFonts w:ascii="Helvetica" w:hAnsi="Helvetica" w:cs="Helvetica"/>
                <w:color w:val="000000"/>
                <w:sz w:val="20"/>
                <w:szCs w:val="20"/>
              </w:rPr>
            </w:pPr>
            <w:r>
              <w:rPr>
                <w:rFonts w:ascii="Helvetica" w:hAnsi="Helvetica" w:cs="Helvetica"/>
                <w:color w:val="000000"/>
                <w:sz w:val="20"/>
                <w:szCs w:val="20"/>
              </w:rPr>
              <w:t>Sie können …</w:t>
            </w:r>
          </w:p>
          <w:p w:rsidR="00763EAC" w:rsidRDefault="00763EAC" w:rsidP="00041923">
            <w:pPr>
              <w:autoSpaceDE w:val="0"/>
            </w:pPr>
            <w:r>
              <w:rPr>
                <w:rFonts w:ascii="Helvetica" w:hAnsi="Helvetica" w:cs="Helvetica"/>
                <w:color w:val="000000"/>
                <w:sz w:val="20"/>
                <w:szCs w:val="20"/>
              </w:rPr>
              <w:t>Elemente des lateinischen Formenaufbaus, die über die Grundelemente hinausgehen (z. B. Kennzeichen für Adverbien und Steigerung), und deren Funktion benennen,</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041923">
            <w:pPr>
              <w:autoSpaceDE w:val="0"/>
              <w:snapToGrid w:val="0"/>
              <w:rPr>
                <w:rFonts w:ascii="Helvetica" w:hAnsi="Helvetica" w:cs="Helvetica"/>
                <w:b/>
                <w:bCs/>
                <w:i/>
                <w:iCs/>
                <w:color w:val="000000"/>
                <w:sz w:val="20"/>
                <w:szCs w:val="20"/>
              </w:rPr>
            </w:pPr>
          </w:p>
          <w:p w:rsidR="00763EAC" w:rsidRDefault="00763EAC" w:rsidP="00041923">
            <w:pPr>
              <w:autoSpaceDE w:val="0"/>
              <w:rPr>
                <w:rFonts w:ascii="Helvetica" w:hAnsi="Helvetica" w:cs="Helvetica"/>
                <w:sz w:val="20"/>
                <w:szCs w:val="20"/>
              </w:rPr>
            </w:pPr>
            <w:r>
              <w:rPr>
                <w:rFonts w:ascii="Helvetica" w:hAnsi="Helvetica" w:cs="Helvetica"/>
                <w:color w:val="000000"/>
                <w:sz w:val="20"/>
                <w:szCs w:val="20"/>
              </w:rPr>
              <w:t xml:space="preserve">- Formenaufbau: Adverbien (BG, L22, S. 77), Steigerung (BG, L33, S. 116f.), Partizipien (BG, L23/27/32, S. 79/93/112), </w:t>
            </w:r>
            <w:proofErr w:type="spellStart"/>
            <w:r>
              <w:rPr>
                <w:rFonts w:ascii="Helvetica" w:hAnsi="Helvetica" w:cs="Helvetica"/>
                <w:color w:val="000000"/>
                <w:sz w:val="20"/>
                <w:szCs w:val="20"/>
              </w:rPr>
              <w:t>nd</w:t>
            </w:r>
            <w:proofErr w:type="spellEnd"/>
            <w:r>
              <w:rPr>
                <w:rFonts w:ascii="Helvetica" w:hAnsi="Helvetica" w:cs="Helvetica"/>
                <w:color w:val="000000"/>
                <w:sz w:val="20"/>
                <w:szCs w:val="20"/>
              </w:rPr>
              <w:t>-Formen (BG, L34ff., S. 121ff.)</w:t>
            </w:r>
          </w:p>
          <w:p w:rsidR="00763EAC" w:rsidRDefault="00763EAC" w:rsidP="00041923">
            <w:pPr>
              <w:autoSpaceDE w:val="0"/>
            </w:pPr>
            <w:r>
              <w:rPr>
                <w:rFonts w:ascii="Helvetica" w:hAnsi="Helvetica" w:cs="Helvetica"/>
                <w:sz w:val="20"/>
                <w:szCs w:val="20"/>
              </w:rPr>
              <w:t>- Gesamtsystem der Formen: s. Tabellen 1–8 (BG, S. 155–179)</w:t>
            </w:r>
          </w:p>
        </w:tc>
      </w:tr>
      <w:tr w:rsidR="00763EAC" w:rsidTr="00041923">
        <w:trPr>
          <w:trHeight w:val="170"/>
        </w:trPr>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pPr>
              <w:autoSpaceDE w:val="0"/>
            </w:pPr>
            <w:r>
              <w:rPr>
                <w:rFonts w:ascii="Helvetica" w:hAnsi="Helvetica" w:cs="Helvetica"/>
                <w:color w:val="000000"/>
                <w:sz w:val="20"/>
                <w:szCs w:val="20"/>
              </w:rPr>
              <w:t>verwechselbare Formen unterscheiden, vor allem Verbformen von Formen der Nomina,</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041923">
            <w:pPr>
              <w:autoSpaceDE w:val="0"/>
            </w:pPr>
            <w:r>
              <w:rPr>
                <w:rFonts w:ascii="Helvetica" w:hAnsi="Helvetica" w:cs="Helvetica"/>
                <w:sz w:val="20"/>
                <w:szCs w:val="20"/>
              </w:rPr>
              <w:t xml:space="preserve">- Übungen, z. B. Insel 5, 12/16 (S. 123), L22 Ü5 (S. 130), </w:t>
            </w:r>
            <w:r>
              <w:rPr>
                <w:rFonts w:ascii="Helvetica" w:hAnsi="Helvetica" w:cs="Helvetica"/>
                <w:color w:val="000000"/>
                <w:sz w:val="20"/>
                <w:szCs w:val="20"/>
              </w:rPr>
              <w:t xml:space="preserve">L26 Ü3 (S. 152), </w:t>
            </w:r>
            <w:r>
              <w:rPr>
                <w:rFonts w:ascii="Helvetica" w:hAnsi="Helvetica" w:cs="Helvetica"/>
                <w:sz w:val="20"/>
                <w:szCs w:val="20"/>
              </w:rPr>
              <w:t xml:space="preserve">L27 Ü8 (S. 156), Insel 7, 7 (S. 166), </w:t>
            </w:r>
            <w:bookmarkStart w:id="1" w:name="OLE_LINK1"/>
            <w:bookmarkStart w:id="2" w:name="OLE_LINK2"/>
            <w:r>
              <w:rPr>
                <w:rFonts w:ascii="Helvetica" w:hAnsi="Helvetica" w:cs="Helvetica"/>
                <w:color w:val="000000"/>
                <w:sz w:val="20"/>
                <w:szCs w:val="20"/>
              </w:rPr>
              <w:t>L32 Ü4 (S. 182)</w:t>
            </w:r>
            <w:bookmarkEnd w:id="1"/>
            <w:bookmarkEnd w:id="2"/>
            <w:r>
              <w:rPr>
                <w:rFonts w:ascii="Helvetica" w:hAnsi="Helvetica" w:cs="Helvetica"/>
                <w:color w:val="000000"/>
                <w:sz w:val="20"/>
                <w:szCs w:val="20"/>
              </w:rPr>
              <w:t>, Insel 8, 11 (S. 189), L34 Ü7 (S. 196)</w:t>
            </w:r>
          </w:p>
        </w:tc>
      </w:tr>
      <w:tr w:rsidR="00763EAC" w:rsidTr="00041923">
        <w:trPr>
          <w:trHeight w:val="486"/>
        </w:trPr>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pPr>
              <w:autoSpaceDE w:val="0"/>
            </w:pPr>
            <w:r>
              <w:rPr>
                <w:rFonts w:ascii="Helvetica" w:hAnsi="Helvetica" w:cs="Helvetica"/>
                <w:color w:val="000000"/>
                <w:sz w:val="20"/>
                <w:szCs w:val="20"/>
              </w:rPr>
              <w:t>flektierte Formen, auch in schwieriger zu erkennenden Fällen wie bei Partizipien, gesteigerten Adjektiven und Pronomina auf ihre lexikalische Grundform zurückführen,</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041923">
            <w:pPr>
              <w:autoSpaceDE w:val="0"/>
            </w:pPr>
            <w:r>
              <w:rPr>
                <w:rFonts w:ascii="Helvetica" w:hAnsi="Helvetica" w:cs="Helvetica"/>
                <w:sz w:val="20"/>
                <w:szCs w:val="20"/>
              </w:rPr>
              <w:t xml:space="preserve">- Übungen, </w:t>
            </w:r>
            <w:r>
              <w:rPr>
                <w:rFonts w:ascii="Helvetica" w:hAnsi="Helvetica" w:cs="Helvetica"/>
                <w:color w:val="000000"/>
                <w:sz w:val="20"/>
                <w:szCs w:val="20"/>
              </w:rPr>
              <w:t xml:space="preserve">z. B. </w:t>
            </w:r>
            <w:r>
              <w:rPr>
                <w:rFonts w:ascii="Helvetica" w:hAnsi="Helvetica" w:cs="Helvetica"/>
                <w:sz w:val="20"/>
                <w:szCs w:val="20"/>
              </w:rPr>
              <w:t xml:space="preserve">L22 Ü1 (S. 130), </w:t>
            </w:r>
            <w:r>
              <w:rPr>
                <w:rFonts w:ascii="Helvetica" w:hAnsi="Helvetica" w:cs="Helvetica"/>
                <w:color w:val="000000"/>
                <w:sz w:val="20"/>
                <w:szCs w:val="20"/>
              </w:rPr>
              <w:t>L23 Ü1b (S. 134), L35 Ü6 (S. 237)</w:t>
            </w:r>
            <w:r>
              <w:rPr>
                <w:rFonts w:ascii="Helvetica" w:hAnsi="Helvetica" w:cs="Helvetica"/>
                <w:sz w:val="20"/>
                <w:szCs w:val="20"/>
              </w:rPr>
              <w:t>,</w:t>
            </w:r>
            <w:r>
              <w:rPr>
                <w:rFonts w:ascii="Helvetica" w:hAnsi="Helvetica" w:cs="Helvetica"/>
                <w:color w:val="000000"/>
                <w:sz w:val="20"/>
                <w:szCs w:val="20"/>
              </w:rPr>
              <w:t xml:space="preserve"> L37 Ü1 (S. 214)</w:t>
            </w:r>
            <w:r>
              <w:rPr>
                <w:rFonts w:ascii="Helvetica" w:hAnsi="Helvetica" w:cs="Helvetica"/>
                <w:sz w:val="20"/>
                <w:szCs w:val="20"/>
              </w:rPr>
              <w:t>,</w:t>
            </w:r>
            <w:r>
              <w:rPr>
                <w:rFonts w:ascii="Helvetica" w:hAnsi="Helvetica" w:cs="Helvetica"/>
                <w:color w:val="000000"/>
                <w:sz w:val="20"/>
                <w:szCs w:val="20"/>
              </w:rPr>
              <w:t xml:space="preserve"> L40 Ü5 (S. 226); bes. für Partizip: L23 Ü1a (S. 134), L27 Ü1 (S. 156), L32 Ü1 (S.182); gesteigerte Adjektive: L31 Ü2 (S. 192)</w:t>
            </w:r>
          </w:p>
        </w:tc>
      </w:tr>
      <w:tr w:rsidR="00763EAC" w:rsidTr="00041923">
        <w:trPr>
          <w:trHeight w:val="488"/>
        </w:trPr>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pPr>
              <w:autoSpaceDE w:val="0"/>
            </w:pPr>
            <w:r>
              <w:rPr>
                <w:rFonts w:ascii="Helvetica" w:hAnsi="Helvetica" w:cs="Helvetica"/>
                <w:color w:val="000000"/>
                <w:sz w:val="20"/>
                <w:szCs w:val="20"/>
              </w:rPr>
              <w:t xml:space="preserve">bei der Arbeit an anspruchsvolleren </w:t>
            </w:r>
            <w:proofErr w:type="spellStart"/>
            <w:r>
              <w:rPr>
                <w:rFonts w:ascii="Helvetica" w:hAnsi="Helvetica" w:cs="Helvetica"/>
                <w:color w:val="000000"/>
                <w:sz w:val="20"/>
                <w:szCs w:val="20"/>
              </w:rPr>
              <w:t>didaktisierten</w:t>
            </w:r>
            <w:proofErr w:type="spellEnd"/>
            <w:r>
              <w:rPr>
                <w:rFonts w:ascii="Helvetica" w:hAnsi="Helvetica" w:cs="Helvetica"/>
                <w:color w:val="000000"/>
                <w:sz w:val="20"/>
                <w:szCs w:val="20"/>
              </w:rPr>
              <w:t xml:space="preserve"> Texten die jeweiligen Formen sicher bestimmen,</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041923">
            <w:pPr>
              <w:autoSpaceDE w:val="0"/>
              <w:rPr>
                <w:rFonts w:ascii="Helvetica" w:hAnsi="Helvetica" w:cs="Helvetica"/>
                <w:color w:val="000000"/>
                <w:sz w:val="20"/>
                <w:szCs w:val="20"/>
              </w:rPr>
            </w:pPr>
            <w:r>
              <w:rPr>
                <w:rFonts w:ascii="Helvetica" w:hAnsi="Helvetica" w:cs="Helvetica"/>
                <w:color w:val="000000"/>
                <w:sz w:val="20"/>
                <w:szCs w:val="20"/>
              </w:rPr>
              <w:t>- Übersetzungspraxis</w:t>
            </w:r>
          </w:p>
          <w:p w:rsidR="00763EAC" w:rsidRDefault="00763EAC" w:rsidP="00041923">
            <w:pPr>
              <w:autoSpaceDE w:val="0"/>
            </w:pPr>
            <w:r>
              <w:rPr>
                <w:rFonts w:ascii="Helvetica" w:hAnsi="Helvetica" w:cs="Helvetica"/>
                <w:color w:val="000000"/>
                <w:sz w:val="20"/>
                <w:szCs w:val="20"/>
              </w:rPr>
              <w:t>- zahlreiche Übungen zur Formenbestimmung</w:t>
            </w:r>
          </w:p>
        </w:tc>
      </w:tr>
      <w:tr w:rsidR="00763EAC" w:rsidTr="00041923">
        <w:trPr>
          <w:trHeight w:val="637"/>
        </w:trPr>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pPr>
              <w:autoSpaceDE w:val="0"/>
            </w:pPr>
            <w:proofErr w:type="gramStart"/>
            <w:r>
              <w:rPr>
                <w:rFonts w:ascii="Helvetica" w:hAnsi="Helvetica" w:cs="Helvetica"/>
                <w:color w:val="000000"/>
                <w:sz w:val="20"/>
                <w:szCs w:val="20"/>
              </w:rPr>
              <w:t>aus</w:t>
            </w:r>
            <w:proofErr w:type="gramEnd"/>
            <w:r>
              <w:rPr>
                <w:rFonts w:ascii="Helvetica" w:hAnsi="Helvetica" w:cs="Helvetica"/>
                <w:color w:val="000000"/>
                <w:sz w:val="20"/>
                <w:szCs w:val="20"/>
              </w:rPr>
              <w:t xml:space="preserve"> der Bestimmung der Wortformen die jeweilige Funktion der Formen im Satz weitgehend sicher erklären.</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041923">
            <w:pPr>
              <w:autoSpaceDE w:val="0"/>
              <w:rPr>
                <w:rFonts w:ascii="Helvetica" w:hAnsi="Helvetica" w:cs="Helvetica"/>
                <w:sz w:val="20"/>
                <w:szCs w:val="20"/>
              </w:rPr>
            </w:pPr>
            <w:r>
              <w:rPr>
                <w:rFonts w:ascii="Helvetica" w:hAnsi="Helvetica" w:cs="Helvetica"/>
                <w:sz w:val="20"/>
                <w:szCs w:val="20"/>
              </w:rPr>
              <w:t>- Übersetzungen</w:t>
            </w:r>
          </w:p>
          <w:p w:rsidR="00763EAC" w:rsidRDefault="00763EAC" w:rsidP="00041923">
            <w:pPr>
              <w:autoSpaceDE w:val="0"/>
            </w:pPr>
            <w:r>
              <w:rPr>
                <w:rFonts w:ascii="Helvetica" w:hAnsi="Helvetica" w:cs="Helvetica"/>
                <w:sz w:val="20"/>
                <w:szCs w:val="20"/>
              </w:rPr>
              <w:t xml:space="preserve">- Übungen, z. B. Insel 5, 13 (S. 123), </w:t>
            </w:r>
            <w:r>
              <w:rPr>
                <w:rFonts w:ascii="Helvetica" w:hAnsi="Helvetica" w:cs="Helvetica"/>
                <w:color w:val="000000"/>
                <w:sz w:val="20"/>
                <w:szCs w:val="20"/>
              </w:rPr>
              <w:t>L34 Ü5 (S. 196), Insel 9, 3/15 (S. 210f.)</w:t>
            </w:r>
          </w:p>
        </w:tc>
      </w:tr>
      <w:tr w:rsidR="00763EAC" w:rsidTr="00041923">
        <w:trPr>
          <w:trHeight w:val="623"/>
        </w:trPr>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pPr>
              <w:autoSpaceDE w:val="0"/>
            </w:pPr>
            <w:r>
              <w:rPr>
                <w:rFonts w:ascii="Helvetica-Bold" w:hAnsi="Helvetica-Bold" w:cs="Helvetica-Bold"/>
                <w:b/>
                <w:bCs/>
                <w:color w:val="000000"/>
                <w:sz w:val="20"/>
                <w:szCs w:val="20"/>
              </w:rPr>
              <w:t>Die Schülerinnen und Schüler können Satzteile mit komplexeren Füllungsarten bestimmen.</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041923">
            <w:pPr>
              <w:autoSpaceDE w:val="0"/>
              <w:snapToGrid w:val="0"/>
            </w:pPr>
          </w:p>
        </w:tc>
      </w:tr>
      <w:tr w:rsidR="00763EAC" w:rsidTr="00041923">
        <w:trPr>
          <w:trHeight w:val="823"/>
        </w:trPr>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pPr>
              <w:autoSpaceDE w:val="0"/>
              <w:rPr>
                <w:rFonts w:ascii="Helvetica" w:hAnsi="Helvetica" w:cs="Helvetica"/>
                <w:color w:val="000000"/>
                <w:sz w:val="20"/>
                <w:szCs w:val="20"/>
              </w:rPr>
            </w:pPr>
            <w:r>
              <w:rPr>
                <w:rFonts w:ascii="Helvetica" w:hAnsi="Helvetica" w:cs="Helvetica"/>
                <w:color w:val="000000"/>
                <w:sz w:val="20"/>
                <w:szCs w:val="20"/>
              </w:rPr>
              <w:t>Sie können …</w:t>
            </w:r>
          </w:p>
          <w:p w:rsidR="00763EAC" w:rsidRDefault="00763EAC" w:rsidP="00041923">
            <w:pPr>
              <w:autoSpaceDE w:val="0"/>
            </w:pPr>
            <w:r>
              <w:rPr>
                <w:rFonts w:ascii="Helvetica" w:hAnsi="Helvetica" w:cs="Helvetica"/>
                <w:color w:val="000000"/>
                <w:sz w:val="20"/>
                <w:szCs w:val="20"/>
              </w:rPr>
              <w:t xml:space="preserve">besondere Füllungsarten unterscheiden (z. B. </w:t>
            </w:r>
            <w:proofErr w:type="spellStart"/>
            <w:r>
              <w:rPr>
                <w:rFonts w:ascii="Helvetica" w:hAnsi="Helvetica" w:cs="Helvetica"/>
                <w:color w:val="000000"/>
                <w:sz w:val="20"/>
                <w:szCs w:val="20"/>
              </w:rPr>
              <w:t>AcI</w:t>
            </w:r>
            <w:proofErr w:type="spellEnd"/>
            <w:r>
              <w:rPr>
                <w:rFonts w:ascii="Helvetica" w:hAnsi="Helvetica" w:cs="Helvetica"/>
                <w:color w:val="000000"/>
                <w:sz w:val="20"/>
                <w:szCs w:val="20"/>
              </w:rPr>
              <w:t xml:space="preserve"> für die Satzteile Subjekt und Objekt und Gliedsätze und für die Satzteile Attribut und Adverbiale auch Gliedsätze und Partizipialkonstruktionen),</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041923">
            <w:pPr>
              <w:autoSpaceDE w:val="0"/>
              <w:snapToGrid w:val="0"/>
              <w:rPr>
                <w:rFonts w:ascii="Helvetica" w:hAnsi="Helvetica" w:cs="Helvetica"/>
                <w:color w:val="000000"/>
                <w:sz w:val="20"/>
                <w:szCs w:val="20"/>
              </w:rPr>
            </w:pPr>
          </w:p>
          <w:p w:rsidR="00763EAC" w:rsidRDefault="00763EAC" w:rsidP="00041923">
            <w:pPr>
              <w:rPr>
                <w:rFonts w:ascii="Helvetica" w:hAnsi="Helvetica" w:cs="Helvetica"/>
                <w:color w:val="000000"/>
                <w:sz w:val="20"/>
                <w:szCs w:val="20"/>
                <w:u w:val="single"/>
              </w:rPr>
            </w:pPr>
            <w:r>
              <w:rPr>
                <w:rFonts w:ascii="Helvetica" w:hAnsi="Helvetica" w:cs="Helvetica"/>
                <w:sz w:val="20"/>
                <w:szCs w:val="20"/>
              </w:rPr>
              <w:t>- Satzglieder: BG, Tabelle 13 (S. 184)</w:t>
            </w:r>
          </w:p>
          <w:p w:rsidR="00763EAC" w:rsidRDefault="00763EAC" w:rsidP="00041923">
            <w:pPr>
              <w:rPr>
                <w:rFonts w:ascii="Helvetica" w:hAnsi="Helvetica" w:cs="Helvetica"/>
                <w:color w:val="000000"/>
                <w:sz w:val="20"/>
                <w:szCs w:val="20"/>
                <w:u w:val="single"/>
              </w:rPr>
            </w:pPr>
            <w:proofErr w:type="spellStart"/>
            <w:r>
              <w:rPr>
                <w:rFonts w:ascii="Helvetica" w:hAnsi="Helvetica" w:cs="Helvetica"/>
                <w:color w:val="000000"/>
                <w:sz w:val="20"/>
                <w:szCs w:val="20"/>
                <w:u w:val="single"/>
              </w:rPr>
              <w:t>AcI</w:t>
            </w:r>
            <w:proofErr w:type="spellEnd"/>
            <w:r>
              <w:rPr>
                <w:rFonts w:ascii="Helvetica" w:hAnsi="Helvetica" w:cs="Helvetica"/>
                <w:color w:val="000000"/>
                <w:sz w:val="20"/>
                <w:szCs w:val="20"/>
              </w:rPr>
              <w:t xml:space="preserve"> als Subjekt und Objekt:</w:t>
            </w:r>
            <w:r>
              <w:rPr>
                <w:rFonts w:ascii="Helvetica" w:hAnsi="Helvetica" w:cs="Helvetica"/>
                <w:sz w:val="20"/>
                <w:szCs w:val="20"/>
              </w:rPr>
              <w:t xml:space="preserve"> L14 (BG, S. 54f.)</w:t>
            </w:r>
          </w:p>
          <w:p w:rsidR="00763EAC" w:rsidRDefault="00763EAC" w:rsidP="00041923">
            <w:pPr>
              <w:rPr>
                <w:rFonts w:ascii="Helvetica" w:hAnsi="Helvetica" w:cs="Helvetica"/>
                <w:color w:val="000000"/>
                <w:sz w:val="20"/>
                <w:szCs w:val="20"/>
                <w:u w:val="single"/>
              </w:rPr>
            </w:pPr>
            <w:r>
              <w:rPr>
                <w:rFonts w:ascii="Helvetica" w:hAnsi="Helvetica" w:cs="Helvetica"/>
                <w:color w:val="000000"/>
                <w:sz w:val="20"/>
                <w:szCs w:val="20"/>
                <w:u w:val="single"/>
              </w:rPr>
              <w:t>Gliedsätze</w:t>
            </w:r>
            <w:r>
              <w:rPr>
                <w:rFonts w:ascii="Helvetica" w:hAnsi="Helvetica" w:cs="Helvetica"/>
                <w:color w:val="000000"/>
                <w:sz w:val="20"/>
                <w:szCs w:val="20"/>
              </w:rPr>
              <w:t xml:space="preserve"> als Attribut:</w:t>
            </w:r>
            <w:r>
              <w:rPr>
                <w:rFonts w:ascii="Helvetica" w:hAnsi="Helvetica" w:cs="Helvetica"/>
                <w:sz w:val="20"/>
                <w:szCs w:val="20"/>
              </w:rPr>
              <w:t xml:space="preserve"> BG, L18 (S. 67); als Adverbiale: BG, L9/L24/L28 (S. 39/83/99), als Objekt BG, L28 (S. 99) </w:t>
            </w:r>
          </w:p>
          <w:p w:rsidR="00763EAC" w:rsidRDefault="00763EAC" w:rsidP="00041923">
            <w:pPr>
              <w:rPr>
                <w:rFonts w:ascii="Helvetica" w:hAnsi="Helvetica" w:cs="Helvetica"/>
                <w:sz w:val="20"/>
                <w:szCs w:val="20"/>
                <w:u w:val="single"/>
              </w:rPr>
            </w:pPr>
            <w:proofErr w:type="spellStart"/>
            <w:r>
              <w:rPr>
                <w:rFonts w:ascii="Helvetica" w:hAnsi="Helvetica" w:cs="Helvetica"/>
                <w:color w:val="000000"/>
                <w:sz w:val="20"/>
                <w:szCs w:val="20"/>
                <w:u w:val="single"/>
              </w:rPr>
              <w:t>Participium</w:t>
            </w:r>
            <w:proofErr w:type="spellEnd"/>
            <w:r>
              <w:rPr>
                <w:rFonts w:ascii="Helvetica" w:hAnsi="Helvetica" w:cs="Helvetica"/>
                <w:color w:val="000000"/>
                <w:sz w:val="20"/>
                <w:szCs w:val="20"/>
                <w:u w:val="single"/>
              </w:rPr>
              <w:t xml:space="preserve"> </w:t>
            </w:r>
            <w:proofErr w:type="spellStart"/>
            <w:r>
              <w:rPr>
                <w:rFonts w:ascii="Helvetica" w:hAnsi="Helvetica" w:cs="Helvetica"/>
                <w:color w:val="000000"/>
                <w:sz w:val="20"/>
                <w:szCs w:val="20"/>
                <w:u w:val="single"/>
              </w:rPr>
              <w:t>coniunctum</w:t>
            </w:r>
            <w:proofErr w:type="spellEnd"/>
            <w:r>
              <w:rPr>
                <w:rFonts w:ascii="Helvetica" w:hAnsi="Helvetica" w:cs="Helvetica"/>
                <w:color w:val="000000"/>
                <w:sz w:val="20"/>
                <w:szCs w:val="20"/>
              </w:rPr>
              <w:t xml:space="preserve"> (PC):</w:t>
            </w:r>
            <w:r>
              <w:rPr>
                <w:rFonts w:ascii="Helvetica" w:hAnsi="Helvetica" w:cs="Helvetica"/>
                <w:sz w:val="20"/>
                <w:szCs w:val="20"/>
              </w:rPr>
              <w:t xml:space="preserve"> PPP/PPA als Attribut: L25/L27 (BG, S. 86/S. 95); PPP/PPA/PFA als</w:t>
            </w:r>
            <w:r>
              <w:rPr>
                <w:rFonts w:ascii="Helvetica" w:hAnsi="Helvetica" w:cs="Helvetica"/>
                <w:color w:val="000000"/>
                <w:sz w:val="20"/>
                <w:szCs w:val="20"/>
              </w:rPr>
              <w:t xml:space="preserve"> Adverbiale: L25/L27/L32 (</w:t>
            </w:r>
            <w:r>
              <w:rPr>
                <w:rFonts w:ascii="Helvetica" w:hAnsi="Helvetica" w:cs="Helvetica"/>
                <w:sz w:val="20"/>
                <w:szCs w:val="20"/>
              </w:rPr>
              <w:t xml:space="preserve">BG, S. 87/95/113) </w:t>
            </w:r>
            <w:r>
              <w:rPr>
                <w:rFonts w:ascii="Helvetica" w:hAnsi="Helvetica" w:cs="Helvetica"/>
                <w:sz w:val="20"/>
                <w:szCs w:val="20"/>
              </w:rPr>
              <w:br/>
            </w:r>
            <w:proofErr w:type="spellStart"/>
            <w:r>
              <w:rPr>
                <w:rFonts w:ascii="Helvetica" w:hAnsi="Helvetica" w:cs="Helvetica"/>
                <w:color w:val="000000"/>
                <w:sz w:val="20"/>
                <w:szCs w:val="20"/>
                <w:u w:val="single"/>
              </w:rPr>
              <w:t>Ablativus</w:t>
            </w:r>
            <w:proofErr w:type="spellEnd"/>
            <w:r>
              <w:rPr>
                <w:rFonts w:ascii="Helvetica" w:hAnsi="Helvetica" w:cs="Helvetica"/>
                <w:color w:val="000000"/>
                <w:sz w:val="20"/>
                <w:szCs w:val="20"/>
                <w:u w:val="single"/>
              </w:rPr>
              <w:t xml:space="preserve"> </w:t>
            </w:r>
            <w:proofErr w:type="spellStart"/>
            <w:r>
              <w:rPr>
                <w:rFonts w:ascii="Helvetica" w:hAnsi="Helvetica" w:cs="Helvetica"/>
                <w:color w:val="000000"/>
                <w:sz w:val="20"/>
                <w:szCs w:val="20"/>
                <w:u w:val="single"/>
              </w:rPr>
              <w:t>absolutus</w:t>
            </w:r>
            <w:proofErr w:type="spellEnd"/>
            <w:r>
              <w:rPr>
                <w:rFonts w:ascii="Helvetica" w:hAnsi="Helvetica" w:cs="Helvetica"/>
                <w:color w:val="000000"/>
                <w:sz w:val="20"/>
                <w:szCs w:val="20"/>
              </w:rPr>
              <w:t xml:space="preserve"> (Abl. abs.) als Adverbiale: </w:t>
            </w:r>
            <w:r>
              <w:rPr>
                <w:rFonts w:ascii="Helvetica" w:hAnsi="Helvetica" w:cs="Helvetica"/>
                <w:sz w:val="20"/>
                <w:szCs w:val="20"/>
              </w:rPr>
              <w:t>L31 (BG, S. 108ff.)</w:t>
            </w:r>
          </w:p>
          <w:p w:rsidR="00763EAC" w:rsidRDefault="00763EAC" w:rsidP="00041923">
            <w:r>
              <w:rPr>
                <w:rFonts w:ascii="Helvetica" w:hAnsi="Helvetica" w:cs="Helvetica"/>
                <w:sz w:val="20"/>
                <w:szCs w:val="20"/>
                <w:u w:val="single"/>
              </w:rPr>
              <w:t>Gerundium/Gerundivum-V</w:t>
            </w:r>
            <w:r>
              <w:rPr>
                <w:rFonts w:ascii="Helvetica" w:hAnsi="Helvetica" w:cs="Helvetica"/>
                <w:sz w:val="20"/>
                <w:szCs w:val="20"/>
              </w:rPr>
              <w:t xml:space="preserve"> als Attribut oder Adverbiale: L34/L35 (BG, S. 122ff.)</w:t>
            </w:r>
            <w:bookmarkStart w:id="3" w:name="OLE_LINK3"/>
            <w:bookmarkStart w:id="4" w:name="OLE_LINK4"/>
            <w:bookmarkEnd w:id="3"/>
            <w:bookmarkEnd w:id="4"/>
          </w:p>
        </w:tc>
      </w:tr>
      <w:tr w:rsidR="00763EAC" w:rsidTr="00041923">
        <w:trPr>
          <w:trHeight w:val="823"/>
        </w:trPr>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pPr>
              <w:autoSpaceDE w:val="0"/>
            </w:pPr>
            <w:proofErr w:type="gramStart"/>
            <w:r>
              <w:rPr>
                <w:rFonts w:ascii="Helvetica" w:hAnsi="Helvetica" w:cs="Helvetica"/>
                <w:color w:val="000000"/>
                <w:sz w:val="20"/>
                <w:szCs w:val="20"/>
              </w:rPr>
              <w:lastRenderedPageBreak/>
              <w:t>die</w:t>
            </w:r>
            <w:proofErr w:type="gramEnd"/>
            <w:r>
              <w:rPr>
                <w:rFonts w:ascii="Helvetica" w:hAnsi="Helvetica" w:cs="Helvetica"/>
                <w:color w:val="000000"/>
                <w:sz w:val="20"/>
                <w:szCs w:val="20"/>
              </w:rPr>
              <w:t xml:space="preserve"> Mehrdeutigkeit einiger Gliedsätze und satzwertiger Konstruktionen auf die für den Kontext zutreffende Funktion reduzieren.</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041923">
            <w:pPr>
              <w:autoSpaceDE w:val="0"/>
              <w:rPr>
                <w:rFonts w:ascii="Helvetica" w:hAnsi="Helvetica" w:cs="Helvetica"/>
                <w:color w:val="000000"/>
                <w:sz w:val="20"/>
                <w:szCs w:val="20"/>
              </w:rPr>
            </w:pPr>
            <w:r>
              <w:rPr>
                <w:rFonts w:ascii="Helvetica" w:hAnsi="Helvetica" w:cs="Helvetica"/>
                <w:color w:val="000000"/>
                <w:sz w:val="20"/>
                <w:szCs w:val="20"/>
              </w:rPr>
              <w:t xml:space="preserve">- mehrdeutiges </w:t>
            </w:r>
            <w:r>
              <w:rPr>
                <w:rFonts w:ascii="Helvetica" w:hAnsi="Helvetica" w:cs="Helvetica"/>
                <w:i/>
                <w:color w:val="000000"/>
                <w:sz w:val="20"/>
                <w:szCs w:val="20"/>
              </w:rPr>
              <w:t>cum</w:t>
            </w:r>
            <w:r>
              <w:rPr>
                <w:rFonts w:ascii="Helvetica" w:hAnsi="Helvetica" w:cs="Helvetica"/>
                <w:color w:val="000000"/>
                <w:sz w:val="20"/>
                <w:szCs w:val="20"/>
              </w:rPr>
              <w:t xml:space="preserve">: L28 </w:t>
            </w:r>
            <w:r>
              <w:rPr>
                <w:rFonts w:ascii="Helvetica" w:hAnsi="Helvetica" w:cs="Helvetica"/>
                <w:sz w:val="20"/>
                <w:szCs w:val="20"/>
              </w:rPr>
              <w:t>(BG, S. 99)</w:t>
            </w:r>
            <w:r>
              <w:rPr>
                <w:rFonts w:ascii="Helvetica" w:hAnsi="Helvetica" w:cs="Helvetica"/>
                <w:color w:val="000000"/>
                <w:sz w:val="20"/>
                <w:szCs w:val="20"/>
              </w:rPr>
              <w:t xml:space="preserve">, dazu Übungen, z. B. L28 Ü3 (S. 160), L29 Ü4 (S. 170) </w:t>
            </w:r>
          </w:p>
          <w:p w:rsidR="00763EAC" w:rsidRDefault="00763EAC" w:rsidP="00041923">
            <w:pPr>
              <w:autoSpaceDE w:val="0"/>
              <w:rPr>
                <w:rFonts w:ascii="Helvetica" w:hAnsi="Helvetica" w:cs="Helvetica"/>
                <w:color w:val="000000"/>
                <w:sz w:val="20"/>
                <w:szCs w:val="20"/>
              </w:rPr>
            </w:pPr>
            <w:r>
              <w:rPr>
                <w:rFonts w:ascii="Helvetica" w:hAnsi="Helvetica" w:cs="Helvetica"/>
                <w:color w:val="000000"/>
                <w:sz w:val="20"/>
                <w:szCs w:val="20"/>
              </w:rPr>
              <w:t xml:space="preserve">- mehrdeutiges </w:t>
            </w:r>
            <w:proofErr w:type="spellStart"/>
            <w:r>
              <w:rPr>
                <w:rFonts w:ascii="Helvetica" w:hAnsi="Helvetica" w:cs="Helvetica"/>
                <w:i/>
                <w:color w:val="000000"/>
                <w:sz w:val="20"/>
                <w:szCs w:val="20"/>
              </w:rPr>
              <w:t>ut</w:t>
            </w:r>
            <w:proofErr w:type="spellEnd"/>
            <w:r>
              <w:rPr>
                <w:rFonts w:ascii="Helvetica" w:hAnsi="Helvetica" w:cs="Helvetica"/>
                <w:i/>
                <w:color w:val="000000"/>
                <w:sz w:val="20"/>
                <w:szCs w:val="20"/>
              </w:rPr>
              <w:t>/ne</w:t>
            </w:r>
            <w:r>
              <w:rPr>
                <w:rFonts w:ascii="Helvetica" w:hAnsi="Helvetica" w:cs="Helvetica"/>
                <w:color w:val="000000"/>
                <w:sz w:val="20"/>
                <w:szCs w:val="20"/>
              </w:rPr>
              <w:t xml:space="preserve">: L28 </w:t>
            </w:r>
            <w:r>
              <w:rPr>
                <w:rFonts w:ascii="Helvetica" w:hAnsi="Helvetica" w:cs="Helvetica"/>
                <w:sz w:val="20"/>
                <w:szCs w:val="20"/>
              </w:rPr>
              <w:t>(BG, S. 99), d</w:t>
            </w:r>
            <w:r>
              <w:rPr>
                <w:rFonts w:ascii="Helvetica" w:hAnsi="Helvetica" w:cs="Helvetica"/>
                <w:color w:val="000000"/>
                <w:sz w:val="20"/>
                <w:szCs w:val="20"/>
              </w:rPr>
              <w:t xml:space="preserve">azu </w:t>
            </w:r>
            <w:r>
              <w:rPr>
                <w:rFonts w:ascii="Helvetica" w:hAnsi="Helvetica" w:cs="Helvetica"/>
                <w:sz w:val="20"/>
                <w:szCs w:val="20"/>
              </w:rPr>
              <w:t xml:space="preserve">Übungen, z. B. L28 Ü3 (S. 160), </w:t>
            </w:r>
            <w:r>
              <w:rPr>
                <w:rFonts w:ascii="Helvetica" w:hAnsi="Helvetica" w:cs="Helvetica"/>
                <w:color w:val="000000"/>
                <w:sz w:val="20"/>
                <w:szCs w:val="20"/>
              </w:rPr>
              <w:t>L29 Ü4 (S. 170)</w:t>
            </w:r>
          </w:p>
          <w:p w:rsidR="00763EAC" w:rsidRDefault="00763EAC" w:rsidP="00041923">
            <w:pPr>
              <w:autoSpaceDE w:val="0"/>
              <w:rPr>
                <w:rFonts w:ascii="Helvetica" w:hAnsi="Helvetica" w:cs="Helvetica"/>
                <w:color w:val="000000"/>
                <w:sz w:val="20"/>
                <w:szCs w:val="20"/>
              </w:rPr>
            </w:pPr>
            <w:r>
              <w:rPr>
                <w:rFonts w:ascii="Helvetica" w:hAnsi="Helvetica" w:cs="Helvetica"/>
                <w:color w:val="000000"/>
                <w:sz w:val="20"/>
                <w:szCs w:val="20"/>
              </w:rPr>
              <w:t xml:space="preserve">- mehrdeutige Satzeinleitungen: BG, </w:t>
            </w:r>
            <w:r>
              <w:rPr>
                <w:rFonts w:ascii="Helvetica" w:hAnsi="Helvetica" w:cs="Helvetica"/>
                <w:sz w:val="20"/>
                <w:szCs w:val="20"/>
              </w:rPr>
              <w:t>Tabelle 12 (S. 183)</w:t>
            </w:r>
          </w:p>
          <w:p w:rsidR="00763EAC" w:rsidRDefault="00763EAC" w:rsidP="00041923">
            <w:pPr>
              <w:autoSpaceDE w:val="0"/>
              <w:rPr>
                <w:rFonts w:ascii="Helvetica" w:hAnsi="Helvetica" w:cs="Helvetica"/>
                <w:color w:val="000000"/>
                <w:sz w:val="20"/>
                <w:szCs w:val="20"/>
              </w:rPr>
            </w:pPr>
            <w:r>
              <w:rPr>
                <w:rFonts w:ascii="Helvetica" w:hAnsi="Helvetica" w:cs="Helvetica"/>
                <w:color w:val="000000"/>
                <w:sz w:val="20"/>
                <w:szCs w:val="20"/>
              </w:rPr>
              <w:t>- Sinnrichtungen beim PC: L25/L27 (BG, S. 87/95), dazu Übungen, z. B. L25 Ü2a/Ü3c (S. 148), L27 Ü4 (S. 156), Insel 7, 2/13 (S. 166f.), L30 Ü5 (S. 174), L39 Ü4a (S. 222), L40 Ü2 (S. 226), Insel 10, 13 (S. 233)</w:t>
            </w:r>
          </w:p>
          <w:p w:rsidR="00763EAC" w:rsidRDefault="00763EAC" w:rsidP="00041923">
            <w:pPr>
              <w:autoSpaceDE w:val="0"/>
              <w:rPr>
                <w:rFonts w:ascii="Helvetica" w:hAnsi="Helvetica" w:cs="Helvetica"/>
                <w:color w:val="000000"/>
                <w:sz w:val="20"/>
                <w:szCs w:val="20"/>
              </w:rPr>
            </w:pPr>
            <w:r>
              <w:rPr>
                <w:rFonts w:ascii="Helvetica" w:hAnsi="Helvetica" w:cs="Helvetica"/>
                <w:color w:val="000000"/>
                <w:sz w:val="20"/>
                <w:szCs w:val="20"/>
              </w:rPr>
              <w:t>- Sinnrichtungen beim Abl. abs.: L31 (</w:t>
            </w:r>
            <w:r>
              <w:rPr>
                <w:rFonts w:ascii="Helvetica" w:hAnsi="Helvetica" w:cs="Helvetica"/>
                <w:sz w:val="20"/>
                <w:szCs w:val="20"/>
              </w:rPr>
              <w:t xml:space="preserve">BG, S. 108ff.), dazu Übungen, z. B. </w:t>
            </w:r>
            <w:r>
              <w:rPr>
                <w:rFonts w:ascii="Helvetica" w:hAnsi="Helvetica" w:cs="Helvetica"/>
                <w:color w:val="000000"/>
                <w:sz w:val="20"/>
                <w:szCs w:val="20"/>
              </w:rPr>
              <w:t>L31 Ü1/2/3 (S. 178), Insel 8, 12 (S. 189), Insel 10, 13 (S. 233)</w:t>
            </w:r>
          </w:p>
          <w:p w:rsidR="00763EAC" w:rsidRDefault="00763EAC" w:rsidP="00041923">
            <w:pPr>
              <w:autoSpaceDE w:val="0"/>
            </w:pPr>
            <w:r>
              <w:rPr>
                <w:rFonts w:ascii="Helvetica" w:hAnsi="Helvetica" w:cs="Helvetica"/>
                <w:color w:val="000000"/>
                <w:sz w:val="20"/>
                <w:szCs w:val="20"/>
              </w:rPr>
              <w:t>- Übersetzungspraxis</w:t>
            </w:r>
          </w:p>
        </w:tc>
      </w:tr>
      <w:tr w:rsidR="00763EAC" w:rsidTr="00041923">
        <w:trPr>
          <w:trHeight w:val="622"/>
        </w:trPr>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pPr>
              <w:autoSpaceDE w:val="0"/>
            </w:pPr>
            <w:r>
              <w:rPr>
                <w:rFonts w:ascii="Helvetica-Bold" w:hAnsi="Helvetica-Bold" w:cs="Helvetica-Bold"/>
                <w:b/>
                <w:bCs/>
                <w:color w:val="000000"/>
                <w:sz w:val="20"/>
                <w:szCs w:val="20"/>
              </w:rPr>
              <w:t xml:space="preserve">Die Schülerinnen und Schüler können in anspruchsvolleren </w:t>
            </w:r>
            <w:proofErr w:type="spellStart"/>
            <w:r>
              <w:rPr>
                <w:rFonts w:ascii="Helvetica-Bold" w:hAnsi="Helvetica-Bold" w:cs="Helvetica-Bold"/>
                <w:b/>
                <w:bCs/>
                <w:color w:val="000000"/>
                <w:sz w:val="20"/>
                <w:szCs w:val="20"/>
              </w:rPr>
              <w:t>didaktisierten</w:t>
            </w:r>
            <w:proofErr w:type="spellEnd"/>
            <w:r>
              <w:rPr>
                <w:rFonts w:ascii="Helvetica-Bold" w:hAnsi="Helvetica-Bold" w:cs="Helvetica-Bold"/>
                <w:b/>
                <w:bCs/>
                <w:color w:val="000000"/>
                <w:sz w:val="20"/>
                <w:szCs w:val="20"/>
              </w:rPr>
              <w:t xml:space="preserve"> Texten Satzarten und ihre Funktion unterscheiden.</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041923">
            <w:pPr>
              <w:autoSpaceDE w:val="0"/>
              <w:snapToGrid w:val="0"/>
            </w:pPr>
          </w:p>
        </w:tc>
      </w:tr>
      <w:tr w:rsidR="00763EAC" w:rsidTr="00041923">
        <w:trPr>
          <w:trHeight w:val="641"/>
        </w:trPr>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pPr>
              <w:autoSpaceDE w:val="0"/>
              <w:rPr>
                <w:rFonts w:ascii="Helvetica" w:hAnsi="Helvetica" w:cs="Helvetica"/>
                <w:color w:val="000000"/>
                <w:sz w:val="20"/>
                <w:szCs w:val="20"/>
              </w:rPr>
            </w:pPr>
            <w:r>
              <w:rPr>
                <w:rFonts w:ascii="Helvetica" w:hAnsi="Helvetica" w:cs="Helvetica"/>
                <w:color w:val="000000"/>
                <w:sz w:val="20"/>
                <w:szCs w:val="20"/>
              </w:rPr>
              <w:t>Sie können …</w:t>
            </w:r>
          </w:p>
          <w:p w:rsidR="00763EAC" w:rsidRDefault="00763EAC" w:rsidP="00041923">
            <w:pPr>
              <w:autoSpaceDE w:val="0"/>
            </w:pPr>
            <w:r>
              <w:rPr>
                <w:rFonts w:ascii="Helvetica" w:hAnsi="Helvetica" w:cs="Helvetica"/>
                <w:color w:val="000000"/>
                <w:sz w:val="20"/>
                <w:szCs w:val="20"/>
              </w:rPr>
              <w:t>in überschaubaren Satzgefügen die Satzebenen bestimmen,</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041923">
            <w:pPr>
              <w:autoSpaceDE w:val="0"/>
              <w:snapToGrid w:val="0"/>
              <w:rPr>
                <w:rFonts w:ascii="Helvetica" w:hAnsi="Helvetica" w:cs="Helvetica"/>
                <w:color w:val="000000"/>
                <w:sz w:val="20"/>
                <w:szCs w:val="20"/>
              </w:rPr>
            </w:pPr>
          </w:p>
          <w:p w:rsidR="00763EAC" w:rsidRDefault="00763EAC" w:rsidP="00041923">
            <w:pPr>
              <w:autoSpaceDE w:val="0"/>
              <w:rPr>
                <w:rFonts w:ascii="Helvetica" w:hAnsi="Helvetica" w:cs="Helvetica"/>
                <w:color w:val="000000"/>
                <w:sz w:val="20"/>
                <w:szCs w:val="20"/>
              </w:rPr>
            </w:pPr>
            <w:r>
              <w:rPr>
                <w:rFonts w:ascii="Helvetica" w:hAnsi="Helvetica" w:cs="Helvetica"/>
                <w:color w:val="000000"/>
                <w:sz w:val="20"/>
                <w:szCs w:val="20"/>
              </w:rPr>
              <w:t xml:space="preserve">- Satzgefüge: BG, L24 (S. 82), BG, </w:t>
            </w:r>
            <w:r>
              <w:rPr>
                <w:rFonts w:ascii="Helvetica" w:hAnsi="Helvetica" w:cs="Helvetica"/>
                <w:sz w:val="20"/>
                <w:szCs w:val="20"/>
              </w:rPr>
              <w:t xml:space="preserve">L29 (S. 104), </w:t>
            </w:r>
            <w:r>
              <w:rPr>
                <w:rFonts w:ascii="Helvetica" w:hAnsi="Helvetica" w:cs="Helvetica"/>
                <w:color w:val="000000"/>
                <w:sz w:val="20"/>
                <w:szCs w:val="20"/>
              </w:rPr>
              <w:t xml:space="preserve">BG, Methoden … 2 (S. 143ff.) </w:t>
            </w:r>
          </w:p>
          <w:p w:rsidR="00763EAC" w:rsidRDefault="00763EAC" w:rsidP="00041923">
            <w:pPr>
              <w:autoSpaceDE w:val="0"/>
            </w:pPr>
            <w:r>
              <w:rPr>
                <w:rFonts w:ascii="Helvetica" w:hAnsi="Helvetica" w:cs="Helvetica"/>
                <w:color w:val="000000"/>
                <w:sz w:val="20"/>
                <w:szCs w:val="20"/>
              </w:rPr>
              <w:t>- Übersetzungspraxis</w:t>
            </w:r>
          </w:p>
        </w:tc>
      </w:tr>
      <w:tr w:rsidR="00763EAC" w:rsidTr="00041923">
        <w:trPr>
          <w:trHeight w:val="505"/>
        </w:trPr>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pPr>
              <w:autoSpaceDE w:val="0"/>
            </w:pPr>
            <w:r>
              <w:rPr>
                <w:rFonts w:ascii="Helvetica" w:hAnsi="Helvetica" w:cs="Helvetica"/>
                <w:color w:val="000000"/>
                <w:sz w:val="20"/>
                <w:szCs w:val="20"/>
              </w:rPr>
              <w:t>verschiedene Ausdrucksformen für Aussagen, Fragen und Aufforderungen unterscheiden,</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041923">
            <w:pPr>
              <w:autoSpaceDE w:val="0"/>
            </w:pPr>
            <w:r>
              <w:rPr>
                <w:rFonts w:ascii="Helvetica" w:hAnsi="Helvetica" w:cs="Helvetica"/>
                <w:sz w:val="20"/>
                <w:szCs w:val="20"/>
              </w:rPr>
              <w:t xml:space="preserve">- BG, ab L2 (S. 17), erweitert durch BG, L37 (S. 131), dazu Übungen: </w:t>
            </w:r>
            <w:r>
              <w:rPr>
                <w:rFonts w:ascii="Helvetica" w:hAnsi="Helvetica" w:cs="Helvetica"/>
                <w:color w:val="000000"/>
                <w:sz w:val="20"/>
                <w:szCs w:val="20"/>
              </w:rPr>
              <w:t>L37 Ü3/4c (S. 214), Insel 10, 3b (S. 232)</w:t>
            </w:r>
          </w:p>
        </w:tc>
      </w:tr>
      <w:tr w:rsidR="00763EAC" w:rsidTr="00041923">
        <w:trPr>
          <w:trHeight w:val="165"/>
        </w:trPr>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pPr>
              <w:autoSpaceDE w:val="0"/>
            </w:pPr>
            <w:r>
              <w:rPr>
                <w:rFonts w:ascii="Helvetica" w:hAnsi="Helvetica" w:cs="Helvetica"/>
                <w:color w:val="000000"/>
                <w:sz w:val="20"/>
                <w:szCs w:val="20"/>
              </w:rPr>
              <w:t>Gliedsätze erkennen und in ihrer Sinnrichtung und Funktion unterscheiden.</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041923">
            <w:pPr>
              <w:autoSpaceDE w:val="0"/>
              <w:rPr>
                <w:rFonts w:ascii="Helvetica" w:hAnsi="Helvetica" w:cs="Helvetica"/>
                <w:color w:val="000000"/>
                <w:sz w:val="20"/>
                <w:szCs w:val="20"/>
              </w:rPr>
            </w:pPr>
            <w:r>
              <w:rPr>
                <w:rFonts w:ascii="Helvetica" w:hAnsi="Helvetica" w:cs="Helvetica"/>
                <w:color w:val="000000"/>
                <w:sz w:val="20"/>
                <w:szCs w:val="20"/>
              </w:rPr>
              <w:t>- s. o.: Komplexere Füllungsarten</w:t>
            </w:r>
          </w:p>
          <w:p w:rsidR="00763EAC" w:rsidRDefault="00763EAC" w:rsidP="00041923">
            <w:pPr>
              <w:autoSpaceDE w:val="0"/>
            </w:pPr>
            <w:r>
              <w:rPr>
                <w:rFonts w:ascii="Helvetica" w:hAnsi="Helvetica" w:cs="Helvetica"/>
                <w:color w:val="000000"/>
                <w:sz w:val="20"/>
                <w:szCs w:val="20"/>
              </w:rPr>
              <w:t>- Übersetzungspraxis</w:t>
            </w:r>
          </w:p>
        </w:tc>
      </w:tr>
      <w:tr w:rsidR="00763EAC" w:rsidTr="00041923">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pPr>
              <w:autoSpaceDE w:val="0"/>
            </w:pPr>
            <w:r>
              <w:rPr>
                <w:rFonts w:ascii="Helvetica-Bold" w:hAnsi="Helvetica-Bold" w:cs="Helvetica-Bold"/>
                <w:b/>
                <w:bCs/>
                <w:color w:val="000000"/>
                <w:sz w:val="20"/>
                <w:szCs w:val="20"/>
              </w:rPr>
              <w:t xml:space="preserve">Die Schülerinnen und Schüler können Infinitiv- und Partizipialkonstruktionen aufgrund ihrer typischen Merkmale in anspruchsvolleren </w:t>
            </w:r>
            <w:proofErr w:type="spellStart"/>
            <w:r>
              <w:rPr>
                <w:rFonts w:ascii="Helvetica-Bold" w:hAnsi="Helvetica-Bold" w:cs="Helvetica-Bold"/>
                <w:b/>
                <w:bCs/>
                <w:color w:val="000000"/>
                <w:sz w:val="20"/>
                <w:szCs w:val="20"/>
              </w:rPr>
              <w:t>didaktisierten</w:t>
            </w:r>
            <w:proofErr w:type="spellEnd"/>
            <w:r>
              <w:rPr>
                <w:rFonts w:ascii="Helvetica-Bold" w:hAnsi="Helvetica-Bold" w:cs="Helvetica-Bold"/>
                <w:b/>
                <w:bCs/>
                <w:color w:val="000000"/>
                <w:sz w:val="20"/>
                <w:szCs w:val="20"/>
              </w:rPr>
              <w:t xml:space="preserve"> Texten isolieren und auflösen.</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041923">
            <w:pPr>
              <w:snapToGrid w:val="0"/>
            </w:pPr>
          </w:p>
        </w:tc>
      </w:tr>
      <w:tr w:rsidR="00763EAC" w:rsidTr="00041923">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pPr>
              <w:autoSpaceDE w:val="0"/>
              <w:rPr>
                <w:rFonts w:ascii="Helvetica" w:hAnsi="Helvetica" w:cs="Helvetica"/>
                <w:color w:val="000000"/>
                <w:sz w:val="20"/>
                <w:szCs w:val="20"/>
              </w:rPr>
            </w:pPr>
            <w:r>
              <w:rPr>
                <w:rFonts w:ascii="Helvetica" w:hAnsi="Helvetica" w:cs="Helvetica"/>
                <w:color w:val="000000"/>
                <w:sz w:val="20"/>
                <w:szCs w:val="20"/>
              </w:rPr>
              <w:t>Sie können …</w:t>
            </w:r>
          </w:p>
          <w:p w:rsidR="00763EAC" w:rsidRDefault="00763EAC" w:rsidP="00041923">
            <w:pPr>
              <w:autoSpaceDE w:val="0"/>
            </w:pPr>
            <w:r>
              <w:rPr>
                <w:rFonts w:ascii="Helvetica" w:hAnsi="Helvetica" w:cs="Helvetica"/>
                <w:color w:val="000000"/>
                <w:sz w:val="20"/>
                <w:szCs w:val="20"/>
              </w:rPr>
              <w:t>die Bestandteile der Konstruktion untersuchen,</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041923">
            <w:pPr>
              <w:snapToGrid w:val="0"/>
              <w:rPr>
                <w:rFonts w:ascii="Helvetica" w:hAnsi="Helvetica" w:cs="Helvetica"/>
                <w:color w:val="000000"/>
                <w:sz w:val="20"/>
                <w:szCs w:val="20"/>
              </w:rPr>
            </w:pPr>
          </w:p>
          <w:p w:rsidR="00763EAC" w:rsidRDefault="00763EAC" w:rsidP="00041923">
            <w:pPr>
              <w:rPr>
                <w:rFonts w:ascii="Helvetica" w:hAnsi="Helvetica" w:cs="Helvetica"/>
                <w:color w:val="000000"/>
                <w:sz w:val="20"/>
                <w:szCs w:val="20"/>
                <w:u w:val="single"/>
              </w:rPr>
            </w:pPr>
            <w:proofErr w:type="spellStart"/>
            <w:r>
              <w:rPr>
                <w:rFonts w:ascii="Helvetica" w:hAnsi="Helvetica" w:cs="Helvetica"/>
                <w:color w:val="000000"/>
                <w:sz w:val="20"/>
                <w:szCs w:val="20"/>
                <w:u w:val="single"/>
              </w:rPr>
              <w:t>AcI</w:t>
            </w:r>
            <w:proofErr w:type="spellEnd"/>
            <w:r>
              <w:rPr>
                <w:rFonts w:ascii="Helvetica" w:hAnsi="Helvetica" w:cs="Helvetica"/>
                <w:color w:val="000000"/>
                <w:sz w:val="20"/>
                <w:szCs w:val="20"/>
              </w:rPr>
              <w:t>:</w:t>
            </w:r>
            <w:r>
              <w:rPr>
                <w:rFonts w:ascii="Helvetica" w:hAnsi="Helvetica" w:cs="Helvetica"/>
                <w:sz w:val="20"/>
                <w:szCs w:val="20"/>
              </w:rPr>
              <w:t xml:space="preserve"> BG, L14/16/32 (S. 54/61/113), dazu Übungen, z. B. L31 Ü6 (S. 178), L32 Ü3 (S. 182), L34 Ü5 (S. 196)</w:t>
            </w:r>
          </w:p>
          <w:p w:rsidR="00763EAC" w:rsidRDefault="00763EAC" w:rsidP="00041923">
            <w:pPr>
              <w:rPr>
                <w:rFonts w:ascii="Helvetica" w:hAnsi="Helvetica" w:cs="Helvetica"/>
                <w:color w:val="000000"/>
                <w:sz w:val="20"/>
                <w:szCs w:val="20"/>
                <w:u w:val="single"/>
              </w:rPr>
            </w:pPr>
            <w:proofErr w:type="spellStart"/>
            <w:r>
              <w:rPr>
                <w:rFonts w:ascii="Helvetica" w:hAnsi="Helvetica" w:cs="Helvetica"/>
                <w:color w:val="000000"/>
                <w:sz w:val="20"/>
                <w:szCs w:val="20"/>
                <w:u w:val="single"/>
              </w:rPr>
              <w:t>NcI</w:t>
            </w:r>
            <w:proofErr w:type="spellEnd"/>
            <w:r>
              <w:rPr>
                <w:rFonts w:ascii="Helvetica" w:hAnsi="Helvetica" w:cs="Helvetica"/>
                <w:color w:val="000000"/>
                <w:sz w:val="20"/>
                <w:szCs w:val="20"/>
              </w:rPr>
              <w:t>: BG, L35 (S. 125), L35 Ü2 (S. 200)</w:t>
            </w:r>
          </w:p>
          <w:p w:rsidR="00763EAC" w:rsidRDefault="00763EAC" w:rsidP="00041923">
            <w:pPr>
              <w:rPr>
                <w:rFonts w:ascii="Helvetica" w:hAnsi="Helvetica" w:cs="Helvetica"/>
                <w:sz w:val="20"/>
                <w:szCs w:val="20"/>
              </w:rPr>
            </w:pPr>
            <w:r>
              <w:rPr>
                <w:rFonts w:ascii="Helvetica" w:hAnsi="Helvetica" w:cs="Helvetica"/>
                <w:color w:val="000000"/>
                <w:sz w:val="20"/>
                <w:szCs w:val="20"/>
                <w:u w:val="single"/>
              </w:rPr>
              <w:t>Partizipialkonstruktionen:</w:t>
            </w:r>
            <w:r>
              <w:rPr>
                <w:rFonts w:ascii="Helvetica" w:hAnsi="Helvetica" w:cs="Helvetica"/>
                <w:sz w:val="20"/>
                <w:szCs w:val="20"/>
              </w:rPr>
              <w:t xml:space="preserve"> </w:t>
            </w:r>
          </w:p>
          <w:p w:rsidR="00763EAC" w:rsidRDefault="00763EAC" w:rsidP="00763EAC">
            <w:pPr>
              <w:widowControl w:val="0"/>
              <w:numPr>
                <w:ilvl w:val="0"/>
                <w:numId w:val="46"/>
              </w:numPr>
              <w:suppressAutoHyphens/>
              <w:autoSpaceDE w:val="0"/>
              <w:spacing w:after="0" w:line="240" w:lineRule="auto"/>
              <w:rPr>
                <w:rFonts w:ascii="Helvetica" w:hAnsi="Helvetica" w:cs="Helvetica"/>
                <w:sz w:val="20"/>
                <w:szCs w:val="20"/>
              </w:rPr>
            </w:pPr>
            <w:r>
              <w:rPr>
                <w:rFonts w:ascii="Helvetica" w:hAnsi="Helvetica" w:cs="Helvetica"/>
                <w:sz w:val="20"/>
                <w:szCs w:val="20"/>
              </w:rPr>
              <w:t>PPP (PC/</w:t>
            </w:r>
            <w:r>
              <w:rPr>
                <w:rFonts w:ascii="Helvetica" w:hAnsi="Helvetica" w:cs="Helvetica"/>
                <w:color w:val="000000"/>
                <w:sz w:val="20"/>
                <w:szCs w:val="20"/>
              </w:rPr>
              <w:t>Abl. abs.)</w:t>
            </w:r>
            <w:r>
              <w:rPr>
                <w:rFonts w:ascii="Helvetica" w:hAnsi="Helvetica" w:cs="Helvetica"/>
                <w:sz w:val="20"/>
                <w:szCs w:val="20"/>
              </w:rPr>
              <w:t>: BG, L25/</w:t>
            </w:r>
            <w:r>
              <w:rPr>
                <w:rFonts w:ascii="Helvetica" w:hAnsi="Helvetica" w:cs="Helvetica"/>
                <w:color w:val="000000"/>
                <w:sz w:val="20"/>
                <w:szCs w:val="20"/>
              </w:rPr>
              <w:t xml:space="preserve">L31 </w:t>
            </w:r>
            <w:r>
              <w:rPr>
                <w:rFonts w:ascii="Helvetica" w:hAnsi="Helvetica" w:cs="Helvetica"/>
                <w:sz w:val="20"/>
                <w:szCs w:val="20"/>
              </w:rPr>
              <w:t>(S. 86f./ 108</w:t>
            </w:r>
            <w:r>
              <w:rPr>
                <w:rFonts w:ascii="Helvetica" w:hAnsi="Helvetica" w:cs="Helvetica"/>
                <w:szCs w:val="20"/>
              </w:rPr>
              <w:t>)</w:t>
            </w:r>
          </w:p>
          <w:p w:rsidR="00763EAC" w:rsidRDefault="00763EAC" w:rsidP="00763EAC">
            <w:pPr>
              <w:widowControl w:val="0"/>
              <w:numPr>
                <w:ilvl w:val="0"/>
                <w:numId w:val="46"/>
              </w:numPr>
              <w:suppressAutoHyphens/>
              <w:autoSpaceDE w:val="0"/>
              <w:spacing w:after="0" w:line="240" w:lineRule="auto"/>
              <w:rPr>
                <w:rFonts w:ascii="Helvetica" w:hAnsi="Helvetica" w:cs="Helvetica"/>
                <w:sz w:val="20"/>
                <w:szCs w:val="20"/>
              </w:rPr>
            </w:pPr>
            <w:r>
              <w:rPr>
                <w:rFonts w:ascii="Helvetica" w:hAnsi="Helvetica" w:cs="Helvetica"/>
                <w:sz w:val="20"/>
                <w:szCs w:val="20"/>
              </w:rPr>
              <w:t>PPA (PC/</w:t>
            </w:r>
            <w:r>
              <w:rPr>
                <w:rFonts w:ascii="Helvetica" w:hAnsi="Helvetica" w:cs="Helvetica"/>
                <w:color w:val="000000"/>
                <w:sz w:val="20"/>
                <w:szCs w:val="20"/>
              </w:rPr>
              <w:t>Abl. abs.)</w:t>
            </w:r>
            <w:r>
              <w:rPr>
                <w:rFonts w:ascii="Helvetica" w:hAnsi="Helvetica" w:cs="Helvetica"/>
                <w:sz w:val="20"/>
                <w:szCs w:val="20"/>
              </w:rPr>
              <w:t>: BG, L27/</w:t>
            </w:r>
            <w:r>
              <w:rPr>
                <w:rFonts w:ascii="Helvetica" w:hAnsi="Helvetica" w:cs="Helvetica"/>
                <w:color w:val="000000"/>
                <w:sz w:val="20"/>
                <w:szCs w:val="20"/>
              </w:rPr>
              <w:t>L31</w:t>
            </w:r>
            <w:r>
              <w:rPr>
                <w:rFonts w:ascii="Helvetica" w:hAnsi="Helvetica" w:cs="Helvetica"/>
                <w:sz w:val="20"/>
                <w:szCs w:val="20"/>
              </w:rPr>
              <w:t xml:space="preserve"> (S. 94f./</w:t>
            </w:r>
            <w:r>
              <w:rPr>
                <w:rFonts w:ascii="Helvetica" w:hAnsi="Helvetica" w:cs="Helvetica"/>
                <w:color w:val="000000"/>
                <w:sz w:val="20"/>
                <w:szCs w:val="20"/>
              </w:rPr>
              <w:t xml:space="preserve"> </w:t>
            </w:r>
            <w:r>
              <w:rPr>
                <w:rFonts w:ascii="Helvetica" w:hAnsi="Helvetica" w:cs="Helvetica"/>
                <w:sz w:val="20"/>
                <w:szCs w:val="20"/>
              </w:rPr>
              <w:t>109</w:t>
            </w:r>
            <w:r>
              <w:rPr>
                <w:rFonts w:ascii="Helvetica" w:hAnsi="Helvetica" w:cs="Helvetica"/>
                <w:szCs w:val="20"/>
              </w:rPr>
              <w:t>)</w:t>
            </w:r>
          </w:p>
          <w:p w:rsidR="00763EAC" w:rsidRDefault="00763EAC" w:rsidP="00763EAC">
            <w:pPr>
              <w:widowControl w:val="0"/>
              <w:numPr>
                <w:ilvl w:val="0"/>
                <w:numId w:val="46"/>
              </w:numPr>
              <w:suppressAutoHyphens/>
              <w:autoSpaceDE w:val="0"/>
              <w:spacing w:after="0" w:line="240" w:lineRule="auto"/>
            </w:pPr>
            <w:r>
              <w:rPr>
                <w:rFonts w:ascii="Helvetica" w:hAnsi="Helvetica" w:cs="Helvetica"/>
                <w:sz w:val="20"/>
                <w:szCs w:val="20"/>
              </w:rPr>
              <w:t>PFA (PC)</w:t>
            </w:r>
            <w:r>
              <w:rPr>
                <w:rFonts w:ascii="Helvetica" w:hAnsi="Helvetica" w:cs="Helvetica"/>
                <w:color w:val="000000"/>
                <w:sz w:val="20"/>
                <w:szCs w:val="20"/>
              </w:rPr>
              <w:t xml:space="preserve">: BG, </w:t>
            </w:r>
            <w:r>
              <w:rPr>
                <w:rFonts w:ascii="Helvetica" w:hAnsi="Helvetica" w:cs="Helvetica"/>
                <w:sz w:val="20"/>
                <w:szCs w:val="20"/>
              </w:rPr>
              <w:t>L32 (S. 113)</w:t>
            </w:r>
          </w:p>
        </w:tc>
      </w:tr>
      <w:tr w:rsidR="00763EAC" w:rsidTr="00041923">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pPr>
              <w:autoSpaceDE w:val="0"/>
            </w:pPr>
            <w:proofErr w:type="gramStart"/>
            <w:r>
              <w:rPr>
                <w:rFonts w:ascii="Helvetica" w:hAnsi="Helvetica" w:cs="Helvetica"/>
                <w:color w:val="000000"/>
                <w:sz w:val="20"/>
                <w:szCs w:val="20"/>
              </w:rPr>
              <w:lastRenderedPageBreak/>
              <w:t>bei</w:t>
            </w:r>
            <w:proofErr w:type="gramEnd"/>
            <w:r>
              <w:rPr>
                <w:rFonts w:ascii="Helvetica" w:hAnsi="Helvetica" w:cs="Helvetica"/>
                <w:color w:val="000000"/>
                <w:sz w:val="20"/>
                <w:szCs w:val="20"/>
              </w:rPr>
              <w:t xml:space="preserve"> der Übersetzung der Konstruktionen jeweils eine begründete Auswahl zwischen einigen Übersetzungsvarianten treffen.</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041923">
            <w:pPr>
              <w:rPr>
                <w:rFonts w:ascii="Helvetica" w:hAnsi="Helvetica" w:cs="Helvetica"/>
                <w:color w:val="000000"/>
                <w:sz w:val="20"/>
                <w:szCs w:val="20"/>
                <w:u w:val="single"/>
              </w:rPr>
            </w:pPr>
            <w:proofErr w:type="spellStart"/>
            <w:r>
              <w:rPr>
                <w:rFonts w:ascii="Helvetica" w:hAnsi="Helvetica" w:cs="Helvetica"/>
                <w:color w:val="000000"/>
                <w:sz w:val="20"/>
                <w:szCs w:val="20"/>
                <w:u w:val="single"/>
              </w:rPr>
              <w:t>AcI</w:t>
            </w:r>
            <w:proofErr w:type="spellEnd"/>
            <w:r>
              <w:rPr>
                <w:rFonts w:ascii="Helvetica" w:hAnsi="Helvetica" w:cs="Helvetica"/>
                <w:color w:val="000000"/>
                <w:sz w:val="20"/>
                <w:szCs w:val="20"/>
              </w:rPr>
              <w:t>:</w:t>
            </w:r>
            <w:r>
              <w:rPr>
                <w:rFonts w:ascii="Helvetica" w:hAnsi="Helvetica" w:cs="Helvetica"/>
                <w:sz w:val="20"/>
                <w:szCs w:val="20"/>
              </w:rPr>
              <w:t xml:space="preserve"> BG, L14 (S. 55)</w:t>
            </w:r>
          </w:p>
          <w:p w:rsidR="00763EAC" w:rsidRDefault="00763EAC" w:rsidP="00041923">
            <w:pPr>
              <w:rPr>
                <w:rFonts w:ascii="Helvetica" w:hAnsi="Helvetica" w:cs="Helvetica"/>
                <w:color w:val="000000"/>
                <w:sz w:val="20"/>
                <w:szCs w:val="20"/>
                <w:u w:val="single"/>
              </w:rPr>
            </w:pPr>
            <w:proofErr w:type="spellStart"/>
            <w:r>
              <w:rPr>
                <w:rFonts w:ascii="Helvetica" w:hAnsi="Helvetica" w:cs="Helvetica"/>
                <w:color w:val="000000"/>
                <w:sz w:val="20"/>
                <w:szCs w:val="20"/>
                <w:u w:val="single"/>
              </w:rPr>
              <w:t>NcI</w:t>
            </w:r>
            <w:proofErr w:type="spellEnd"/>
            <w:r>
              <w:rPr>
                <w:rFonts w:ascii="Helvetica" w:hAnsi="Helvetica" w:cs="Helvetica"/>
                <w:color w:val="000000"/>
                <w:sz w:val="20"/>
                <w:szCs w:val="20"/>
              </w:rPr>
              <w:t xml:space="preserve">: Wortschatz 35 (S. 268) + BG, L35 (S. 125) </w:t>
            </w:r>
          </w:p>
          <w:p w:rsidR="00763EAC" w:rsidRDefault="00763EAC" w:rsidP="00041923">
            <w:pPr>
              <w:rPr>
                <w:rFonts w:ascii="Helvetica" w:hAnsi="Helvetica" w:cs="Helvetica"/>
                <w:sz w:val="20"/>
                <w:szCs w:val="20"/>
              </w:rPr>
            </w:pPr>
            <w:r>
              <w:rPr>
                <w:rFonts w:ascii="Helvetica" w:hAnsi="Helvetica" w:cs="Helvetica"/>
                <w:color w:val="000000"/>
                <w:sz w:val="20"/>
                <w:szCs w:val="20"/>
                <w:u w:val="single"/>
              </w:rPr>
              <w:t>Partizipialkonstruktionen:</w:t>
            </w:r>
            <w:r>
              <w:rPr>
                <w:rFonts w:ascii="Helvetica" w:hAnsi="Helvetica" w:cs="Helvetica"/>
                <w:sz w:val="20"/>
                <w:szCs w:val="20"/>
              </w:rPr>
              <w:t xml:space="preserve"> </w:t>
            </w:r>
          </w:p>
          <w:p w:rsidR="00763EAC" w:rsidRDefault="00763EAC" w:rsidP="00763EAC">
            <w:pPr>
              <w:widowControl w:val="0"/>
              <w:numPr>
                <w:ilvl w:val="0"/>
                <w:numId w:val="46"/>
              </w:numPr>
              <w:suppressAutoHyphens/>
              <w:autoSpaceDE w:val="0"/>
              <w:spacing w:after="0" w:line="240" w:lineRule="auto"/>
              <w:rPr>
                <w:rFonts w:ascii="Helvetica" w:hAnsi="Helvetica" w:cs="Helvetica"/>
                <w:sz w:val="20"/>
                <w:szCs w:val="20"/>
              </w:rPr>
            </w:pPr>
            <w:r>
              <w:rPr>
                <w:rFonts w:ascii="Helvetica" w:hAnsi="Helvetica" w:cs="Helvetica"/>
                <w:sz w:val="20"/>
                <w:szCs w:val="20"/>
              </w:rPr>
              <w:t>PPP (PC/</w:t>
            </w:r>
            <w:r>
              <w:rPr>
                <w:rFonts w:ascii="Helvetica" w:hAnsi="Helvetica" w:cs="Helvetica"/>
                <w:color w:val="000000"/>
                <w:sz w:val="20"/>
                <w:szCs w:val="20"/>
              </w:rPr>
              <w:t>Abl. abs.)</w:t>
            </w:r>
            <w:r>
              <w:rPr>
                <w:rFonts w:ascii="Helvetica" w:hAnsi="Helvetica" w:cs="Helvetica"/>
                <w:sz w:val="20"/>
                <w:szCs w:val="20"/>
              </w:rPr>
              <w:t>: BG, L25/</w:t>
            </w:r>
            <w:r>
              <w:rPr>
                <w:rFonts w:ascii="Helvetica" w:hAnsi="Helvetica" w:cs="Helvetica"/>
                <w:color w:val="000000"/>
                <w:sz w:val="20"/>
                <w:szCs w:val="20"/>
              </w:rPr>
              <w:t>L31</w:t>
            </w:r>
            <w:r>
              <w:rPr>
                <w:rFonts w:ascii="Helvetica" w:hAnsi="Helvetica" w:cs="Helvetica"/>
                <w:sz w:val="20"/>
                <w:szCs w:val="20"/>
              </w:rPr>
              <w:t xml:space="preserve"> (S. 87/109)</w:t>
            </w:r>
          </w:p>
          <w:p w:rsidR="00763EAC" w:rsidRDefault="00763EAC" w:rsidP="00763EAC">
            <w:pPr>
              <w:widowControl w:val="0"/>
              <w:numPr>
                <w:ilvl w:val="0"/>
                <w:numId w:val="46"/>
              </w:numPr>
              <w:suppressAutoHyphens/>
              <w:autoSpaceDE w:val="0"/>
              <w:spacing w:after="0" w:line="240" w:lineRule="auto"/>
              <w:rPr>
                <w:rFonts w:ascii="Helvetica" w:hAnsi="Helvetica" w:cs="Helvetica"/>
                <w:color w:val="000000"/>
                <w:sz w:val="20"/>
                <w:szCs w:val="20"/>
              </w:rPr>
            </w:pPr>
            <w:r>
              <w:rPr>
                <w:rFonts w:ascii="Helvetica" w:hAnsi="Helvetica" w:cs="Helvetica"/>
                <w:sz w:val="20"/>
                <w:szCs w:val="20"/>
              </w:rPr>
              <w:t>PPA (PC/</w:t>
            </w:r>
            <w:r>
              <w:rPr>
                <w:rFonts w:ascii="Helvetica" w:hAnsi="Helvetica" w:cs="Helvetica"/>
                <w:color w:val="000000"/>
                <w:sz w:val="20"/>
                <w:szCs w:val="20"/>
              </w:rPr>
              <w:t>Abl. abs.)</w:t>
            </w:r>
            <w:r>
              <w:rPr>
                <w:rFonts w:ascii="Helvetica" w:hAnsi="Helvetica" w:cs="Helvetica"/>
                <w:sz w:val="20"/>
                <w:szCs w:val="20"/>
              </w:rPr>
              <w:t>: BG, L27/</w:t>
            </w:r>
            <w:r>
              <w:rPr>
                <w:rFonts w:ascii="Helvetica" w:hAnsi="Helvetica" w:cs="Helvetica"/>
                <w:color w:val="000000"/>
                <w:sz w:val="20"/>
                <w:szCs w:val="20"/>
              </w:rPr>
              <w:t>L31</w:t>
            </w:r>
            <w:r>
              <w:rPr>
                <w:rFonts w:ascii="Helvetica" w:hAnsi="Helvetica" w:cs="Helvetica"/>
                <w:sz w:val="20"/>
                <w:szCs w:val="20"/>
              </w:rPr>
              <w:t xml:space="preserve"> (S. 95f./109)</w:t>
            </w:r>
          </w:p>
          <w:p w:rsidR="00763EAC" w:rsidRDefault="00763EAC" w:rsidP="00763EAC">
            <w:pPr>
              <w:widowControl w:val="0"/>
              <w:numPr>
                <w:ilvl w:val="0"/>
                <w:numId w:val="46"/>
              </w:numPr>
              <w:suppressAutoHyphens/>
              <w:autoSpaceDE w:val="0"/>
              <w:spacing w:after="0" w:line="240" w:lineRule="auto"/>
              <w:rPr>
                <w:rFonts w:ascii="Helvetica" w:hAnsi="Helvetica" w:cs="Helvetica"/>
                <w:color w:val="000000"/>
                <w:sz w:val="20"/>
                <w:szCs w:val="20"/>
              </w:rPr>
            </w:pPr>
            <w:r>
              <w:rPr>
                <w:rFonts w:ascii="Helvetica" w:hAnsi="Helvetica" w:cs="Helvetica"/>
                <w:color w:val="000000"/>
                <w:sz w:val="20"/>
                <w:szCs w:val="20"/>
              </w:rPr>
              <w:t>PFA (PC): BG, L32 (S. 113)</w:t>
            </w:r>
          </w:p>
          <w:p w:rsidR="00763EAC" w:rsidRDefault="00763EAC" w:rsidP="00041923">
            <w:pPr>
              <w:autoSpaceDE w:val="0"/>
            </w:pPr>
            <w:r>
              <w:rPr>
                <w:rFonts w:ascii="Helvetica" w:hAnsi="Helvetica" w:cs="Helvetica"/>
                <w:color w:val="000000"/>
                <w:sz w:val="20"/>
                <w:szCs w:val="20"/>
              </w:rPr>
              <w:t>- Übersetzungspraxis</w:t>
            </w:r>
            <w:r>
              <w:rPr>
                <w:rFonts w:ascii="Helvetica" w:hAnsi="Helvetica" w:cs="Helvetica"/>
                <w:sz w:val="20"/>
                <w:szCs w:val="20"/>
              </w:rPr>
              <w:t xml:space="preserve"> </w:t>
            </w:r>
          </w:p>
        </w:tc>
      </w:tr>
      <w:tr w:rsidR="00763EAC" w:rsidTr="00041923">
        <w:trPr>
          <w:trHeight w:val="998"/>
        </w:trPr>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pPr>
              <w:autoSpaceDE w:val="0"/>
            </w:pPr>
            <w:r>
              <w:rPr>
                <w:rFonts w:ascii="Helvetica-Bold" w:hAnsi="Helvetica-Bold" w:cs="Helvetica-Bold"/>
                <w:b/>
                <w:bCs/>
                <w:color w:val="000000"/>
                <w:sz w:val="20"/>
                <w:szCs w:val="20"/>
              </w:rPr>
              <w:t>Die Schülerinnen und Schüler können sprachkontrastiv Strukturen im Lateinischen und im Deutschen untersuchen und die Ausdrucksformen der deutschen Sprache zunehmend reflektiert gebrauchen.</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041923">
            <w:pPr>
              <w:autoSpaceDE w:val="0"/>
              <w:snapToGrid w:val="0"/>
            </w:pPr>
          </w:p>
        </w:tc>
      </w:tr>
      <w:tr w:rsidR="00763EAC" w:rsidTr="00041923">
        <w:trPr>
          <w:trHeight w:val="998"/>
        </w:trPr>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pPr>
              <w:autoSpaceDE w:val="0"/>
              <w:rPr>
                <w:rFonts w:ascii="Helvetica" w:hAnsi="Helvetica" w:cs="Helvetica"/>
                <w:color w:val="000000"/>
                <w:sz w:val="20"/>
                <w:szCs w:val="20"/>
              </w:rPr>
            </w:pPr>
            <w:r>
              <w:rPr>
                <w:rFonts w:ascii="Helvetica" w:hAnsi="Helvetica" w:cs="Helvetica"/>
                <w:color w:val="000000"/>
                <w:sz w:val="20"/>
                <w:szCs w:val="20"/>
              </w:rPr>
              <w:t>Sie können …</w:t>
            </w:r>
          </w:p>
          <w:p w:rsidR="00763EAC" w:rsidRDefault="00763EAC" w:rsidP="00041923">
            <w:pPr>
              <w:autoSpaceDE w:val="0"/>
            </w:pPr>
            <w:r>
              <w:rPr>
                <w:rFonts w:ascii="Helvetica" w:hAnsi="Helvetica" w:cs="Helvetica"/>
                <w:color w:val="000000"/>
                <w:sz w:val="20"/>
                <w:szCs w:val="20"/>
              </w:rPr>
              <w:t>spezielle vom Deutschen abweichende Kasusfunktionen (z. B. Dativ, Genitiv) beschreiben und in einer zielsprachengerechten Übersetzung wiedergeben,</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041923">
            <w:pPr>
              <w:autoSpaceDE w:val="0"/>
              <w:snapToGrid w:val="0"/>
              <w:rPr>
                <w:rFonts w:ascii="Helvetica" w:hAnsi="Helvetica" w:cs="Helvetica"/>
                <w:b/>
                <w:bCs/>
                <w:color w:val="000000"/>
                <w:sz w:val="20"/>
                <w:szCs w:val="20"/>
              </w:rPr>
            </w:pPr>
          </w:p>
          <w:p w:rsidR="00763EAC" w:rsidRDefault="00763EAC" w:rsidP="00041923">
            <w:pPr>
              <w:autoSpaceDE w:val="0"/>
              <w:rPr>
                <w:rFonts w:ascii="Helvetica" w:hAnsi="Helvetica" w:cs="Helvetica"/>
                <w:color w:val="000000"/>
                <w:sz w:val="20"/>
                <w:szCs w:val="20"/>
                <w:u w:val="single"/>
              </w:rPr>
            </w:pPr>
            <w:r>
              <w:rPr>
                <w:rFonts w:ascii="Helvetica" w:hAnsi="Helvetica" w:cs="Helvetica"/>
                <w:color w:val="000000"/>
                <w:sz w:val="20"/>
                <w:szCs w:val="20"/>
                <w:u w:val="single"/>
              </w:rPr>
              <w:t>Dativ</w:t>
            </w:r>
            <w:r>
              <w:rPr>
                <w:rFonts w:ascii="Helvetica" w:hAnsi="Helvetica" w:cs="Helvetica"/>
                <w:color w:val="000000"/>
                <w:sz w:val="20"/>
                <w:szCs w:val="20"/>
              </w:rPr>
              <w:t xml:space="preserve">: Besitzer (BG, L19, S. 70), dazu L19 Ü2 (S. 112), BG Insel 5 Ü7; Vorteil/Zweck (BG, L33, S. 106), dazu L33 Ü5 (S. 192); Urheber (BG, L36, S. 126), dazu L36 Ü1 (S. 204) </w:t>
            </w:r>
          </w:p>
          <w:p w:rsidR="00763EAC" w:rsidRDefault="00763EAC" w:rsidP="00041923">
            <w:pPr>
              <w:autoSpaceDE w:val="0"/>
            </w:pPr>
            <w:r>
              <w:rPr>
                <w:rFonts w:ascii="Helvetica" w:hAnsi="Helvetica" w:cs="Helvetica"/>
                <w:color w:val="000000"/>
                <w:sz w:val="20"/>
                <w:szCs w:val="20"/>
                <w:u w:val="single"/>
              </w:rPr>
              <w:t>Genitiv</w:t>
            </w:r>
            <w:r>
              <w:rPr>
                <w:rFonts w:ascii="Helvetica" w:hAnsi="Helvetica" w:cs="Helvetica"/>
                <w:color w:val="000000"/>
                <w:sz w:val="20"/>
                <w:szCs w:val="20"/>
              </w:rPr>
              <w:t xml:space="preserve">: Beschaffenheit (BG, L21, S. 76), dazu L21 Ü2, S. 126), BG Insel 6 Ü7 (S. 85); </w:t>
            </w:r>
            <w:proofErr w:type="spellStart"/>
            <w:r>
              <w:rPr>
                <w:rFonts w:ascii="Helvetica" w:hAnsi="Helvetica" w:cs="Helvetica"/>
                <w:color w:val="000000"/>
                <w:sz w:val="20"/>
                <w:szCs w:val="20"/>
              </w:rPr>
              <w:t>subiectivus</w:t>
            </w:r>
            <w:proofErr w:type="spellEnd"/>
            <w:r>
              <w:rPr>
                <w:rFonts w:ascii="Helvetica" w:hAnsi="Helvetica" w:cs="Helvetica"/>
                <w:color w:val="000000"/>
                <w:sz w:val="20"/>
                <w:szCs w:val="20"/>
              </w:rPr>
              <w:t>/</w:t>
            </w:r>
            <w:proofErr w:type="spellStart"/>
            <w:r>
              <w:rPr>
                <w:rFonts w:ascii="Helvetica" w:hAnsi="Helvetica" w:cs="Helvetica"/>
                <w:color w:val="000000"/>
                <w:sz w:val="20"/>
                <w:szCs w:val="20"/>
              </w:rPr>
              <w:t>obiectivus</w:t>
            </w:r>
            <w:proofErr w:type="spellEnd"/>
            <w:r>
              <w:rPr>
                <w:rFonts w:ascii="Helvetica" w:hAnsi="Helvetica" w:cs="Helvetica"/>
                <w:color w:val="000000"/>
                <w:sz w:val="20"/>
                <w:szCs w:val="20"/>
              </w:rPr>
              <w:t xml:space="preserve"> (BG, L23,  S. 81), dazu BG Insel 6 Ü8 (S. 85); Teilung (BG, L36, S. 127), dazu L36 Ü2 (S. 204), BG Insel 9 Ü8 (S. 129)</w:t>
            </w:r>
          </w:p>
        </w:tc>
      </w:tr>
      <w:tr w:rsidR="00763EAC" w:rsidTr="00041923">
        <w:trPr>
          <w:trHeight w:val="998"/>
        </w:trPr>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pPr>
              <w:autoSpaceDE w:val="0"/>
            </w:pPr>
            <w:r>
              <w:rPr>
                <w:rFonts w:ascii="Helvetica" w:hAnsi="Helvetica" w:cs="Helvetica"/>
                <w:color w:val="000000"/>
                <w:sz w:val="20"/>
                <w:szCs w:val="20"/>
              </w:rPr>
              <w:t xml:space="preserve">die Zeitverhältnisse bei Infinitiv- und Partizipial-konstruktionen untersuchen und eine dem deutschen </w:t>
            </w:r>
            <w:proofErr w:type="spellStart"/>
            <w:r>
              <w:rPr>
                <w:rFonts w:ascii="Helvetica" w:hAnsi="Helvetica" w:cs="Helvetica"/>
                <w:color w:val="000000"/>
                <w:sz w:val="20"/>
                <w:szCs w:val="20"/>
              </w:rPr>
              <w:t>Tempusgebrauch</w:t>
            </w:r>
            <w:proofErr w:type="spellEnd"/>
            <w:r>
              <w:rPr>
                <w:rFonts w:ascii="Helvetica" w:hAnsi="Helvetica" w:cs="Helvetica"/>
                <w:color w:val="000000"/>
                <w:sz w:val="20"/>
                <w:szCs w:val="20"/>
              </w:rPr>
              <w:t xml:space="preserve"> entsprechende Form der Wiedergabe wählen,</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041923">
            <w:pPr>
              <w:autoSpaceDE w:val="0"/>
              <w:rPr>
                <w:rFonts w:ascii="Helvetica" w:hAnsi="Helvetica" w:cs="Helvetica"/>
                <w:color w:val="000000"/>
                <w:sz w:val="20"/>
                <w:szCs w:val="20"/>
              </w:rPr>
            </w:pPr>
            <w:r>
              <w:rPr>
                <w:rFonts w:ascii="Helvetica" w:hAnsi="Helvetica" w:cs="Helvetica"/>
                <w:color w:val="000000"/>
                <w:sz w:val="20"/>
                <w:szCs w:val="20"/>
              </w:rPr>
              <w:t>s.o. typische Merkmale</w:t>
            </w:r>
          </w:p>
          <w:p w:rsidR="00763EAC" w:rsidRDefault="00763EAC" w:rsidP="00041923">
            <w:pPr>
              <w:autoSpaceDE w:val="0"/>
            </w:pPr>
            <w:r>
              <w:rPr>
                <w:rFonts w:ascii="Helvetica" w:hAnsi="Helvetica" w:cs="Helvetica"/>
                <w:color w:val="000000"/>
                <w:sz w:val="20"/>
                <w:szCs w:val="20"/>
              </w:rPr>
              <w:t>Zusammenfassung: BG, L40 (S. 137ff.)</w:t>
            </w:r>
          </w:p>
        </w:tc>
      </w:tr>
      <w:tr w:rsidR="00763EAC" w:rsidTr="00041923">
        <w:trPr>
          <w:trHeight w:val="719"/>
        </w:trPr>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pPr>
              <w:autoSpaceDE w:val="0"/>
            </w:pPr>
            <w:r>
              <w:rPr>
                <w:rFonts w:ascii="Helvetica" w:hAnsi="Helvetica" w:cs="Helvetica"/>
                <w:color w:val="000000"/>
                <w:sz w:val="20"/>
                <w:szCs w:val="20"/>
              </w:rPr>
              <w:t>die lateinischen Modi, insbesondere häufig vorkommende Konjunktive, in ihrer Funktion bestimmen und im Deutschen kontextgerecht wiedergeben,</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041923">
            <w:pPr>
              <w:rPr>
                <w:rFonts w:ascii="Helvetica" w:hAnsi="Helvetica" w:cs="Helvetica"/>
                <w:sz w:val="20"/>
                <w:szCs w:val="20"/>
              </w:rPr>
            </w:pPr>
            <w:r>
              <w:rPr>
                <w:rFonts w:ascii="Helvetica" w:hAnsi="Helvetica" w:cs="Helvetica"/>
                <w:sz w:val="20"/>
                <w:szCs w:val="20"/>
              </w:rPr>
              <w:t xml:space="preserve">- </w:t>
            </w:r>
            <w:r>
              <w:rPr>
                <w:rFonts w:ascii="Helvetica" w:hAnsi="Helvetica" w:cs="Helvetica"/>
                <w:sz w:val="20"/>
                <w:szCs w:val="20"/>
                <w:u w:val="single"/>
              </w:rPr>
              <w:t>Konjunktiv in Gliedsätzen</w:t>
            </w:r>
            <w:r>
              <w:rPr>
                <w:rFonts w:ascii="Helvetica" w:hAnsi="Helvetica" w:cs="Helvetica"/>
                <w:sz w:val="20"/>
                <w:szCs w:val="20"/>
              </w:rPr>
              <w:t>:</w:t>
            </w:r>
          </w:p>
          <w:p w:rsidR="00763EAC" w:rsidRDefault="00763EAC" w:rsidP="00041923">
            <w:pPr>
              <w:rPr>
                <w:rFonts w:ascii="Helvetica" w:hAnsi="Helvetica" w:cs="Helvetica"/>
                <w:sz w:val="20"/>
                <w:szCs w:val="20"/>
              </w:rPr>
            </w:pPr>
            <w:r>
              <w:rPr>
                <w:rFonts w:ascii="Helvetica" w:hAnsi="Helvetica" w:cs="Helvetica"/>
                <w:sz w:val="20"/>
                <w:szCs w:val="20"/>
              </w:rPr>
              <w:t xml:space="preserve">- </w:t>
            </w:r>
            <w:proofErr w:type="spellStart"/>
            <w:r>
              <w:rPr>
                <w:rFonts w:ascii="Helvetica" w:hAnsi="Helvetica" w:cs="Helvetica"/>
                <w:sz w:val="20"/>
                <w:szCs w:val="20"/>
              </w:rPr>
              <w:t>Konj</w:t>
            </w:r>
            <w:proofErr w:type="spellEnd"/>
            <w:r>
              <w:rPr>
                <w:rFonts w:ascii="Helvetica" w:hAnsi="Helvetica" w:cs="Helvetica"/>
                <w:sz w:val="20"/>
                <w:szCs w:val="20"/>
              </w:rPr>
              <w:t xml:space="preserve">. </w:t>
            </w:r>
            <w:proofErr w:type="spellStart"/>
            <w:r>
              <w:rPr>
                <w:rFonts w:ascii="Helvetica" w:hAnsi="Helvetica" w:cs="Helvetica"/>
                <w:sz w:val="20"/>
                <w:szCs w:val="20"/>
              </w:rPr>
              <w:t>Präs</w:t>
            </w:r>
            <w:proofErr w:type="spellEnd"/>
            <w:r>
              <w:rPr>
                <w:rFonts w:ascii="Helvetica" w:hAnsi="Helvetica" w:cs="Helvetica"/>
                <w:sz w:val="20"/>
                <w:szCs w:val="20"/>
              </w:rPr>
              <w:t xml:space="preserve">. + </w:t>
            </w:r>
            <w:proofErr w:type="spellStart"/>
            <w:r>
              <w:rPr>
                <w:rFonts w:ascii="Helvetica" w:hAnsi="Helvetica" w:cs="Helvetica"/>
                <w:sz w:val="20"/>
                <w:szCs w:val="20"/>
              </w:rPr>
              <w:t>Konj</w:t>
            </w:r>
            <w:proofErr w:type="spellEnd"/>
            <w:r>
              <w:rPr>
                <w:rFonts w:ascii="Helvetica" w:hAnsi="Helvetica" w:cs="Helvetica"/>
                <w:sz w:val="20"/>
                <w:szCs w:val="20"/>
              </w:rPr>
              <w:t>. Perf. (BG, L28, S. 97ff., BG Insel 7, S. 100), dazu Übungen, z. B. L28 Ü1/2a/3 (S. 160), Insel 7 Ü15/16/17 (S. 167)</w:t>
            </w:r>
          </w:p>
          <w:p w:rsidR="00763EAC" w:rsidRDefault="00763EAC" w:rsidP="00041923">
            <w:pPr>
              <w:rPr>
                <w:rFonts w:ascii="Helvetica" w:hAnsi="Helvetica" w:cs="Helvetica"/>
                <w:sz w:val="20"/>
                <w:szCs w:val="20"/>
              </w:rPr>
            </w:pPr>
            <w:r>
              <w:rPr>
                <w:rFonts w:ascii="Helvetica" w:hAnsi="Helvetica" w:cs="Helvetica"/>
                <w:sz w:val="20"/>
                <w:szCs w:val="20"/>
              </w:rPr>
              <w:t xml:space="preserve">- </w:t>
            </w:r>
            <w:proofErr w:type="spellStart"/>
            <w:r>
              <w:rPr>
                <w:rFonts w:ascii="Helvetica" w:hAnsi="Helvetica" w:cs="Helvetica"/>
                <w:sz w:val="20"/>
                <w:szCs w:val="20"/>
              </w:rPr>
              <w:t>Konj</w:t>
            </w:r>
            <w:proofErr w:type="spellEnd"/>
            <w:r>
              <w:rPr>
                <w:rFonts w:ascii="Helvetica" w:hAnsi="Helvetica" w:cs="Helvetica"/>
                <w:sz w:val="20"/>
                <w:szCs w:val="20"/>
              </w:rPr>
              <w:t xml:space="preserve">. </w:t>
            </w:r>
            <w:proofErr w:type="spellStart"/>
            <w:r>
              <w:rPr>
                <w:rFonts w:ascii="Helvetica" w:hAnsi="Helvetica" w:cs="Helvetica"/>
                <w:sz w:val="20"/>
                <w:szCs w:val="20"/>
              </w:rPr>
              <w:t>Impf</w:t>
            </w:r>
            <w:proofErr w:type="spellEnd"/>
            <w:r>
              <w:rPr>
                <w:rFonts w:ascii="Helvetica" w:hAnsi="Helvetica" w:cs="Helvetica"/>
                <w:sz w:val="20"/>
                <w:szCs w:val="20"/>
              </w:rPr>
              <w:t xml:space="preserve">. + </w:t>
            </w:r>
            <w:proofErr w:type="spellStart"/>
            <w:r>
              <w:rPr>
                <w:rFonts w:ascii="Helvetica" w:hAnsi="Helvetica" w:cs="Helvetica"/>
                <w:sz w:val="20"/>
                <w:szCs w:val="20"/>
              </w:rPr>
              <w:t>Konj</w:t>
            </w:r>
            <w:proofErr w:type="spellEnd"/>
            <w:r>
              <w:rPr>
                <w:rFonts w:ascii="Helvetica" w:hAnsi="Helvetica" w:cs="Helvetica"/>
                <w:sz w:val="20"/>
                <w:szCs w:val="20"/>
              </w:rPr>
              <w:t xml:space="preserve">. </w:t>
            </w:r>
            <w:proofErr w:type="spellStart"/>
            <w:r>
              <w:rPr>
                <w:rFonts w:ascii="Helvetica" w:hAnsi="Helvetica" w:cs="Helvetica"/>
                <w:sz w:val="20"/>
                <w:szCs w:val="20"/>
              </w:rPr>
              <w:t>Plusquperf</w:t>
            </w:r>
            <w:proofErr w:type="spellEnd"/>
            <w:r>
              <w:rPr>
                <w:rFonts w:ascii="Helvetica" w:hAnsi="Helvetica" w:cs="Helvetica"/>
                <w:sz w:val="20"/>
                <w:szCs w:val="20"/>
              </w:rPr>
              <w:t>. (BG, L29/L30, S. 102ff./107), BG Insel 8 Ü1/2/5/6 (S. 115), dazu Übungen, z. B. L29 Ü1/3a+b/4 (S.170), L30 Ü1 (S. 174), Insel 8, 1/2/3/4/7 (S. 188)</w:t>
            </w:r>
          </w:p>
          <w:p w:rsidR="00763EAC" w:rsidRDefault="00763EAC" w:rsidP="00041923">
            <w:pPr>
              <w:rPr>
                <w:rFonts w:ascii="Helvetica" w:hAnsi="Helvetica" w:cs="Helvetica"/>
                <w:color w:val="000000"/>
                <w:sz w:val="20"/>
                <w:szCs w:val="20"/>
              </w:rPr>
            </w:pPr>
            <w:r>
              <w:rPr>
                <w:rFonts w:ascii="Helvetica" w:hAnsi="Helvetica" w:cs="Helvetica"/>
                <w:sz w:val="20"/>
                <w:szCs w:val="20"/>
              </w:rPr>
              <w:t xml:space="preserve">- </w:t>
            </w:r>
            <w:r>
              <w:rPr>
                <w:rFonts w:ascii="Helvetica" w:hAnsi="Helvetica" w:cs="Helvetica"/>
                <w:sz w:val="20"/>
                <w:szCs w:val="20"/>
                <w:u w:val="single"/>
              </w:rPr>
              <w:t>Konjunktiv in Hauptsätzen</w:t>
            </w:r>
            <w:r>
              <w:rPr>
                <w:rFonts w:ascii="Helvetica" w:hAnsi="Helvetica" w:cs="Helvetica"/>
                <w:sz w:val="20"/>
                <w:szCs w:val="20"/>
              </w:rPr>
              <w:t>:</w:t>
            </w:r>
          </w:p>
          <w:p w:rsidR="00763EAC" w:rsidRDefault="00763EAC" w:rsidP="00041923">
            <w:pPr>
              <w:rPr>
                <w:rFonts w:ascii="Helvetica" w:hAnsi="Helvetica" w:cs="Helvetica"/>
                <w:sz w:val="20"/>
                <w:szCs w:val="20"/>
              </w:rPr>
            </w:pPr>
            <w:proofErr w:type="spellStart"/>
            <w:r>
              <w:rPr>
                <w:rFonts w:ascii="Helvetica" w:hAnsi="Helvetica" w:cs="Helvetica"/>
                <w:color w:val="000000"/>
                <w:sz w:val="20"/>
                <w:szCs w:val="20"/>
              </w:rPr>
              <w:t>Konj</w:t>
            </w:r>
            <w:proofErr w:type="spellEnd"/>
            <w:r>
              <w:rPr>
                <w:rFonts w:ascii="Helvetica" w:hAnsi="Helvetica" w:cs="Helvetica"/>
                <w:color w:val="000000"/>
                <w:sz w:val="20"/>
                <w:szCs w:val="20"/>
              </w:rPr>
              <w:t xml:space="preserve">. </w:t>
            </w:r>
            <w:proofErr w:type="spellStart"/>
            <w:r>
              <w:rPr>
                <w:rFonts w:ascii="Helvetica" w:hAnsi="Helvetica" w:cs="Helvetica"/>
                <w:color w:val="000000"/>
                <w:sz w:val="20"/>
                <w:szCs w:val="20"/>
              </w:rPr>
              <w:t>Impf</w:t>
            </w:r>
            <w:proofErr w:type="spellEnd"/>
            <w:r>
              <w:rPr>
                <w:rFonts w:ascii="Helvetica" w:hAnsi="Helvetica" w:cs="Helvetica"/>
                <w:color w:val="000000"/>
                <w:sz w:val="20"/>
                <w:szCs w:val="20"/>
              </w:rPr>
              <w:t xml:space="preserve">. + </w:t>
            </w:r>
            <w:proofErr w:type="spellStart"/>
            <w:r>
              <w:rPr>
                <w:rFonts w:ascii="Helvetica" w:hAnsi="Helvetica" w:cs="Helvetica"/>
                <w:color w:val="000000"/>
                <w:sz w:val="20"/>
                <w:szCs w:val="20"/>
              </w:rPr>
              <w:t>Konj</w:t>
            </w:r>
            <w:proofErr w:type="spellEnd"/>
            <w:r>
              <w:rPr>
                <w:rFonts w:ascii="Helvetica" w:hAnsi="Helvetica" w:cs="Helvetica"/>
                <w:color w:val="000000"/>
                <w:sz w:val="20"/>
                <w:szCs w:val="20"/>
              </w:rPr>
              <w:t xml:space="preserve">. </w:t>
            </w:r>
            <w:proofErr w:type="spellStart"/>
            <w:r>
              <w:rPr>
                <w:rFonts w:ascii="Helvetica" w:hAnsi="Helvetica" w:cs="Helvetica"/>
                <w:color w:val="000000"/>
                <w:sz w:val="20"/>
                <w:szCs w:val="20"/>
              </w:rPr>
              <w:t>Plusquperf</w:t>
            </w:r>
            <w:proofErr w:type="spellEnd"/>
            <w:r>
              <w:rPr>
                <w:rFonts w:ascii="Helvetica" w:hAnsi="Helvetica" w:cs="Helvetica"/>
                <w:color w:val="000000"/>
                <w:sz w:val="20"/>
                <w:szCs w:val="20"/>
              </w:rPr>
              <w:t>. (BG, L30, S. 107), BG Insel 8 Ü6 (S. 115), dazu Übungen, z. B. L30 Ü1 (S. 174), Insel 8, 7 (S. 188)</w:t>
            </w:r>
          </w:p>
          <w:p w:rsidR="00763EAC" w:rsidRDefault="00763EAC" w:rsidP="00041923">
            <w:r>
              <w:rPr>
                <w:rFonts w:ascii="Helvetica" w:hAnsi="Helvetica" w:cs="Helvetica"/>
                <w:sz w:val="20"/>
                <w:szCs w:val="20"/>
              </w:rPr>
              <w:t xml:space="preserve">- </w:t>
            </w:r>
            <w:proofErr w:type="spellStart"/>
            <w:r>
              <w:rPr>
                <w:rFonts w:ascii="Helvetica" w:hAnsi="Helvetica" w:cs="Helvetica"/>
                <w:sz w:val="20"/>
                <w:szCs w:val="20"/>
              </w:rPr>
              <w:t>Konj</w:t>
            </w:r>
            <w:proofErr w:type="spellEnd"/>
            <w:r>
              <w:rPr>
                <w:rFonts w:ascii="Helvetica" w:hAnsi="Helvetica" w:cs="Helvetica"/>
                <w:sz w:val="20"/>
                <w:szCs w:val="20"/>
              </w:rPr>
              <w:t xml:space="preserve">. </w:t>
            </w:r>
            <w:proofErr w:type="spellStart"/>
            <w:r>
              <w:rPr>
                <w:rFonts w:ascii="Helvetica" w:hAnsi="Helvetica" w:cs="Helvetica"/>
                <w:sz w:val="20"/>
                <w:szCs w:val="20"/>
              </w:rPr>
              <w:t>Präs</w:t>
            </w:r>
            <w:proofErr w:type="spellEnd"/>
            <w:r>
              <w:rPr>
                <w:rFonts w:ascii="Helvetica" w:hAnsi="Helvetica" w:cs="Helvetica"/>
                <w:sz w:val="20"/>
                <w:szCs w:val="20"/>
              </w:rPr>
              <w:t xml:space="preserve">. + </w:t>
            </w:r>
            <w:proofErr w:type="spellStart"/>
            <w:r>
              <w:rPr>
                <w:rFonts w:ascii="Helvetica" w:hAnsi="Helvetica" w:cs="Helvetica"/>
                <w:sz w:val="20"/>
                <w:szCs w:val="20"/>
              </w:rPr>
              <w:t>Konj</w:t>
            </w:r>
            <w:proofErr w:type="spellEnd"/>
            <w:r>
              <w:rPr>
                <w:rFonts w:ascii="Helvetica" w:hAnsi="Helvetica" w:cs="Helvetica"/>
                <w:sz w:val="20"/>
                <w:szCs w:val="20"/>
              </w:rPr>
              <w:t>. Perf. (BG, L37, S. 131, BG Insel 10 Ü5/6/10, S.141), dazu Übungen, z. B. L37 Ü3/4 (S. 214), Insel 10, 3 (S. 232)</w:t>
            </w:r>
          </w:p>
        </w:tc>
      </w:tr>
      <w:tr w:rsidR="00763EAC" w:rsidTr="00041923">
        <w:trPr>
          <w:trHeight w:val="887"/>
        </w:trPr>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pPr>
              <w:autoSpaceDE w:val="0"/>
            </w:pPr>
            <w:proofErr w:type="gramStart"/>
            <w:r>
              <w:rPr>
                <w:rFonts w:ascii="Helvetica" w:hAnsi="Helvetica" w:cs="Helvetica"/>
                <w:color w:val="000000"/>
                <w:sz w:val="20"/>
                <w:szCs w:val="20"/>
              </w:rPr>
              <w:t>die</w:t>
            </w:r>
            <w:proofErr w:type="gramEnd"/>
            <w:r>
              <w:rPr>
                <w:rFonts w:ascii="Helvetica" w:hAnsi="Helvetica" w:cs="Helvetica"/>
                <w:color w:val="000000"/>
                <w:sz w:val="20"/>
                <w:szCs w:val="20"/>
              </w:rPr>
              <w:t xml:space="preserve"> Handlungsarten in komplexeren Sätzen, insbesondere mit Infinitiv- und Partizipialkonstruktionen, bestimmen und in einer </w:t>
            </w:r>
            <w:r>
              <w:rPr>
                <w:rFonts w:ascii="Helvetica" w:hAnsi="Helvetica" w:cs="Helvetica"/>
                <w:color w:val="000000"/>
                <w:sz w:val="20"/>
                <w:szCs w:val="20"/>
              </w:rPr>
              <w:lastRenderedPageBreak/>
              <w:t>zielsprachengerechten Übersetzung wiedergeben.</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041923">
            <w:pPr>
              <w:autoSpaceDE w:val="0"/>
            </w:pPr>
            <w:r>
              <w:rPr>
                <w:rFonts w:ascii="Helvetica" w:hAnsi="Helvetica" w:cs="Helvetica"/>
                <w:color w:val="000000"/>
                <w:sz w:val="20"/>
                <w:szCs w:val="20"/>
              </w:rPr>
              <w:lastRenderedPageBreak/>
              <w:t xml:space="preserve">Passiv: BG, L23/L26 (S. 80f./89f.), BG Insel 6/7 (S. 84f./100f.), dazu Übungen, z. B. L23 Ü2/3 S. 134), L24 Ü2b/3 (S. 138), Insel 6, 12/13 (S.145), L25 </w:t>
            </w:r>
            <w:r>
              <w:rPr>
                <w:rFonts w:ascii="Helvetica" w:hAnsi="Helvetica" w:cs="Helvetica"/>
                <w:color w:val="000000"/>
                <w:sz w:val="20"/>
                <w:szCs w:val="20"/>
              </w:rPr>
              <w:lastRenderedPageBreak/>
              <w:t>Ü1/2/3 (S. 148), L26 Ü3/4 (S. 152), Insel 7, 6/7/8 (S. 166), L40 Ü1 (S. 226)</w:t>
            </w:r>
          </w:p>
        </w:tc>
      </w:tr>
      <w:tr w:rsidR="00763EAC" w:rsidTr="00041923">
        <w:trPr>
          <w:trHeight w:val="170"/>
        </w:trPr>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pPr>
              <w:autoSpaceDE w:val="0"/>
            </w:pPr>
            <w:r>
              <w:rPr>
                <w:rFonts w:ascii="Helvetica-Bold" w:hAnsi="Helvetica-Bold" w:cs="Helvetica-Bold"/>
                <w:b/>
                <w:bCs/>
                <w:color w:val="000000"/>
                <w:sz w:val="20"/>
                <w:szCs w:val="20"/>
              </w:rPr>
              <w:lastRenderedPageBreak/>
              <w:t>Die Schülerinnen und Schüler können sprachliche Phänomene in neuen Kontexten fachsprachlich korrekt benennen.</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041923">
            <w:pPr>
              <w:rPr>
                <w:rFonts w:ascii="Helvetica" w:hAnsi="Helvetica" w:cs="Helvetica"/>
                <w:sz w:val="20"/>
                <w:szCs w:val="20"/>
              </w:rPr>
            </w:pPr>
            <w:r>
              <w:rPr>
                <w:rFonts w:ascii="Helvetica" w:hAnsi="Helvetica" w:cs="Helvetica"/>
                <w:sz w:val="20"/>
                <w:szCs w:val="20"/>
              </w:rPr>
              <w:t>- Einstiegsaufgaben am Anfang jeder Lektion zur (induktiven) Grammatikerschließung</w:t>
            </w:r>
          </w:p>
          <w:p w:rsidR="00763EAC" w:rsidRDefault="00763EAC" w:rsidP="00041923">
            <w:pPr>
              <w:rPr>
                <w:rFonts w:ascii="Helvetica" w:hAnsi="Helvetica" w:cs="Helvetica"/>
                <w:sz w:val="20"/>
                <w:szCs w:val="20"/>
              </w:rPr>
            </w:pPr>
            <w:r>
              <w:rPr>
                <w:rFonts w:ascii="Helvetica" w:hAnsi="Helvetica" w:cs="Helvetica"/>
                <w:sz w:val="20"/>
                <w:szCs w:val="20"/>
              </w:rPr>
              <w:t>- Aufgabenstellungen</w:t>
            </w:r>
          </w:p>
          <w:p w:rsidR="00763EAC" w:rsidRDefault="00763EAC" w:rsidP="00041923">
            <w:pPr>
              <w:autoSpaceDE w:val="0"/>
            </w:pPr>
            <w:r>
              <w:rPr>
                <w:rFonts w:ascii="Helvetica" w:hAnsi="Helvetica" w:cs="Helvetica"/>
                <w:sz w:val="20"/>
                <w:szCs w:val="20"/>
              </w:rPr>
              <w:t>- Grammatische Grundbegriffe (BG, S. 9f.)</w:t>
            </w:r>
          </w:p>
        </w:tc>
      </w:tr>
      <w:tr w:rsidR="00763EAC" w:rsidTr="00041923">
        <w:trPr>
          <w:trHeight w:val="575"/>
        </w:trPr>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pPr>
              <w:autoSpaceDE w:val="0"/>
            </w:pPr>
            <w:r>
              <w:rPr>
                <w:rFonts w:ascii="Helvetica" w:hAnsi="Helvetica" w:cs="Helvetica"/>
                <w:b/>
                <w:bCs/>
                <w:color w:val="000000"/>
                <w:sz w:val="20"/>
                <w:szCs w:val="20"/>
              </w:rPr>
              <w:t>Die Schülerinnen und Schüler können das Lateinische zur Erschließung paralleler Strukturen in noch unbekannten oder neu einsetzenden Fremdsprachen einsetzen.</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041923">
            <w:pPr>
              <w:autoSpaceDE w:val="0"/>
              <w:snapToGrid w:val="0"/>
            </w:pPr>
          </w:p>
        </w:tc>
      </w:tr>
      <w:tr w:rsidR="00763EAC" w:rsidTr="00041923">
        <w:trPr>
          <w:trHeight w:val="747"/>
        </w:trPr>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pPr>
              <w:autoSpaceDE w:val="0"/>
              <w:rPr>
                <w:rFonts w:ascii="Helvetica" w:hAnsi="Helvetica" w:cs="Helvetica"/>
                <w:color w:val="000000"/>
                <w:sz w:val="20"/>
                <w:szCs w:val="20"/>
              </w:rPr>
            </w:pPr>
            <w:r>
              <w:rPr>
                <w:rFonts w:ascii="Helvetica" w:hAnsi="Helvetica" w:cs="Helvetica"/>
                <w:color w:val="000000"/>
                <w:sz w:val="20"/>
                <w:szCs w:val="20"/>
              </w:rPr>
              <w:t>Sie können …</w:t>
            </w:r>
          </w:p>
          <w:p w:rsidR="00763EAC" w:rsidRDefault="00763EAC" w:rsidP="00041923">
            <w:pPr>
              <w:autoSpaceDE w:val="0"/>
            </w:pPr>
            <w:r>
              <w:rPr>
                <w:rFonts w:ascii="Helvetica" w:hAnsi="Helvetica" w:cs="Helvetica"/>
                <w:color w:val="000000"/>
                <w:sz w:val="20"/>
                <w:szCs w:val="20"/>
              </w:rPr>
              <w:t>Grundregeln der lateinischen Formenbildung mit denen in anderen Sprachen vergleichen sowie Gemeinsamkeiten und Unterschiede benennen,</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041923">
            <w:pPr>
              <w:autoSpaceDE w:val="0"/>
              <w:snapToGrid w:val="0"/>
              <w:rPr>
                <w:rFonts w:ascii="Helvetica" w:hAnsi="Helvetica" w:cs="Helvetica"/>
                <w:b/>
                <w:bCs/>
                <w:color w:val="000000"/>
                <w:sz w:val="20"/>
                <w:szCs w:val="20"/>
              </w:rPr>
            </w:pPr>
          </w:p>
          <w:p w:rsidR="00763EAC" w:rsidRDefault="00763EAC" w:rsidP="00041923">
            <w:r>
              <w:rPr>
                <w:rFonts w:ascii="Helvetica" w:hAnsi="Helvetica" w:cs="Helvetica"/>
                <w:color w:val="000000"/>
                <w:sz w:val="20"/>
                <w:szCs w:val="20"/>
              </w:rPr>
              <w:t>s. o.: Sprachkompetenz &gt; Wortschatz &gt; Zugänge zum Wortschatz anderer Sprachen finden</w:t>
            </w:r>
          </w:p>
        </w:tc>
      </w:tr>
      <w:tr w:rsidR="00763EAC" w:rsidTr="00041923">
        <w:trPr>
          <w:trHeight w:val="747"/>
        </w:trPr>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pPr>
              <w:autoSpaceDE w:val="0"/>
            </w:pPr>
            <w:r>
              <w:rPr>
                <w:rFonts w:ascii="Helvetica" w:hAnsi="Helvetica" w:cs="Helvetica"/>
                <w:color w:val="000000"/>
                <w:sz w:val="20"/>
                <w:szCs w:val="20"/>
              </w:rPr>
              <w:t>Grundregeln des lateinischen Satzbaus mit Regeln des Satzbaus in anderen Sprachen vergleichen und Gemeinsamkeiten und Unterschiede benennen,</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041923">
            <w:pPr>
              <w:autoSpaceDE w:val="0"/>
            </w:pPr>
            <w:r>
              <w:rPr>
                <w:rFonts w:ascii="Helvetica" w:hAnsi="Helvetica" w:cs="Helvetica"/>
                <w:sz w:val="20"/>
                <w:szCs w:val="20"/>
              </w:rPr>
              <w:t>BG, L1/5/6/7/9/14/25/26/31/34/35 (S. 13/28/30/33/39/54/86+88/91/110f./121/125</w:t>
            </w:r>
          </w:p>
        </w:tc>
      </w:tr>
      <w:tr w:rsidR="00763EAC" w:rsidTr="00041923">
        <w:trPr>
          <w:trHeight w:val="748"/>
        </w:trPr>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pPr>
              <w:autoSpaceDE w:val="0"/>
            </w:pPr>
            <w:r>
              <w:rPr>
                <w:rFonts w:ascii="Helvetica" w:hAnsi="Helvetica" w:cs="Helvetica"/>
                <w:color w:val="000000"/>
                <w:sz w:val="20"/>
                <w:szCs w:val="20"/>
              </w:rPr>
              <w:t xml:space="preserve">Grundregeln des lateinischen </w:t>
            </w:r>
            <w:proofErr w:type="spellStart"/>
            <w:r>
              <w:rPr>
                <w:rFonts w:ascii="Helvetica" w:hAnsi="Helvetica" w:cs="Helvetica"/>
                <w:color w:val="000000"/>
                <w:sz w:val="20"/>
                <w:szCs w:val="20"/>
              </w:rPr>
              <w:t>Tempusgebrauchs</w:t>
            </w:r>
            <w:proofErr w:type="spellEnd"/>
            <w:r>
              <w:rPr>
                <w:rFonts w:ascii="Helvetica" w:hAnsi="Helvetica" w:cs="Helvetica"/>
                <w:color w:val="000000"/>
                <w:sz w:val="20"/>
                <w:szCs w:val="20"/>
              </w:rPr>
              <w:t xml:space="preserve"> mit Regeln der </w:t>
            </w:r>
            <w:proofErr w:type="spellStart"/>
            <w:r>
              <w:rPr>
                <w:rFonts w:ascii="Helvetica" w:hAnsi="Helvetica" w:cs="Helvetica"/>
                <w:color w:val="000000"/>
                <w:sz w:val="20"/>
                <w:szCs w:val="20"/>
              </w:rPr>
              <w:t>Tempusverwendung</w:t>
            </w:r>
            <w:proofErr w:type="spellEnd"/>
            <w:r>
              <w:rPr>
                <w:rFonts w:ascii="Helvetica" w:hAnsi="Helvetica" w:cs="Helvetica"/>
                <w:color w:val="000000"/>
                <w:sz w:val="20"/>
                <w:szCs w:val="20"/>
              </w:rPr>
              <w:t xml:space="preserve"> in anderen Sprachen vergleichen und elementare Gemeinsamkeiten und Unterschiede benennen.</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041923">
            <w:pPr>
              <w:rPr>
                <w:rFonts w:ascii="Helvetica" w:hAnsi="Helvetica" w:cs="Helvetica"/>
                <w:color w:val="000000"/>
                <w:sz w:val="20"/>
                <w:szCs w:val="20"/>
              </w:rPr>
            </w:pPr>
            <w:r>
              <w:rPr>
                <w:rFonts w:ascii="Helvetica" w:hAnsi="Helvetica" w:cs="Helvetica"/>
                <w:color w:val="000000"/>
                <w:sz w:val="20"/>
                <w:szCs w:val="20"/>
              </w:rPr>
              <w:t xml:space="preserve">- Perfekt </w:t>
            </w:r>
            <w:proofErr w:type="spellStart"/>
            <w:r>
              <w:rPr>
                <w:rFonts w:ascii="Helvetica" w:hAnsi="Helvetica" w:cs="Helvetica"/>
                <w:color w:val="000000"/>
                <w:sz w:val="20"/>
                <w:szCs w:val="20"/>
              </w:rPr>
              <w:t>Aktiv</w:t>
            </w:r>
            <w:proofErr w:type="spellEnd"/>
            <w:r>
              <w:rPr>
                <w:rFonts w:ascii="Helvetica" w:hAnsi="Helvetica" w:cs="Helvetica"/>
                <w:color w:val="000000"/>
                <w:sz w:val="20"/>
                <w:szCs w:val="20"/>
              </w:rPr>
              <w:t xml:space="preserve">/Passiv: L/D </w:t>
            </w:r>
            <w:r>
              <w:rPr>
                <w:rFonts w:ascii="Helvetica" w:hAnsi="Helvetica" w:cs="Helvetica"/>
                <w:sz w:val="20"/>
                <w:szCs w:val="20"/>
              </w:rPr>
              <w:t>(BG, L11/L23, S.43/ 81)</w:t>
            </w:r>
          </w:p>
          <w:p w:rsidR="00763EAC" w:rsidRPr="00265F8F" w:rsidRDefault="00763EAC" w:rsidP="00041923">
            <w:pPr>
              <w:autoSpaceDE w:val="0"/>
              <w:rPr>
                <w:rFonts w:ascii="Helvetica" w:hAnsi="Helvetica" w:cs="Helvetica"/>
                <w:color w:val="000000"/>
                <w:sz w:val="20"/>
                <w:szCs w:val="20"/>
                <w:lang w:val="en-US"/>
              </w:rPr>
            </w:pPr>
            <w:r w:rsidRPr="00265F8F">
              <w:rPr>
                <w:rFonts w:ascii="Helvetica" w:hAnsi="Helvetica" w:cs="Helvetica"/>
                <w:color w:val="000000"/>
                <w:sz w:val="20"/>
                <w:szCs w:val="20"/>
                <w:lang w:val="en-US"/>
              </w:rPr>
              <w:t xml:space="preserve">- </w:t>
            </w:r>
            <w:proofErr w:type="spellStart"/>
            <w:r w:rsidRPr="00265F8F">
              <w:rPr>
                <w:rFonts w:ascii="Helvetica" w:hAnsi="Helvetica" w:cs="Helvetica"/>
                <w:color w:val="000000"/>
                <w:sz w:val="20"/>
                <w:szCs w:val="20"/>
                <w:lang w:val="en-US"/>
              </w:rPr>
              <w:t>Futur</w:t>
            </w:r>
            <w:proofErr w:type="spellEnd"/>
            <w:r w:rsidRPr="00265F8F">
              <w:rPr>
                <w:rFonts w:ascii="Helvetica" w:hAnsi="Helvetica" w:cs="Helvetica"/>
                <w:color w:val="000000"/>
                <w:sz w:val="20"/>
                <w:szCs w:val="20"/>
                <w:lang w:val="en-US"/>
              </w:rPr>
              <w:t xml:space="preserve"> II: L/D (BG, L19, S. 71)</w:t>
            </w:r>
          </w:p>
          <w:p w:rsidR="00763EAC" w:rsidRDefault="00763EAC" w:rsidP="00041923">
            <w:pPr>
              <w:autoSpaceDE w:val="0"/>
              <w:rPr>
                <w:rFonts w:ascii="Helvetica" w:hAnsi="Helvetica" w:cs="Helvetica"/>
                <w:sz w:val="20"/>
                <w:szCs w:val="20"/>
              </w:rPr>
            </w:pPr>
            <w:r>
              <w:rPr>
                <w:rFonts w:ascii="Helvetica" w:hAnsi="Helvetica" w:cs="Helvetica"/>
                <w:color w:val="000000"/>
                <w:sz w:val="20"/>
                <w:szCs w:val="20"/>
              </w:rPr>
              <w:t>- dramatisches Präsens: L/D (</w:t>
            </w:r>
            <w:r>
              <w:rPr>
                <w:rFonts w:ascii="Helvetica" w:hAnsi="Helvetica" w:cs="Helvetica"/>
                <w:sz w:val="20"/>
                <w:szCs w:val="20"/>
              </w:rPr>
              <w:t>BG, L26, S. 91)</w:t>
            </w:r>
          </w:p>
          <w:p w:rsidR="00763EAC" w:rsidRDefault="00763EAC" w:rsidP="00041923">
            <w:pPr>
              <w:autoSpaceDE w:val="0"/>
            </w:pPr>
            <w:r>
              <w:rPr>
                <w:rFonts w:ascii="Helvetica" w:hAnsi="Helvetica" w:cs="Helvetica"/>
                <w:sz w:val="20"/>
                <w:szCs w:val="20"/>
              </w:rPr>
              <w:t>- PFA</w:t>
            </w:r>
            <w:r>
              <w:rPr>
                <w:rFonts w:ascii="Helvetica" w:hAnsi="Helvetica" w:cs="Helvetica"/>
                <w:color w:val="000000"/>
                <w:sz w:val="20"/>
                <w:szCs w:val="20"/>
              </w:rPr>
              <w:t>: L/D (</w:t>
            </w:r>
            <w:r>
              <w:rPr>
                <w:rFonts w:ascii="Helvetica" w:hAnsi="Helvetica" w:cs="Helvetica"/>
                <w:sz w:val="20"/>
                <w:szCs w:val="20"/>
              </w:rPr>
              <w:t>BG, L32, S. 113)</w:t>
            </w:r>
          </w:p>
        </w:tc>
      </w:tr>
      <w:tr w:rsidR="00763EAC" w:rsidTr="00041923">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r>
              <w:rPr>
                <w:rFonts w:ascii="Helvetica" w:hAnsi="Helvetica" w:cs="Helvetica"/>
                <w:b/>
                <w:highlight w:val="lightGray"/>
              </w:rPr>
              <w:t>Textkompetenz</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041923">
            <w:pPr>
              <w:snapToGrid w:val="0"/>
            </w:pPr>
          </w:p>
        </w:tc>
      </w:tr>
      <w:tr w:rsidR="00763EAC" w:rsidTr="00041923">
        <w:trPr>
          <w:trHeight w:val="506"/>
        </w:trPr>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pPr>
              <w:autoSpaceDE w:val="0"/>
            </w:pPr>
            <w:r>
              <w:rPr>
                <w:rFonts w:ascii="Helvetica" w:hAnsi="Helvetica" w:cs="Helvetica"/>
                <w:b/>
                <w:bCs/>
                <w:color w:val="000000"/>
                <w:sz w:val="20"/>
                <w:szCs w:val="20"/>
              </w:rPr>
              <w:t xml:space="preserve">Die Schülerinnen und Schüler können anspruchsvollere </w:t>
            </w:r>
            <w:proofErr w:type="spellStart"/>
            <w:r>
              <w:rPr>
                <w:rFonts w:ascii="Helvetica" w:hAnsi="Helvetica" w:cs="Helvetica"/>
                <w:b/>
                <w:bCs/>
                <w:color w:val="000000"/>
                <w:sz w:val="20"/>
                <w:szCs w:val="20"/>
              </w:rPr>
              <w:t>didaktisierte</w:t>
            </w:r>
            <w:proofErr w:type="spellEnd"/>
            <w:r>
              <w:rPr>
                <w:rFonts w:ascii="Helvetica" w:hAnsi="Helvetica" w:cs="Helvetica"/>
                <w:b/>
                <w:bCs/>
                <w:color w:val="000000"/>
                <w:sz w:val="20"/>
                <w:szCs w:val="20"/>
              </w:rPr>
              <w:t xml:space="preserve"> lateinische Texte vorerschließen.</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041923">
            <w:pPr>
              <w:autoSpaceDE w:val="0"/>
              <w:snapToGrid w:val="0"/>
            </w:pPr>
          </w:p>
        </w:tc>
      </w:tr>
      <w:tr w:rsidR="00763EAC" w:rsidTr="00041923">
        <w:trPr>
          <w:trHeight w:val="506"/>
        </w:trPr>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pPr>
              <w:autoSpaceDE w:val="0"/>
              <w:rPr>
                <w:rFonts w:ascii="Helvetica" w:hAnsi="Helvetica" w:cs="Helvetica"/>
                <w:color w:val="000000"/>
                <w:sz w:val="20"/>
                <w:szCs w:val="20"/>
              </w:rPr>
            </w:pPr>
            <w:r>
              <w:rPr>
                <w:rFonts w:ascii="Helvetica" w:hAnsi="Helvetica" w:cs="Helvetica"/>
                <w:color w:val="000000"/>
                <w:sz w:val="20"/>
                <w:szCs w:val="20"/>
              </w:rPr>
              <w:t>Sie können …</w:t>
            </w:r>
          </w:p>
          <w:p w:rsidR="00763EAC" w:rsidRDefault="00763EAC" w:rsidP="00041923">
            <w:pPr>
              <w:autoSpaceDE w:val="0"/>
            </w:pPr>
            <w:r>
              <w:rPr>
                <w:rFonts w:ascii="Helvetica" w:hAnsi="Helvetica" w:cs="Helvetica"/>
                <w:color w:val="000000"/>
                <w:sz w:val="20"/>
                <w:szCs w:val="20"/>
              </w:rPr>
              <w:t>diese Texte, ggf. anhand von Leitfragen, durch Hörverstehen in ihren zentralen Aussagen erfassen,</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041923">
            <w:pPr>
              <w:autoSpaceDE w:val="0"/>
              <w:snapToGrid w:val="0"/>
              <w:rPr>
                <w:rFonts w:ascii="Helvetica" w:hAnsi="Helvetica" w:cs="Helvetica"/>
                <w:b/>
                <w:bCs/>
                <w:color w:val="000000"/>
                <w:sz w:val="20"/>
                <w:szCs w:val="20"/>
              </w:rPr>
            </w:pPr>
          </w:p>
          <w:p w:rsidR="00763EAC" w:rsidRDefault="00763EAC" w:rsidP="00041923">
            <w:pPr>
              <w:autoSpaceDE w:val="0"/>
              <w:rPr>
                <w:rFonts w:ascii="Helvetica" w:hAnsi="Helvetica" w:cs="Helvetica"/>
                <w:sz w:val="20"/>
                <w:szCs w:val="20"/>
              </w:rPr>
            </w:pPr>
            <w:r>
              <w:rPr>
                <w:rFonts w:ascii="Helvetica" w:hAnsi="Helvetica" w:cs="Helvetica"/>
                <w:sz w:val="20"/>
                <w:szCs w:val="20"/>
              </w:rPr>
              <w:t xml:space="preserve">- dazu Aufgaben zur Texterschließung unter jedem Lesestück </w:t>
            </w:r>
          </w:p>
          <w:p w:rsidR="00763EAC" w:rsidRDefault="00763EAC" w:rsidP="00041923">
            <w:pPr>
              <w:autoSpaceDE w:val="0"/>
            </w:pPr>
            <w:r>
              <w:rPr>
                <w:rFonts w:ascii="Helvetica" w:hAnsi="Helvetica" w:cs="Helvetica"/>
                <w:sz w:val="20"/>
                <w:szCs w:val="20"/>
              </w:rPr>
              <w:t>- [Unterrichtspraxis]</w:t>
            </w:r>
          </w:p>
        </w:tc>
      </w:tr>
      <w:tr w:rsidR="00763EAC" w:rsidTr="00041923">
        <w:trPr>
          <w:trHeight w:val="506"/>
        </w:trPr>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pPr>
              <w:autoSpaceDE w:val="0"/>
            </w:pPr>
            <w:r>
              <w:rPr>
                <w:rFonts w:ascii="Helvetica" w:hAnsi="Helvetica" w:cs="Helvetica"/>
                <w:color w:val="000000"/>
                <w:sz w:val="20"/>
                <w:szCs w:val="20"/>
              </w:rPr>
              <w:t>signifikante semantische Merkmale (z. B. Wort-wiederholungen, Sach- und Bedeutungsfelder) benennen,</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041923">
            <w:pPr>
              <w:autoSpaceDE w:val="0"/>
            </w:pPr>
            <w:r>
              <w:rPr>
                <w:rFonts w:ascii="Helvetica" w:hAnsi="Helvetica" w:cs="Helvetica"/>
                <w:sz w:val="20"/>
                <w:szCs w:val="20"/>
              </w:rPr>
              <w:t xml:space="preserve">- Aufgaben zur Texterschließung, z. B. </w:t>
            </w:r>
            <w:r>
              <w:rPr>
                <w:rFonts w:ascii="Helvetica" w:hAnsi="Helvetica" w:cs="Helvetica"/>
                <w:sz w:val="20"/>
                <w:szCs w:val="20"/>
              </w:rPr>
              <w:br/>
            </w:r>
            <w:r w:rsidRPr="00C571BF">
              <w:rPr>
                <w:rFonts w:ascii="Helvetica" w:hAnsi="Helvetica" w:cs="Helvetica"/>
                <w:sz w:val="20"/>
                <w:szCs w:val="20"/>
                <w:u w:val="single"/>
              </w:rPr>
              <w:t>Wortwahl</w:t>
            </w:r>
            <w:r>
              <w:rPr>
                <w:rFonts w:ascii="Helvetica" w:hAnsi="Helvetica" w:cs="Helvetica"/>
                <w:sz w:val="20"/>
                <w:szCs w:val="20"/>
              </w:rPr>
              <w:t xml:space="preserve"> und </w:t>
            </w:r>
            <w:r w:rsidRPr="00C571BF">
              <w:rPr>
                <w:rFonts w:ascii="Helvetica" w:hAnsi="Helvetica" w:cs="Helvetica"/>
                <w:sz w:val="20"/>
                <w:szCs w:val="20"/>
                <w:u w:val="single"/>
              </w:rPr>
              <w:t>Wendungen</w:t>
            </w:r>
            <w:r>
              <w:rPr>
                <w:rFonts w:ascii="Helvetica" w:hAnsi="Helvetica" w:cs="Helvetica"/>
                <w:sz w:val="20"/>
                <w:szCs w:val="20"/>
              </w:rPr>
              <w:t xml:space="preserve">: L27a (S. 155), L31a (S. 177), L33a (S. 191); </w:t>
            </w:r>
            <w:r>
              <w:rPr>
                <w:rFonts w:ascii="Helvetica" w:hAnsi="Helvetica" w:cs="Helvetica"/>
                <w:sz w:val="20"/>
                <w:szCs w:val="20"/>
              </w:rPr>
              <w:br/>
            </w:r>
            <w:r w:rsidRPr="00C571BF">
              <w:rPr>
                <w:rFonts w:ascii="Helvetica" w:hAnsi="Helvetica" w:cs="Helvetica"/>
                <w:sz w:val="20"/>
                <w:szCs w:val="20"/>
                <w:u w:val="single"/>
              </w:rPr>
              <w:t>Sachfelder</w:t>
            </w:r>
            <w:r>
              <w:rPr>
                <w:rFonts w:ascii="Helvetica" w:hAnsi="Helvetica" w:cs="Helvetica"/>
                <w:sz w:val="20"/>
                <w:szCs w:val="20"/>
              </w:rPr>
              <w:t xml:space="preserve">: L24a (S. 137), L25a (S. 147), L34b (S. 195), dazu Insel 5b (S. 118); </w:t>
            </w:r>
            <w:r>
              <w:rPr>
                <w:rFonts w:ascii="Helvetica" w:hAnsi="Helvetica" w:cs="Helvetica"/>
                <w:sz w:val="20"/>
                <w:szCs w:val="20"/>
              </w:rPr>
              <w:br/>
            </w:r>
            <w:r w:rsidRPr="00C571BF">
              <w:rPr>
                <w:rFonts w:ascii="Helvetica" w:hAnsi="Helvetica" w:cs="Helvetica"/>
                <w:sz w:val="20"/>
                <w:szCs w:val="20"/>
                <w:u w:val="single"/>
              </w:rPr>
              <w:t>Charakterisierung</w:t>
            </w:r>
            <w:r>
              <w:rPr>
                <w:rFonts w:ascii="Helvetica" w:hAnsi="Helvetica" w:cs="Helvetica"/>
                <w:sz w:val="20"/>
                <w:szCs w:val="20"/>
              </w:rPr>
              <w:t>: L34a, (S. 195), L35b (S. 199)</w:t>
            </w:r>
          </w:p>
        </w:tc>
      </w:tr>
      <w:tr w:rsidR="00763EAC" w:rsidTr="00041923">
        <w:trPr>
          <w:trHeight w:val="165"/>
        </w:trPr>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pPr>
              <w:autoSpaceDE w:val="0"/>
            </w:pPr>
            <w:r>
              <w:rPr>
                <w:rFonts w:ascii="Helvetica" w:hAnsi="Helvetica" w:cs="Helvetica"/>
                <w:color w:val="000000"/>
                <w:sz w:val="20"/>
                <w:szCs w:val="20"/>
              </w:rPr>
              <w:t xml:space="preserve">signifikante syntaktische Strukturelemente eines Textes (z. B. Personenkonfiguration, Konnektoren, </w:t>
            </w:r>
            <w:proofErr w:type="spellStart"/>
            <w:r>
              <w:rPr>
                <w:rFonts w:ascii="Helvetica" w:hAnsi="Helvetica" w:cs="Helvetica"/>
                <w:color w:val="000000"/>
                <w:sz w:val="20"/>
                <w:szCs w:val="20"/>
              </w:rPr>
              <w:t>Tempusgebrauch</w:t>
            </w:r>
            <w:proofErr w:type="spellEnd"/>
            <w:r>
              <w:rPr>
                <w:rFonts w:ascii="Helvetica" w:hAnsi="Helvetica" w:cs="Helvetica"/>
                <w:color w:val="000000"/>
                <w:sz w:val="20"/>
                <w:szCs w:val="20"/>
              </w:rPr>
              <w:t>) beschreiben,</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041923">
            <w:pPr>
              <w:autoSpaceDE w:val="0"/>
              <w:rPr>
                <w:rFonts w:ascii="Helvetica" w:hAnsi="Helvetica" w:cs="Helvetica"/>
                <w:sz w:val="20"/>
                <w:szCs w:val="20"/>
              </w:rPr>
            </w:pPr>
            <w:r>
              <w:rPr>
                <w:rFonts w:ascii="Helvetica" w:hAnsi="Helvetica" w:cs="Helvetica"/>
                <w:sz w:val="20"/>
                <w:szCs w:val="20"/>
              </w:rPr>
              <w:t>- Methoden beim Übersetzen nutzen (S. 276ff.) + Methoden zur Satzerschließung und Textanalyse 2.4 (BG, S. 145ff.)</w:t>
            </w:r>
          </w:p>
          <w:p w:rsidR="00763EAC" w:rsidRDefault="00763EAC" w:rsidP="00041923">
            <w:pPr>
              <w:autoSpaceDE w:val="0"/>
            </w:pPr>
            <w:r>
              <w:rPr>
                <w:rFonts w:ascii="Helvetica" w:hAnsi="Helvetica" w:cs="Helvetica"/>
                <w:sz w:val="20"/>
                <w:szCs w:val="20"/>
              </w:rPr>
              <w:t xml:space="preserve">- Aufgaben zur Texterschließung, z. B. </w:t>
            </w:r>
            <w:r>
              <w:rPr>
                <w:rFonts w:ascii="Helvetica" w:hAnsi="Helvetica" w:cs="Helvetica"/>
                <w:sz w:val="20"/>
                <w:szCs w:val="20"/>
              </w:rPr>
              <w:br/>
            </w:r>
            <w:r w:rsidRPr="0021066D">
              <w:rPr>
                <w:rFonts w:ascii="Helvetica" w:hAnsi="Helvetica" w:cs="Helvetica"/>
                <w:sz w:val="20"/>
                <w:szCs w:val="20"/>
                <w:u w:val="single"/>
              </w:rPr>
              <w:t>Personen</w:t>
            </w:r>
            <w:r>
              <w:rPr>
                <w:rFonts w:ascii="Helvetica" w:hAnsi="Helvetica" w:cs="Helvetica"/>
                <w:sz w:val="20"/>
                <w:szCs w:val="20"/>
              </w:rPr>
              <w:t xml:space="preserve">: L22a (S. 129), L30a (S. 173), L32a (S. 181), dazu Insel 9a (S. 206); </w:t>
            </w:r>
            <w:r>
              <w:rPr>
                <w:rFonts w:ascii="Helvetica" w:hAnsi="Helvetica" w:cs="Helvetica"/>
                <w:sz w:val="20"/>
                <w:szCs w:val="20"/>
              </w:rPr>
              <w:br/>
            </w:r>
            <w:r>
              <w:rPr>
                <w:rFonts w:ascii="Helvetica" w:hAnsi="Helvetica" w:cs="Helvetica"/>
                <w:sz w:val="20"/>
                <w:szCs w:val="20"/>
              </w:rPr>
              <w:lastRenderedPageBreak/>
              <w:t>T</w:t>
            </w:r>
            <w:r w:rsidRPr="0021066D">
              <w:rPr>
                <w:rFonts w:ascii="Helvetica" w:hAnsi="Helvetica" w:cs="Helvetica"/>
                <w:sz w:val="20"/>
                <w:szCs w:val="20"/>
                <w:u w:val="single"/>
              </w:rPr>
              <w:t>empora</w:t>
            </w:r>
            <w:r>
              <w:rPr>
                <w:rFonts w:ascii="Helvetica" w:hAnsi="Helvetica" w:cs="Helvetica"/>
                <w:sz w:val="20"/>
                <w:szCs w:val="20"/>
              </w:rPr>
              <w:t xml:space="preserve">: Insel 6a (S. 140), L26b, (S. 151), L40a (S. 225); </w:t>
            </w:r>
            <w:r>
              <w:rPr>
                <w:rFonts w:ascii="Helvetica" w:hAnsi="Helvetica" w:cs="Helvetica"/>
                <w:sz w:val="20"/>
                <w:szCs w:val="20"/>
              </w:rPr>
              <w:br/>
            </w:r>
            <w:r w:rsidRPr="0021066D">
              <w:rPr>
                <w:rFonts w:ascii="Helvetica" w:hAnsi="Helvetica" w:cs="Helvetica"/>
                <w:sz w:val="20"/>
                <w:szCs w:val="20"/>
                <w:u w:val="single"/>
              </w:rPr>
              <w:t>Konnektoren</w:t>
            </w:r>
            <w:r>
              <w:rPr>
                <w:rFonts w:ascii="Helvetica" w:hAnsi="Helvetica" w:cs="Helvetica"/>
                <w:sz w:val="20"/>
                <w:szCs w:val="20"/>
              </w:rPr>
              <w:t xml:space="preserve">: L21a (S. 125), L25a (S. 147), L29a (S. 169), dazu Insel 5 (S. 118), L22 Ü6 (S. 130), Insel 9b (S. 206) </w:t>
            </w:r>
          </w:p>
        </w:tc>
      </w:tr>
      <w:tr w:rsidR="00763EAC" w:rsidTr="00041923">
        <w:trPr>
          <w:trHeight w:val="506"/>
        </w:trPr>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pPr>
              <w:autoSpaceDE w:val="0"/>
            </w:pPr>
            <w:proofErr w:type="gramStart"/>
            <w:r>
              <w:rPr>
                <w:rFonts w:ascii="Helvetica" w:hAnsi="Helvetica" w:cs="Helvetica"/>
                <w:color w:val="000000"/>
                <w:sz w:val="20"/>
                <w:szCs w:val="20"/>
              </w:rPr>
              <w:lastRenderedPageBreak/>
              <w:t>anhand</w:t>
            </w:r>
            <w:proofErr w:type="gramEnd"/>
            <w:r>
              <w:rPr>
                <w:rFonts w:ascii="Helvetica" w:hAnsi="Helvetica" w:cs="Helvetica"/>
                <w:color w:val="000000"/>
                <w:sz w:val="20"/>
                <w:szCs w:val="20"/>
              </w:rPr>
              <w:t xml:space="preserve"> dieser Merkmale begründete Erwartungen an die Thematik und die Grobstruktur des Textes formulieren.</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041923">
            <w:pPr>
              <w:autoSpaceDE w:val="0"/>
            </w:pPr>
            <w:r>
              <w:rPr>
                <w:rFonts w:ascii="Helvetica" w:hAnsi="Helvetica" w:cs="Helvetica"/>
                <w:sz w:val="20"/>
                <w:szCs w:val="20"/>
              </w:rPr>
              <w:t>- Aufgaben zur Texterschließung, z. B. L34a (S. 195), dazu L36 Ü6 (S. 204)</w:t>
            </w:r>
          </w:p>
        </w:tc>
      </w:tr>
      <w:tr w:rsidR="00763EAC" w:rsidTr="00041923">
        <w:trPr>
          <w:trHeight w:val="888"/>
        </w:trPr>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pPr>
              <w:autoSpaceDE w:val="0"/>
            </w:pPr>
            <w:r>
              <w:rPr>
                <w:rFonts w:ascii="Helvetica" w:hAnsi="Helvetica" w:cs="Helvetica"/>
                <w:b/>
                <w:bCs/>
                <w:color w:val="000000"/>
                <w:sz w:val="20"/>
                <w:szCs w:val="20"/>
              </w:rPr>
              <w:t xml:space="preserve">Die Schülerinnen und Schüler können – überwiegend selbstständig – von einem Sinnvorentwurf ausgehend, anspruchsvollere </w:t>
            </w:r>
            <w:proofErr w:type="spellStart"/>
            <w:r>
              <w:rPr>
                <w:rFonts w:ascii="Helvetica" w:hAnsi="Helvetica" w:cs="Helvetica"/>
                <w:b/>
                <w:bCs/>
                <w:color w:val="000000"/>
                <w:sz w:val="20"/>
                <w:szCs w:val="20"/>
              </w:rPr>
              <w:t>didaktisierte</w:t>
            </w:r>
            <w:proofErr w:type="spellEnd"/>
            <w:r>
              <w:rPr>
                <w:rFonts w:ascii="Helvetica" w:hAnsi="Helvetica" w:cs="Helvetica"/>
                <w:b/>
                <w:bCs/>
                <w:color w:val="000000"/>
                <w:sz w:val="20"/>
                <w:szCs w:val="20"/>
              </w:rPr>
              <w:t xml:space="preserve"> Texte satzübergreifend und satzweise erschließen (dekodieren).</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041923">
            <w:pPr>
              <w:autoSpaceDE w:val="0"/>
            </w:pPr>
            <w:r>
              <w:rPr>
                <w:rFonts w:ascii="Helvetica" w:hAnsi="Helvetica" w:cs="Helvetica"/>
                <w:sz w:val="20"/>
                <w:szCs w:val="20"/>
              </w:rPr>
              <w:t>- s.o.: syntaktische Strukturelemente</w:t>
            </w:r>
          </w:p>
        </w:tc>
      </w:tr>
      <w:tr w:rsidR="00763EAC" w:rsidTr="00041923">
        <w:trPr>
          <w:trHeight w:val="888"/>
        </w:trPr>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pPr>
              <w:autoSpaceDE w:val="0"/>
              <w:rPr>
                <w:rFonts w:ascii="Helvetica" w:hAnsi="Helvetica" w:cs="Helvetica"/>
                <w:color w:val="000000"/>
                <w:sz w:val="20"/>
                <w:szCs w:val="20"/>
              </w:rPr>
            </w:pPr>
            <w:r>
              <w:rPr>
                <w:rFonts w:ascii="Helvetica" w:hAnsi="Helvetica" w:cs="Helvetica"/>
                <w:color w:val="000000"/>
                <w:sz w:val="20"/>
                <w:szCs w:val="20"/>
              </w:rPr>
              <w:t>Sie können …</w:t>
            </w:r>
          </w:p>
          <w:p w:rsidR="00763EAC" w:rsidRDefault="00763EAC" w:rsidP="00041923">
            <w:pPr>
              <w:autoSpaceDE w:val="0"/>
            </w:pPr>
            <w:r>
              <w:rPr>
                <w:rFonts w:ascii="Helvetica" w:hAnsi="Helvetica" w:cs="Helvetica"/>
                <w:color w:val="000000"/>
                <w:sz w:val="20"/>
                <w:szCs w:val="20"/>
              </w:rPr>
              <w:t>beim Lesevortrag die Morpheme weitgehend sicher identifizieren, die wesentlichen Wortblöcke im Text markieren und die Ergebnisse für die Texterschließung nutzen,</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041923">
            <w:pPr>
              <w:autoSpaceDE w:val="0"/>
              <w:snapToGrid w:val="0"/>
              <w:rPr>
                <w:rFonts w:ascii="Helvetica" w:hAnsi="Helvetica" w:cs="Helvetica"/>
                <w:b/>
                <w:bCs/>
                <w:color w:val="000000"/>
                <w:sz w:val="20"/>
                <w:szCs w:val="20"/>
              </w:rPr>
            </w:pPr>
          </w:p>
          <w:p w:rsidR="00763EAC" w:rsidRDefault="00763EAC" w:rsidP="00041923">
            <w:pPr>
              <w:autoSpaceDE w:val="0"/>
              <w:rPr>
                <w:rFonts w:ascii="Helvetica" w:hAnsi="Helvetica" w:cs="Helvetica"/>
                <w:sz w:val="20"/>
                <w:szCs w:val="20"/>
              </w:rPr>
            </w:pPr>
            <w:r>
              <w:rPr>
                <w:rFonts w:ascii="Helvetica" w:hAnsi="Helvetica" w:cs="Helvetica"/>
                <w:sz w:val="20"/>
                <w:szCs w:val="20"/>
              </w:rPr>
              <w:t xml:space="preserve">- [Unterrichtspraxis] </w:t>
            </w:r>
          </w:p>
          <w:p w:rsidR="00763EAC" w:rsidRDefault="00763EAC" w:rsidP="00041923">
            <w:pPr>
              <w:autoSpaceDE w:val="0"/>
            </w:pPr>
            <w:r>
              <w:rPr>
                <w:rFonts w:ascii="Helvetica" w:hAnsi="Helvetica" w:cs="Helvetica"/>
                <w:sz w:val="20"/>
                <w:szCs w:val="20"/>
              </w:rPr>
              <w:t>- s.o.: syntaktische Strukturelemente</w:t>
            </w:r>
          </w:p>
        </w:tc>
      </w:tr>
      <w:tr w:rsidR="00763EAC" w:rsidTr="00041923">
        <w:trPr>
          <w:trHeight w:val="697"/>
        </w:trPr>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pPr>
              <w:autoSpaceDE w:val="0"/>
            </w:pPr>
            <w:r>
              <w:rPr>
                <w:rFonts w:ascii="Helvetica" w:hAnsi="Helvetica" w:cs="Helvetica"/>
                <w:color w:val="000000"/>
                <w:sz w:val="20"/>
                <w:szCs w:val="20"/>
              </w:rPr>
              <w:t>ihre Sinnerwartungen anhand der Untersuchung von Lexemen und Morphemen zunehmend selbstständig überprüfen,</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041923">
            <w:pPr>
              <w:autoSpaceDE w:val="0"/>
            </w:pPr>
            <w:r>
              <w:rPr>
                <w:rFonts w:ascii="Helvetica" w:hAnsi="Helvetica" w:cs="Helvetica"/>
                <w:sz w:val="20"/>
                <w:szCs w:val="20"/>
              </w:rPr>
              <w:t>[Unterrichtspraxis]</w:t>
            </w:r>
          </w:p>
        </w:tc>
      </w:tr>
      <w:tr w:rsidR="00763EAC" w:rsidTr="00041923">
        <w:trPr>
          <w:trHeight w:val="524"/>
        </w:trPr>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pPr>
              <w:autoSpaceDE w:val="0"/>
            </w:pPr>
            <w:r>
              <w:rPr>
                <w:rFonts w:ascii="Helvetica" w:hAnsi="Helvetica" w:cs="Helvetica"/>
                <w:color w:val="000000"/>
                <w:sz w:val="20"/>
                <w:szCs w:val="20"/>
              </w:rPr>
              <w:t>semantische und syntaktische Phänomene in der Regel sachgerecht bestimmen,</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041923">
            <w:pPr>
              <w:autoSpaceDE w:val="0"/>
            </w:pPr>
            <w:r>
              <w:rPr>
                <w:rFonts w:ascii="Helvetica" w:hAnsi="Helvetica" w:cs="Helvetica"/>
                <w:sz w:val="20"/>
                <w:szCs w:val="20"/>
              </w:rPr>
              <w:t>[Unterrichtspraxis]</w:t>
            </w:r>
          </w:p>
        </w:tc>
      </w:tr>
      <w:tr w:rsidR="00763EAC" w:rsidTr="00041923">
        <w:trPr>
          <w:trHeight w:val="712"/>
        </w:trPr>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pPr>
              <w:autoSpaceDE w:val="0"/>
            </w:pPr>
            <w:proofErr w:type="gramStart"/>
            <w:r>
              <w:rPr>
                <w:rFonts w:ascii="Helvetica" w:hAnsi="Helvetica" w:cs="Helvetica"/>
                <w:color w:val="000000"/>
                <w:sz w:val="20"/>
                <w:szCs w:val="20"/>
              </w:rPr>
              <w:t>die</w:t>
            </w:r>
            <w:proofErr w:type="gramEnd"/>
            <w:r>
              <w:rPr>
                <w:rFonts w:ascii="Helvetica" w:hAnsi="Helvetica" w:cs="Helvetica"/>
                <w:color w:val="000000"/>
                <w:sz w:val="20"/>
                <w:szCs w:val="20"/>
              </w:rPr>
              <w:t xml:space="preserve"> einzelnen Sätze unter Beachtung ihrer Syntax und Semantik in der Regel sach- und kontextgerecht erschließen.</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041923">
            <w:pPr>
              <w:autoSpaceDE w:val="0"/>
            </w:pPr>
            <w:r>
              <w:rPr>
                <w:rFonts w:ascii="Helvetica" w:hAnsi="Helvetica" w:cs="Helvetica"/>
                <w:sz w:val="20"/>
                <w:szCs w:val="20"/>
              </w:rPr>
              <w:t>[Unterrichtspraxis]</w:t>
            </w:r>
          </w:p>
        </w:tc>
      </w:tr>
      <w:tr w:rsidR="00763EAC" w:rsidTr="00041923">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pPr>
              <w:autoSpaceDE w:val="0"/>
            </w:pPr>
            <w:r>
              <w:rPr>
                <w:rFonts w:ascii="Helvetica" w:hAnsi="Helvetica" w:cs="Helvetica"/>
                <w:b/>
                <w:bCs/>
                <w:color w:val="000000"/>
                <w:sz w:val="20"/>
                <w:szCs w:val="20"/>
              </w:rPr>
              <w:t xml:space="preserve">Die Schülerinnen und Schüler können ihr Verständnis anspruchsvollerer </w:t>
            </w:r>
            <w:proofErr w:type="spellStart"/>
            <w:r>
              <w:rPr>
                <w:rFonts w:ascii="Helvetica" w:hAnsi="Helvetica" w:cs="Helvetica"/>
                <w:b/>
                <w:bCs/>
                <w:color w:val="000000"/>
                <w:sz w:val="20"/>
                <w:szCs w:val="20"/>
              </w:rPr>
              <w:t>didaktisierter</w:t>
            </w:r>
            <w:proofErr w:type="spellEnd"/>
            <w:r>
              <w:rPr>
                <w:rFonts w:ascii="Helvetica" w:hAnsi="Helvetica" w:cs="Helvetica"/>
                <w:b/>
                <w:bCs/>
                <w:color w:val="000000"/>
                <w:sz w:val="20"/>
                <w:szCs w:val="20"/>
              </w:rPr>
              <w:t xml:space="preserve"> Texte in einer sprachlich und sachlich angemessenen Übersetzung dokumentieren (</w:t>
            </w:r>
            <w:proofErr w:type="spellStart"/>
            <w:r>
              <w:rPr>
                <w:rFonts w:ascii="Helvetica" w:hAnsi="Helvetica" w:cs="Helvetica"/>
                <w:b/>
                <w:bCs/>
                <w:color w:val="000000"/>
                <w:sz w:val="20"/>
                <w:szCs w:val="20"/>
              </w:rPr>
              <w:t>rekodieren</w:t>
            </w:r>
            <w:proofErr w:type="spellEnd"/>
            <w:r>
              <w:rPr>
                <w:rFonts w:ascii="Helvetica" w:hAnsi="Helvetica" w:cs="Helvetica"/>
                <w:b/>
                <w:bCs/>
                <w:color w:val="000000"/>
                <w:sz w:val="20"/>
                <w:szCs w:val="20"/>
              </w:rPr>
              <w:t>).</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041923">
            <w:pPr>
              <w:rPr>
                <w:rFonts w:ascii="Helvetica" w:hAnsi="Helvetica" w:cs="Helvetica"/>
                <w:sz w:val="20"/>
                <w:szCs w:val="20"/>
              </w:rPr>
            </w:pPr>
            <w:r>
              <w:rPr>
                <w:rFonts w:ascii="Helvetica" w:hAnsi="Helvetica" w:cs="Helvetica"/>
                <w:sz w:val="20"/>
                <w:szCs w:val="20"/>
              </w:rPr>
              <w:t xml:space="preserve">- Übersetzungen </w:t>
            </w:r>
          </w:p>
          <w:p w:rsidR="00763EAC" w:rsidRDefault="00763EAC" w:rsidP="00041923">
            <w:r>
              <w:rPr>
                <w:rFonts w:ascii="Helvetica" w:hAnsi="Helvetica" w:cs="Helvetica"/>
                <w:sz w:val="20"/>
                <w:szCs w:val="20"/>
              </w:rPr>
              <w:t>- [Unterrichtspraxis]</w:t>
            </w:r>
          </w:p>
        </w:tc>
      </w:tr>
      <w:tr w:rsidR="00763EAC" w:rsidTr="00041923">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r>
              <w:rPr>
                <w:rFonts w:ascii="Helvetica" w:hAnsi="Helvetica" w:cs="Helvetica"/>
                <w:b/>
                <w:bCs/>
                <w:color w:val="000000"/>
                <w:sz w:val="20"/>
                <w:szCs w:val="20"/>
              </w:rPr>
              <w:t>Die Schülerinnen und Schüler können die lateinischen Texte mit richtiger Aussprache und Betonung der sinntragenden Wörter und Wortblöcke vortragen.</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041923">
            <w:pPr>
              <w:rPr>
                <w:rFonts w:ascii="Helvetica" w:hAnsi="Helvetica" w:cs="Helvetica"/>
                <w:sz w:val="20"/>
                <w:szCs w:val="20"/>
              </w:rPr>
            </w:pPr>
            <w:r>
              <w:rPr>
                <w:rFonts w:ascii="Helvetica" w:hAnsi="Helvetica" w:cs="Helvetica"/>
                <w:sz w:val="20"/>
                <w:szCs w:val="20"/>
              </w:rPr>
              <w:t>- Betonungsregeln (BG, S. 149)</w:t>
            </w:r>
          </w:p>
          <w:p w:rsidR="00763EAC" w:rsidRDefault="00763EAC" w:rsidP="00041923">
            <w:r>
              <w:rPr>
                <w:rFonts w:ascii="Helvetica" w:hAnsi="Helvetica" w:cs="Helvetica"/>
                <w:sz w:val="20"/>
                <w:szCs w:val="20"/>
              </w:rPr>
              <w:t xml:space="preserve">- </w:t>
            </w:r>
            <w:r>
              <w:rPr>
                <w:rFonts w:ascii="Helvetica" w:hAnsi="Helvetica" w:cs="Helvetica"/>
                <w:color w:val="000000"/>
                <w:sz w:val="20"/>
                <w:szCs w:val="20"/>
              </w:rPr>
              <w:t>Quantitäten im Wortschatz angegeben</w:t>
            </w:r>
          </w:p>
        </w:tc>
      </w:tr>
      <w:tr w:rsidR="00763EAC" w:rsidTr="00041923">
        <w:trPr>
          <w:trHeight w:val="310"/>
        </w:trPr>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pPr>
              <w:autoSpaceDE w:val="0"/>
            </w:pPr>
            <w:r>
              <w:rPr>
                <w:rFonts w:ascii="Helvetica" w:hAnsi="Helvetica" w:cs="Helvetica"/>
                <w:b/>
                <w:bCs/>
                <w:color w:val="000000"/>
                <w:sz w:val="20"/>
                <w:szCs w:val="20"/>
              </w:rPr>
              <w:t xml:space="preserve">Die Schülerinnen und Schüler können anspruchsvollere </w:t>
            </w:r>
            <w:proofErr w:type="spellStart"/>
            <w:r>
              <w:rPr>
                <w:rFonts w:ascii="Helvetica" w:hAnsi="Helvetica" w:cs="Helvetica"/>
                <w:b/>
                <w:bCs/>
                <w:color w:val="000000"/>
                <w:sz w:val="20"/>
                <w:szCs w:val="20"/>
              </w:rPr>
              <w:t>didaktisierte</w:t>
            </w:r>
            <w:proofErr w:type="spellEnd"/>
            <w:r>
              <w:rPr>
                <w:rFonts w:ascii="Helvetica" w:hAnsi="Helvetica" w:cs="Helvetica"/>
                <w:b/>
                <w:bCs/>
                <w:color w:val="000000"/>
                <w:sz w:val="20"/>
                <w:szCs w:val="20"/>
              </w:rPr>
              <w:t xml:space="preserve"> Texte unter Anleitung interpretieren.</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041923">
            <w:pPr>
              <w:autoSpaceDE w:val="0"/>
            </w:pPr>
            <w:r>
              <w:rPr>
                <w:rFonts w:ascii="Helvetica" w:hAnsi="Helvetica" w:cs="Helvetica"/>
                <w:sz w:val="20"/>
                <w:szCs w:val="20"/>
              </w:rPr>
              <w:t>Aufgaben zur Texterschließung unter jedem Lesestück</w:t>
            </w:r>
          </w:p>
        </w:tc>
      </w:tr>
      <w:tr w:rsidR="00763EAC" w:rsidTr="00041923">
        <w:trPr>
          <w:trHeight w:val="306"/>
        </w:trPr>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pPr>
              <w:autoSpaceDE w:val="0"/>
              <w:rPr>
                <w:rFonts w:ascii="Helvetica" w:hAnsi="Helvetica" w:cs="Helvetica"/>
                <w:color w:val="000000"/>
                <w:sz w:val="20"/>
                <w:szCs w:val="20"/>
              </w:rPr>
            </w:pPr>
            <w:r>
              <w:rPr>
                <w:rFonts w:ascii="Helvetica" w:hAnsi="Helvetica" w:cs="Helvetica"/>
                <w:color w:val="000000"/>
                <w:sz w:val="20"/>
                <w:szCs w:val="20"/>
              </w:rPr>
              <w:t>Sie können …</w:t>
            </w:r>
          </w:p>
          <w:p w:rsidR="00763EAC" w:rsidRDefault="00763EAC" w:rsidP="00041923">
            <w:pPr>
              <w:autoSpaceDE w:val="0"/>
            </w:pPr>
            <w:r>
              <w:rPr>
                <w:rFonts w:ascii="Helvetica" w:hAnsi="Helvetica" w:cs="Helvetica"/>
                <w:color w:val="000000"/>
                <w:sz w:val="20"/>
                <w:szCs w:val="20"/>
              </w:rPr>
              <w:t>die Thematik und den Inhalt der Texte mit eigenen Worten wiedergeben und ihren Aufbau nach grundlegenden, vor allem satz- und textgrammatischen Merkmalen beschreiben,</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041923">
            <w:pPr>
              <w:autoSpaceDE w:val="0"/>
              <w:snapToGrid w:val="0"/>
              <w:rPr>
                <w:rFonts w:ascii="Helvetica" w:hAnsi="Helvetica" w:cs="Helvetica"/>
                <w:b/>
                <w:bCs/>
                <w:color w:val="000000"/>
                <w:sz w:val="20"/>
                <w:szCs w:val="20"/>
              </w:rPr>
            </w:pPr>
          </w:p>
          <w:p w:rsidR="00763EAC" w:rsidRDefault="00763EAC" w:rsidP="00041923">
            <w:pPr>
              <w:autoSpaceDE w:val="0"/>
            </w:pPr>
            <w:r>
              <w:rPr>
                <w:rFonts w:ascii="Helvetica" w:hAnsi="Helvetica" w:cs="Helvetica"/>
                <w:color w:val="000000"/>
                <w:sz w:val="20"/>
                <w:szCs w:val="20"/>
              </w:rPr>
              <w:t>-</w:t>
            </w:r>
            <w:r>
              <w:rPr>
                <w:rFonts w:ascii="Helvetica" w:hAnsi="Helvetica" w:cs="Helvetica"/>
                <w:b/>
                <w:bCs/>
                <w:color w:val="000000"/>
                <w:sz w:val="20"/>
                <w:szCs w:val="20"/>
              </w:rPr>
              <w:t xml:space="preserve"> </w:t>
            </w:r>
            <w:r>
              <w:rPr>
                <w:rFonts w:ascii="Helvetica" w:hAnsi="Helvetica" w:cs="Helvetica"/>
                <w:sz w:val="20"/>
                <w:szCs w:val="20"/>
              </w:rPr>
              <w:t>s. o.:</w:t>
            </w:r>
            <w:r>
              <w:rPr>
                <w:rFonts w:ascii="Helvetica" w:hAnsi="Helvetica" w:cs="Helvetica"/>
                <w:color w:val="000000"/>
                <w:sz w:val="20"/>
                <w:szCs w:val="20"/>
              </w:rPr>
              <w:t xml:space="preserve"> semantische Merkmale + syntaktische Strukturelemente</w:t>
            </w:r>
          </w:p>
        </w:tc>
      </w:tr>
      <w:tr w:rsidR="00763EAC" w:rsidTr="00041923">
        <w:trPr>
          <w:trHeight w:val="306"/>
        </w:trPr>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pPr>
              <w:autoSpaceDE w:val="0"/>
            </w:pPr>
            <w:r>
              <w:rPr>
                <w:rFonts w:ascii="Helvetica" w:hAnsi="Helvetica" w:cs="Helvetica"/>
                <w:color w:val="000000"/>
                <w:sz w:val="20"/>
                <w:szCs w:val="20"/>
              </w:rPr>
              <w:t>zentrale Begriffe oder Wendungen im lateinischen Text herausarbeiten,</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041923">
            <w:pPr>
              <w:autoSpaceDE w:val="0"/>
            </w:pPr>
            <w:r>
              <w:rPr>
                <w:rFonts w:ascii="Helvetica" w:hAnsi="Helvetica" w:cs="Helvetica"/>
                <w:sz w:val="20"/>
                <w:szCs w:val="20"/>
              </w:rPr>
              <w:t>- Aufgaben zur Texterschließung unter jedem Lesestück</w:t>
            </w:r>
          </w:p>
        </w:tc>
      </w:tr>
      <w:tr w:rsidR="00763EAC" w:rsidTr="00041923">
        <w:trPr>
          <w:trHeight w:val="306"/>
        </w:trPr>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pPr>
              <w:autoSpaceDE w:val="0"/>
            </w:pPr>
            <w:r>
              <w:rPr>
                <w:rFonts w:ascii="Helvetica" w:hAnsi="Helvetica" w:cs="Helvetica"/>
                <w:color w:val="000000"/>
                <w:sz w:val="20"/>
                <w:szCs w:val="20"/>
              </w:rPr>
              <w:lastRenderedPageBreak/>
              <w:t>auffällige sprachlich-stilistische Mittel (Tropen und Figuren) nachweisen und ihre Wirkung erklären,</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041923">
            <w:pPr>
              <w:autoSpaceDE w:val="0"/>
              <w:rPr>
                <w:rFonts w:ascii="Helvetica" w:hAnsi="Helvetica" w:cs="Helvetica"/>
                <w:sz w:val="20"/>
                <w:szCs w:val="20"/>
              </w:rPr>
            </w:pPr>
            <w:r>
              <w:rPr>
                <w:rFonts w:ascii="Helvetica" w:hAnsi="Helvetica" w:cs="Helvetica"/>
                <w:sz w:val="20"/>
                <w:szCs w:val="20"/>
              </w:rPr>
              <w:t>- Sprach- und Stilmittel: BG, S. 150</w:t>
            </w:r>
          </w:p>
          <w:p w:rsidR="00763EAC" w:rsidRDefault="00763EAC" w:rsidP="00041923">
            <w:pPr>
              <w:autoSpaceDE w:val="0"/>
            </w:pPr>
            <w:r>
              <w:rPr>
                <w:rFonts w:ascii="Helvetica" w:hAnsi="Helvetica" w:cs="Helvetica"/>
                <w:sz w:val="20"/>
                <w:szCs w:val="20"/>
              </w:rPr>
              <w:t>- [Unterrichtspraxis]</w:t>
            </w:r>
          </w:p>
        </w:tc>
      </w:tr>
      <w:tr w:rsidR="00763EAC" w:rsidTr="00041923">
        <w:trPr>
          <w:trHeight w:val="306"/>
        </w:trPr>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pPr>
              <w:autoSpaceDE w:val="0"/>
            </w:pPr>
            <w:r>
              <w:rPr>
                <w:rFonts w:ascii="Helvetica" w:hAnsi="Helvetica" w:cs="Helvetica"/>
                <w:color w:val="000000"/>
                <w:sz w:val="20"/>
                <w:szCs w:val="20"/>
              </w:rPr>
              <w:t>für Textsorten (z. B. Briefe, Fabeln) typische Strukturmerkmale herausarbeiten,</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041923">
            <w:pPr>
              <w:rPr>
                <w:rFonts w:ascii="Helvetica" w:hAnsi="Helvetica" w:cs="Helvetica"/>
                <w:sz w:val="20"/>
                <w:szCs w:val="20"/>
                <w:u w:val="single"/>
              </w:rPr>
            </w:pPr>
            <w:r>
              <w:rPr>
                <w:rFonts w:ascii="Helvetica" w:hAnsi="Helvetica" w:cs="Helvetica"/>
                <w:sz w:val="20"/>
                <w:szCs w:val="20"/>
              </w:rPr>
              <w:t>- Angebot verschiedener Textsorten:</w:t>
            </w:r>
          </w:p>
          <w:p w:rsidR="00763EAC" w:rsidRDefault="00763EAC" w:rsidP="00041923">
            <w:pPr>
              <w:rPr>
                <w:rFonts w:ascii="Helvetica" w:hAnsi="Helvetica" w:cs="Helvetica"/>
                <w:sz w:val="20"/>
                <w:szCs w:val="20"/>
                <w:u w:val="single"/>
              </w:rPr>
            </w:pPr>
            <w:proofErr w:type="gramStart"/>
            <w:r>
              <w:rPr>
                <w:rFonts w:ascii="Helvetica" w:hAnsi="Helvetica" w:cs="Helvetica"/>
                <w:sz w:val="20"/>
                <w:szCs w:val="20"/>
                <w:u w:val="single"/>
              </w:rPr>
              <w:t>erzählende</w:t>
            </w:r>
            <w:r>
              <w:rPr>
                <w:rFonts w:ascii="Helvetica" w:hAnsi="Helvetica" w:cs="Helvetica"/>
                <w:sz w:val="20"/>
                <w:szCs w:val="20"/>
              </w:rPr>
              <w:t xml:space="preserve"> Texte (weitgehend mit eingestreuter wörtlicher Rede): Geschichte (L21–23, S. 125/129/133, L25–27, S. 147/151/155, L29–31, S. 161/165/169, L35, S. 199, L40, S. 225), Episode (z. B. L29 Ü7, S. 170, Insel 9, S. 206, L37 Ü7, S. 214), Anekdote (z. B. Insel 8, S. 184, L38 Ü7, S. 218), Sage (L24, S. 139), Legende (L32, S. 181), Fabel (Insel 7, S. 162+164, L33 Ü8, S. 192); </w:t>
            </w:r>
            <w:r>
              <w:rPr>
                <w:rFonts w:ascii="Helvetica" w:hAnsi="Helvetica" w:cs="Helvetica"/>
                <w:sz w:val="20"/>
                <w:szCs w:val="20"/>
                <w:u w:val="single"/>
              </w:rPr>
              <w:t>dialogisierte</w:t>
            </w:r>
            <w:r>
              <w:rPr>
                <w:rFonts w:ascii="Helvetica" w:hAnsi="Helvetica" w:cs="Helvetica"/>
                <w:sz w:val="20"/>
                <w:szCs w:val="20"/>
              </w:rPr>
              <w:t xml:space="preserve"> Texte: Gespräch (L34, S. 195, L36, S. 203), Brief (L38, S. 217, L40, S. 225); </w:t>
            </w:r>
            <w:r>
              <w:rPr>
                <w:rFonts w:ascii="Helvetica" w:hAnsi="Helvetica" w:cs="Helvetica"/>
                <w:sz w:val="20"/>
                <w:szCs w:val="20"/>
                <w:u w:val="single"/>
              </w:rPr>
              <w:t>beschreibende</w:t>
            </w:r>
            <w:r>
              <w:rPr>
                <w:rFonts w:ascii="Helvetica" w:hAnsi="Helvetica" w:cs="Helvetica"/>
                <w:sz w:val="20"/>
                <w:szCs w:val="20"/>
              </w:rPr>
              <w:t xml:space="preserve"> Texte (L. 33, S. 191);</w:t>
            </w:r>
            <w:proofErr w:type="gramEnd"/>
            <w:r>
              <w:rPr>
                <w:rFonts w:ascii="Helvetica" w:hAnsi="Helvetica" w:cs="Helvetica"/>
                <w:sz w:val="20"/>
                <w:szCs w:val="20"/>
              </w:rPr>
              <w:t xml:space="preserve"> </w:t>
            </w:r>
          </w:p>
          <w:p w:rsidR="00763EAC" w:rsidRDefault="00763EAC" w:rsidP="00041923">
            <w:pPr>
              <w:rPr>
                <w:rFonts w:ascii="Helvetica" w:hAnsi="Helvetica" w:cs="Helvetica"/>
                <w:sz w:val="20"/>
                <w:szCs w:val="20"/>
                <w:u w:val="single"/>
              </w:rPr>
            </w:pPr>
            <w:r>
              <w:rPr>
                <w:rFonts w:ascii="Helvetica" w:hAnsi="Helvetica" w:cs="Helvetica"/>
                <w:sz w:val="20"/>
                <w:szCs w:val="20"/>
                <w:u w:val="single"/>
              </w:rPr>
              <w:t>rhetorische</w:t>
            </w:r>
            <w:r>
              <w:rPr>
                <w:rFonts w:ascii="Helvetica" w:hAnsi="Helvetica" w:cs="Helvetica"/>
                <w:sz w:val="20"/>
                <w:szCs w:val="20"/>
              </w:rPr>
              <w:t xml:space="preserve"> Texte (L28, S. 159, L35 Z.16ff., S. 199, L37, S. 213); </w:t>
            </w:r>
          </w:p>
          <w:p w:rsidR="00763EAC" w:rsidRDefault="00763EAC" w:rsidP="00041923">
            <w:pPr>
              <w:rPr>
                <w:rFonts w:ascii="Helvetica" w:hAnsi="Helvetica" w:cs="Helvetica"/>
                <w:sz w:val="20"/>
                <w:szCs w:val="20"/>
              </w:rPr>
            </w:pPr>
            <w:r>
              <w:rPr>
                <w:rFonts w:ascii="Helvetica" w:hAnsi="Helvetica" w:cs="Helvetica"/>
                <w:sz w:val="20"/>
                <w:szCs w:val="20"/>
                <w:u w:val="single"/>
              </w:rPr>
              <w:t>erörternde/kommentierende</w:t>
            </w:r>
            <w:r>
              <w:rPr>
                <w:rFonts w:ascii="Helvetica" w:hAnsi="Helvetica" w:cs="Helvetica"/>
                <w:sz w:val="20"/>
                <w:szCs w:val="20"/>
              </w:rPr>
              <w:t xml:space="preserve"> Texte (L36 Ü6, S. 204, L39, S. 221)</w:t>
            </w:r>
          </w:p>
          <w:p w:rsidR="00763EAC" w:rsidRDefault="00763EAC" w:rsidP="00041923">
            <w:r>
              <w:rPr>
                <w:rFonts w:ascii="Helvetica" w:hAnsi="Helvetica" w:cs="Helvetica"/>
                <w:sz w:val="20"/>
                <w:szCs w:val="20"/>
              </w:rPr>
              <w:t>- [Unterrichtspraxis]</w:t>
            </w:r>
          </w:p>
        </w:tc>
      </w:tr>
      <w:tr w:rsidR="00763EAC" w:rsidTr="00041923">
        <w:trPr>
          <w:trHeight w:val="306"/>
        </w:trPr>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pPr>
              <w:autoSpaceDE w:val="0"/>
            </w:pPr>
            <w:r>
              <w:rPr>
                <w:rFonts w:ascii="Helvetica" w:hAnsi="Helvetica" w:cs="Helvetica"/>
                <w:color w:val="000000"/>
                <w:sz w:val="20"/>
                <w:szCs w:val="20"/>
              </w:rPr>
              <w:t>Texte in sachliche und historische Zusammenhänge einordnen.</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041923">
            <w:pPr>
              <w:autoSpaceDE w:val="0"/>
            </w:pPr>
            <w:r>
              <w:rPr>
                <w:rFonts w:ascii="Helvetica" w:hAnsi="Helvetica" w:cs="Helvetica"/>
                <w:color w:val="000000"/>
                <w:sz w:val="20"/>
                <w:szCs w:val="20"/>
              </w:rPr>
              <w:t>- Einführung bzw. Vertiefung der Themen der Lesestücke in den Einleitungen und auf den Kulturseiten (jeweils alle mit Abbildungen); Arbeitsaufträge in den Aufgaben zur Texterschließung unter den Lesestücken (z. B. L32b + c, S. 181, L33c, S. 191, L38c, S. 217) und auf den Kulturseiten (z. B. L19a, S. 113, L33a, S. 193, L36a, S. 205, L37d, S. 215)</w:t>
            </w:r>
          </w:p>
        </w:tc>
      </w:tr>
      <w:tr w:rsidR="00763EAC" w:rsidTr="00041923">
        <w:trPr>
          <w:trHeight w:val="500"/>
        </w:trPr>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pPr>
              <w:autoSpaceDE w:val="0"/>
            </w:pPr>
            <w:r>
              <w:rPr>
                <w:rFonts w:ascii="Helvetica" w:hAnsi="Helvetica" w:cs="Helvetica"/>
                <w:b/>
                <w:bCs/>
                <w:color w:val="000000"/>
                <w:sz w:val="20"/>
                <w:szCs w:val="20"/>
              </w:rPr>
              <w:t xml:space="preserve">Die Schülerinnen und Schüler können im Sinne historischer Kommunikation bei anspruchsvolleren </w:t>
            </w:r>
            <w:proofErr w:type="spellStart"/>
            <w:r>
              <w:rPr>
                <w:rFonts w:ascii="Helvetica" w:hAnsi="Helvetica" w:cs="Helvetica"/>
                <w:b/>
                <w:bCs/>
                <w:color w:val="000000"/>
                <w:sz w:val="20"/>
                <w:szCs w:val="20"/>
              </w:rPr>
              <w:t>didaktisierten</w:t>
            </w:r>
            <w:proofErr w:type="spellEnd"/>
            <w:r>
              <w:rPr>
                <w:rFonts w:ascii="Helvetica" w:hAnsi="Helvetica" w:cs="Helvetica"/>
                <w:b/>
                <w:bCs/>
                <w:color w:val="000000"/>
                <w:sz w:val="20"/>
                <w:szCs w:val="20"/>
              </w:rPr>
              <w:t xml:space="preserve"> Texten</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041923">
            <w:pPr>
              <w:autoSpaceDE w:val="0"/>
              <w:snapToGrid w:val="0"/>
            </w:pPr>
          </w:p>
        </w:tc>
      </w:tr>
      <w:tr w:rsidR="00763EAC" w:rsidTr="00041923">
        <w:trPr>
          <w:trHeight w:val="258"/>
        </w:trPr>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pPr>
              <w:autoSpaceDE w:val="0"/>
            </w:pPr>
            <w:r>
              <w:rPr>
                <w:rFonts w:ascii="Helvetica" w:hAnsi="Helvetica" w:cs="Helvetica"/>
                <w:color w:val="000000"/>
                <w:sz w:val="20"/>
                <w:szCs w:val="20"/>
              </w:rPr>
              <w:t>Textaussagen reflektieren,</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041923">
            <w:pPr>
              <w:rPr>
                <w:rFonts w:ascii="Helvetica" w:hAnsi="Helvetica" w:cs="Helvetica"/>
                <w:color w:val="000000"/>
                <w:sz w:val="20"/>
                <w:szCs w:val="20"/>
              </w:rPr>
            </w:pPr>
            <w:r>
              <w:rPr>
                <w:rFonts w:ascii="Helvetica" w:hAnsi="Helvetica" w:cs="Helvetica"/>
                <w:color w:val="000000"/>
                <w:sz w:val="20"/>
                <w:szCs w:val="20"/>
              </w:rPr>
              <w:t xml:space="preserve">Aufgaben zur Texterschließung unter den Lesestücken, </w:t>
            </w:r>
          </w:p>
          <w:p w:rsidR="00763EAC" w:rsidRDefault="00763EAC" w:rsidP="00041923">
            <w:r>
              <w:rPr>
                <w:rFonts w:ascii="Helvetica" w:hAnsi="Helvetica" w:cs="Helvetica"/>
                <w:color w:val="000000"/>
                <w:sz w:val="20"/>
                <w:szCs w:val="20"/>
              </w:rPr>
              <w:t>z. B. L21c (S. 125), L23c (S. 133), L31c (S.177), L38b (S. 199), L37c (S. 213), L39c (S. 221)</w:t>
            </w:r>
          </w:p>
        </w:tc>
      </w:tr>
      <w:tr w:rsidR="00763EAC" w:rsidTr="00041923">
        <w:trPr>
          <w:trHeight w:val="498"/>
        </w:trPr>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pPr>
              <w:autoSpaceDE w:val="0"/>
            </w:pPr>
            <w:r>
              <w:rPr>
                <w:rFonts w:ascii="Helvetica" w:hAnsi="Helvetica" w:cs="Helvetica"/>
                <w:color w:val="000000"/>
                <w:sz w:val="20"/>
                <w:szCs w:val="20"/>
              </w:rPr>
              <w:t>Textaussagen mit heutigen Lebens- und Denkweisen vergleichen, alternative Modelle zu heutigen Lebens- und Denkweisen zur Kenntnis nehmen und nach kritischer Prüfung für ihr eigenes Urteilen und Handeln nutzen.</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041923">
            <w:pPr>
              <w:rPr>
                <w:rFonts w:ascii="Helvetica" w:hAnsi="Helvetica" w:cs="Helvetica"/>
                <w:sz w:val="20"/>
                <w:szCs w:val="20"/>
              </w:rPr>
            </w:pPr>
            <w:r>
              <w:rPr>
                <w:rFonts w:ascii="Helvetica" w:hAnsi="Helvetica" w:cs="Helvetica"/>
                <w:sz w:val="20"/>
                <w:szCs w:val="20"/>
              </w:rPr>
              <w:t>- [Unterrichtspraxis]</w:t>
            </w:r>
          </w:p>
          <w:p w:rsidR="00763EAC" w:rsidRDefault="00763EAC" w:rsidP="00041923">
            <w:r>
              <w:rPr>
                <w:rFonts w:ascii="Helvetica" w:hAnsi="Helvetica" w:cs="Helvetica"/>
                <w:sz w:val="20"/>
                <w:szCs w:val="20"/>
              </w:rPr>
              <w:t xml:space="preserve">- s.o.: Arbeitsaufträge auf den Kulturseiten und in </w:t>
            </w:r>
            <w:r>
              <w:rPr>
                <w:rFonts w:ascii="Helvetica" w:hAnsi="Helvetica" w:cs="Helvetica"/>
                <w:color w:val="000000"/>
                <w:sz w:val="20"/>
                <w:szCs w:val="20"/>
              </w:rPr>
              <w:t xml:space="preserve">den Aufgaben zur </w:t>
            </w:r>
            <w:r>
              <w:rPr>
                <w:rFonts w:ascii="Helvetica" w:hAnsi="Helvetica" w:cs="Helvetica"/>
                <w:sz w:val="20"/>
                <w:szCs w:val="20"/>
              </w:rPr>
              <w:t>T</w:t>
            </w:r>
            <w:bookmarkStart w:id="5" w:name="OLE_LINK13"/>
            <w:bookmarkStart w:id="6" w:name="OLE_LINK14"/>
            <w:r>
              <w:rPr>
                <w:rFonts w:ascii="Helvetica" w:hAnsi="Helvetica" w:cs="Helvetica"/>
                <w:sz w:val="20"/>
                <w:szCs w:val="20"/>
              </w:rPr>
              <w:t>exterschließung</w:t>
            </w:r>
            <w:bookmarkEnd w:id="5"/>
            <w:bookmarkEnd w:id="6"/>
          </w:p>
        </w:tc>
      </w:tr>
      <w:tr w:rsidR="00763EAC" w:rsidTr="00041923">
        <w:trPr>
          <w:trHeight w:val="498"/>
        </w:trPr>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pPr>
              <w:autoSpaceDE w:val="0"/>
            </w:pPr>
            <w:r>
              <w:rPr>
                <w:rFonts w:ascii="Helvetica" w:hAnsi="Helvetica" w:cs="Helvetica"/>
                <w:b/>
                <w:bCs/>
                <w:color w:val="000000"/>
                <w:sz w:val="20"/>
                <w:szCs w:val="20"/>
              </w:rPr>
              <w:t>Die Schülerinnen und Schüler können durch das sprachkontrastive Arbeiten im Übersetzungsprozess ihre Ausdrucks- und Kommunikationsfähigkeit im Deutschen (auf den Ebenen der Struktur, der Idiomatik und des Stils) erweitern.</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041923">
            <w:pPr>
              <w:autoSpaceDE w:val="0"/>
              <w:snapToGrid w:val="0"/>
            </w:pPr>
          </w:p>
        </w:tc>
      </w:tr>
      <w:tr w:rsidR="00763EAC" w:rsidTr="00041923">
        <w:trPr>
          <w:trHeight w:val="498"/>
        </w:trPr>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pPr>
              <w:autoSpaceDE w:val="0"/>
              <w:rPr>
                <w:rFonts w:ascii="Helvetica" w:hAnsi="Helvetica" w:cs="Helvetica"/>
                <w:color w:val="000000"/>
                <w:sz w:val="20"/>
                <w:szCs w:val="20"/>
              </w:rPr>
            </w:pPr>
            <w:r>
              <w:rPr>
                <w:rFonts w:ascii="Helvetica" w:hAnsi="Helvetica" w:cs="Helvetica"/>
                <w:color w:val="000000"/>
                <w:sz w:val="20"/>
                <w:szCs w:val="20"/>
              </w:rPr>
              <w:t>Sie können …</w:t>
            </w:r>
          </w:p>
          <w:p w:rsidR="00763EAC" w:rsidRDefault="00763EAC" w:rsidP="00041923">
            <w:pPr>
              <w:autoSpaceDE w:val="0"/>
            </w:pPr>
            <w:r>
              <w:rPr>
                <w:rFonts w:ascii="Helvetica" w:hAnsi="Helvetica" w:cs="Helvetica"/>
                <w:color w:val="000000"/>
                <w:sz w:val="20"/>
                <w:szCs w:val="20"/>
              </w:rPr>
              <w:lastRenderedPageBreak/>
              <w:t>sich von ausgangssprachlichen Ausdrücken, Wendungen und Strukturen lösen und treffende Formulierungen in der deutschen Sprache wählen,</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041923">
            <w:pPr>
              <w:autoSpaceDE w:val="0"/>
              <w:snapToGrid w:val="0"/>
              <w:rPr>
                <w:rFonts w:ascii="Helvetica" w:hAnsi="Helvetica" w:cs="Helvetica"/>
                <w:b/>
                <w:bCs/>
                <w:color w:val="000000"/>
                <w:sz w:val="20"/>
                <w:szCs w:val="20"/>
              </w:rPr>
            </w:pPr>
          </w:p>
          <w:p w:rsidR="00763EAC" w:rsidRDefault="00763EAC" w:rsidP="00041923">
            <w:pPr>
              <w:rPr>
                <w:rFonts w:ascii="Helvetica" w:hAnsi="Helvetica" w:cs="Helvetica"/>
                <w:sz w:val="20"/>
                <w:szCs w:val="20"/>
              </w:rPr>
            </w:pPr>
            <w:r>
              <w:rPr>
                <w:rFonts w:ascii="Helvetica" w:hAnsi="Helvetica" w:cs="Helvetica"/>
                <w:sz w:val="20"/>
                <w:szCs w:val="20"/>
              </w:rPr>
              <w:lastRenderedPageBreak/>
              <w:t>- [Unterrichtspraxis]</w:t>
            </w:r>
          </w:p>
          <w:p w:rsidR="00763EAC" w:rsidRDefault="00763EAC" w:rsidP="00041923">
            <w:pPr>
              <w:rPr>
                <w:rFonts w:ascii="Helvetica" w:hAnsi="Helvetica" w:cs="Helvetica"/>
                <w:sz w:val="20"/>
                <w:szCs w:val="20"/>
              </w:rPr>
            </w:pPr>
            <w:r>
              <w:rPr>
                <w:rFonts w:ascii="Helvetica" w:hAnsi="Helvetica" w:cs="Helvetica"/>
                <w:sz w:val="20"/>
                <w:szCs w:val="20"/>
              </w:rPr>
              <w:t xml:space="preserve">- Übersetzungen </w:t>
            </w:r>
          </w:p>
          <w:p w:rsidR="00763EAC" w:rsidRDefault="00763EAC" w:rsidP="00041923">
            <w:pPr>
              <w:autoSpaceDE w:val="0"/>
            </w:pPr>
            <w:r>
              <w:rPr>
                <w:rFonts w:ascii="Helvetica" w:hAnsi="Helvetica" w:cs="Helvetica"/>
                <w:sz w:val="20"/>
                <w:szCs w:val="20"/>
              </w:rPr>
              <w:t xml:space="preserve">- s. o.: Sprachkompetenz &gt; Grammatik &gt; Strukturen im Lateinischen und Deutschen untersuchen: Kasusfunktionen, Zeitverhältnisse, Modi, Handlungsarten </w:t>
            </w:r>
          </w:p>
        </w:tc>
      </w:tr>
      <w:tr w:rsidR="00763EAC" w:rsidTr="00041923">
        <w:trPr>
          <w:trHeight w:val="498"/>
        </w:trPr>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pPr>
              <w:autoSpaceDE w:val="0"/>
            </w:pPr>
            <w:proofErr w:type="gramStart"/>
            <w:r>
              <w:rPr>
                <w:rFonts w:ascii="Helvetica" w:hAnsi="Helvetica" w:cs="Helvetica"/>
                <w:color w:val="000000"/>
                <w:sz w:val="20"/>
                <w:szCs w:val="20"/>
              </w:rPr>
              <w:lastRenderedPageBreak/>
              <w:t>in</w:t>
            </w:r>
            <w:proofErr w:type="gramEnd"/>
            <w:r>
              <w:rPr>
                <w:rFonts w:ascii="Helvetica" w:hAnsi="Helvetica" w:cs="Helvetica"/>
                <w:color w:val="000000"/>
                <w:sz w:val="20"/>
                <w:szCs w:val="20"/>
              </w:rPr>
              <w:t xml:space="preserve"> komplexeren Kontexten Sinninhalte stilistisch angemessen zum Ausdruck bringen.</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041923">
            <w:pPr>
              <w:autoSpaceDE w:val="0"/>
            </w:pPr>
            <w:r>
              <w:rPr>
                <w:rFonts w:ascii="Helvetica" w:hAnsi="Helvetica" w:cs="Helvetica"/>
                <w:sz w:val="20"/>
                <w:szCs w:val="20"/>
              </w:rPr>
              <w:t>s. o.</w:t>
            </w:r>
          </w:p>
        </w:tc>
      </w:tr>
      <w:tr w:rsidR="00763EAC" w:rsidTr="00041923">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r>
              <w:rPr>
                <w:rFonts w:ascii="Helvetica" w:hAnsi="Helvetica" w:cs="Helvetica"/>
                <w:b/>
                <w:highlight w:val="lightGray"/>
              </w:rPr>
              <w:t>Kulturkompetenz</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041923">
            <w:pPr>
              <w:snapToGrid w:val="0"/>
            </w:pPr>
          </w:p>
        </w:tc>
      </w:tr>
      <w:tr w:rsidR="00763EAC" w:rsidTr="00041923">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pPr>
              <w:autoSpaceDE w:val="0"/>
            </w:pPr>
            <w:r>
              <w:rPr>
                <w:rFonts w:ascii="Helvetica" w:hAnsi="Helvetica" w:cs="Helvetica"/>
                <w:b/>
                <w:bCs/>
                <w:color w:val="000000"/>
                <w:sz w:val="20"/>
                <w:szCs w:val="20"/>
              </w:rPr>
              <w:t>Die Schülerinnen und Schüler besitzen Grundkenntnisse auf kulturellen und historischen Gebieten der griechisch-römischen Antike und sind in der Lage, zu den angesprochenen Themen eine eigene begründete Haltung zu formulieren.</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041923">
            <w:pPr>
              <w:snapToGrid w:val="0"/>
            </w:pPr>
          </w:p>
        </w:tc>
      </w:tr>
      <w:tr w:rsidR="00763EAC" w:rsidTr="00041923">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pPr>
              <w:autoSpaceDE w:val="0"/>
              <w:rPr>
                <w:rFonts w:ascii="Helvetica" w:hAnsi="Helvetica" w:cs="Helvetica"/>
                <w:color w:val="000000"/>
                <w:sz w:val="20"/>
                <w:szCs w:val="20"/>
              </w:rPr>
            </w:pPr>
            <w:r>
              <w:rPr>
                <w:rFonts w:ascii="Helvetica" w:hAnsi="Helvetica" w:cs="Helvetica"/>
                <w:color w:val="000000"/>
                <w:sz w:val="20"/>
                <w:szCs w:val="20"/>
              </w:rPr>
              <w:t>Sie können …</w:t>
            </w:r>
          </w:p>
          <w:p w:rsidR="00763EAC" w:rsidRDefault="00763EAC" w:rsidP="00041923">
            <w:pPr>
              <w:autoSpaceDE w:val="0"/>
            </w:pPr>
            <w:r>
              <w:rPr>
                <w:rFonts w:ascii="Helvetica" w:hAnsi="Helvetica" w:cs="Helvetica"/>
                <w:color w:val="000000"/>
                <w:sz w:val="20"/>
                <w:szCs w:val="20"/>
              </w:rPr>
              <w:t>wesentliche Merkmale der römischen Gesellschaft, Beispiele für die Bedeutung von Mythos und Religion im Alltag sowie einige Aspekte des Fortlebens der römischen Kultur in Deutschland benennen und erläutern,</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763EAC">
            <w:pPr>
              <w:widowControl w:val="0"/>
              <w:numPr>
                <w:ilvl w:val="0"/>
                <w:numId w:val="47"/>
              </w:numPr>
              <w:suppressAutoHyphens/>
              <w:autoSpaceDE w:val="0"/>
              <w:spacing w:after="0" w:line="240" w:lineRule="auto"/>
              <w:rPr>
                <w:rFonts w:ascii="Helvetica" w:hAnsi="Helvetica" w:cs="Helvetica"/>
                <w:sz w:val="20"/>
                <w:szCs w:val="20"/>
              </w:rPr>
            </w:pPr>
            <w:r>
              <w:rPr>
                <w:rFonts w:ascii="Helvetica" w:hAnsi="Helvetica" w:cs="Helvetica"/>
                <w:color w:val="000000"/>
                <w:sz w:val="20"/>
                <w:szCs w:val="20"/>
              </w:rPr>
              <w:t>römische Gesellschaft</w:t>
            </w:r>
          </w:p>
          <w:p w:rsidR="00763EAC" w:rsidRDefault="00763EAC" w:rsidP="00041923">
            <w:pPr>
              <w:rPr>
                <w:rFonts w:ascii="Helvetica" w:hAnsi="Helvetica" w:cs="Helvetica"/>
                <w:sz w:val="20"/>
                <w:szCs w:val="20"/>
              </w:rPr>
            </w:pPr>
            <w:r>
              <w:rPr>
                <w:rFonts w:ascii="Helvetica" w:hAnsi="Helvetica" w:cs="Helvetica"/>
                <w:sz w:val="20"/>
                <w:szCs w:val="20"/>
              </w:rPr>
              <w:t>- Stellung der Frau/Heirat: L19 (S. 110f./113)</w:t>
            </w:r>
          </w:p>
          <w:p w:rsidR="00763EAC" w:rsidRDefault="00763EAC" w:rsidP="00041923">
            <w:pPr>
              <w:rPr>
                <w:rFonts w:ascii="Helvetica" w:hAnsi="Helvetica" w:cs="Helvetica"/>
                <w:sz w:val="20"/>
                <w:szCs w:val="20"/>
              </w:rPr>
            </w:pPr>
            <w:r>
              <w:rPr>
                <w:rFonts w:ascii="Helvetica" w:hAnsi="Helvetica" w:cs="Helvetica"/>
                <w:sz w:val="20"/>
                <w:szCs w:val="20"/>
              </w:rPr>
              <w:t>- Esskultur: L20 (S. 114f./117)</w:t>
            </w:r>
          </w:p>
          <w:p w:rsidR="00763EAC" w:rsidRDefault="00763EAC" w:rsidP="00041923">
            <w:pPr>
              <w:rPr>
                <w:rFonts w:ascii="Helvetica" w:hAnsi="Helvetica" w:cs="Helvetica"/>
                <w:sz w:val="20"/>
                <w:szCs w:val="20"/>
              </w:rPr>
            </w:pPr>
            <w:r>
              <w:rPr>
                <w:rFonts w:ascii="Helvetica" w:hAnsi="Helvetica" w:cs="Helvetica"/>
                <w:sz w:val="20"/>
                <w:szCs w:val="20"/>
              </w:rPr>
              <w:t>- röm. Republik: L25 (S. 149) + Insel 7, 4 (S. 165)</w:t>
            </w:r>
          </w:p>
          <w:p w:rsidR="00763EAC" w:rsidRDefault="00763EAC" w:rsidP="00041923">
            <w:pPr>
              <w:rPr>
                <w:rFonts w:ascii="Helvetica" w:hAnsi="Helvetica" w:cs="Helvetica"/>
                <w:sz w:val="20"/>
                <w:szCs w:val="20"/>
              </w:rPr>
            </w:pPr>
            <w:r>
              <w:rPr>
                <w:rFonts w:ascii="Helvetica" w:hAnsi="Helvetica" w:cs="Helvetica"/>
                <w:sz w:val="20"/>
                <w:szCs w:val="20"/>
              </w:rPr>
              <w:t>- Patrizier/Plebejer: Insel 7 (S. 162/164f.)</w:t>
            </w:r>
          </w:p>
          <w:p w:rsidR="00763EAC" w:rsidRDefault="00763EAC" w:rsidP="00041923">
            <w:pPr>
              <w:rPr>
                <w:rFonts w:ascii="Helvetica" w:hAnsi="Helvetica" w:cs="Helvetica"/>
                <w:sz w:val="20"/>
                <w:szCs w:val="20"/>
              </w:rPr>
            </w:pPr>
            <w:r>
              <w:rPr>
                <w:rFonts w:ascii="Helvetica" w:hAnsi="Helvetica" w:cs="Helvetica"/>
                <w:sz w:val="20"/>
                <w:szCs w:val="20"/>
              </w:rPr>
              <w:t>- Medizin (S. 202f./205)</w:t>
            </w:r>
          </w:p>
          <w:p w:rsidR="00763EAC" w:rsidRDefault="00763EAC" w:rsidP="00041923">
            <w:pPr>
              <w:rPr>
                <w:rFonts w:ascii="Helvetica" w:hAnsi="Helvetica" w:cs="Helvetica"/>
                <w:sz w:val="20"/>
                <w:szCs w:val="20"/>
              </w:rPr>
            </w:pPr>
            <w:r>
              <w:rPr>
                <w:rFonts w:ascii="Helvetica" w:hAnsi="Helvetica" w:cs="Helvetica"/>
                <w:sz w:val="20"/>
                <w:szCs w:val="20"/>
              </w:rPr>
              <w:t>- röm. Recht: L39 (S. 220f./223)</w:t>
            </w:r>
          </w:p>
          <w:p w:rsidR="00763EAC" w:rsidRDefault="00763EAC" w:rsidP="00041923">
            <w:pPr>
              <w:rPr>
                <w:rFonts w:ascii="Helvetica" w:hAnsi="Helvetica" w:cs="Helvetica"/>
                <w:sz w:val="20"/>
                <w:szCs w:val="20"/>
              </w:rPr>
            </w:pPr>
          </w:p>
          <w:p w:rsidR="00763EAC" w:rsidRDefault="00763EAC" w:rsidP="00763EAC">
            <w:pPr>
              <w:widowControl w:val="0"/>
              <w:numPr>
                <w:ilvl w:val="0"/>
                <w:numId w:val="47"/>
              </w:numPr>
              <w:suppressAutoHyphens/>
              <w:spacing w:after="0" w:line="240" w:lineRule="auto"/>
              <w:rPr>
                <w:rFonts w:ascii="Helvetica" w:hAnsi="Helvetica" w:cs="Helvetica"/>
                <w:sz w:val="20"/>
                <w:szCs w:val="20"/>
              </w:rPr>
            </w:pPr>
            <w:r>
              <w:rPr>
                <w:rFonts w:ascii="Helvetica" w:hAnsi="Helvetica" w:cs="Helvetica"/>
                <w:color w:val="000000"/>
                <w:sz w:val="20"/>
                <w:szCs w:val="20"/>
              </w:rPr>
              <w:t>Mythos und Religion im Alltag</w:t>
            </w:r>
          </w:p>
          <w:p w:rsidR="00763EAC" w:rsidRPr="00265F8F" w:rsidRDefault="00763EAC" w:rsidP="00041923">
            <w:pPr>
              <w:autoSpaceDE w:val="0"/>
              <w:rPr>
                <w:rFonts w:ascii="Helvetica" w:hAnsi="Helvetica" w:cs="Helvetica"/>
                <w:sz w:val="20"/>
                <w:szCs w:val="20"/>
                <w:lang w:val="en-US"/>
              </w:rPr>
            </w:pPr>
            <w:r w:rsidRPr="00265F8F">
              <w:rPr>
                <w:rFonts w:ascii="Helvetica" w:hAnsi="Helvetica" w:cs="Helvetica"/>
                <w:sz w:val="20"/>
                <w:szCs w:val="20"/>
                <w:lang w:val="en-US"/>
              </w:rPr>
              <w:t xml:space="preserve">- </w:t>
            </w:r>
            <w:proofErr w:type="spellStart"/>
            <w:proofErr w:type="gramStart"/>
            <w:r w:rsidRPr="00265F8F">
              <w:rPr>
                <w:rFonts w:ascii="Helvetica" w:hAnsi="Helvetica" w:cs="Helvetica"/>
                <w:sz w:val="20"/>
                <w:szCs w:val="20"/>
                <w:lang w:val="en-US"/>
              </w:rPr>
              <w:t>röm</w:t>
            </w:r>
            <w:proofErr w:type="spellEnd"/>
            <w:proofErr w:type="gramEnd"/>
            <w:r w:rsidRPr="00265F8F">
              <w:rPr>
                <w:rFonts w:ascii="Helvetica" w:hAnsi="Helvetica" w:cs="Helvetica"/>
                <w:sz w:val="20"/>
                <w:szCs w:val="20"/>
                <w:lang w:val="en-US"/>
              </w:rPr>
              <w:t>. Religion: L16 (S. 92f./95)</w:t>
            </w:r>
          </w:p>
          <w:p w:rsidR="00763EAC" w:rsidRDefault="00763EAC" w:rsidP="00041923">
            <w:pPr>
              <w:autoSpaceDE w:val="0"/>
              <w:rPr>
                <w:rFonts w:ascii="Helvetica" w:hAnsi="Helvetica" w:cs="Helvetica"/>
                <w:sz w:val="20"/>
                <w:szCs w:val="20"/>
              </w:rPr>
            </w:pPr>
            <w:r>
              <w:rPr>
                <w:rFonts w:ascii="Helvetica" w:hAnsi="Helvetica" w:cs="Helvetica"/>
                <w:sz w:val="20"/>
                <w:szCs w:val="20"/>
              </w:rPr>
              <w:t>- Mythos in Theaterstücken: L15 (S. 89)</w:t>
            </w:r>
          </w:p>
          <w:p w:rsidR="00763EAC" w:rsidRDefault="00763EAC" w:rsidP="00041923">
            <w:pPr>
              <w:rPr>
                <w:rFonts w:ascii="Helvetica" w:hAnsi="Helvetica" w:cs="Helvetica"/>
                <w:sz w:val="20"/>
                <w:szCs w:val="20"/>
              </w:rPr>
            </w:pPr>
            <w:r>
              <w:rPr>
                <w:rFonts w:ascii="Helvetica" w:hAnsi="Helvetica" w:cs="Helvetica"/>
                <w:sz w:val="20"/>
                <w:szCs w:val="20"/>
              </w:rPr>
              <w:t xml:space="preserve">- </w:t>
            </w:r>
            <w:r>
              <w:rPr>
                <w:rFonts w:ascii="Helvetica" w:hAnsi="Helvetica" w:cs="Helvetica"/>
                <w:color w:val="000000"/>
                <w:sz w:val="20"/>
                <w:szCs w:val="20"/>
              </w:rPr>
              <w:t xml:space="preserve">Gründungssage Roms von </w:t>
            </w:r>
            <w:proofErr w:type="spellStart"/>
            <w:r>
              <w:rPr>
                <w:rFonts w:ascii="Helvetica" w:hAnsi="Helvetica" w:cs="Helvetica"/>
                <w:color w:val="000000"/>
                <w:sz w:val="20"/>
                <w:szCs w:val="20"/>
              </w:rPr>
              <w:t>Aeneas</w:t>
            </w:r>
            <w:proofErr w:type="spellEnd"/>
            <w:r>
              <w:rPr>
                <w:rFonts w:ascii="Helvetica" w:hAnsi="Helvetica" w:cs="Helvetica"/>
                <w:color w:val="000000"/>
                <w:sz w:val="20"/>
                <w:szCs w:val="20"/>
              </w:rPr>
              <w:t xml:space="preserve"> bis Romulus und Remus: L23</w:t>
            </w:r>
            <w:r>
              <w:rPr>
                <w:rFonts w:ascii="Helvetica" w:hAnsi="Helvetica" w:cs="Helvetica"/>
                <w:sz w:val="20"/>
                <w:szCs w:val="20"/>
              </w:rPr>
              <w:t xml:space="preserve"> (S. 132), L23 K2 (S. 135), L24 (S. 136f.), Insel 4 (S. 96/98f.)</w:t>
            </w:r>
          </w:p>
          <w:p w:rsidR="00763EAC" w:rsidRDefault="00763EAC" w:rsidP="00041923">
            <w:pPr>
              <w:rPr>
                <w:rFonts w:ascii="Helvetica" w:hAnsi="Helvetica" w:cs="Helvetica"/>
                <w:sz w:val="20"/>
                <w:szCs w:val="20"/>
              </w:rPr>
            </w:pPr>
            <w:r>
              <w:rPr>
                <w:rFonts w:ascii="Helvetica" w:hAnsi="Helvetica" w:cs="Helvetica"/>
                <w:sz w:val="20"/>
                <w:szCs w:val="20"/>
              </w:rPr>
              <w:t>- Unterweltsvorstellungen: L23 K1 (S. 136), Insel 6 (S. 140)</w:t>
            </w:r>
          </w:p>
          <w:p w:rsidR="00763EAC" w:rsidRPr="00265F8F" w:rsidRDefault="00763EAC" w:rsidP="00041923">
            <w:pPr>
              <w:rPr>
                <w:rFonts w:ascii="Helvetica" w:hAnsi="Helvetica" w:cs="Helvetica"/>
                <w:sz w:val="20"/>
                <w:szCs w:val="20"/>
                <w:lang w:val="en-US"/>
              </w:rPr>
            </w:pPr>
            <w:r w:rsidRPr="00265F8F">
              <w:rPr>
                <w:rFonts w:ascii="Helvetica" w:hAnsi="Helvetica" w:cs="Helvetica"/>
                <w:sz w:val="20"/>
                <w:szCs w:val="20"/>
                <w:lang w:val="en-US"/>
              </w:rPr>
              <w:t xml:space="preserve">- Mithras / Jesus </w:t>
            </w:r>
            <w:proofErr w:type="spellStart"/>
            <w:r w:rsidRPr="00265F8F">
              <w:rPr>
                <w:rFonts w:ascii="Helvetica" w:hAnsi="Helvetica" w:cs="Helvetica"/>
                <w:sz w:val="20"/>
                <w:szCs w:val="20"/>
                <w:lang w:val="en-US"/>
              </w:rPr>
              <w:t>Christus</w:t>
            </w:r>
            <w:proofErr w:type="spellEnd"/>
            <w:r w:rsidRPr="00265F8F">
              <w:rPr>
                <w:rFonts w:ascii="Helvetica" w:hAnsi="Helvetica" w:cs="Helvetica"/>
                <w:sz w:val="20"/>
                <w:szCs w:val="20"/>
                <w:lang w:val="en-US"/>
              </w:rPr>
              <w:t>: L32 (S. 183)</w:t>
            </w:r>
          </w:p>
          <w:p w:rsidR="00763EAC" w:rsidRPr="00265F8F" w:rsidRDefault="00763EAC" w:rsidP="00041923">
            <w:pPr>
              <w:rPr>
                <w:rFonts w:ascii="Helvetica" w:hAnsi="Helvetica" w:cs="Helvetica"/>
                <w:sz w:val="20"/>
                <w:szCs w:val="20"/>
                <w:lang w:val="en-US"/>
              </w:rPr>
            </w:pPr>
          </w:p>
          <w:p w:rsidR="00763EAC" w:rsidRDefault="00763EAC" w:rsidP="00763EAC">
            <w:pPr>
              <w:widowControl w:val="0"/>
              <w:numPr>
                <w:ilvl w:val="0"/>
                <w:numId w:val="47"/>
              </w:numPr>
              <w:suppressAutoHyphens/>
              <w:spacing w:after="0" w:line="240" w:lineRule="auto"/>
              <w:rPr>
                <w:rFonts w:ascii="Helvetica" w:hAnsi="Helvetica" w:cs="Helvetica"/>
                <w:sz w:val="20"/>
                <w:szCs w:val="20"/>
              </w:rPr>
            </w:pPr>
            <w:r>
              <w:rPr>
                <w:rFonts w:ascii="Helvetica" w:hAnsi="Helvetica" w:cs="Helvetica"/>
                <w:color w:val="000000"/>
                <w:sz w:val="20"/>
                <w:szCs w:val="20"/>
              </w:rPr>
              <w:t>Fortleben der römischen Kultur in Deutschland</w:t>
            </w:r>
          </w:p>
          <w:p w:rsidR="00763EAC" w:rsidRDefault="00763EAC" w:rsidP="00041923">
            <w:pPr>
              <w:rPr>
                <w:rFonts w:ascii="Helvetica" w:hAnsi="Helvetica" w:cs="Helvetica"/>
                <w:sz w:val="20"/>
                <w:szCs w:val="20"/>
              </w:rPr>
            </w:pPr>
            <w:r>
              <w:rPr>
                <w:rFonts w:ascii="Helvetica" w:hAnsi="Helvetica" w:cs="Helvetica"/>
                <w:sz w:val="20"/>
                <w:szCs w:val="20"/>
              </w:rPr>
              <w:t>- Städte und Romanisierung: L18 K (S.109)</w:t>
            </w:r>
          </w:p>
          <w:p w:rsidR="00763EAC" w:rsidRDefault="00763EAC" w:rsidP="00041923">
            <w:pPr>
              <w:rPr>
                <w:rFonts w:ascii="Helvetica" w:hAnsi="Helvetica" w:cs="Helvetica"/>
                <w:sz w:val="20"/>
                <w:szCs w:val="20"/>
              </w:rPr>
            </w:pPr>
            <w:r>
              <w:rPr>
                <w:rFonts w:ascii="Helvetica" w:hAnsi="Helvetica" w:cs="Helvetica"/>
                <w:sz w:val="20"/>
                <w:szCs w:val="20"/>
              </w:rPr>
              <w:t>- Germanien/Limes: L18 (S. 106f.), Insel 5 (S. 118), L30 (S. 173)</w:t>
            </w:r>
          </w:p>
          <w:p w:rsidR="00763EAC" w:rsidRDefault="00763EAC" w:rsidP="00041923">
            <w:pPr>
              <w:rPr>
                <w:rFonts w:ascii="Helvetica" w:hAnsi="Helvetica" w:cs="Helvetica"/>
                <w:sz w:val="20"/>
                <w:szCs w:val="20"/>
              </w:rPr>
            </w:pPr>
            <w:r>
              <w:rPr>
                <w:rFonts w:ascii="Helvetica" w:hAnsi="Helvetica" w:cs="Helvetica"/>
                <w:sz w:val="20"/>
                <w:szCs w:val="20"/>
              </w:rPr>
              <w:t>- Exkursion: Insel 5 (S. 120f.)</w:t>
            </w:r>
          </w:p>
          <w:p w:rsidR="00763EAC" w:rsidRDefault="00763EAC" w:rsidP="00041923">
            <w:r>
              <w:rPr>
                <w:rFonts w:ascii="Helvetica" w:hAnsi="Helvetica" w:cs="Helvetica"/>
                <w:sz w:val="20"/>
                <w:szCs w:val="20"/>
              </w:rPr>
              <w:t>- Baukunst: Insel 10 (S. 230f.)</w:t>
            </w:r>
          </w:p>
        </w:tc>
      </w:tr>
      <w:tr w:rsidR="00763EAC" w:rsidTr="00041923">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pPr>
              <w:autoSpaceDE w:val="0"/>
            </w:pPr>
            <w:r>
              <w:rPr>
                <w:rFonts w:ascii="Helvetica" w:hAnsi="Helvetica" w:cs="Helvetica"/>
                <w:color w:val="000000"/>
                <w:sz w:val="20"/>
                <w:szCs w:val="20"/>
              </w:rPr>
              <w:lastRenderedPageBreak/>
              <w:t>Unterschiede zwischen der antiken, ggf. nachantiken und der heutigen Welt wahrnehmen und diese mit unterschiedlichen Bedingungsfaktoren erklären,</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041923">
            <w:r>
              <w:rPr>
                <w:rFonts w:ascii="Helvetica" w:hAnsi="Helvetica" w:cs="Helvetica"/>
                <w:sz w:val="20"/>
                <w:szCs w:val="20"/>
              </w:rPr>
              <w:t xml:space="preserve">- Arbeitsaufträge auf den Kulturseiten und in </w:t>
            </w:r>
            <w:r>
              <w:rPr>
                <w:rFonts w:ascii="Helvetica" w:hAnsi="Helvetica" w:cs="Helvetica"/>
                <w:color w:val="000000"/>
                <w:sz w:val="20"/>
                <w:szCs w:val="20"/>
              </w:rPr>
              <w:t xml:space="preserve">den Aufgaben zur </w:t>
            </w:r>
            <w:r>
              <w:rPr>
                <w:rFonts w:ascii="Helvetica" w:hAnsi="Helvetica" w:cs="Helvetica"/>
                <w:sz w:val="20"/>
                <w:szCs w:val="20"/>
              </w:rPr>
              <w:t>T</w:t>
            </w:r>
            <w:bookmarkStart w:id="7" w:name="OLE_LINK138"/>
            <w:bookmarkStart w:id="8" w:name="OLE_LINK149"/>
            <w:r>
              <w:rPr>
                <w:rFonts w:ascii="Helvetica" w:hAnsi="Helvetica" w:cs="Helvetica"/>
                <w:sz w:val="20"/>
                <w:szCs w:val="20"/>
              </w:rPr>
              <w:t>exterschließung</w:t>
            </w:r>
            <w:bookmarkEnd w:id="7"/>
            <w:bookmarkEnd w:id="8"/>
            <w:r>
              <w:rPr>
                <w:rFonts w:ascii="Helvetica" w:hAnsi="Helvetica" w:cs="Helvetica"/>
                <w:sz w:val="20"/>
                <w:szCs w:val="20"/>
              </w:rPr>
              <w:t xml:space="preserve">, z. B. Stellung der Frau/Ehe (L19a + b, S.113), </w:t>
            </w:r>
            <w:r>
              <w:rPr>
                <w:rFonts w:ascii="Helvetica" w:hAnsi="Helvetica" w:cs="Helvetica"/>
                <w:color w:val="000000"/>
                <w:sz w:val="20"/>
                <w:szCs w:val="20"/>
              </w:rPr>
              <w:t>politisches Handeln/</w:t>
            </w:r>
            <w:r>
              <w:rPr>
                <w:rFonts w:ascii="Helvetica" w:hAnsi="Helvetica" w:cs="Helvetica"/>
                <w:sz w:val="20"/>
                <w:szCs w:val="20"/>
              </w:rPr>
              <w:t xml:space="preserve"> Umgang mit Besiegten (L26 1a, S. 153), historische „Größe“ (L30b, S. 186), Sport/antike und moderne Olympische Spiele (L33a, S. 193), Rhetorik (L37d, S. 215)</w:t>
            </w:r>
          </w:p>
        </w:tc>
      </w:tr>
      <w:tr w:rsidR="00763EAC" w:rsidTr="00041923">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pPr>
              <w:autoSpaceDE w:val="0"/>
            </w:pPr>
            <w:r>
              <w:rPr>
                <w:rFonts w:ascii="Helvetica" w:hAnsi="Helvetica" w:cs="Helvetica"/>
                <w:color w:val="000000"/>
                <w:sz w:val="20"/>
                <w:szCs w:val="20"/>
              </w:rPr>
              <w:t>sich in Denk- und Verhaltensweisen der Menschen der Antike hineinversetzen und die Bereitschaft zum Perspektivenwechsel zeigen,</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041923">
            <w:pPr>
              <w:rPr>
                <w:rFonts w:ascii="Helvetica" w:hAnsi="Helvetica" w:cs="Helvetica"/>
                <w:sz w:val="20"/>
                <w:szCs w:val="20"/>
              </w:rPr>
            </w:pPr>
            <w:r>
              <w:rPr>
                <w:rFonts w:ascii="Helvetica" w:hAnsi="Helvetica" w:cs="Helvetica"/>
                <w:sz w:val="20"/>
                <w:szCs w:val="20"/>
              </w:rPr>
              <w:t>- [Unterrichtspraxis]</w:t>
            </w:r>
          </w:p>
          <w:p w:rsidR="00763EAC" w:rsidRDefault="00763EAC" w:rsidP="00041923">
            <w:r>
              <w:rPr>
                <w:rFonts w:ascii="Helvetica" w:hAnsi="Helvetica" w:cs="Helvetica"/>
                <w:sz w:val="20"/>
                <w:szCs w:val="20"/>
              </w:rPr>
              <w:t xml:space="preserve">- Arbeitsaufträge auf den Kulturseiten und in </w:t>
            </w:r>
            <w:r>
              <w:rPr>
                <w:rFonts w:ascii="Helvetica" w:hAnsi="Helvetica" w:cs="Helvetica"/>
                <w:color w:val="000000"/>
                <w:sz w:val="20"/>
                <w:szCs w:val="20"/>
              </w:rPr>
              <w:t xml:space="preserve">den Aufgaben zur </w:t>
            </w:r>
            <w:r>
              <w:rPr>
                <w:rFonts w:ascii="Helvetica" w:hAnsi="Helvetica" w:cs="Helvetica"/>
                <w:sz w:val="20"/>
                <w:szCs w:val="20"/>
              </w:rPr>
              <w:t>T</w:t>
            </w:r>
            <w:bookmarkStart w:id="9" w:name="OLE_LINK13810"/>
            <w:bookmarkStart w:id="10" w:name="OLE_LINK14911"/>
            <w:r>
              <w:rPr>
                <w:rFonts w:ascii="Helvetica" w:hAnsi="Helvetica" w:cs="Helvetica"/>
                <w:sz w:val="20"/>
                <w:szCs w:val="20"/>
              </w:rPr>
              <w:t>exterschließung</w:t>
            </w:r>
            <w:bookmarkEnd w:id="9"/>
            <w:bookmarkEnd w:id="10"/>
            <w:r>
              <w:rPr>
                <w:rFonts w:ascii="Helvetica" w:hAnsi="Helvetica" w:cs="Helvetica"/>
                <w:sz w:val="20"/>
                <w:szCs w:val="20"/>
              </w:rPr>
              <w:t>, z. B. L23c (S. 133), L24c (S. 137), L31a (S. 179), L36c (S. 203), philosophische Haltungen: L38 K (S. 219)</w:t>
            </w:r>
          </w:p>
        </w:tc>
      </w:tr>
      <w:tr w:rsidR="00763EAC" w:rsidTr="00041923">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r>
              <w:rPr>
                <w:rFonts w:ascii="Helvetica" w:hAnsi="Helvetica" w:cs="Helvetica"/>
                <w:color w:val="000000"/>
                <w:sz w:val="20"/>
                <w:szCs w:val="20"/>
              </w:rPr>
              <w:t>vermehrt die fremde und die eigene Situation reflektieren und erklären,</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041923">
            <w:pPr>
              <w:rPr>
                <w:rFonts w:ascii="Helvetica" w:hAnsi="Helvetica" w:cs="Helvetica"/>
                <w:sz w:val="20"/>
                <w:szCs w:val="20"/>
              </w:rPr>
            </w:pPr>
            <w:r>
              <w:rPr>
                <w:rFonts w:ascii="Helvetica" w:hAnsi="Helvetica" w:cs="Helvetica"/>
                <w:sz w:val="20"/>
                <w:szCs w:val="20"/>
              </w:rPr>
              <w:t>- s.o.</w:t>
            </w:r>
          </w:p>
          <w:p w:rsidR="00763EAC" w:rsidRDefault="00763EAC" w:rsidP="00041923">
            <w:r>
              <w:rPr>
                <w:rFonts w:ascii="Helvetica" w:hAnsi="Helvetica" w:cs="Helvetica"/>
                <w:sz w:val="20"/>
                <w:szCs w:val="20"/>
              </w:rPr>
              <w:t>- [Unterrichtspraxis]</w:t>
            </w:r>
          </w:p>
        </w:tc>
      </w:tr>
      <w:tr w:rsidR="00763EAC" w:rsidTr="00041923">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pPr>
              <w:autoSpaceDE w:val="0"/>
            </w:pPr>
            <w:proofErr w:type="gramStart"/>
            <w:r>
              <w:rPr>
                <w:rFonts w:ascii="Helvetica" w:hAnsi="Helvetica" w:cs="Helvetica"/>
                <w:color w:val="000000"/>
                <w:sz w:val="20"/>
                <w:szCs w:val="20"/>
              </w:rPr>
              <w:t>vermehrt</w:t>
            </w:r>
            <w:proofErr w:type="gramEnd"/>
            <w:r>
              <w:rPr>
                <w:rFonts w:ascii="Helvetica" w:hAnsi="Helvetica" w:cs="Helvetica"/>
                <w:color w:val="000000"/>
                <w:sz w:val="20"/>
                <w:szCs w:val="20"/>
              </w:rPr>
              <w:t xml:space="preserve"> Offenheit und Akzeptanz gegenüber anderen Kulturen und Verständnis für die eigene Kultur entwickeln.</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041923">
            <w:pPr>
              <w:autoSpaceDE w:val="0"/>
              <w:rPr>
                <w:rFonts w:ascii="Helvetica" w:hAnsi="Helvetica" w:cs="Helvetica"/>
                <w:sz w:val="20"/>
                <w:szCs w:val="20"/>
              </w:rPr>
            </w:pPr>
            <w:r>
              <w:rPr>
                <w:rFonts w:ascii="Helvetica" w:hAnsi="Helvetica" w:cs="Helvetica"/>
                <w:sz w:val="20"/>
                <w:szCs w:val="20"/>
              </w:rPr>
              <w:t xml:space="preserve">- </w:t>
            </w:r>
            <w:proofErr w:type="spellStart"/>
            <w:r>
              <w:rPr>
                <w:rFonts w:ascii="Helvetica" w:hAnsi="Helvetica" w:cs="Helvetica"/>
                <w:sz w:val="20"/>
                <w:szCs w:val="20"/>
              </w:rPr>
              <w:t>s.o</w:t>
            </w:r>
            <w:proofErr w:type="spellEnd"/>
          </w:p>
          <w:p w:rsidR="00763EAC" w:rsidRDefault="00763EAC" w:rsidP="00041923">
            <w:r>
              <w:rPr>
                <w:rFonts w:ascii="Helvetica" w:hAnsi="Helvetica" w:cs="Helvetica"/>
                <w:sz w:val="20"/>
                <w:szCs w:val="20"/>
              </w:rPr>
              <w:t>- [Unterrichtspraxis]</w:t>
            </w:r>
          </w:p>
        </w:tc>
      </w:tr>
      <w:tr w:rsidR="00763EAC" w:rsidTr="00041923">
        <w:trPr>
          <w:trHeight w:val="346"/>
        </w:trPr>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pPr>
              <w:autoSpaceDE w:val="0"/>
            </w:pPr>
            <w:r>
              <w:rPr>
                <w:rFonts w:ascii="Helvetica" w:hAnsi="Helvetica" w:cs="Helvetica"/>
                <w:b/>
                <w:highlight w:val="lightGray"/>
              </w:rPr>
              <w:t>Methodenkompetenz</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041923">
            <w:pPr>
              <w:autoSpaceDE w:val="0"/>
              <w:snapToGrid w:val="0"/>
            </w:pPr>
          </w:p>
        </w:tc>
      </w:tr>
      <w:tr w:rsidR="00763EAC" w:rsidTr="00041923">
        <w:trPr>
          <w:trHeight w:val="525"/>
        </w:trPr>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pPr>
              <w:autoSpaceDE w:val="0"/>
            </w:pPr>
            <w:r>
              <w:rPr>
                <w:rFonts w:ascii="Helvetica" w:hAnsi="Helvetica" w:cs="Helvetica"/>
                <w:b/>
                <w:sz w:val="20"/>
                <w:szCs w:val="20"/>
              </w:rPr>
              <w:t>Die Schülerinnen und Schüler können ein Repertoire grundlegender fachspezifischer Methoden sowie grundlegender Lern- und Arbeitstechniken für das selbstständige und kooperative Lernen anwenden.</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041923">
            <w:pPr>
              <w:autoSpaceDE w:val="0"/>
              <w:snapToGrid w:val="0"/>
            </w:pPr>
          </w:p>
        </w:tc>
      </w:tr>
      <w:tr w:rsidR="00763EAC" w:rsidTr="00041923">
        <w:trPr>
          <w:trHeight w:val="196"/>
        </w:trPr>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pPr>
              <w:autoSpaceDE w:val="0"/>
            </w:pPr>
            <w:r>
              <w:rPr>
                <w:rFonts w:ascii="Helvetica" w:hAnsi="Helvetica" w:cs="Helvetica"/>
                <w:b/>
              </w:rPr>
              <w:t>Wortschatz</w:t>
            </w:r>
            <w:r>
              <w:rPr>
                <w:rFonts w:ascii="Arial" w:hAnsi="Arial" w:cs="Arial"/>
                <w:b/>
                <w:bCs/>
              </w:rPr>
              <w:t xml:space="preserve"> </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041923">
            <w:pPr>
              <w:autoSpaceDE w:val="0"/>
              <w:snapToGrid w:val="0"/>
            </w:pPr>
          </w:p>
        </w:tc>
      </w:tr>
      <w:tr w:rsidR="00763EAC" w:rsidTr="00041923">
        <w:trPr>
          <w:trHeight w:val="806"/>
        </w:trPr>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pPr>
              <w:autoSpaceDE w:val="0"/>
            </w:pPr>
            <w:r>
              <w:rPr>
                <w:rFonts w:ascii="Helvetica" w:hAnsi="Helvetica" w:cs="Helvetica"/>
                <w:b/>
                <w:sz w:val="20"/>
                <w:szCs w:val="20"/>
              </w:rPr>
              <w:t>Die Schülerinnen und Schüler können ihren Lernwortschatz erweitern und durch regelmäßiges, zielgerichtetes Wiederholen sichern.</w:t>
            </w:r>
          </w:p>
          <w:p w:rsidR="00763EAC" w:rsidRDefault="00763EAC" w:rsidP="00041923">
            <w:pPr>
              <w:autoSpaceDE w:val="0"/>
            </w:pP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041923">
            <w:pPr>
              <w:autoSpaceDE w:val="0"/>
              <w:rPr>
                <w:rFonts w:ascii="Helvetica" w:hAnsi="Helvetica" w:cs="Helvetica"/>
                <w:sz w:val="20"/>
                <w:szCs w:val="20"/>
              </w:rPr>
            </w:pPr>
            <w:r>
              <w:rPr>
                <w:rFonts w:ascii="Arial" w:hAnsi="Arial" w:cs="Arial"/>
                <w:bCs/>
                <w:sz w:val="20"/>
                <w:szCs w:val="20"/>
              </w:rPr>
              <w:t xml:space="preserve">- Wortschatz (S. 231–273) </w:t>
            </w:r>
          </w:p>
          <w:p w:rsidR="00763EAC" w:rsidRDefault="00763EAC" w:rsidP="00041923">
            <w:pPr>
              <w:rPr>
                <w:rFonts w:ascii="Arial" w:hAnsi="Arial" w:cs="Arial"/>
                <w:bCs/>
                <w:sz w:val="20"/>
                <w:szCs w:val="20"/>
              </w:rPr>
            </w:pPr>
            <w:r>
              <w:rPr>
                <w:rFonts w:ascii="Helvetica" w:hAnsi="Helvetica" w:cs="Helvetica"/>
                <w:sz w:val="20"/>
                <w:szCs w:val="20"/>
              </w:rPr>
              <w:t>- Kasten mit Wiederholungswörtern als Vorbereitung auf die jeweilige Lektion auf jeder Wortschatzseite (S. 232–273)</w:t>
            </w:r>
          </w:p>
          <w:p w:rsidR="00763EAC" w:rsidRDefault="00763EAC" w:rsidP="00041923">
            <w:pPr>
              <w:autoSpaceDE w:val="0"/>
            </w:pPr>
            <w:r>
              <w:rPr>
                <w:rFonts w:ascii="Arial" w:hAnsi="Arial" w:cs="Arial"/>
                <w:bCs/>
                <w:sz w:val="20"/>
                <w:szCs w:val="20"/>
              </w:rPr>
              <w:t xml:space="preserve">- Übersetzungen und Übungen </w:t>
            </w:r>
          </w:p>
        </w:tc>
      </w:tr>
      <w:tr w:rsidR="00763EAC" w:rsidTr="00041923">
        <w:trPr>
          <w:trHeight w:val="673"/>
        </w:trPr>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pPr>
              <w:autoSpaceDE w:val="0"/>
              <w:rPr>
                <w:rFonts w:ascii="Helvetica" w:hAnsi="Helvetica" w:cs="Helvetica"/>
                <w:color w:val="000000"/>
                <w:sz w:val="20"/>
                <w:szCs w:val="20"/>
              </w:rPr>
            </w:pPr>
            <w:r>
              <w:rPr>
                <w:rFonts w:ascii="Helvetica" w:hAnsi="Helvetica" w:cs="Helvetica"/>
                <w:color w:val="000000"/>
                <w:sz w:val="20"/>
                <w:szCs w:val="20"/>
              </w:rPr>
              <w:t>Sie können …</w:t>
            </w:r>
          </w:p>
          <w:p w:rsidR="00763EAC" w:rsidRDefault="00763EAC" w:rsidP="00041923">
            <w:pPr>
              <w:autoSpaceDE w:val="0"/>
            </w:pPr>
            <w:r>
              <w:rPr>
                <w:rFonts w:ascii="Helvetica" w:hAnsi="Helvetica" w:cs="Helvetica"/>
                <w:color w:val="000000"/>
                <w:sz w:val="20"/>
                <w:szCs w:val="20"/>
              </w:rPr>
              <w:t>systematisierte Vokabelverzeichnisse benutzen,</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041923">
            <w:pPr>
              <w:autoSpaceDE w:val="0"/>
              <w:snapToGrid w:val="0"/>
              <w:rPr>
                <w:rFonts w:ascii="Helvetica" w:hAnsi="Helvetica" w:cs="Helvetica"/>
                <w:color w:val="000000"/>
                <w:sz w:val="20"/>
                <w:szCs w:val="20"/>
              </w:rPr>
            </w:pPr>
          </w:p>
          <w:p w:rsidR="00763EAC" w:rsidRDefault="00763EAC" w:rsidP="00041923">
            <w:pPr>
              <w:autoSpaceDE w:val="0"/>
              <w:rPr>
                <w:rFonts w:ascii="Helvetica" w:hAnsi="Helvetica" w:cs="Helvetica"/>
                <w:sz w:val="20"/>
                <w:szCs w:val="20"/>
              </w:rPr>
            </w:pPr>
            <w:r>
              <w:rPr>
                <w:rFonts w:ascii="Helvetica" w:hAnsi="Helvetica" w:cs="Helvetica"/>
                <w:sz w:val="20"/>
                <w:szCs w:val="20"/>
              </w:rPr>
              <w:t>- Vokabelverzeichnis L–D (S. 292–311)</w:t>
            </w:r>
          </w:p>
          <w:p w:rsidR="00763EAC" w:rsidRDefault="00763EAC" w:rsidP="00041923">
            <w:pPr>
              <w:autoSpaceDE w:val="0"/>
              <w:rPr>
                <w:rFonts w:ascii="Helvetica" w:hAnsi="Helvetica" w:cs="Helvetica"/>
                <w:color w:val="000000"/>
                <w:sz w:val="20"/>
                <w:szCs w:val="20"/>
              </w:rPr>
            </w:pPr>
            <w:r>
              <w:rPr>
                <w:rFonts w:ascii="Helvetica" w:hAnsi="Helvetica" w:cs="Helvetica"/>
                <w:sz w:val="20"/>
                <w:szCs w:val="20"/>
              </w:rPr>
              <w:t>- Einführung in die Arbeit mit dem Wörterbuch</w:t>
            </w:r>
            <w:r>
              <w:rPr>
                <w:rFonts w:ascii="Helvetica" w:hAnsi="Helvetica" w:cs="Helvetica"/>
                <w:color w:val="000000"/>
                <w:sz w:val="20"/>
                <w:szCs w:val="20"/>
              </w:rPr>
              <w:t xml:space="preserve"> (hintere Umschlagseiten)</w:t>
            </w:r>
          </w:p>
          <w:p w:rsidR="00763EAC" w:rsidRDefault="00763EAC" w:rsidP="00041923">
            <w:pPr>
              <w:autoSpaceDE w:val="0"/>
              <w:rPr>
                <w:rFonts w:ascii="Helvetica" w:hAnsi="Helvetica" w:cs="Helvetica"/>
                <w:color w:val="000000"/>
                <w:sz w:val="20"/>
                <w:szCs w:val="20"/>
              </w:rPr>
            </w:pPr>
            <w:r>
              <w:rPr>
                <w:rFonts w:ascii="Helvetica" w:hAnsi="Helvetica" w:cs="Helvetica"/>
                <w:color w:val="000000"/>
                <w:sz w:val="20"/>
                <w:szCs w:val="20"/>
              </w:rPr>
              <w:t xml:space="preserve">- </w:t>
            </w:r>
            <w:r>
              <w:rPr>
                <w:rFonts w:ascii="Arial" w:hAnsi="Arial" w:cs="Arial"/>
                <w:bCs/>
                <w:sz w:val="20"/>
                <w:szCs w:val="20"/>
              </w:rPr>
              <w:t>W-</w:t>
            </w:r>
            <w:r>
              <w:rPr>
                <w:rFonts w:ascii="Helvetica" w:hAnsi="Helvetica" w:cs="Helvetica"/>
                <w:color w:val="000000"/>
                <w:sz w:val="20"/>
                <w:szCs w:val="20"/>
              </w:rPr>
              <w:t>Übungen auf der Übungsseite jeder Lektion</w:t>
            </w:r>
          </w:p>
          <w:p w:rsidR="00763EAC" w:rsidRDefault="00763EAC" w:rsidP="00041923">
            <w:pPr>
              <w:autoSpaceDE w:val="0"/>
            </w:pPr>
            <w:r>
              <w:rPr>
                <w:rFonts w:ascii="Helvetica" w:hAnsi="Helvetica" w:cs="Helvetica"/>
                <w:color w:val="000000"/>
                <w:sz w:val="20"/>
                <w:szCs w:val="20"/>
              </w:rPr>
              <w:t>- [Unterrichtspraxis]</w:t>
            </w:r>
          </w:p>
        </w:tc>
      </w:tr>
      <w:tr w:rsidR="00763EAC" w:rsidTr="00041923">
        <w:trPr>
          <w:trHeight w:val="154"/>
        </w:trPr>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pPr>
              <w:autoSpaceDE w:val="0"/>
            </w:pPr>
            <w:proofErr w:type="gramStart"/>
            <w:r>
              <w:rPr>
                <w:rFonts w:ascii="Helvetica" w:hAnsi="Helvetica" w:cs="Helvetica"/>
                <w:color w:val="000000"/>
                <w:sz w:val="20"/>
                <w:szCs w:val="20"/>
              </w:rPr>
              <w:t>ihren</w:t>
            </w:r>
            <w:proofErr w:type="gramEnd"/>
            <w:r>
              <w:rPr>
                <w:rFonts w:ascii="Helvetica" w:hAnsi="Helvetica" w:cs="Helvetica"/>
                <w:color w:val="000000"/>
                <w:sz w:val="20"/>
                <w:szCs w:val="20"/>
              </w:rPr>
              <w:t xml:space="preserve"> Wortschatz durch Einbeziehung der Wortbildungslehre ordnen und erweitern.</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041923">
            <w:r>
              <w:rPr>
                <w:rFonts w:ascii="Helvetica" w:hAnsi="Helvetica" w:cs="Helvetica"/>
                <w:color w:val="000000"/>
                <w:sz w:val="20"/>
                <w:szCs w:val="20"/>
              </w:rPr>
              <w:t>- s. o.: Sprachkompetenz &gt; Wortschatz &gt; Wortschatz nach Wortarten und Flexionsklassen strukturieren / Wortbildung (Ableitung und Zusammensetzung)</w:t>
            </w:r>
          </w:p>
        </w:tc>
      </w:tr>
      <w:tr w:rsidR="00763EAC" w:rsidTr="00041923">
        <w:trPr>
          <w:trHeight w:val="806"/>
        </w:trPr>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pPr>
              <w:autoSpaceDE w:val="0"/>
            </w:pPr>
            <w:r>
              <w:rPr>
                <w:rFonts w:ascii="Helvetica" w:hAnsi="Helvetica" w:cs="Helvetica"/>
                <w:b/>
                <w:sz w:val="20"/>
                <w:szCs w:val="20"/>
              </w:rPr>
              <w:t xml:space="preserve">Die Schülerinnen und Schüler kennen Methoden des Erlernens und wiederholenden Festigens von Vokabeln (Sammeln, Ordnen, </w:t>
            </w:r>
            <w:r>
              <w:rPr>
                <w:rFonts w:ascii="Helvetica" w:hAnsi="Helvetica" w:cs="Helvetica"/>
                <w:b/>
                <w:sz w:val="20"/>
                <w:szCs w:val="20"/>
              </w:rPr>
              <w:lastRenderedPageBreak/>
              <w:t>Systematisieren, Visualisieren etc.) und können</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041923">
            <w:r>
              <w:rPr>
                <w:rFonts w:ascii="Helvetica" w:hAnsi="Helvetica" w:cs="Helvetica"/>
                <w:sz w:val="20"/>
                <w:szCs w:val="20"/>
              </w:rPr>
              <w:lastRenderedPageBreak/>
              <w:t>- Vokabeln lernen und behalten (S. 279f., dort Verweise auf entsprechende Inseln)</w:t>
            </w:r>
          </w:p>
        </w:tc>
      </w:tr>
      <w:tr w:rsidR="00763EAC" w:rsidTr="00041923">
        <w:trPr>
          <w:trHeight w:val="622"/>
        </w:trPr>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pPr>
              <w:autoSpaceDE w:val="0"/>
              <w:rPr>
                <w:rFonts w:ascii="Helvetica" w:hAnsi="Helvetica" w:cs="Helvetica"/>
                <w:color w:val="000000"/>
                <w:sz w:val="20"/>
                <w:szCs w:val="20"/>
              </w:rPr>
            </w:pPr>
            <w:r>
              <w:rPr>
                <w:rFonts w:ascii="Helvetica" w:hAnsi="Helvetica" w:cs="Helvetica"/>
                <w:color w:val="000000"/>
                <w:sz w:val="20"/>
                <w:szCs w:val="20"/>
              </w:rPr>
              <w:lastRenderedPageBreak/>
              <w:t xml:space="preserve">diese unter Nutzung unterschiedlicher Medien </w:t>
            </w:r>
          </w:p>
          <w:p w:rsidR="00763EAC" w:rsidRDefault="00763EAC" w:rsidP="00041923">
            <w:pPr>
              <w:autoSpaceDE w:val="0"/>
            </w:pPr>
            <w:r>
              <w:rPr>
                <w:rFonts w:ascii="Helvetica" w:hAnsi="Helvetica" w:cs="Helvetica"/>
                <w:color w:val="000000"/>
                <w:sz w:val="20"/>
                <w:szCs w:val="20"/>
              </w:rPr>
              <w:t>(z. B. Vokabelheft, Vokabelkartei, Lernprogramme) anwenden,</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041923">
            <w:pPr>
              <w:autoSpaceDE w:val="0"/>
            </w:pPr>
            <w:r>
              <w:rPr>
                <w:rFonts w:ascii="Helvetica" w:hAnsi="Helvetica" w:cs="Helvetica"/>
                <w:sz w:val="20"/>
                <w:szCs w:val="20"/>
              </w:rPr>
              <w:t xml:space="preserve">Zusatzangebot: </w:t>
            </w:r>
            <w:r>
              <w:rPr>
                <w:rFonts w:ascii="Helvetica" w:hAnsi="Helvetica" w:cs="Helvetica"/>
                <w:color w:val="000000"/>
                <w:sz w:val="20"/>
                <w:szCs w:val="20"/>
              </w:rPr>
              <w:t>Vokabelheft, Vokabelkartei, Vokabel-App</w:t>
            </w:r>
          </w:p>
        </w:tc>
      </w:tr>
      <w:tr w:rsidR="00763EAC" w:rsidTr="00041923">
        <w:trPr>
          <w:trHeight w:val="462"/>
        </w:trPr>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pPr>
              <w:autoSpaceDE w:val="0"/>
            </w:pPr>
            <w:r>
              <w:rPr>
                <w:rFonts w:ascii="Helvetica" w:hAnsi="Helvetica" w:cs="Helvetica"/>
                <w:color w:val="000000"/>
                <w:sz w:val="20"/>
                <w:szCs w:val="20"/>
              </w:rPr>
              <w:t>dabei verstärkt eigene Lernbedürfnisse berücksichtigen,</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041923">
            <w:pPr>
              <w:autoSpaceDE w:val="0"/>
            </w:pPr>
            <w:r>
              <w:rPr>
                <w:rFonts w:ascii="Helvetica" w:hAnsi="Helvetica" w:cs="Helvetica"/>
                <w:sz w:val="20"/>
                <w:szCs w:val="20"/>
              </w:rPr>
              <w:t>[Lernpraxis]</w:t>
            </w:r>
          </w:p>
        </w:tc>
      </w:tr>
      <w:tr w:rsidR="00763EAC" w:rsidTr="00041923">
        <w:trPr>
          <w:trHeight w:val="806"/>
        </w:trPr>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pPr>
              <w:autoSpaceDE w:val="0"/>
            </w:pPr>
            <w:r>
              <w:rPr>
                <w:rFonts w:ascii="Helvetica" w:hAnsi="Helvetica" w:cs="Helvetica"/>
                <w:color w:val="000000"/>
                <w:sz w:val="20"/>
                <w:szCs w:val="20"/>
              </w:rPr>
              <w:t>Elemente der Wortbildungslehre zur Lernökonomie bei der Wiederholung und für die Erschließung neuer Wörter nutzen,</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041923">
            <w:pPr>
              <w:autoSpaceDE w:val="0"/>
            </w:pPr>
            <w:r>
              <w:rPr>
                <w:rFonts w:ascii="Helvetica" w:hAnsi="Helvetica" w:cs="Helvetica"/>
                <w:sz w:val="20"/>
                <w:szCs w:val="20"/>
              </w:rPr>
              <w:t xml:space="preserve">- s. o.: </w:t>
            </w:r>
            <w:r>
              <w:rPr>
                <w:rFonts w:ascii="Helvetica" w:hAnsi="Helvetica" w:cs="Helvetica"/>
                <w:color w:val="000000"/>
                <w:sz w:val="20"/>
                <w:szCs w:val="20"/>
              </w:rPr>
              <w:t xml:space="preserve">Sprachkompetenz &gt; </w:t>
            </w:r>
            <w:r>
              <w:rPr>
                <w:rFonts w:ascii="Helvetica" w:hAnsi="Helvetica" w:cs="Helvetica"/>
                <w:sz w:val="20"/>
                <w:szCs w:val="20"/>
              </w:rPr>
              <w:t xml:space="preserve">Wortschatz &gt; Wortbildung </w:t>
            </w:r>
            <w:r>
              <w:rPr>
                <w:rFonts w:ascii="Helvetica" w:hAnsi="Helvetica" w:cs="Helvetica"/>
                <w:color w:val="000000"/>
                <w:sz w:val="20"/>
                <w:szCs w:val="20"/>
              </w:rPr>
              <w:t>(Ableitung und Zusammensetzung)</w:t>
            </w:r>
          </w:p>
        </w:tc>
      </w:tr>
      <w:tr w:rsidR="00763EAC" w:rsidTr="00041923">
        <w:trPr>
          <w:trHeight w:val="680"/>
        </w:trPr>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pPr>
              <w:autoSpaceDE w:val="0"/>
            </w:pPr>
            <w:r>
              <w:rPr>
                <w:rFonts w:ascii="Helvetica" w:hAnsi="Helvetica" w:cs="Helvetica"/>
                <w:color w:val="000000"/>
                <w:sz w:val="20"/>
                <w:szCs w:val="20"/>
              </w:rPr>
              <w:t>Wort- und Sachfelder vermehrt zur Strukturierung, Erweiterung und Festigung des Wortschatzes einsetzen,</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041923">
            <w:pPr>
              <w:autoSpaceDE w:val="0"/>
            </w:pPr>
            <w:r>
              <w:rPr>
                <w:rFonts w:ascii="Helvetica" w:hAnsi="Helvetica" w:cs="Helvetica"/>
                <w:sz w:val="20"/>
                <w:szCs w:val="20"/>
              </w:rPr>
              <w:t xml:space="preserve">s. o.: </w:t>
            </w:r>
            <w:r>
              <w:rPr>
                <w:rFonts w:ascii="Helvetica" w:hAnsi="Helvetica" w:cs="Helvetica"/>
                <w:color w:val="000000"/>
                <w:sz w:val="20"/>
                <w:szCs w:val="20"/>
              </w:rPr>
              <w:t xml:space="preserve">Sprachkompetenz &gt; </w:t>
            </w:r>
            <w:r>
              <w:rPr>
                <w:rFonts w:ascii="Helvetica" w:hAnsi="Helvetica" w:cs="Helvetica"/>
                <w:sz w:val="20"/>
                <w:szCs w:val="20"/>
              </w:rPr>
              <w:t xml:space="preserve">Wortschatz &gt; </w:t>
            </w:r>
            <w:r>
              <w:rPr>
                <w:rFonts w:ascii="Helvetica" w:hAnsi="Helvetica" w:cs="Helvetica"/>
                <w:color w:val="000000"/>
                <w:sz w:val="20"/>
                <w:szCs w:val="20"/>
              </w:rPr>
              <w:t>Wort- und Sachfelder</w:t>
            </w:r>
          </w:p>
        </w:tc>
      </w:tr>
      <w:tr w:rsidR="00763EAC" w:rsidTr="00041923">
        <w:trPr>
          <w:trHeight w:val="629"/>
        </w:trPr>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pPr>
              <w:autoSpaceDE w:val="0"/>
            </w:pPr>
            <w:proofErr w:type="gramStart"/>
            <w:r>
              <w:rPr>
                <w:rFonts w:ascii="Helvetica" w:hAnsi="Helvetica" w:cs="Helvetica"/>
                <w:color w:val="000000"/>
                <w:sz w:val="20"/>
                <w:szCs w:val="20"/>
              </w:rPr>
              <w:t>geeignete</w:t>
            </w:r>
            <w:proofErr w:type="gramEnd"/>
            <w:r>
              <w:rPr>
                <w:rFonts w:ascii="Helvetica" w:hAnsi="Helvetica" w:cs="Helvetica"/>
                <w:color w:val="000000"/>
                <w:sz w:val="20"/>
                <w:szCs w:val="20"/>
              </w:rPr>
              <w:t xml:space="preserve"> Hilfen wie das Weiterleben lateinischer Wörter im Deutschen oder auch in anderen Sprachen vermehrt nutzen.</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041923">
            <w:pPr>
              <w:autoSpaceDE w:val="0"/>
            </w:pPr>
            <w:r>
              <w:rPr>
                <w:rFonts w:ascii="Helvetica" w:hAnsi="Helvetica" w:cs="Helvetica"/>
                <w:sz w:val="20"/>
                <w:szCs w:val="20"/>
              </w:rPr>
              <w:t xml:space="preserve">s. o.: </w:t>
            </w:r>
            <w:r>
              <w:rPr>
                <w:rFonts w:ascii="Helvetica" w:hAnsi="Helvetica" w:cs="Helvetica"/>
                <w:color w:val="000000"/>
                <w:sz w:val="20"/>
                <w:szCs w:val="20"/>
              </w:rPr>
              <w:t xml:space="preserve">Sprachkompetenz &gt; </w:t>
            </w:r>
            <w:r>
              <w:rPr>
                <w:rFonts w:ascii="Helvetica" w:hAnsi="Helvetica" w:cs="Helvetica"/>
                <w:sz w:val="20"/>
                <w:szCs w:val="20"/>
              </w:rPr>
              <w:t>Wortschatz &gt; Fremd- und Lehnwörter im Deutschen und in modernen Fremdsprachen</w:t>
            </w:r>
          </w:p>
        </w:tc>
      </w:tr>
      <w:tr w:rsidR="00763EAC" w:rsidTr="00041923">
        <w:trPr>
          <w:trHeight w:val="252"/>
        </w:trPr>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pPr>
              <w:autoSpaceDE w:val="0"/>
            </w:pPr>
            <w:r>
              <w:rPr>
                <w:rFonts w:ascii="Helvetica" w:hAnsi="Helvetica" w:cs="Helvetica"/>
                <w:b/>
              </w:rPr>
              <w:t>Grammatik</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041923">
            <w:pPr>
              <w:autoSpaceDE w:val="0"/>
              <w:snapToGrid w:val="0"/>
            </w:pPr>
          </w:p>
        </w:tc>
      </w:tr>
      <w:tr w:rsidR="00763EAC" w:rsidTr="00041923">
        <w:trPr>
          <w:trHeight w:val="554"/>
        </w:trPr>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pPr>
              <w:autoSpaceDE w:val="0"/>
            </w:pPr>
            <w:r>
              <w:rPr>
                <w:rFonts w:ascii="Helvetica" w:hAnsi="Helvetica" w:cs="Helvetica"/>
                <w:b/>
                <w:sz w:val="20"/>
                <w:szCs w:val="20"/>
              </w:rPr>
              <w:t>Die Schülerinnen und Schüler können Methoden der Kategorienbildung und Systematisierung zum Aufbau, zur Festigung und Erweiterung ihrer Sprachkompetenz und zur Erschließung von Sätzen und Texten nutzen.</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041923">
            <w:pPr>
              <w:autoSpaceDE w:val="0"/>
              <w:snapToGrid w:val="0"/>
            </w:pPr>
          </w:p>
        </w:tc>
      </w:tr>
      <w:tr w:rsidR="00763EAC" w:rsidTr="00041923">
        <w:trPr>
          <w:trHeight w:val="554"/>
        </w:trPr>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pPr>
              <w:autoSpaceDE w:val="0"/>
              <w:rPr>
                <w:rFonts w:ascii="Helvetica" w:hAnsi="Helvetica" w:cs="Helvetica"/>
                <w:color w:val="000000"/>
                <w:sz w:val="20"/>
                <w:szCs w:val="20"/>
              </w:rPr>
            </w:pPr>
            <w:r>
              <w:rPr>
                <w:rFonts w:ascii="Helvetica" w:hAnsi="Helvetica" w:cs="Helvetica"/>
                <w:color w:val="000000"/>
                <w:sz w:val="20"/>
                <w:szCs w:val="20"/>
              </w:rPr>
              <w:t>Sie können …</w:t>
            </w:r>
          </w:p>
          <w:p w:rsidR="00763EAC" w:rsidRDefault="00763EAC" w:rsidP="00041923">
            <w:pPr>
              <w:autoSpaceDE w:val="0"/>
            </w:pPr>
            <w:r>
              <w:rPr>
                <w:rFonts w:ascii="Helvetica" w:hAnsi="Helvetica" w:cs="Helvetica"/>
                <w:color w:val="000000"/>
                <w:sz w:val="20"/>
                <w:szCs w:val="20"/>
              </w:rPr>
              <w:t>neue sprachliche Erscheinungen systematisieren,</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041923">
            <w:pPr>
              <w:autoSpaceDE w:val="0"/>
              <w:snapToGrid w:val="0"/>
              <w:rPr>
                <w:rFonts w:ascii="Helvetica" w:hAnsi="Helvetica" w:cs="Helvetica"/>
                <w:color w:val="000000"/>
                <w:sz w:val="20"/>
                <w:szCs w:val="20"/>
              </w:rPr>
            </w:pPr>
          </w:p>
          <w:p w:rsidR="00763EAC" w:rsidRDefault="00763EAC" w:rsidP="00041923">
            <w:pPr>
              <w:autoSpaceDE w:val="0"/>
              <w:rPr>
                <w:rFonts w:ascii="Helvetica" w:hAnsi="Helvetica" w:cs="Helvetica"/>
                <w:sz w:val="20"/>
                <w:szCs w:val="20"/>
              </w:rPr>
            </w:pPr>
            <w:r>
              <w:rPr>
                <w:rFonts w:ascii="Helvetica" w:hAnsi="Helvetica" w:cs="Helvetica"/>
                <w:sz w:val="20"/>
                <w:szCs w:val="20"/>
              </w:rPr>
              <w:t xml:space="preserve">- Grammatische Grundbegriffe (BG, S. 9ff., BG passim) </w:t>
            </w:r>
          </w:p>
          <w:p w:rsidR="00763EAC" w:rsidRDefault="00763EAC" w:rsidP="00041923">
            <w:pPr>
              <w:autoSpaceDE w:val="0"/>
            </w:pPr>
            <w:r>
              <w:rPr>
                <w:rFonts w:ascii="Helvetica" w:hAnsi="Helvetica" w:cs="Helvetica"/>
                <w:sz w:val="20"/>
                <w:szCs w:val="20"/>
              </w:rPr>
              <w:t>- [Unterrichtspraxis]</w:t>
            </w:r>
          </w:p>
        </w:tc>
      </w:tr>
      <w:tr w:rsidR="00763EAC" w:rsidTr="00041923">
        <w:trPr>
          <w:trHeight w:val="498"/>
        </w:trPr>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pPr>
              <w:autoSpaceDE w:val="0"/>
            </w:pPr>
            <w:r>
              <w:rPr>
                <w:rFonts w:ascii="Helvetica" w:hAnsi="Helvetica" w:cs="Helvetica"/>
                <w:color w:val="000000"/>
                <w:sz w:val="20"/>
                <w:szCs w:val="20"/>
              </w:rPr>
              <w:t>Paradigmata zur Bestimmung von Formen und Satzteilen nutzen,</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041923">
            <w:pPr>
              <w:autoSpaceDE w:val="0"/>
            </w:pPr>
            <w:r>
              <w:rPr>
                <w:rFonts w:ascii="Helvetica" w:hAnsi="Helvetica" w:cs="Helvetica"/>
                <w:sz w:val="20"/>
                <w:szCs w:val="20"/>
              </w:rPr>
              <w:t>Gesamtsystem der Formen (BG Tabellen, S. 155–184)</w:t>
            </w:r>
          </w:p>
        </w:tc>
      </w:tr>
      <w:tr w:rsidR="00763EAC" w:rsidTr="00041923">
        <w:trPr>
          <w:trHeight w:val="340"/>
        </w:trPr>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pPr>
              <w:autoSpaceDE w:val="0"/>
            </w:pPr>
            <w:proofErr w:type="gramStart"/>
            <w:r>
              <w:rPr>
                <w:rFonts w:ascii="Helvetica" w:hAnsi="Helvetica" w:cs="Helvetica"/>
                <w:color w:val="000000"/>
                <w:sz w:val="20"/>
                <w:szCs w:val="20"/>
              </w:rPr>
              <w:t>ihre</w:t>
            </w:r>
            <w:proofErr w:type="gramEnd"/>
            <w:r>
              <w:rPr>
                <w:rFonts w:ascii="Helvetica" w:hAnsi="Helvetica" w:cs="Helvetica"/>
                <w:color w:val="000000"/>
                <w:sz w:val="20"/>
                <w:szCs w:val="20"/>
              </w:rPr>
              <w:t xml:space="preserve"> Kenntnisse von Sprache als System vermehrt auf andere Sprachen transferieren.</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041923">
            <w:pPr>
              <w:autoSpaceDE w:val="0"/>
            </w:pPr>
            <w:r>
              <w:rPr>
                <w:rFonts w:ascii="Helvetica" w:hAnsi="Helvetica" w:cs="Helvetica"/>
                <w:color w:val="000000"/>
                <w:sz w:val="20"/>
                <w:szCs w:val="20"/>
              </w:rPr>
              <w:t>s. o.: Sprachkompetenz &gt; Grammatik &gt; Vergleich mit Deutsch/modernen Fremdsprachen</w:t>
            </w:r>
          </w:p>
        </w:tc>
      </w:tr>
      <w:tr w:rsidR="00763EAC" w:rsidTr="00041923">
        <w:trPr>
          <w:trHeight w:val="340"/>
        </w:trPr>
        <w:tc>
          <w:tcPr>
            <w:tcW w:w="4606" w:type="dxa"/>
            <w:tcBorders>
              <w:left w:val="single" w:sz="4" w:space="0" w:color="000000"/>
              <w:bottom w:val="single" w:sz="4" w:space="0" w:color="000000"/>
            </w:tcBorders>
            <w:shd w:val="clear" w:color="auto" w:fill="auto"/>
          </w:tcPr>
          <w:p w:rsidR="00763EAC" w:rsidRDefault="00763EAC" w:rsidP="00041923">
            <w:pPr>
              <w:autoSpaceDE w:val="0"/>
            </w:pPr>
            <w:r>
              <w:rPr>
                <w:rFonts w:ascii="Helvetica" w:hAnsi="Helvetica" w:cs="Helvetica"/>
                <w:b/>
                <w:bCs/>
                <w:color w:val="000000"/>
              </w:rPr>
              <w:t>Umgang mit Texten und Medien</w:t>
            </w:r>
          </w:p>
        </w:tc>
        <w:tc>
          <w:tcPr>
            <w:tcW w:w="4726" w:type="dxa"/>
            <w:tcBorders>
              <w:left w:val="single" w:sz="4" w:space="0" w:color="000000"/>
              <w:bottom w:val="single" w:sz="4" w:space="0" w:color="000000"/>
              <w:right w:val="single" w:sz="4" w:space="0" w:color="000000"/>
            </w:tcBorders>
            <w:shd w:val="clear" w:color="auto" w:fill="auto"/>
          </w:tcPr>
          <w:p w:rsidR="00763EAC" w:rsidRDefault="00763EAC" w:rsidP="00041923">
            <w:pPr>
              <w:autoSpaceDE w:val="0"/>
              <w:snapToGrid w:val="0"/>
            </w:pPr>
          </w:p>
        </w:tc>
      </w:tr>
      <w:tr w:rsidR="00763EAC" w:rsidTr="00041923">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pPr>
              <w:autoSpaceDE w:val="0"/>
              <w:rPr>
                <w:rFonts w:ascii="Helvetica" w:hAnsi="Helvetica" w:cs="Helvetica"/>
                <w:color w:val="000000"/>
                <w:sz w:val="20"/>
                <w:szCs w:val="20"/>
              </w:rPr>
            </w:pPr>
            <w:r>
              <w:rPr>
                <w:rFonts w:ascii="Helvetica" w:hAnsi="Helvetica" w:cs="Helvetica"/>
                <w:b/>
                <w:bCs/>
                <w:color w:val="000000"/>
                <w:sz w:val="20"/>
                <w:szCs w:val="20"/>
              </w:rPr>
              <w:t xml:space="preserve">Die Schülerinnen und Schüler können zur Erschließung und Übersetzung von anspruchsvolleren </w:t>
            </w:r>
            <w:proofErr w:type="spellStart"/>
            <w:r>
              <w:rPr>
                <w:rFonts w:ascii="Helvetica" w:hAnsi="Helvetica" w:cs="Helvetica"/>
                <w:b/>
                <w:bCs/>
                <w:color w:val="000000"/>
                <w:sz w:val="20"/>
                <w:szCs w:val="20"/>
              </w:rPr>
              <w:t>didaktisierten</w:t>
            </w:r>
            <w:proofErr w:type="spellEnd"/>
            <w:r>
              <w:rPr>
                <w:rFonts w:ascii="Helvetica" w:hAnsi="Helvetica" w:cs="Helvetica"/>
                <w:b/>
                <w:bCs/>
                <w:color w:val="000000"/>
                <w:sz w:val="20"/>
                <w:szCs w:val="20"/>
              </w:rPr>
              <w:t xml:space="preserve"> Texten wesentliche methodische Elemente der Satz- und Textgrammatik anwenden, u. a.</w:t>
            </w:r>
          </w:p>
          <w:p w:rsidR="00763EAC" w:rsidRDefault="00763EAC" w:rsidP="00041923">
            <w:pPr>
              <w:autoSpaceDE w:val="0"/>
              <w:rPr>
                <w:rFonts w:ascii="Helvetica" w:hAnsi="Helvetica" w:cs="Helvetica"/>
                <w:color w:val="000000"/>
                <w:sz w:val="20"/>
                <w:szCs w:val="20"/>
              </w:rPr>
            </w:pPr>
            <w:r>
              <w:rPr>
                <w:rFonts w:ascii="Helvetica" w:hAnsi="Helvetica" w:cs="Helvetica"/>
                <w:color w:val="000000"/>
                <w:sz w:val="20"/>
                <w:szCs w:val="20"/>
              </w:rPr>
              <w:t>- Segmentieren: die sprachlichen Einzelerscheinungen in ihre konstitutiven Elemente zerlegen,</w:t>
            </w:r>
          </w:p>
          <w:p w:rsidR="00763EAC" w:rsidRDefault="00763EAC" w:rsidP="00041923">
            <w:pPr>
              <w:autoSpaceDE w:val="0"/>
              <w:rPr>
                <w:rFonts w:ascii="Helvetica" w:hAnsi="Helvetica" w:cs="Helvetica"/>
                <w:color w:val="000000"/>
                <w:sz w:val="20"/>
                <w:szCs w:val="20"/>
              </w:rPr>
            </w:pPr>
            <w:r>
              <w:rPr>
                <w:rFonts w:ascii="Helvetica" w:hAnsi="Helvetica" w:cs="Helvetica"/>
                <w:color w:val="000000"/>
                <w:sz w:val="20"/>
                <w:szCs w:val="20"/>
              </w:rPr>
              <w:t xml:space="preserve">- Klassifizieren: den Satz in Einheiten gliedern, die durch gemeinsame (morphologische, </w:t>
            </w:r>
            <w:r>
              <w:rPr>
                <w:rFonts w:ascii="Helvetica" w:hAnsi="Helvetica" w:cs="Helvetica"/>
                <w:color w:val="000000"/>
                <w:sz w:val="20"/>
                <w:szCs w:val="20"/>
              </w:rPr>
              <w:lastRenderedPageBreak/>
              <w:t>syntaktische, semantische) Merkmale verbunden sind,</w:t>
            </w:r>
          </w:p>
          <w:p w:rsidR="00763EAC" w:rsidRDefault="00763EAC" w:rsidP="00041923">
            <w:pPr>
              <w:rPr>
                <w:rFonts w:ascii="Helvetica" w:hAnsi="Helvetica" w:cs="Helvetica"/>
                <w:color w:val="000000"/>
                <w:sz w:val="20"/>
                <w:szCs w:val="20"/>
              </w:rPr>
            </w:pPr>
            <w:r>
              <w:rPr>
                <w:rFonts w:ascii="Helvetica" w:hAnsi="Helvetica" w:cs="Helvetica"/>
                <w:color w:val="000000"/>
                <w:sz w:val="20"/>
                <w:szCs w:val="20"/>
              </w:rPr>
              <w:t xml:space="preserve">- Konstruieren: Wörter und Wortgruppen bestimmen und den Satzpositionen vom Prädikat her inhalts- und formallogisch zuordnen, </w:t>
            </w:r>
          </w:p>
          <w:p w:rsidR="00763EAC" w:rsidRDefault="00763EAC" w:rsidP="00041923">
            <w:pPr>
              <w:rPr>
                <w:rFonts w:ascii="Helvetica" w:hAnsi="Helvetica" w:cs="Helvetica"/>
                <w:color w:val="000000"/>
                <w:sz w:val="20"/>
                <w:szCs w:val="20"/>
                <w:lang w:val="fr-FR"/>
              </w:rPr>
            </w:pPr>
            <w:r>
              <w:rPr>
                <w:rFonts w:ascii="Helvetica" w:hAnsi="Helvetica" w:cs="Helvetica"/>
                <w:color w:val="000000"/>
                <w:sz w:val="20"/>
                <w:szCs w:val="20"/>
              </w:rPr>
              <w:t xml:space="preserve">- Analysieren: den Inhalt eines Satzes durch </w:t>
            </w:r>
          </w:p>
          <w:p w:rsidR="00763EAC" w:rsidRDefault="00763EAC" w:rsidP="00041923">
            <w:pPr>
              <w:rPr>
                <w:rFonts w:ascii="Helvetica" w:hAnsi="Helvetica" w:cs="Helvetica"/>
                <w:color w:val="000000"/>
                <w:sz w:val="20"/>
                <w:szCs w:val="20"/>
              </w:rPr>
            </w:pPr>
            <w:r>
              <w:rPr>
                <w:rFonts w:ascii="Helvetica" w:hAnsi="Helvetica" w:cs="Helvetica"/>
                <w:color w:val="000000"/>
                <w:sz w:val="20"/>
                <w:szCs w:val="20"/>
                <w:lang w:val="fr-FR"/>
              </w:rPr>
              <w:t>W-</w:t>
            </w:r>
            <w:proofErr w:type="spellStart"/>
            <w:r>
              <w:rPr>
                <w:rFonts w:ascii="Helvetica" w:hAnsi="Helvetica" w:cs="Helvetica"/>
                <w:color w:val="000000"/>
                <w:sz w:val="20"/>
                <w:szCs w:val="20"/>
                <w:lang w:val="fr-FR"/>
              </w:rPr>
              <w:t>Fragen</w:t>
            </w:r>
            <w:proofErr w:type="spellEnd"/>
            <w:r>
              <w:rPr>
                <w:rFonts w:ascii="Helvetica" w:hAnsi="Helvetica" w:cs="Helvetica"/>
                <w:color w:val="000000"/>
                <w:sz w:val="20"/>
                <w:szCs w:val="20"/>
                <w:lang w:val="fr-FR"/>
              </w:rPr>
              <w:t xml:space="preserve"> </w:t>
            </w:r>
            <w:proofErr w:type="spellStart"/>
            <w:r>
              <w:rPr>
                <w:rFonts w:ascii="Helvetica" w:hAnsi="Helvetica" w:cs="Helvetica"/>
                <w:color w:val="000000"/>
                <w:sz w:val="20"/>
                <w:szCs w:val="20"/>
                <w:lang w:val="fr-FR"/>
              </w:rPr>
              <w:t>ermitteln</w:t>
            </w:r>
            <w:proofErr w:type="spellEnd"/>
            <w:r>
              <w:rPr>
                <w:rFonts w:ascii="Helvetica" w:hAnsi="Helvetica" w:cs="Helvetica"/>
                <w:color w:val="000000"/>
                <w:sz w:val="20"/>
                <w:szCs w:val="20"/>
                <w:lang w:val="fr-FR"/>
              </w:rPr>
              <w:t xml:space="preserve"> (z. B</w:t>
            </w:r>
            <w:proofErr w:type="gramStart"/>
            <w:r>
              <w:rPr>
                <w:rFonts w:ascii="Helvetica" w:hAnsi="Helvetica" w:cs="Helvetica"/>
                <w:color w:val="000000"/>
                <w:sz w:val="20"/>
                <w:szCs w:val="20"/>
                <w:lang w:val="fr-FR"/>
              </w:rPr>
              <w:t>.:</w:t>
            </w:r>
            <w:proofErr w:type="gramEnd"/>
            <w:r>
              <w:rPr>
                <w:rFonts w:ascii="Helvetica" w:hAnsi="Helvetica" w:cs="Helvetica"/>
                <w:color w:val="000000"/>
                <w:sz w:val="20"/>
                <w:szCs w:val="20"/>
                <w:lang w:val="fr-FR"/>
              </w:rPr>
              <w:t xml:space="preserve"> </w:t>
            </w:r>
            <w:proofErr w:type="spellStart"/>
            <w:r>
              <w:rPr>
                <w:rFonts w:ascii="Helvetica" w:hAnsi="Helvetica" w:cs="Helvetica"/>
                <w:i/>
                <w:color w:val="000000"/>
                <w:sz w:val="20"/>
                <w:szCs w:val="20"/>
                <w:lang w:val="fr-FR"/>
              </w:rPr>
              <w:t>quis</w:t>
            </w:r>
            <w:proofErr w:type="spellEnd"/>
            <w:r>
              <w:rPr>
                <w:rFonts w:ascii="Helvetica" w:hAnsi="Helvetica" w:cs="Helvetica"/>
                <w:i/>
                <w:color w:val="000000"/>
                <w:sz w:val="20"/>
                <w:szCs w:val="20"/>
                <w:lang w:val="fr-FR"/>
              </w:rPr>
              <w:t xml:space="preserve">? quid? </w:t>
            </w:r>
            <w:proofErr w:type="spellStart"/>
            <w:r>
              <w:rPr>
                <w:rFonts w:ascii="Helvetica" w:hAnsi="Helvetica" w:cs="Helvetica"/>
                <w:i/>
                <w:color w:val="000000"/>
                <w:sz w:val="20"/>
                <w:szCs w:val="20"/>
                <w:lang w:val="fr-FR"/>
              </w:rPr>
              <w:t>ubi</w:t>
            </w:r>
            <w:proofErr w:type="spellEnd"/>
            <w:r>
              <w:rPr>
                <w:rFonts w:ascii="Helvetica" w:hAnsi="Helvetica" w:cs="Helvetica"/>
                <w:i/>
                <w:color w:val="000000"/>
                <w:sz w:val="20"/>
                <w:szCs w:val="20"/>
                <w:lang w:val="fr-FR"/>
              </w:rPr>
              <w:t xml:space="preserve">? </w:t>
            </w:r>
            <w:proofErr w:type="spellStart"/>
            <w:r>
              <w:rPr>
                <w:rFonts w:ascii="Helvetica" w:hAnsi="Helvetica" w:cs="Helvetica"/>
                <w:i/>
                <w:color w:val="000000"/>
                <w:sz w:val="20"/>
                <w:szCs w:val="20"/>
                <w:lang w:val="fr-FR"/>
              </w:rPr>
              <w:t>quibus</w:t>
            </w:r>
            <w:proofErr w:type="spellEnd"/>
            <w:r>
              <w:rPr>
                <w:rFonts w:ascii="Helvetica" w:hAnsi="Helvetica" w:cs="Helvetica"/>
                <w:i/>
                <w:color w:val="000000"/>
                <w:sz w:val="20"/>
                <w:szCs w:val="20"/>
                <w:lang w:val="fr-FR"/>
              </w:rPr>
              <w:t xml:space="preserve"> </w:t>
            </w:r>
            <w:proofErr w:type="spellStart"/>
            <w:r>
              <w:rPr>
                <w:rFonts w:ascii="Helvetica" w:hAnsi="Helvetica" w:cs="Helvetica"/>
                <w:i/>
                <w:color w:val="000000"/>
                <w:sz w:val="20"/>
                <w:szCs w:val="20"/>
                <w:lang w:val="fr-FR"/>
              </w:rPr>
              <w:t>auxiliis</w:t>
            </w:r>
            <w:proofErr w:type="spellEnd"/>
            <w:r>
              <w:rPr>
                <w:rFonts w:ascii="Helvetica" w:hAnsi="Helvetica" w:cs="Helvetica"/>
                <w:i/>
                <w:color w:val="000000"/>
                <w:sz w:val="20"/>
                <w:szCs w:val="20"/>
                <w:lang w:val="fr-FR"/>
              </w:rPr>
              <w:t xml:space="preserve">? </w:t>
            </w:r>
            <w:proofErr w:type="spellStart"/>
            <w:r>
              <w:rPr>
                <w:rFonts w:ascii="Helvetica" w:hAnsi="Helvetica" w:cs="Helvetica"/>
                <w:i/>
                <w:color w:val="000000"/>
                <w:sz w:val="20"/>
                <w:szCs w:val="20"/>
                <w:lang w:val="fr-FR"/>
              </w:rPr>
              <w:t>cur</w:t>
            </w:r>
            <w:proofErr w:type="spellEnd"/>
            <w:r>
              <w:rPr>
                <w:rFonts w:ascii="Helvetica" w:hAnsi="Helvetica" w:cs="Helvetica"/>
                <w:i/>
                <w:color w:val="000000"/>
                <w:sz w:val="20"/>
                <w:szCs w:val="20"/>
                <w:lang w:val="fr-FR"/>
              </w:rPr>
              <w:t xml:space="preserve">? </w:t>
            </w:r>
            <w:proofErr w:type="spellStart"/>
            <w:r>
              <w:rPr>
                <w:rFonts w:ascii="Helvetica" w:hAnsi="Helvetica" w:cs="Helvetica"/>
                <w:i/>
                <w:color w:val="000000"/>
                <w:sz w:val="20"/>
                <w:szCs w:val="20"/>
                <w:lang w:val="fr-FR"/>
              </w:rPr>
              <w:t>quomodo</w:t>
            </w:r>
            <w:proofErr w:type="spellEnd"/>
            <w:r>
              <w:rPr>
                <w:rFonts w:ascii="Helvetica" w:hAnsi="Helvetica" w:cs="Helvetica"/>
                <w:i/>
                <w:color w:val="000000"/>
                <w:sz w:val="20"/>
                <w:szCs w:val="20"/>
                <w:lang w:val="fr-FR"/>
              </w:rPr>
              <w:t xml:space="preserve">? </w:t>
            </w:r>
            <w:proofErr w:type="spellStart"/>
            <w:r>
              <w:rPr>
                <w:rFonts w:ascii="Helvetica" w:hAnsi="Helvetica" w:cs="Helvetica"/>
                <w:i/>
                <w:color w:val="000000"/>
                <w:sz w:val="20"/>
                <w:szCs w:val="20"/>
                <w:lang w:val="fr-FR"/>
              </w:rPr>
              <w:t>quando</w:t>
            </w:r>
            <w:proofErr w:type="spellEnd"/>
            <w:r>
              <w:rPr>
                <w:rFonts w:ascii="Helvetica" w:hAnsi="Helvetica" w:cs="Helvetica"/>
                <w:i/>
                <w:color w:val="000000"/>
                <w:sz w:val="20"/>
                <w:szCs w:val="20"/>
                <w:lang w:val="fr-FR"/>
              </w:rPr>
              <w:t>?</w:t>
            </w:r>
            <w:r>
              <w:rPr>
                <w:rFonts w:ascii="Helvetica" w:hAnsi="Helvetica" w:cs="Helvetica"/>
                <w:color w:val="000000"/>
                <w:sz w:val="20"/>
                <w:szCs w:val="20"/>
                <w:lang w:val="fr-FR"/>
              </w:rPr>
              <w:t>),</w:t>
            </w:r>
          </w:p>
          <w:p w:rsidR="00763EAC" w:rsidRDefault="00763EAC" w:rsidP="00041923">
            <w:r>
              <w:rPr>
                <w:rFonts w:ascii="Helvetica" w:hAnsi="Helvetica" w:cs="Helvetica"/>
                <w:color w:val="000000"/>
                <w:sz w:val="20"/>
                <w:szCs w:val="20"/>
              </w:rPr>
              <w:t>- Semantisieren: den Bedeutungsinhalt sprachlicher Elemente als vorläufig ansehen und kontextbezogen präzisieren.</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041923">
            <w:pPr>
              <w:rPr>
                <w:rFonts w:ascii="Helvetica" w:hAnsi="Helvetica" w:cs="Helvetica"/>
                <w:sz w:val="20"/>
                <w:szCs w:val="20"/>
              </w:rPr>
            </w:pPr>
            <w:r>
              <w:rPr>
                <w:rFonts w:ascii="Helvetica" w:hAnsi="Helvetica" w:cs="Helvetica"/>
                <w:sz w:val="20"/>
                <w:szCs w:val="20"/>
              </w:rPr>
              <w:lastRenderedPageBreak/>
              <w:t>- [Unterrichtspraxis]</w:t>
            </w:r>
          </w:p>
          <w:p w:rsidR="00763EAC" w:rsidRDefault="00763EAC" w:rsidP="00041923">
            <w:pPr>
              <w:snapToGrid w:val="0"/>
            </w:pPr>
            <w:r>
              <w:rPr>
                <w:rFonts w:ascii="Helvetica" w:hAnsi="Helvetica" w:cs="Helvetica"/>
                <w:sz w:val="20"/>
                <w:szCs w:val="20"/>
              </w:rPr>
              <w:t xml:space="preserve">- Übersetzungen </w:t>
            </w:r>
          </w:p>
        </w:tc>
      </w:tr>
      <w:tr w:rsidR="00763EAC" w:rsidTr="00041923">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pPr>
              <w:autoSpaceDE w:val="0"/>
              <w:rPr>
                <w:rFonts w:ascii="Helvetica" w:hAnsi="Helvetica" w:cs="Helvetica"/>
                <w:color w:val="000000"/>
                <w:sz w:val="20"/>
                <w:szCs w:val="20"/>
              </w:rPr>
            </w:pPr>
            <w:r>
              <w:rPr>
                <w:rFonts w:ascii="Helvetica" w:hAnsi="Helvetica" w:cs="Helvetica"/>
                <w:b/>
                <w:bCs/>
                <w:color w:val="000000"/>
                <w:sz w:val="20"/>
                <w:szCs w:val="20"/>
              </w:rPr>
              <w:lastRenderedPageBreak/>
              <w:t>Die Schülerinnen und Schüler können wesentliche methodische Elemente miteinander kombinieren und weitgehend textadäquat anwenden, u. a.</w:t>
            </w:r>
          </w:p>
          <w:p w:rsidR="00763EAC" w:rsidRDefault="00763EAC" w:rsidP="00041923">
            <w:pPr>
              <w:autoSpaceDE w:val="0"/>
              <w:rPr>
                <w:rFonts w:ascii="Helvetica" w:hAnsi="Helvetica" w:cs="Helvetica"/>
                <w:color w:val="000000"/>
                <w:sz w:val="20"/>
                <w:szCs w:val="20"/>
              </w:rPr>
            </w:pPr>
            <w:r>
              <w:rPr>
                <w:rFonts w:ascii="Helvetica" w:hAnsi="Helvetica" w:cs="Helvetica"/>
                <w:color w:val="000000"/>
                <w:sz w:val="20"/>
                <w:szCs w:val="20"/>
              </w:rPr>
              <w:t>- Pendelmethode (Drei-Schritt-Methode),</w:t>
            </w:r>
          </w:p>
          <w:p w:rsidR="00763EAC" w:rsidRDefault="00763EAC" w:rsidP="00041923">
            <w:pPr>
              <w:autoSpaceDE w:val="0"/>
              <w:rPr>
                <w:rFonts w:ascii="Helvetica" w:hAnsi="Helvetica" w:cs="Helvetica"/>
                <w:color w:val="000000"/>
                <w:sz w:val="20"/>
                <w:szCs w:val="20"/>
              </w:rPr>
            </w:pPr>
            <w:r>
              <w:rPr>
                <w:rFonts w:ascii="Helvetica" w:hAnsi="Helvetica" w:cs="Helvetica"/>
                <w:color w:val="000000"/>
                <w:sz w:val="20"/>
                <w:szCs w:val="20"/>
              </w:rPr>
              <w:t>- semantisches und syntaktisches Kombinieren,</w:t>
            </w:r>
          </w:p>
          <w:p w:rsidR="00763EAC" w:rsidRDefault="00763EAC" w:rsidP="00041923">
            <w:pPr>
              <w:autoSpaceDE w:val="0"/>
              <w:rPr>
                <w:rFonts w:ascii="Helvetica" w:hAnsi="Helvetica" w:cs="Helvetica"/>
                <w:color w:val="000000"/>
                <w:sz w:val="20"/>
                <w:szCs w:val="20"/>
              </w:rPr>
            </w:pPr>
            <w:r>
              <w:rPr>
                <w:rFonts w:ascii="Helvetica" w:hAnsi="Helvetica" w:cs="Helvetica"/>
                <w:color w:val="000000"/>
                <w:sz w:val="20"/>
                <w:szCs w:val="20"/>
              </w:rPr>
              <w:t>- lineares Dekodieren,</w:t>
            </w:r>
          </w:p>
          <w:p w:rsidR="00763EAC" w:rsidRDefault="00763EAC" w:rsidP="00041923">
            <w:pPr>
              <w:autoSpaceDE w:val="0"/>
            </w:pPr>
            <w:r>
              <w:rPr>
                <w:rFonts w:ascii="Helvetica" w:hAnsi="Helvetica" w:cs="Helvetica"/>
                <w:color w:val="000000"/>
                <w:sz w:val="20"/>
                <w:szCs w:val="20"/>
              </w:rPr>
              <w:t xml:space="preserve">- Bildung von </w:t>
            </w:r>
            <w:proofErr w:type="spellStart"/>
            <w:r>
              <w:rPr>
                <w:rFonts w:ascii="Helvetica" w:hAnsi="Helvetica" w:cs="Helvetica"/>
                <w:color w:val="000000"/>
                <w:sz w:val="20"/>
                <w:szCs w:val="20"/>
              </w:rPr>
              <w:t>Verstehensinseln</w:t>
            </w:r>
            <w:proofErr w:type="spellEnd"/>
            <w:r>
              <w:rPr>
                <w:rFonts w:ascii="Helvetica" w:hAnsi="Helvetica" w:cs="Helvetica"/>
                <w:color w:val="000000"/>
                <w:sz w:val="20"/>
                <w:szCs w:val="20"/>
              </w:rPr>
              <w:t>.</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041923">
            <w:pPr>
              <w:rPr>
                <w:rFonts w:ascii="Helvetica" w:hAnsi="Helvetica" w:cs="Helvetica"/>
                <w:sz w:val="20"/>
                <w:szCs w:val="20"/>
              </w:rPr>
            </w:pPr>
            <w:r>
              <w:rPr>
                <w:rFonts w:ascii="Helvetica" w:hAnsi="Helvetica" w:cs="Helvetica"/>
                <w:sz w:val="20"/>
                <w:szCs w:val="20"/>
              </w:rPr>
              <w:t>- [Unterrichtspraxis]</w:t>
            </w:r>
          </w:p>
          <w:p w:rsidR="00763EAC" w:rsidRDefault="00763EAC" w:rsidP="00041923">
            <w:pPr>
              <w:rPr>
                <w:rFonts w:ascii="Helvetica" w:hAnsi="Helvetica" w:cs="Helvetica"/>
                <w:sz w:val="20"/>
                <w:szCs w:val="20"/>
              </w:rPr>
            </w:pPr>
            <w:r>
              <w:rPr>
                <w:rFonts w:ascii="Helvetica" w:hAnsi="Helvetica" w:cs="Helvetica"/>
                <w:sz w:val="20"/>
                <w:szCs w:val="20"/>
              </w:rPr>
              <w:t xml:space="preserve">- Übersetzungen </w:t>
            </w:r>
          </w:p>
          <w:p w:rsidR="00763EAC" w:rsidRDefault="00763EAC" w:rsidP="00041923">
            <w:pPr>
              <w:rPr>
                <w:rFonts w:ascii="Helvetica" w:hAnsi="Helvetica" w:cs="Helvetica"/>
                <w:color w:val="000000"/>
                <w:sz w:val="20"/>
                <w:szCs w:val="20"/>
              </w:rPr>
            </w:pPr>
            <w:r>
              <w:rPr>
                <w:rFonts w:ascii="Helvetica" w:hAnsi="Helvetica" w:cs="Helvetica"/>
                <w:sz w:val="20"/>
                <w:szCs w:val="20"/>
              </w:rPr>
              <w:t>- Methoden zur Satzerschließung … (BG, S. 142–145)</w:t>
            </w:r>
          </w:p>
          <w:p w:rsidR="00763EAC" w:rsidRDefault="00763EAC" w:rsidP="00041923">
            <w:pPr>
              <w:autoSpaceDE w:val="0"/>
            </w:pPr>
            <w:r>
              <w:rPr>
                <w:rFonts w:ascii="Helvetica" w:hAnsi="Helvetica" w:cs="Helvetica"/>
                <w:color w:val="000000"/>
                <w:sz w:val="20"/>
                <w:szCs w:val="20"/>
              </w:rPr>
              <w:t>- Übersetzen mit Methode (S. 276</w:t>
            </w:r>
            <w:r>
              <w:rPr>
                <w:rFonts w:ascii="Helvetica" w:hAnsi="Helvetica" w:cs="Helvetica"/>
                <w:sz w:val="20"/>
                <w:szCs w:val="20"/>
              </w:rPr>
              <w:t>–</w:t>
            </w:r>
            <w:r>
              <w:rPr>
                <w:rFonts w:ascii="Helvetica" w:hAnsi="Helvetica" w:cs="Helvetica"/>
                <w:color w:val="000000"/>
                <w:sz w:val="20"/>
                <w:szCs w:val="20"/>
              </w:rPr>
              <w:t>278)</w:t>
            </w:r>
          </w:p>
        </w:tc>
      </w:tr>
      <w:tr w:rsidR="00763EAC" w:rsidTr="00041923">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pPr>
              <w:autoSpaceDE w:val="0"/>
              <w:rPr>
                <w:rFonts w:ascii="Helvetica" w:hAnsi="Helvetica" w:cs="Helvetica"/>
                <w:color w:val="000000"/>
                <w:sz w:val="20"/>
                <w:szCs w:val="20"/>
              </w:rPr>
            </w:pPr>
            <w:r>
              <w:rPr>
                <w:rFonts w:ascii="Helvetica" w:hAnsi="Helvetica" w:cs="Helvetica"/>
                <w:b/>
                <w:bCs/>
                <w:color w:val="000000"/>
                <w:sz w:val="20"/>
                <w:szCs w:val="20"/>
              </w:rPr>
              <w:t>Die Schülerinnen und Schüler können Visualisierungstechniken zur Strukturanalyse anwenden, u. a.</w:t>
            </w:r>
          </w:p>
          <w:p w:rsidR="00763EAC" w:rsidRDefault="00763EAC" w:rsidP="00041923">
            <w:pPr>
              <w:autoSpaceDE w:val="0"/>
              <w:rPr>
                <w:rFonts w:ascii="Helvetica" w:hAnsi="Helvetica" w:cs="Helvetica"/>
                <w:color w:val="000000"/>
                <w:sz w:val="20"/>
                <w:szCs w:val="20"/>
              </w:rPr>
            </w:pPr>
            <w:r>
              <w:rPr>
                <w:rFonts w:ascii="Helvetica" w:hAnsi="Helvetica" w:cs="Helvetica"/>
                <w:color w:val="000000"/>
                <w:sz w:val="20"/>
                <w:szCs w:val="20"/>
              </w:rPr>
              <w:t xml:space="preserve">- </w:t>
            </w:r>
            <w:proofErr w:type="spellStart"/>
            <w:r>
              <w:rPr>
                <w:rFonts w:ascii="Helvetica" w:hAnsi="Helvetica" w:cs="Helvetica"/>
                <w:color w:val="000000"/>
                <w:sz w:val="20"/>
                <w:szCs w:val="20"/>
              </w:rPr>
              <w:t>Satzbild</w:t>
            </w:r>
            <w:proofErr w:type="spellEnd"/>
            <w:r>
              <w:rPr>
                <w:rFonts w:ascii="Helvetica" w:hAnsi="Helvetica" w:cs="Helvetica"/>
                <w:color w:val="000000"/>
                <w:sz w:val="20"/>
                <w:szCs w:val="20"/>
              </w:rPr>
              <w:t>,</w:t>
            </w:r>
          </w:p>
          <w:p w:rsidR="00763EAC" w:rsidRDefault="00763EAC" w:rsidP="00041923">
            <w:pPr>
              <w:autoSpaceDE w:val="0"/>
              <w:rPr>
                <w:rFonts w:ascii="Helvetica" w:hAnsi="Helvetica" w:cs="Helvetica"/>
                <w:color w:val="000000"/>
                <w:sz w:val="20"/>
                <w:szCs w:val="20"/>
              </w:rPr>
            </w:pPr>
            <w:r>
              <w:rPr>
                <w:rFonts w:ascii="Helvetica" w:hAnsi="Helvetica" w:cs="Helvetica"/>
                <w:color w:val="000000"/>
                <w:sz w:val="20"/>
                <w:szCs w:val="20"/>
              </w:rPr>
              <w:t>- Strukturbaum,</w:t>
            </w:r>
          </w:p>
          <w:p w:rsidR="00763EAC" w:rsidRDefault="00763EAC" w:rsidP="00041923">
            <w:pPr>
              <w:autoSpaceDE w:val="0"/>
              <w:rPr>
                <w:rFonts w:ascii="Helvetica" w:hAnsi="Helvetica" w:cs="Helvetica"/>
                <w:color w:val="000000"/>
                <w:sz w:val="20"/>
                <w:szCs w:val="20"/>
              </w:rPr>
            </w:pPr>
            <w:r>
              <w:rPr>
                <w:rFonts w:ascii="Helvetica" w:hAnsi="Helvetica" w:cs="Helvetica"/>
                <w:color w:val="000000"/>
                <w:sz w:val="20"/>
                <w:szCs w:val="20"/>
              </w:rPr>
              <w:t>- Kästchenmethode,</w:t>
            </w:r>
          </w:p>
          <w:p w:rsidR="00763EAC" w:rsidRDefault="00763EAC" w:rsidP="00041923">
            <w:pPr>
              <w:autoSpaceDE w:val="0"/>
            </w:pPr>
            <w:r>
              <w:rPr>
                <w:rFonts w:ascii="Helvetica" w:hAnsi="Helvetica" w:cs="Helvetica"/>
                <w:color w:val="000000"/>
                <w:sz w:val="20"/>
                <w:szCs w:val="20"/>
              </w:rPr>
              <w:t>- Einrückmethode.</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041923">
            <w:pPr>
              <w:rPr>
                <w:rFonts w:ascii="Helvetica" w:hAnsi="Helvetica" w:cs="Helvetica"/>
                <w:color w:val="000000"/>
                <w:sz w:val="20"/>
                <w:szCs w:val="20"/>
              </w:rPr>
            </w:pPr>
            <w:r>
              <w:rPr>
                <w:rFonts w:ascii="Helvetica" w:hAnsi="Helvetica" w:cs="Helvetica"/>
                <w:sz w:val="20"/>
                <w:szCs w:val="20"/>
              </w:rPr>
              <w:t>- Satzmodell: Grammatische Grundbegriffe 4 (BG, S. 11), BG passim; BG Tabelle 13 (S. 184)</w:t>
            </w:r>
          </w:p>
          <w:p w:rsidR="00763EAC" w:rsidRDefault="00763EAC" w:rsidP="00041923">
            <w:r>
              <w:rPr>
                <w:rFonts w:ascii="Helvetica" w:hAnsi="Helvetica" w:cs="Helvetica"/>
                <w:color w:val="000000"/>
                <w:sz w:val="20"/>
                <w:szCs w:val="20"/>
              </w:rPr>
              <w:t>- Methoden zur Satzerschließung … (BG, S. 142</w:t>
            </w:r>
            <w:r>
              <w:rPr>
                <w:rFonts w:ascii="Helvetica" w:hAnsi="Helvetica" w:cs="Helvetica"/>
                <w:sz w:val="20"/>
                <w:szCs w:val="20"/>
              </w:rPr>
              <w:t>–</w:t>
            </w:r>
            <w:r>
              <w:rPr>
                <w:rFonts w:ascii="Helvetica" w:hAnsi="Helvetica" w:cs="Helvetica"/>
                <w:color w:val="000000"/>
                <w:sz w:val="20"/>
                <w:szCs w:val="20"/>
              </w:rPr>
              <w:t xml:space="preserve">145) </w:t>
            </w:r>
          </w:p>
        </w:tc>
      </w:tr>
      <w:tr w:rsidR="00763EAC" w:rsidTr="00041923">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pPr>
              <w:autoSpaceDE w:val="0"/>
            </w:pPr>
            <w:r>
              <w:rPr>
                <w:rFonts w:ascii="Helvetica" w:hAnsi="Helvetica" w:cs="Helvetica"/>
                <w:b/>
                <w:bCs/>
                <w:color w:val="000000"/>
                <w:sz w:val="20"/>
                <w:szCs w:val="20"/>
              </w:rPr>
              <w:t>Die Schülerinnen und Schüler können verschiedenartige Textkonstituenten beschreiben und zur Untersuchung sowie Deutung von Texten anwenden, u. a.</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041923">
            <w:pPr>
              <w:snapToGrid w:val="0"/>
            </w:pPr>
            <w:r>
              <w:rPr>
                <w:sz w:val="20"/>
                <w:szCs w:val="20"/>
              </w:rPr>
              <w:t xml:space="preserve">- </w:t>
            </w:r>
            <w:r>
              <w:rPr>
                <w:rFonts w:ascii="Helvetica" w:hAnsi="Helvetica" w:cs="Helvetica"/>
                <w:color w:val="000000"/>
                <w:sz w:val="20"/>
                <w:szCs w:val="20"/>
              </w:rPr>
              <w:t>Methoden zur … Textanalyse (BG, S. 145</w:t>
            </w:r>
            <w:r>
              <w:rPr>
                <w:rFonts w:ascii="Helvetica" w:hAnsi="Helvetica" w:cs="Helvetica"/>
                <w:sz w:val="20"/>
                <w:szCs w:val="20"/>
              </w:rPr>
              <w:t>–</w:t>
            </w:r>
            <w:r>
              <w:rPr>
                <w:rFonts w:ascii="Helvetica" w:hAnsi="Helvetica" w:cs="Helvetica"/>
                <w:color w:val="000000"/>
                <w:sz w:val="20"/>
                <w:szCs w:val="20"/>
              </w:rPr>
              <w:t>147)</w:t>
            </w:r>
          </w:p>
        </w:tc>
      </w:tr>
      <w:tr w:rsidR="00763EAC" w:rsidTr="00041923">
        <w:tc>
          <w:tcPr>
            <w:tcW w:w="4606" w:type="dxa"/>
            <w:tcBorders>
              <w:top w:val="single" w:sz="4" w:space="0" w:color="000000"/>
              <w:left w:val="single" w:sz="4" w:space="0" w:color="000000"/>
              <w:bottom w:val="single" w:sz="4" w:space="0" w:color="000000"/>
            </w:tcBorders>
            <w:shd w:val="clear" w:color="auto" w:fill="auto"/>
          </w:tcPr>
          <w:p w:rsidR="00763EAC" w:rsidRPr="005654CF" w:rsidRDefault="00763EAC" w:rsidP="00041923">
            <w:pPr>
              <w:autoSpaceDE w:val="0"/>
            </w:pPr>
            <w:r w:rsidRPr="005654CF">
              <w:rPr>
                <w:rFonts w:ascii="Helvetica" w:hAnsi="Helvetica" w:cs="Helvetica"/>
                <w:sz w:val="20"/>
                <w:szCs w:val="20"/>
              </w:rPr>
              <w:t>- Handlungsträger bestimmen und die Personenkonstellation ermitteln,</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041923">
            <w:pPr>
              <w:autoSpaceDE w:val="0"/>
            </w:pPr>
            <w:r>
              <w:rPr>
                <w:rFonts w:ascii="Helvetica" w:hAnsi="Helvetica" w:cs="Helvetica"/>
                <w:color w:val="000000"/>
                <w:sz w:val="20"/>
                <w:szCs w:val="20"/>
              </w:rPr>
              <w:t>-</w:t>
            </w:r>
            <w:r>
              <w:rPr>
                <w:rFonts w:ascii="Helvetica" w:hAnsi="Helvetica" w:cs="Helvetica"/>
                <w:b/>
                <w:bCs/>
                <w:color w:val="000000"/>
                <w:sz w:val="20"/>
                <w:szCs w:val="20"/>
              </w:rPr>
              <w:t xml:space="preserve"> </w:t>
            </w:r>
            <w:r>
              <w:rPr>
                <w:rFonts w:ascii="Helvetica" w:hAnsi="Helvetica" w:cs="Helvetica"/>
                <w:sz w:val="20"/>
                <w:szCs w:val="20"/>
              </w:rPr>
              <w:t>s. o.:</w:t>
            </w:r>
            <w:r>
              <w:rPr>
                <w:rFonts w:ascii="Helvetica" w:hAnsi="Helvetica" w:cs="Helvetica"/>
                <w:color w:val="000000"/>
                <w:sz w:val="20"/>
                <w:szCs w:val="20"/>
              </w:rPr>
              <w:t xml:space="preserve"> Textkompetenz &gt; semantische Merkmale + syntaktische Strukturelemente</w:t>
            </w:r>
          </w:p>
        </w:tc>
      </w:tr>
      <w:tr w:rsidR="00763EAC" w:rsidTr="00041923">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pPr>
              <w:autoSpaceDE w:val="0"/>
            </w:pPr>
            <w:r>
              <w:rPr>
                <w:rFonts w:ascii="Helvetica" w:hAnsi="Helvetica" w:cs="Helvetica"/>
                <w:color w:val="000000"/>
                <w:sz w:val="20"/>
                <w:szCs w:val="20"/>
              </w:rPr>
              <w:t>- zentrale Begriffe heraussuchen und an ihnen die Thematik herausarbeiten,</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041923">
            <w:pPr>
              <w:autoSpaceDE w:val="0"/>
            </w:pPr>
            <w:r>
              <w:rPr>
                <w:rFonts w:ascii="Helvetica" w:hAnsi="Helvetica" w:cs="Helvetica"/>
                <w:color w:val="000000"/>
                <w:sz w:val="20"/>
                <w:szCs w:val="20"/>
              </w:rPr>
              <w:t>-</w:t>
            </w:r>
            <w:r>
              <w:rPr>
                <w:rFonts w:ascii="Helvetica" w:hAnsi="Helvetica" w:cs="Helvetica"/>
                <w:b/>
                <w:bCs/>
                <w:color w:val="000000"/>
                <w:sz w:val="20"/>
                <w:szCs w:val="20"/>
              </w:rPr>
              <w:t xml:space="preserve"> </w:t>
            </w:r>
            <w:r>
              <w:rPr>
                <w:rFonts w:ascii="Helvetica" w:hAnsi="Helvetica" w:cs="Helvetica"/>
                <w:sz w:val="20"/>
                <w:szCs w:val="20"/>
              </w:rPr>
              <w:t>s. o.:</w:t>
            </w:r>
            <w:r>
              <w:rPr>
                <w:rFonts w:ascii="Helvetica" w:hAnsi="Helvetica" w:cs="Helvetica"/>
                <w:color w:val="000000"/>
                <w:sz w:val="20"/>
                <w:szCs w:val="20"/>
              </w:rPr>
              <w:t xml:space="preserve"> Textkompetenz &gt; semantische Merkmale + syntaktische Strukturelemente</w:t>
            </w:r>
          </w:p>
        </w:tc>
      </w:tr>
      <w:tr w:rsidR="00763EAC" w:rsidTr="00041923">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r>
              <w:rPr>
                <w:rFonts w:ascii="Helvetica" w:hAnsi="Helvetica" w:cs="Helvetica"/>
                <w:color w:val="000000"/>
                <w:sz w:val="20"/>
                <w:szCs w:val="20"/>
              </w:rPr>
              <w:t>- Konnektoren heraussuchen und daraus zeitliche und logische Zusammenhänge ableiten,</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041923">
            <w:pPr>
              <w:autoSpaceDE w:val="0"/>
            </w:pPr>
            <w:r>
              <w:rPr>
                <w:rFonts w:ascii="Helvetica" w:hAnsi="Helvetica" w:cs="Helvetica"/>
                <w:color w:val="000000"/>
                <w:sz w:val="20"/>
                <w:szCs w:val="20"/>
              </w:rPr>
              <w:t>-</w:t>
            </w:r>
            <w:r>
              <w:rPr>
                <w:rFonts w:ascii="Helvetica" w:hAnsi="Helvetica" w:cs="Helvetica"/>
                <w:b/>
                <w:bCs/>
                <w:color w:val="000000"/>
                <w:sz w:val="20"/>
                <w:szCs w:val="20"/>
              </w:rPr>
              <w:t xml:space="preserve"> </w:t>
            </w:r>
            <w:r>
              <w:rPr>
                <w:rFonts w:ascii="Helvetica" w:hAnsi="Helvetica" w:cs="Helvetica"/>
                <w:sz w:val="20"/>
                <w:szCs w:val="20"/>
              </w:rPr>
              <w:t>s. o.:</w:t>
            </w:r>
            <w:r>
              <w:rPr>
                <w:rFonts w:ascii="Helvetica" w:hAnsi="Helvetica" w:cs="Helvetica"/>
                <w:color w:val="000000"/>
                <w:sz w:val="20"/>
                <w:szCs w:val="20"/>
              </w:rPr>
              <w:t xml:space="preserve"> Textkompetenz &gt; semantische Merkmale + syntaktische Strukturelemente</w:t>
            </w:r>
          </w:p>
        </w:tc>
      </w:tr>
      <w:tr w:rsidR="00763EAC" w:rsidTr="00041923">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pPr>
              <w:autoSpaceDE w:val="0"/>
              <w:rPr>
                <w:rFonts w:ascii="Helvetica" w:hAnsi="Helvetica" w:cs="Helvetica"/>
                <w:color w:val="000000"/>
                <w:sz w:val="20"/>
                <w:szCs w:val="20"/>
              </w:rPr>
            </w:pPr>
            <w:r>
              <w:rPr>
                <w:rFonts w:ascii="Helvetica" w:hAnsi="Helvetica" w:cs="Helvetica"/>
                <w:color w:val="000000"/>
                <w:sz w:val="20"/>
                <w:szCs w:val="20"/>
              </w:rPr>
              <w:t xml:space="preserve">- Tempora bestimmen und daraus ein </w:t>
            </w:r>
            <w:proofErr w:type="spellStart"/>
            <w:r>
              <w:rPr>
                <w:rFonts w:ascii="Helvetica" w:hAnsi="Helvetica" w:cs="Helvetica"/>
                <w:color w:val="000000"/>
                <w:sz w:val="20"/>
                <w:szCs w:val="20"/>
              </w:rPr>
              <w:t>Tempusprofil</w:t>
            </w:r>
            <w:proofErr w:type="spellEnd"/>
            <w:r>
              <w:rPr>
                <w:rFonts w:ascii="Helvetica" w:hAnsi="Helvetica" w:cs="Helvetica"/>
                <w:color w:val="000000"/>
                <w:sz w:val="20"/>
                <w:szCs w:val="20"/>
              </w:rPr>
              <w:t xml:space="preserve"> erstellen (z. B. Vordergrund-/</w:t>
            </w:r>
          </w:p>
          <w:p w:rsidR="00763EAC" w:rsidRDefault="00763EAC" w:rsidP="00041923">
            <w:r>
              <w:rPr>
                <w:rFonts w:ascii="Helvetica" w:hAnsi="Helvetica" w:cs="Helvetica"/>
                <w:color w:val="000000"/>
                <w:sz w:val="20"/>
                <w:szCs w:val="20"/>
              </w:rPr>
              <w:t>Hintergrundhandlung),</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041923">
            <w:pPr>
              <w:autoSpaceDE w:val="0"/>
            </w:pPr>
            <w:r>
              <w:rPr>
                <w:rFonts w:ascii="Helvetica" w:hAnsi="Helvetica" w:cs="Helvetica"/>
                <w:color w:val="000000"/>
                <w:sz w:val="20"/>
                <w:szCs w:val="20"/>
              </w:rPr>
              <w:t>-</w:t>
            </w:r>
            <w:r>
              <w:rPr>
                <w:rFonts w:ascii="Helvetica" w:hAnsi="Helvetica" w:cs="Helvetica"/>
                <w:b/>
                <w:bCs/>
                <w:color w:val="000000"/>
                <w:sz w:val="20"/>
                <w:szCs w:val="20"/>
              </w:rPr>
              <w:t xml:space="preserve"> </w:t>
            </w:r>
            <w:r>
              <w:rPr>
                <w:rFonts w:ascii="Helvetica" w:hAnsi="Helvetica" w:cs="Helvetica"/>
                <w:sz w:val="20"/>
                <w:szCs w:val="20"/>
              </w:rPr>
              <w:t>s. o.:</w:t>
            </w:r>
            <w:r>
              <w:rPr>
                <w:rFonts w:ascii="Helvetica" w:hAnsi="Helvetica" w:cs="Helvetica"/>
                <w:color w:val="000000"/>
                <w:sz w:val="20"/>
                <w:szCs w:val="20"/>
              </w:rPr>
              <w:t xml:space="preserve"> Textkompetenz &gt; semantische Merkmale + syntaktische Strukturelemente</w:t>
            </w:r>
          </w:p>
        </w:tc>
      </w:tr>
      <w:tr w:rsidR="00763EAC" w:rsidTr="00041923">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pPr>
              <w:autoSpaceDE w:val="0"/>
            </w:pPr>
            <w:r>
              <w:rPr>
                <w:rFonts w:ascii="Helvetica" w:hAnsi="Helvetica" w:cs="Helvetica"/>
                <w:color w:val="000000"/>
                <w:sz w:val="20"/>
                <w:szCs w:val="20"/>
              </w:rPr>
              <w:lastRenderedPageBreak/>
              <w:t xml:space="preserve">- </w:t>
            </w:r>
            <w:proofErr w:type="gramStart"/>
            <w:r>
              <w:rPr>
                <w:rFonts w:ascii="Helvetica" w:hAnsi="Helvetica" w:cs="Helvetica"/>
                <w:color w:val="000000"/>
                <w:sz w:val="20"/>
                <w:szCs w:val="20"/>
              </w:rPr>
              <w:t>gattungsspezifische</w:t>
            </w:r>
            <w:proofErr w:type="gramEnd"/>
            <w:r>
              <w:rPr>
                <w:rFonts w:ascii="Helvetica" w:hAnsi="Helvetica" w:cs="Helvetica"/>
                <w:color w:val="000000"/>
                <w:sz w:val="20"/>
                <w:szCs w:val="20"/>
              </w:rPr>
              <w:t xml:space="preserve"> Elemente heraussuchen und die Textsorte bestimmen.</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041923">
            <w:pPr>
              <w:rPr>
                <w:rFonts w:ascii="Helvetica" w:hAnsi="Helvetica" w:cs="Helvetica"/>
                <w:sz w:val="20"/>
                <w:szCs w:val="20"/>
              </w:rPr>
            </w:pPr>
            <w:r>
              <w:rPr>
                <w:rFonts w:ascii="Helvetica" w:hAnsi="Helvetica" w:cs="Helvetica"/>
                <w:sz w:val="20"/>
                <w:szCs w:val="20"/>
              </w:rPr>
              <w:t xml:space="preserve">- </w:t>
            </w:r>
            <w:r>
              <w:rPr>
                <w:rFonts w:ascii="Helvetica" w:hAnsi="Helvetica" w:cs="Helvetica"/>
                <w:color w:val="000000"/>
                <w:sz w:val="20"/>
                <w:szCs w:val="20"/>
              </w:rPr>
              <w:t xml:space="preserve">s. o.: </w:t>
            </w:r>
            <w:r>
              <w:rPr>
                <w:rFonts w:ascii="Helvetica" w:hAnsi="Helvetica" w:cs="Helvetica"/>
                <w:sz w:val="20"/>
                <w:szCs w:val="20"/>
              </w:rPr>
              <w:t xml:space="preserve">Textkompetenz &gt; Interpretieren &gt; Textsorten </w:t>
            </w:r>
          </w:p>
          <w:p w:rsidR="00763EAC" w:rsidRDefault="00763EAC" w:rsidP="00041923">
            <w:r>
              <w:rPr>
                <w:rFonts w:ascii="Helvetica" w:hAnsi="Helvetica" w:cs="Helvetica"/>
                <w:sz w:val="20"/>
                <w:szCs w:val="20"/>
              </w:rPr>
              <w:t>- [Textsortenbestimmung: Unterrichtspraxis]</w:t>
            </w:r>
          </w:p>
        </w:tc>
      </w:tr>
      <w:tr w:rsidR="00763EAC" w:rsidRPr="00763EAC" w:rsidTr="00041923">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pPr>
              <w:autoSpaceDE w:val="0"/>
              <w:rPr>
                <w:rFonts w:ascii="Helvetica" w:hAnsi="Helvetica" w:cs="Helvetica"/>
                <w:color w:val="000000"/>
                <w:sz w:val="20"/>
                <w:szCs w:val="20"/>
              </w:rPr>
            </w:pPr>
            <w:r>
              <w:rPr>
                <w:rFonts w:ascii="Helvetica" w:hAnsi="Helvetica" w:cs="Helvetica"/>
                <w:b/>
                <w:bCs/>
                <w:color w:val="000000"/>
                <w:sz w:val="20"/>
                <w:szCs w:val="20"/>
              </w:rPr>
              <w:t xml:space="preserve">Die Schülerinnen und Schüler können Arbeitsergebnisse in unterschiedlichen Formen vermehrt selbstständig und </w:t>
            </w:r>
            <w:proofErr w:type="spellStart"/>
            <w:r>
              <w:rPr>
                <w:rFonts w:ascii="Helvetica" w:hAnsi="Helvetica" w:cs="Helvetica"/>
                <w:b/>
                <w:bCs/>
                <w:color w:val="000000"/>
                <w:sz w:val="20"/>
                <w:szCs w:val="20"/>
              </w:rPr>
              <w:t>koopera-tiv</w:t>
            </w:r>
            <w:proofErr w:type="spellEnd"/>
            <w:r>
              <w:rPr>
                <w:rFonts w:ascii="Helvetica" w:hAnsi="Helvetica" w:cs="Helvetica"/>
                <w:b/>
                <w:bCs/>
                <w:color w:val="000000"/>
                <w:sz w:val="20"/>
                <w:szCs w:val="20"/>
              </w:rPr>
              <w:t xml:space="preserve"> dokumentieren und präsentieren, u. a.</w:t>
            </w:r>
          </w:p>
          <w:p w:rsidR="00763EAC" w:rsidRDefault="00763EAC" w:rsidP="00041923">
            <w:pPr>
              <w:autoSpaceDE w:val="0"/>
              <w:rPr>
                <w:rFonts w:ascii="Helvetica" w:hAnsi="Helvetica" w:cs="Helvetica"/>
                <w:color w:val="000000"/>
                <w:sz w:val="20"/>
                <w:szCs w:val="20"/>
              </w:rPr>
            </w:pPr>
            <w:r>
              <w:rPr>
                <w:rFonts w:ascii="Helvetica" w:hAnsi="Helvetica" w:cs="Helvetica"/>
                <w:color w:val="000000"/>
                <w:sz w:val="20"/>
                <w:szCs w:val="20"/>
              </w:rPr>
              <w:t>- Übersetzungen vortragen und erläutern,</w:t>
            </w:r>
          </w:p>
          <w:p w:rsidR="00763EAC" w:rsidRDefault="00763EAC" w:rsidP="00041923">
            <w:pPr>
              <w:autoSpaceDE w:val="0"/>
              <w:rPr>
                <w:rFonts w:ascii="Helvetica" w:hAnsi="Helvetica" w:cs="Helvetica"/>
                <w:color w:val="000000"/>
                <w:sz w:val="20"/>
                <w:szCs w:val="20"/>
              </w:rPr>
            </w:pPr>
            <w:r>
              <w:rPr>
                <w:rFonts w:ascii="Helvetica" w:hAnsi="Helvetica" w:cs="Helvetica"/>
                <w:color w:val="000000"/>
                <w:sz w:val="20"/>
                <w:szCs w:val="20"/>
              </w:rPr>
              <w:t>- Texte paraphrasieren,</w:t>
            </w:r>
          </w:p>
          <w:p w:rsidR="00763EAC" w:rsidRDefault="00763EAC" w:rsidP="00041923">
            <w:pPr>
              <w:autoSpaceDE w:val="0"/>
              <w:rPr>
                <w:rFonts w:ascii="Helvetica" w:hAnsi="Helvetica" w:cs="Helvetica"/>
                <w:color w:val="000000"/>
                <w:sz w:val="20"/>
                <w:szCs w:val="20"/>
              </w:rPr>
            </w:pPr>
            <w:r>
              <w:rPr>
                <w:rFonts w:ascii="Helvetica" w:hAnsi="Helvetica" w:cs="Helvetica"/>
                <w:color w:val="000000"/>
                <w:sz w:val="20"/>
                <w:szCs w:val="20"/>
              </w:rPr>
              <w:t>- Strukturskizzen erstellen,</w:t>
            </w:r>
          </w:p>
          <w:p w:rsidR="00763EAC" w:rsidRDefault="00763EAC" w:rsidP="00041923">
            <w:pPr>
              <w:autoSpaceDE w:val="0"/>
              <w:rPr>
                <w:rFonts w:ascii="Helvetica" w:hAnsi="Helvetica" w:cs="Helvetica"/>
                <w:color w:val="000000"/>
                <w:sz w:val="20"/>
                <w:szCs w:val="20"/>
              </w:rPr>
            </w:pPr>
            <w:r>
              <w:rPr>
                <w:rFonts w:ascii="Helvetica" w:hAnsi="Helvetica" w:cs="Helvetica"/>
                <w:color w:val="000000"/>
                <w:sz w:val="20"/>
                <w:szCs w:val="20"/>
              </w:rPr>
              <w:t>- Texte in andere Textsorten umformen,</w:t>
            </w:r>
          </w:p>
          <w:p w:rsidR="00763EAC" w:rsidRDefault="00763EAC" w:rsidP="00041923">
            <w:pPr>
              <w:autoSpaceDE w:val="0"/>
              <w:rPr>
                <w:rFonts w:ascii="Helvetica" w:hAnsi="Helvetica" w:cs="Helvetica"/>
                <w:color w:val="000000"/>
                <w:sz w:val="20"/>
                <w:szCs w:val="20"/>
              </w:rPr>
            </w:pPr>
          </w:p>
          <w:p w:rsidR="00763EAC" w:rsidRDefault="00763EAC" w:rsidP="00041923">
            <w:pPr>
              <w:autoSpaceDE w:val="0"/>
              <w:rPr>
                <w:rFonts w:ascii="Helvetica" w:hAnsi="Helvetica" w:cs="Helvetica"/>
                <w:color w:val="000000"/>
                <w:sz w:val="20"/>
                <w:szCs w:val="20"/>
              </w:rPr>
            </w:pPr>
          </w:p>
          <w:p w:rsidR="00763EAC" w:rsidRDefault="00763EAC" w:rsidP="00041923">
            <w:pPr>
              <w:autoSpaceDE w:val="0"/>
              <w:rPr>
                <w:rFonts w:ascii="Helvetica" w:hAnsi="Helvetica" w:cs="Helvetica"/>
                <w:color w:val="000000"/>
                <w:sz w:val="20"/>
                <w:szCs w:val="20"/>
              </w:rPr>
            </w:pPr>
          </w:p>
          <w:p w:rsidR="00763EAC" w:rsidRDefault="00763EAC" w:rsidP="00041923">
            <w:pPr>
              <w:autoSpaceDE w:val="0"/>
              <w:rPr>
                <w:rFonts w:ascii="Helvetica" w:hAnsi="Helvetica" w:cs="Helvetica"/>
                <w:color w:val="000000"/>
                <w:sz w:val="20"/>
                <w:szCs w:val="20"/>
              </w:rPr>
            </w:pPr>
          </w:p>
          <w:p w:rsidR="00763EAC" w:rsidRDefault="00763EAC" w:rsidP="00041923">
            <w:pPr>
              <w:autoSpaceDE w:val="0"/>
              <w:rPr>
                <w:rFonts w:ascii="Helvetica" w:hAnsi="Helvetica" w:cs="Helvetica"/>
                <w:color w:val="000000"/>
                <w:sz w:val="20"/>
                <w:szCs w:val="20"/>
              </w:rPr>
            </w:pPr>
            <w:r>
              <w:rPr>
                <w:rFonts w:ascii="Helvetica" w:hAnsi="Helvetica" w:cs="Helvetica"/>
                <w:color w:val="000000"/>
                <w:sz w:val="20"/>
                <w:szCs w:val="20"/>
              </w:rPr>
              <w:t>- Texte szenisch gestalten und spielen,</w:t>
            </w:r>
          </w:p>
          <w:p w:rsidR="00763EAC" w:rsidRDefault="00763EAC" w:rsidP="00041923">
            <w:pPr>
              <w:autoSpaceDE w:val="0"/>
              <w:rPr>
                <w:rFonts w:ascii="Helvetica" w:hAnsi="Helvetica" w:cs="Helvetica"/>
                <w:color w:val="000000"/>
                <w:sz w:val="20"/>
                <w:szCs w:val="20"/>
              </w:rPr>
            </w:pPr>
            <w:r>
              <w:rPr>
                <w:rFonts w:ascii="Helvetica" w:hAnsi="Helvetica" w:cs="Helvetica"/>
                <w:color w:val="000000"/>
                <w:sz w:val="20"/>
                <w:szCs w:val="20"/>
              </w:rPr>
              <w:t>- Bilder und Collagen anfertigen,</w:t>
            </w:r>
          </w:p>
          <w:p w:rsidR="00763EAC" w:rsidRDefault="00763EAC" w:rsidP="00041923">
            <w:pPr>
              <w:autoSpaceDE w:val="0"/>
              <w:rPr>
                <w:rFonts w:ascii="Helvetica" w:hAnsi="Helvetica" w:cs="Helvetica"/>
                <w:color w:val="000000"/>
                <w:sz w:val="20"/>
                <w:szCs w:val="20"/>
              </w:rPr>
            </w:pPr>
          </w:p>
          <w:p w:rsidR="00763EAC" w:rsidRDefault="00763EAC" w:rsidP="00041923">
            <w:pPr>
              <w:autoSpaceDE w:val="0"/>
            </w:pPr>
            <w:r>
              <w:rPr>
                <w:rFonts w:ascii="Helvetica" w:hAnsi="Helvetica" w:cs="Helvetica"/>
                <w:color w:val="000000"/>
                <w:sz w:val="20"/>
                <w:szCs w:val="20"/>
              </w:rPr>
              <w:t>- Standbilder bauen.</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041923">
            <w:pPr>
              <w:snapToGrid w:val="0"/>
              <w:rPr>
                <w:rFonts w:ascii="Helvetica" w:hAnsi="Helvetica" w:cs="Helvetica"/>
                <w:color w:val="000000"/>
                <w:sz w:val="20"/>
                <w:szCs w:val="20"/>
              </w:rPr>
            </w:pPr>
          </w:p>
          <w:p w:rsidR="00763EAC" w:rsidRDefault="00763EAC" w:rsidP="00041923">
            <w:pPr>
              <w:rPr>
                <w:rFonts w:ascii="Helvetica" w:hAnsi="Helvetica" w:cs="Helvetica"/>
                <w:color w:val="000000"/>
                <w:sz w:val="20"/>
                <w:szCs w:val="20"/>
              </w:rPr>
            </w:pPr>
          </w:p>
          <w:p w:rsidR="00763EAC" w:rsidRDefault="00763EAC" w:rsidP="00041923">
            <w:pPr>
              <w:rPr>
                <w:rFonts w:ascii="Helvetica" w:hAnsi="Helvetica" w:cs="Helvetica"/>
                <w:color w:val="000000"/>
                <w:sz w:val="20"/>
                <w:szCs w:val="20"/>
              </w:rPr>
            </w:pPr>
          </w:p>
          <w:p w:rsidR="00763EAC" w:rsidRDefault="00763EAC" w:rsidP="00041923">
            <w:pPr>
              <w:rPr>
                <w:rFonts w:ascii="Helvetica" w:hAnsi="Helvetica" w:cs="Helvetica"/>
                <w:color w:val="000000"/>
                <w:sz w:val="20"/>
                <w:szCs w:val="20"/>
              </w:rPr>
            </w:pPr>
          </w:p>
          <w:p w:rsidR="00763EAC" w:rsidRDefault="00763EAC" w:rsidP="00041923">
            <w:pPr>
              <w:rPr>
                <w:rFonts w:ascii="Helvetica" w:hAnsi="Helvetica" w:cs="Helvetica"/>
                <w:sz w:val="20"/>
                <w:szCs w:val="20"/>
              </w:rPr>
            </w:pPr>
            <w:r>
              <w:rPr>
                <w:rFonts w:ascii="Helvetica" w:hAnsi="Helvetica" w:cs="Helvetica"/>
                <w:sz w:val="20"/>
                <w:szCs w:val="20"/>
              </w:rPr>
              <w:t>- [Unterrichtspraxis]</w:t>
            </w:r>
          </w:p>
          <w:p w:rsidR="00763EAC" w:rsidRDefault="00763EAC" w:rsidP="00041923">
            <w:pPr>
              <w:rPr>
                <w:rFonts w:ascii="Helvetica" w:hAnsi="Helvetica" w:cs="Helvetica"/>
                <w:sz w:val="20"/>
                <w:szCs w:val="20"/>
              </w:rPr>
            </w:pPr>
            <w:r>
              <w:rPr>
                <w:rFonts w:ascii="Helvetica" w:hAnsi="Helvetica" w:cs="Helvetica"/>
                <w:sz w:val="20"/>
                <w:szCs w:val="20"/>
              </w:rPr>
              <w:t>- z. B. L33b (S. 191), L39b (S. 221)</w:t>
            </w:r>
          </w:p>
          <w:p w:rsidR="00763EAC" w:rsidRDefault="00763EAC" w:rsidP="00041923">
            <w:pPr>
              <w:rPr>
                <w:rFonts w:ascii="Helvetica" w:hAnsi="Helvetica" w:cs="Helvetica"/>
                <w:sz w:val="20"/>
                <w:szCs w:val="20"/>
              </w:rPr>
            </w:pPr>
            <w:r>
              <w:rPr>
                <w:rFonts w:ascii="Helvetica" w:hAnsi="Helvetica" w:cs="Helvetica"/>
                <w:sz w:val="20"/>
                <w:szCs w:val="20"/>
              </w:rPr>
              <w:t>- L40 3b (S. 227)</w:t>
            </w:r>
          </w:p>
          <w:p w:rsidR="00763EAC" w:rsidRDefault="00763EAC" w:rsidP="00041923">
            <w:pPr>
              <w:rPr>
                <w:rFonts w:ascii="Helvetica" w:hAnsi="Helvetica" w:cs="Helvetica"/>
                <w:sz w:val="20"/>
                <w:szCs w:val="20"/>
              </w:rPr>
            </w:pPr>
            <w:r>
              <w:rPr>
                <w:rFonts w:ascii="Helvetica" w:hAnsi="Helvetica" w:cs="Helvetica"/>
                <w:sz w:val="20"/>
                <w:szCs w:val="20"/>
              </w:rPr>
              <w:t>- Abschiedsbrief (L35c, S. 199), Steckbrief (</w:t>
            </w:r>
            <w:r>
              <w:rPr>
                <w:rFonts w:ascii="Helvetica" w:hAnsi="Helvetica" w:cs="Helvetica"/>
                <w:color w:val="000000"/>
                <w:sz w:val="20"/>
                <w:szCs w:val="20"/>
              </w:rPr>
              <w:t xml:space="preserve">Insel 6a, S. 142; Insel 9a, S. 208), Rede (L28c, S. 157, dazu L37a + b, S. 215; L37a, S. 213), Zeitungsartikel/ Nachrichtenmeldung/Kommentar (L26c, S. 151/L30c, S. 173/L31 </w:t>
            </w:r>
            <w:proofErr w:type="spellStart"/>
            <w:r>
              <w:rPr>
                <w:rFonts w:ascii="Helvetica" w:hAnsi="Helvetica" w:cs="Helvetica"/>
                <w:color w:val="000000"/>
                <w:sz w:val="20"/>
                <w:szCs w:val="20"/>
              </w:rPr>
              <w:t>Kb</w:t>
            </w:r>
            <w:proofErr w:type="spellEnd"/>
            <w:r>
              <w:rPr>
                <w:rFonts w:ascii="Helvetica" w:hAnsi="Helvetica" w:cs="Helvetica"/>
                <w:color w:val="000000"/>
                <w:sz w:val="20"/>
                <w:szCs w:val="20"/>
              </w:rPr>
              <w:t>, S. 179)</w:t>
            </w:r>
          </w:p>
          <w:p w:rsidR="00763EAC" w:rsidRPr="00763EAC" w:rsidRDefault="00763EAC" w:rsidP="00041923">
            <w:pPr>
              <w:rPr>
                <w:rFonts w:ascii="Helvetica" w:hAnsi="Helvetica" w:cs="Helvetica"/>
                <w:sz w:val="20"/>
                <w:szCs w:val="20"/>
                <w:lang w:val="en-US"/>
              </w:rPr>
            </w:pPr>
            <w:r w:rsidRPr="00763EAC">
              <w:rPr>
                <w:rFonts w:ascii="Helvetica" w:hAnsi="Helvetica" w:cs="Helvetica"/>
                <w:sz w:val="20"/>
                <w:szCs w:val="20"/>
                <w:lang w:val="en-US"/>
              </w:rPr>
              <w:t xml:space="preserve">- L23b (S. 133), </w:t>
            </w:r>
            <w:r w:rsidRPr="00763EAC">
              <w:rPr>
                <w:rFonts w:ascii="Helvetica" w:hAnsi="Helvetica" w:cs="Helvetica"/>
                <w:color w:val="000000"/>
                <w:sz w:val="20"/>
                <w:szCs w:val="20"/>
                <w:lang w:val="en-US"/>
              </w:rPr>
              <w:t xml:space="preserve">L38 </w:t>
            </w:r>
            <w:proofErr w:type="spellStart"/>
            <w:r w:rsidRPr="00763EAC">
              <w:rPr>
                <w:rFonts w:ascii="Helvetica" w:hAnsi="Helvetica" w:cs="Helvetica"/>
                <w:color w:val="000000"/>
                <w:sz w:val="20"/>
                <w:szCs w:val="20"/>
                <w:lang w:val="en-US"/>
              </w:rPr>
              <w:t>Ka</w:t>
            </w:r>
            <w:proofErr w:type="spellEnd"/>
            <w:r w:rsidRPr="00763EAC">
              <w:rPr>
                <w:rFonts w:ascii="Helvetica" w:hAnsi="Helvetica" w:cs="Helvetica"/>
                <w:color w:val="000000"/>
                <w:sz w:val="20"/>
                <w:szCs w:val="20"/>
                <w:lang w:val="en-US"/>
              </w:rPr>
              <w:t xml:space="preserve"> (S. 219), </w:t>
            </w:r>
            <w:proofErr w:type="spellStart"/>
            <w:r w:rsidRPr="00763EAC">
              <w:rPr>
                <w:rFonts w:ascii="Helvetica" w:hAnsi="Helvetica" w:cs="Helvetica"/>
                <w:color w:val="000000"/>
                <w:sz w:val="20"/>
                <w:szCs w:val="20"/>
                <w:lang w:val="en-US"/>
              </w:rPr>
              <w:t>Insel</w:t>
            </w:r>
            <w:proofErr w:type="spellEnd"/>
            <w:r w:rsidRPr="00763EAC">
              <w:rPr>
                <w:rFonts w:ascii="Helvetica" w:hAnsi="Helvetica" w:cs="Helvetica"/>
                <w:color w:val="000000"/>
                <w:sz w:val="20"/>
                <w:szCs w:val="20"/>
                <w:lang w:val="en-US"/>
              </w:rPr>
              <w:t xml:space="preserve"> 8a (S. 184)</w:t>
            </w:r>
          </w:p>
          <w:p w:rsidR="00763EAC" w:rsidRPr="00763EAC" w:rsidRDefault="00763EAC" w:rsidP="00041923">
            <w:pPr>
              <w:rPr>
                <w:lang w:val="en-US"/>
              </w:rPr>
            </w:pPr>
            <w:r w:rsidRPr="00BC544C">
              <w:rPr>
                <w:rFonts w:ascii="Helvetica" w:hAnsi="Helvetica" w:cs="Helvetica"/>
                <w:sz w:val="20"/>
                <w:szCs w:val="20"/>
                <w:lang w:val="en-US"/>
              </w:rPr>
              <w:t xml:space="preserve">- L26a (S. 151), </w:t>
            </w:r>
            <w:proofErr w:type="spellStart"/>
            <w:r w:rsidRPr="00BC544C">
              <w:rPr>
                <w:rFonts w:ascii="Helvetica" w:hAnsi="Helvetica" w:cs="Helvetica"/>
                <w:sz w:val="20"/>
                <w:szCs w:val="20"/>
                <w:lang w:val="en-US"/>
              </w:rPr>
              <w:t>Insel</w:t>
            </w:r>
            <w:proofErr w:type="spellEnd"/>
            <w:r w:rsidRPr="00BC544C">
              <w:rPr>
                <w:rFonts w:ascii="Helvetica" w:hAnsi="Helvetica" w:cs="Helvetica"/>
                <w:sz w:val="20"/>
                <w:szCs w:val="20"/>
                <w:lang w:val="en-US"/>
              </w:rPr>
              <w:t xml:space="preserve"> 8b (S. 185), L33 Ü9 (S.192), L33 5a (S. 193), L39 Ü6 (S. 222), L40 3b (S. 227)</w:t>
            </w:r>
            <w:r>
              <w:rPr>
                <w:rFonts w:ascii="Helvetica" w:hAnsi="Helvetica" w:cs="Helvetica"/>
                <w:sz w:val="20"/>
                <w:szCs w:val="20"/>
                <w:lang w:val="en-US"/>
              </w:rPr>
              <w:t xml:space="preserve"> - L30b (S. 173)</w:t>
            </w:r>
          </w:p>
        </w:tc>
      </w:tr>
      <w:tr w:rsidR="00763EAC" w:rsidTr="00041923">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pPr>
              <w:autoSpaceDE w:val="0"/>
            </w:pPr>
            <w:r>
              <w:rPr>
                <w:rFonts w:ascii="Helvetica" w:hAnsi="Helvetica" w:cs="Helvetica"/>
                <w:b/>
              </w:rPr>
              <w:t>Kultur und Geschichte</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041923">
            <w:pPr>
              <w:snapToGrid w:val="0"/>
            </w:pPr>
          </w:p>
        </w:tc>
      </w:tr>
      <w:tr w:rsidR="00763EAC" w:rsidTr="00041923">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pPr>
              <w:autoSpaceDE w:val="0"/>
            </w:pPr>
            <w:r>
              <w:rPr>
                <w:rFonts w:ascii="Helvetica-Bold" w:hAnsi="Helvetica-Bold" w:cs="Helvetica-Bold"/>
                <w:b/>
                <w:bCs/>
                <w:color w:val="000000"/>
                <w:sz w:val="20"/>
                <w:szCs w:val="20"/>
              </w:rPr>
              <w:t>Die Schülerinnen und Schüler können zu ausgewählten Themen Informationen weitgehend selbstständig beschaffen, geordnet auswerten und präsentieren, u. a.</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041923">
            <w:pPr>
              <w:snapToGrid w:val="0"/>
            </w:pPr>
          </w:p>
        </w:tc>
      </w:tr>
      <w:tr w:rsidR="00763EAC" w:rsidTr="00041923">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r>
              <w:rPr>
                <w:rFonts w:ascii="Helvetica" w:hAnsi="Helvetica" w:cs="Helvetica"/>
                <w:color w:val="000000"/>
                <w:sz w:val="20"/>
                <w:szCs w:val="20"/>
              </w:rPr>
              <w:t>- aus Texten Informationen sachgerecht entnehmen und wiedergeben,</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041923">
            <w:pPr>
              <w:rPr>
                <w:rFonts w:ascii="Helvetica" w:hAnsi="Helvetica" w:cs="Helvetica"/>
                <w:sz w:val="20"/>
                <w:szCs w:val="20"/>
              </w:rPr>
            </w:pPr>
            <w:r>
              <w:rPr>
                <w:rFonts w:ascii="Helvetica" w:hAnsi="Helvetica" w:cs="Helvetica"/>
                <w:sz w:val="20"/>
                <w:szCs w:val="20"/>
              </w:rPr>
              <w:t>- [Unterrichtspraxis]</w:t>
            </w:r>
          </w:p>
          <w:p w:rsidR="00763EAC" w:rsidRDefault="00763EAC" w:rsidP="00041923">
            <w:pPr>
              <w:rPr>
                <w:rFonts w:ascii="Helvetica" w:hAnsi="Helvetica" w:cs="Helvetica"/>
                <w:sz w:val="20"/>
                <w:szCs w:val="20"/>
              </w:rPr>
            </w:pPr>
            <w:r>
              <w:rPr>
                <w:rFonts w:ascii="Helvetica" w:hAnsi="Helvetica" w:cs="Helvetica"/>
                <w:sz w:val="20"/>
                <w:szCs w:val="20"/>
              </w:rPr>
              <w:t>- Lesestücke und Sachinformationen werden zur Verfügung gestellt</w:t>
            </w:r>
          </w:p>
          <w:p w:rsidR="00763EAC" w:rsidRDefault="00763EAC" w:rsidP="00041923">
            <w:r>
              <w:rPr>
                <w:rFonts w:ascii="Helvetica" w:hAnsi="Helvetica" w:cs="Helvetica"/>
                <w:sz w:val="20"/>
                <w:szCs w:val="20"/>
              </w:rPr>
              <w:t>- Aufgabenstellungen zu Lesestücken und Sachinformationen</w:t>
            </w:r>
          </w:p>
        </w:tc>
      </w:tr>
      <w:tr w:rsidR="00763EAC" w:rsidTr="00041923">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r>
              <w:rPr>
                <w:rFonts w:ascii="Helvetica" w:hAnsi="Helvetica" w:cs="Helvetica"/>
                <w:color w:val="000000"/>
                <w:sz w:val="20"/>
                <w:szCs w:val="20"/>
              </w:rPr>
              <w:t>- verschiedene Quellen (z. B. Eigennamen-verzeichnisse, Lexika, Sachwörterbücher, Abbildungen, Karten, Schaubilder, Jugendbücher, Internet, Museen) zum zusätzlichen Informationserwerb nutzen,</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041923">
            <w:pPr>
              <w:rPr>
                <w:rFonts w:ascii="Helvetica" w:hAnsi="Helvetica" w:cs="Helvetica"/>
                <w:color w:val="000000"/>
                <w:sz w:val="20"/>
                <w:szCs w:val="20"/>
              </w:rPr>
            </w:pPr>
            <w:r>
              <w:rPr>
                <w:rFonts w:ascii="Helvetica" w:hAnsi="Helvetica" w:cs="Helvetica"/>
                <w:color w:val="000000"/>
                <w:sz w:val="20"/>
                <w:szCs w:val="20"/>
              </w:rPr>
              <w:t>- Eigennamenverzeichnis mit Erläuterungen (S. 281–291)</w:t>
            </w:r>
          </w:p>
          <w:p w:rsidR="00763EAC" w:rsidRDefault="00763EAC" w:rsidP="00041923">
            <w:pPr>
              <w:rPr>
                <w:rFonts w:ascii="Helvetica" w:hAnsi="Helvetica" w:cs="Helvetica"/>
                <w:color w:val="000000"/>
                <w:sz w:val="20"/>
                <w:szCs w:val="20"/>
              </w:rPr>
            </w:pPr>
            <w:r>
              <w:rPr>
                <w:rFonts w:ascii="Helvetica" w:hAnsi="Helvetica" w:cs="Helvetica"/>
                <w:color w:val="000000"/>
                <w:sz w:val="20"/>
                <w:szCs w:val="20"/>
              </w:rPr>
              <w:t>- Abbildungen im Lehrbuch bei allen Einführungen und Sachinformationen</w:t>
            </w:r>
          </w:p>
          <w:p w:rsidR="00763EAC" w:rsidRDefault="00763EAC" w:rsidP="00041923">
            <w:pPr>
              <w:rPr>
                <w:rFonts w:ascii="Helvetica" w:hAnsi="Helvetica" w:cs="Helvetica"/>
                <w:color w:val="000000"/>
                <w:sz w:val="20"/>
                <w:szCs w:val="20"/>
              </w:rPr>
            </w:pPr>
            <w:r>
              <w:rPr>
                <w:rFonts w:ascii="Helvetica" w:hAnsi="Helvetica" w:cs="Helvetica"/>
                <w:color w:val="000000"/>
                <w:sz w:val="20"/>
                <w:szCs w:val="20"/>
              </w:rPr>
              <w:t>- Karten (S. 315</w:t>
            </w:r>
            <w:r>
              <w:rPr>
                <w:rFonts w:ascii="Helvetica" w:hAnsi="Helvetica" w:cs="Helvetica"/>
                <w:sz w:val="20"/>
                <w:szCs w:val="20"/>
              </w:rPr>
              <w:t>–</w:t>
            </w:r>
            <w:r>
              <w:rPr>
                <w:rFonts w:ascii="Helvetica" w:hAnsi="Helvetica" w:cs="Helvetica"/>
                <w:color w:val="000000"/>
                <w:sz w:val="20"/>
                <w:szCs w:val="20"/>
              </w:rPr>
              <w:t>319; L27 K, S. 157; Insel 8, S. 186)</w:t>
            </w:r>
          </w:p>
          <w:p w:rsidR="00763EAC" w:rsidRDefault="00763EAC" w:rsidP="00041923">
            <w:pPr>
              <w:rPr>
                <w:rFonts w:ascii="Helvetica" w:hAnsi="Helvetica" w:cs="Helvetica"/>
                <w:color w:val="000000"/>
                <w:sz w:val="20"/>
                <w:szCs w:val="20"/>
              </w:rPr>
            </w:pPr>
            <w:r>
              <w:rPr>
                <w:rFonts w:ascii="Helvetica" w:hAnsi="Helvetica" w:cs="Helvetica"/>
                <w:color w:val="000000"/>
                <w:sz w:val="20"/>
                <w:szCs w:val="20"/>
              </w:rPr>
              <w:t>- Schaubilder (L25 K, S. 149), Zeitleiste mit Abbildungen (S. 312f.)</w:t>
            </w:r>
          </w:p>
          <w:p w:rsidR="00763EAC" w:rsidRDefault="00763EAC" w:rsidP="00041923">
            <w:pPr>
              <w:rPr>
                <w:rFonts w:ascii="Helvetica" w:hAnsi="Helvetica" w:cs="Helvetica"/>
                <w:color w:val="000000"/>
                <w:sz w:val="20"/>
                <w:szCs w:val="20"/>
              </w:rPr>
            </w:pPr>
            <w:r>
              <w:rPr>
                <w:rFonts w:ascii="Helvetica" w:hAnsi="Helvetica" w:cs="Helvetica"/>
                <w:color w:val="000000"/>
                <w:sz w:val="20"/>
                <w:szCs w:val="20"/>
              </w:rPr>
              <w:t xml:space="preserve">- zahlreiche „Informiere-dich“-Aufgaben in der Regel ohne Verweis auf eine Informationsquelle, </w:t>
            </w:r>
            <w:r>
              <w:rPr>
                <w:rFonts w:ascii="Helvetica" w:hAnsi="Helvetica" w:cs="Helvetica"/>
                <w:color w:val="000000"/>
                <w:sz w:val="20"/>
                <w:szCs w:val="20"/>
              </w:rPr>
              <w:lastRenderedPageBreak/>
              <w:t>mit Verweis z. B. Insel 5, 4 (S. 121), L22 1a + 2a (S. 131), Insel 6a (S. 142), Insel 8a (S. 185)</w:t>
            </w:r>
          </w:p>
          <w:p w:rsidR="00763EAC" w:rsidRDefault="00763EAC" w:rsidP="00041923">
            <w:r>
              <w:rPr>
                <w:rFonts w:ascii="Helvetica" w:hAnsi="Helvetica" w:cs="Helvetica"/>
                <w:color w:val="000000"/>
                <w:sz w:val="20"/>
                <w:szCs w:val="20"/>
              </w:rPr>
              <w:t>- [Unterrichtspraxis]</w:t>
            </w:r>
          </w:p>
        </w:tc>
      </w:tr>
      <w:tr w:rsidR="00763EAC" w:rsidTr="00041923">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r>
              <w:rPr>
                <w:rFonts w:ascii="Helvetica" w:hAnsi="Helvetica" w:cs="Helvetica"/>
                <w:color w:val="000000"/>
                <w:sz w:val="20"/>
                <w:szCs w:val="20"/>
              </w:rPr>
              <w:lastRenderedPageBreak/>
              <w:t xml:space="preserve">- </w:t>
            </w:r>
            <w:proofErr w:type="gramStart"/>
            <w:r>
              <w:rPr>
                <w:rFonts w:ascii="Helvetica" w:hAnsi="Helvetica" w:cs="Helvetica"/>
                <w:color w:val="000000"/>
                <w:sz w:val="20"/>
                <w:szCs w:val="20"/>
              </w:rPr>
              <w:t>ihre</w:t>
            </w:r>
            <w:proofErr w:type="gramEnd"/>
            <w:r>
              <w:rPr>
                <w:rFonts w:ascii="Helvetica" w:hAnsi="Helvetica" w:cs="Helvetica"/>
                <w:color w:val="000000"/>
                <w:sz w:val="20"/>
                <w:szCs w:val="20"/>
              </w:rPr>
              <w:t xml:space="preserve"> Kenntnisse aus anderen Fächern einbeziehen und dadurch sich allmählich zu einem Ganzen fügende Wissensinseln bilden.</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041923">
            <w:r>
              <w:rPr>
                <w:rFonts w:ascii="Helvetica" w:hAnsi="Helvetica" w:cs="Helvetica"/>
                <w:sz w:val="20"/>
                <w:szCs w:val="20"/>
              </w:rPr>
              <w:t>[Unterrichtspraxis]</w:t>
            </w:r>
          </w:p>
        </w:tc>
      </w:tr>
      <w:tr w:rsidR="00763EAC" w:rsidTr="00041923">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pPr>
              <w:autoSpaceDE w:val="0"/>
              <w:rPr>
                <w:rFonts w:ascii="Helvetica" w:hAnsi="Helvetica" w:cs="Helvetica"/>
                <w:color w:val="000000"/>
                <w:sz w:val="20"/>
                <w:szCs w:val="20"/>
              </w:rPr>
            </w:pPr>
            <w:r>
              <w:rPr>
                <w:rFonts w:ascii="Helvetica" w:hAnsi="Helvetica" w:cs="Helvetica"/>
                <w:color w:val="000000"/>
                <w:sz w:val="20"/>
                <w:szCs w:val="20"/>
              </w:rPr>
              <w:t>Sie können …</w:t>
            </w:r>
          </w:p>
          <w:p w:rsidR="00763EAC" w:rsidRDefault="00763EAC" w:rsidP="00041923">
            <w:proofErr w:type="gramStart"/>
            <w:r>
              <w:rPr>
                <w:rFonts w:ascii="Helvetica" w:hAnsi="Helvetica" w:cs="Helvetica"/>
                <w:color w:val="000000"/>
                <w:sz w:val="20"/>
                <w:szCs w:val="20"/>
              </w:rPr>
              <w:t>die</w:t>
            </w:r>
            <w:proofErr w:type="gramEnd"/>
            <w:r>
              <w:rPr>
                <w:rFonts w:ascii="Helvetica" w:hAnsi="Helvetica" w:cs="Helvetica"/>
                <w:color w:val="000000"/>
                <w:sz w:val="20"/>
                <w:szCs w:val="20"/>
              </w:rPr>
              <w:t xml:space="preserve"> gewonnenen Informationen in Form von kleinen Referaten geordnet auswerten und präsentieren.</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041923">
            <w:r>
              <w:rPr>
                <w:rFonts w:ascii="Helvetica" w:hAnsi="Helvetica" w:cs="Helvetica"/>
                <w:sz w:val="20"/>
                <w:szCs w:val="20"/>
              </w:rPr>
              <w:t>Arbeitsaufträge in den Inseln und Aufgaben zur Texterschließung unter dem Lesestück sowie auf den Kulturseiten, z. B. Kurzvortrag: L21 1a (S. 127), Rechercheergebnisse vorstellen: L24 2a (S. 139), Insel 9 2a (S. 208), Text und Bild L22 2a (S. 131), Schaubild zu Sachtext (L25 b, S. 149)</w:t>
            </w:r>
          </w:p>
        </w:tc>
      </w:tr>
      <w:tr w:rsidR="00763EAC" w:rsidTr="00041923">
        <w:tc>
          <w:tcPr>
            <w:tcW w:w="4606" w:type="dxa"/>
            <w:tcBorders>
              <w:top w:val="single" w:sz="4" w:space="0" w:color="000000"/>
              <w:left w:val="single" w:sz="4" w:space="0" w:color="000000"/>
              <w:bottom w:val="single" w:sz="4" w:space="0" w:color="000000"/>
            </w:tcBorders>
            <w:shd w:val="clear" w:color="auto" w:fill="auto"/>
          </w:tcPr>
          <w:p w:rsidR="00763EAC" w:rsidRDefault="00763EAC" w:rsidP="00041923">
            <w:r>
              <w:rPr>
                <w:rFonts w:ascii="Helvetica-Bold" w:hAnsi="Helvetica-Bold" w:cs="Helvetica-Bold"/>
                <w:b/>
                <w:bCs/>
                <w:color w:val="000000"/>
                <w:sz w:val="20"/>
                <w:szCs w:val="20"/>
              </w:rPr>
              <w:t>Die Schülerinnen und Schüler sind vermehrt in der Lage, Wörter, Texte und Gegenstände aus Antike und Gegenwart zu vergleichen und Gemeinsamkeiten und Unterschiede zu erläutern (Tradition und Rezeption).</w:t>
            </w:r>
          </w:p>
        </w:tc>
        <w:tc>
          <w:tcPr>
            <w:tcW w:w="4726" w:type="dxa"/>
            <w:tcBorders>
              <w:top w:val="single" w:sz="4" w:space="0" w:color="000000"/>
              <w:left w:val="single" w:sz="4" w:space="0" w:color="000000"/>
              <w:bottom w:val="single" w:sz="4" w:space="0" w:color="000000"/>
              <w:right w:val="single" w:sz="4" w:space="0" w:color="000000"/>
            </w:tcBorders>
            <w:shd w:val="clear" w:color="auto" w:fill="auto"/>
          </w:tcPr>
          <w:p w:rsidR="00763EAC" w:rsidRDefault="00763EAC" w:rsidP="00763EAC">
            <w:pPr>
              <w:widowControl w:val="0"/>
              <w:numPr>
                <w:ilvl w:val="0"/>
                <w:numId w:val="47"/>
              </w:numPr>
              <w:suppressAutoHyphens/>
              <w:spacing w:after="0" w:line="240" w:lineRule="auto"/>
              <w:rPr>
                <w:rFonts w:ascii="Helvetica" w:hAnsi="Helvetica" w:cs="Helvetica"/>
                <w:sz w:val="20"/>
                <w:szCs w:val="20"/>
              </w:rPr>
            </w:pPr>
            <w:r>
              <w:rPr>
                <w:rFonts w:ascii="Helvetica" w:hAnsi="Helvetica" w:cs="Helvetica"/>
                <w:sz w:val="20"/>
                <w:szCs w:val="20"/>
                <w:u w:val="single"/>
              </w:rPr>
              <w:t>Wörter:</w:t>
            </w:r>
            <w:r>
              <w:rPr>
                <w:rFonts w:ascii="Helvetica" w:hAnsi="Helvetica" w:cs="Helvetica"/>
                <w:sz w:val="20"/>
                <w:szCs w:val="20"/>
              </w:rPr>
              <w:t xml:space="preserve"> s. o.: Sprachkompetenz &gt; Wortschatz/Grammatik &gt; Vergleich mit anderen Sprachen (Deutsch/moderne Fremdsprachen)</w:t>
            </w:r>
          </w:p>
          <w:p w:rsidR="00763EAC" w:rsidRDefault="00763EAC" w:rsidP="00041923">
            <w:pPr>
              <w:rPr>
                <w:rFonts w:ascii="Helvetica" w:hAnsi="Helvetica" w:cs="Helvetica"/>
                <w:sz w:val="20"/>
                <w:szCs w:val="20"/>
                <w:u w:val="single"/>
              </w:rPr>
            </w:pPr>
            <w:r>
              <w:rPr>
                <w:rFonts w:ascii="Helvetica" w:hAnsi="Helvetica" w:cs="Helvetica"/>
                <w:sz w:val="20"/>
                <w:szCs w:val="20"/>
              </w:rPr>
              <w:t xml:space="preserve">- Rezeption von </w:t>
            </w:r>
            <w:proofErr w:type="spellStart"/>
            <w:r>
              <w:rPr>
                <w:rFonts w:ascii="Helvetica" w:hAnsi="Helvetica" w:cs="Helvetica"/>
                <w:sz w:val="20"/>
                <w:szCs w:val="20"/>
              </w:rPr>
              <w:t>histor</w:t>
            </w:r>
            <w:proofErr w:type="spellEnd"/>
            <w:r>
              <w:rPr>
                <w:rFonts w:ascii="Helvetica" w:hAnsi="Helvetica" w:cs="Helvetica"/>
                <w:sz w:val="20"/>
                <w:szCs w:val="20"/>
              </w:rPr>
              <w:t>. Begriffen: z. B. Pyrrhus-Sieg (L26 K, S. 153), Herkules-Aufgabe (Insel 6, 1, S. 142), Heureka (L34 K, S. 197)</w:t>
            </w:r>
          </w:p>
          <w:p w:rsidR="00763EAC" w:rsidRDefault="00763EAC" w:rsidP="00763EAC">
            <w:pPr>
              <w:widowControl w:val="0"/>
              <w:numPr>
                <w:ilvl w:val="0"/>
                <w:numId w:val="47"/>
              </w:numPr>
              <w:suppressAutoHyphens/>
              <w:spacing w:after="0" w:line="240" w:lineRule="auto"/>
              <w:rPr>
                <w:rFonts w:ascii="Helvetica" w:hAnsi="Helvetica" w:cs="Helvetica"/>
                <w:sz w:val="20"/>
                <w:szCs w:val="20"/>
                <w:u w:val="single"/>
              </w:rPr>
            </w:pPr>
            <w:r>
              <w:rPr>
                <w:rFonts w:ascii="Helvetica" w:hAnsi="Helvetica" w:cs="Helvetica"/>
                <w:sz w:val="20"/>
                <w:szCs w:val="20"/>
                <w:u w:val="single"/>
              </w:rPr>
              <w:t>Texte:</w:t>
            </w:r>
            <w:r>
              <w:rPr>
                <w:rFonts w:ascii="Helvetica" w:hAnsi="Helvetica" w:cs="Helvetica"/>
                <w:sz w:val="20"/>
                <w:szCs w:val="20"/>
              </w:rPr>
              <w:t xml:space="preserve"> s. o.: Textkompetenz &gt; Übersetzung, Interpretation, Vergleich mit dem Deutschen</w:t>
            </w:r>
          </w:p>
          <w:p w:rsidR="00763EAC" w:rsidRDefault="00763EAC" w:rsidP="00763EAC">
            <w:pPr>
              <w:widowControl w:val="0"/>
              <w:numPr>
                <w:ilvl w:val="0"/>
                <w:numId w:val="47"/>
              </w:numPr>
              <w:suppressAutoHyphens/>
              <w:spacing w:after="0" w:line="240" w:lineRule="auto"/>
              <w:rPr>
                <w:rFonts w:ascii="Helvetica" w:hAnsi="Helvetica" w:cs="Helvetica"/>
                <w:color w:val="000000"/>
                <w:sz w:val="20"/>
                <w:szCs w:val="20"/>
              </w:rPr>
            </w:pPr>
            <w:r>
              <w:rPr>
                <w:rFonts w:ascii="Helvetica" w:hAnsi="Helvetica" w:cs="Helvetica"/>
                <w:sz w:val="20"/>
                <w:szCs w:val="20"/>
                <w:u w:val="single"/>
              </w:rPr>
              <w:t>Gegenstände:</w:t>
            </w:r>
            <w:r>
              <w:rPr>
                <w:rFonts w:ascii="Helvetica" w:hAnsi="Helvetica" w:cs="Helvetica"/>
                <w:sz w:val="20"/>
                <w:szCs w:val="20"/>
              </w:rPr>
              <w:t xml:space="preserve"> s. o.: Kulturkompetenz &gt; Vergleich der Lebenswelten </w:t>
            </w:r>
          </w:p>
          <w:p w:rsidR="00763EAC" w:rsidRDefault="00763EAC" w:rsidP="00041923">
            <w:pPr>
              <w:rPr>
                <w:rFonts w:ascii="Helvetica" w:hAnsi="Helvetica" w:cs="Helvetica"/>
                <w:color w:val="000000"/>
                <w:sz w:val="20"/>
                <w:szCs w:val="20"/>
              </w:rPr>
            </w:pPr>
            <w:r>
              <w:rPr>
                <w:rFonts w:ascii="Helvetica" w:hAnsi="Helvetica" w:cs="Helvetica"/>
                <w:color w:val="000000"/>
                <w:sz w:val="20"/>
                <w:szCs w:val="20"/>
              </w:rPr>
              <w:t>- Vergleich von Gegenständen, z. B. Münzen: (Insel 7, S. 165, Insel 8, S. 186), Brot (L40 K, S. 227), archimedische Schraube (L34 K, S. 197), chirurgische Instrumente (L36 K, S. 205)</w:t>
            </w:r>
          </w:p>
          <w:p w:rsidR="00763EAC" w:rsidRDefault="00763EAC" w:rsidP="00041923">
            <w:pPr>
              <w:rPr>
                <w:rFonts w:ascii="Helvetica" w:hAnsi="Helvetica" w:cs="Helvetica"/>
                <w:color w:val="000000"/>
                <w:sz w:val="20"/>
                <w:szCs w:val="20"/>
              </w:rPr>
            </w:pPr>
            <w:r>
              <w:rPr>
                <w:rFonts w:ascii="Helvetica" w:hAnsi="Helvetica" w:cs="Helvetica"/>
                <w:color w:val="000000"/>
                <w:sz w:val="20"/>
                <w:szCs w:val="20"/>
              </w:rPr>
              <w:t>- Rezeption von Architektur: Säule, Bogen, Gewölbe, Brücke (Insel 10, S. 230f.)</w:t>
            </w:r>
          </w:p>
          <w:p w:rsidR="00763EAC" w:rsidRDefault="00763EAC" w:rsidP="00041923">
            <w:pPr>
              <w:rPr>
                <w:rFonts w:ascii="Helvetica" w:hAnsi="Helvetica" w:cs="Helvetica"/>
                <w:color w:val="000000"/>
                <w:sz w:val="20"/>
                <w:szCs w:val="20"/>
              </w:rPr>
            </w:pPr>
            <w:r>
              <w:rPr>
                <w:rFonts w:ascii="Helvetica" w:hAnsi="Helvetica" w:cs="Helvetica"/>
                <w:color w:val="000000"/>
                <w:sz w:val="20"/>
                <w:szCs w:val="20"/>
              </w:rPr>
              <w:t xml:space="preserve">- Rezeption in Kunstwerken: z. B. Dido/Medusa/ </w:t>
            </w:r>
            <w:proofErr w:type="spellStart"/>
            <w:r>
              <w:rPr>
                <w:rFonts w:ascii="Helvetica" w:hAnsi="Helvetica" w:cs="Helvetica"/>
                <w:color w:val="000000"/>
                <w:sz w:val="20"/>
                <w:szCs w:val="20"/>
              </w:rPr>
              <w:t>Catilina</w:t>
            </w:r>
            <w:proofErr w:type="spellEnd"/>
            <w:r>
              <w:rPr>
                <w:rFonts w:ascii="Helvetica" w:hAnsi="Helvetica" w:cs="Helvetica"/>
                <w:color w:val="000000"/>
                <w:sz w:val="20"/>
                <w:szCs w:val="20"/>
              </w:rPr>
              <w:t xml:space="preserve">/Caesar/Sokrates/Diogenes → Gemälde (L23, S. 132/Insel 6, S. 143/L28, S. 158/L29 K, S. 171/L35, S. 198 + L35 K, S. 201/L38 K, S. 219); </w:t>
            </w:r>
          </w:p>
          <w:p w:rsidR="00763EAC" w:rsidRDefault="00763EAC" w:rsidP="00041923">
            <w:pPr>
              <w:rPr>
                <w:rFonts w:ascii="Helvetica" w:hAnsi="Helvetica" w:cs="Helvetica"/>
                <w:color w:val="000000"/>
                <w:sz w:val="20"/>
                <w:szCs w:val="20"/>
              </w:rPr>
            </w:pPr>
            <w:r>
              <w:rPr>
                <w:rFonts w:ascii="Helvetica" w:hAnsi="Helvetica" w:cs="Helvetica"/>
                <w:color w:val="000000"/>
                <w:sz w:val="20"/>
                <w:szCs w:val="20"/>
              </w:rPr>
              <w:t>Dioskuren/Cicero → Statue (Insel 6, S. 143/L28 K, S. 161); Archimedes → Holzschnitt (L34 K, S. 197); Caesar und Kleopatra/Nero → Film (L29, S. 168/L31, S. 176)</w:t>
            </w:r>
          </w:p>
          <w:p w:rsidR="00763EAC" w:rsidRDefault="00763EAC" w:rsidP="00041923">
            <w:r>
              <w:rPr>
                <w:rFonts w:ascii="Helvetica" w:hAnsi="Helvetica" w:cs="Helvetica"/>
                <w:color w:val="000000"/>
                <w:sz w:val="20"/>
                <w:szCs w:val="20"/>
              </w:rPr>
              <w:t>- Olympische Spiele (L33, S. 190 + 193)</w:t>
            </w:r>
          </w:p>
        </w:tc>
      </w:tr>
    </w:tbl>
    <w:p w:rsidR="00763EAC" w:rsidRDefault="00763EAC" w:rsidP="00763EAC"/>
    <w:p w:rsidR="003E474C" w:rsidRDefault="003E474C" w:rsidP="00763EAC"/>
    <w:sectPr w:rsidR="003E474C" w:rsidSect="002F61F4">
      <w:headerReference w:type="default" r:id="rId11"/>
      <w:footerReference w:type="default" r:id="rId12"/>
      <w:headerReference w:type="first" r:id="rId13"/>
      <w:footerReference w:type="first" r:id="rId14"/>
      <w:pgSz w:w="11906" w:h="16838"/>
      <w:pgMar w:top="720" w:right="567" w:bottom="720" w:left="720" w:header="283" w:footer="340"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509F4" w:rsidRDefault="009509F4" w:rsidP="00952204">
      <w:pPr>
        <w:spacing w:after="0" w:line="240" w:lineRule="auto"/>
      </w:pPr>
      <w:r>
        <w:separator/>
      </w:r>
    </w:p>
  </w:endnote>
  <w:endnote w:type="continuationSeparator" w:id="0">
    <w:p w:rsidR="009509F4" w:rsidRDefault="009509F4" w:rsidP="0095220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AFF" w:usb1="C0007843" w:usb2="00000009" w:usb3="00000000" w:csb0="000001FF" w:csb1="00000000"/>
  </w:font>
  <w:font w:name="Helvetica-Bold">
    <w:altName w:val="Arial"/>
    <w:charset w:val="00"/>
    <w:family w:val="swiss"/>
    <w:pitch w:val="default"/>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D24A3" w:rsidRPr="00AD3F9D" w:rsidRDefault="00CD24A3" w:rsidP="007D4B30">
    <w:pPr>
      <w:pStyle w:val="KeinLeerraum"/>
      <w:numPr>
        <w:ilvl w:val="0"/>
        <w:numId w:val="6"/>
      </w:numPr>
      <w:spacing w:before="120"/>
      <w:ind w:left="714" w:hanging="357"/>
      <w:rPr>
        <w:rFonts w:eastAsiaTheme="majorEastAsia" w:cstheme="majorBidi"/>
        <w:b/>
      </w:rPr>
    </w:pPr>
    <w:proofErr w:type="spellStart"/>
    <w:r>
      <w:rPr>
        <w:rFonts w:eastAsiaTheme="majorEastAsia" w:cstheme="majorBidi"/>
        <w:b/>
        <w:sz w:val="20"/>
      </w:rPr>
      <w:t>Cursus</w:t>
    </w:r>
    <w:proofErr w:type="spellEnd"/>
    <w:r>
      <w:rPr>
        <w:rFonts w:eastAsiaTheme="majorEastAsia" w:cstheme="majorBidi"/>
        <w:b/>
        <w:sz w:val="20"/>
      </w:rPr>
      <w:t xml:space="preserve"> A – neu –</w:t>
    </w:r>
    <w:r w:rsidRPr="00FF766E">
      <w:rPr>
        <w:rFonts w:eastAsiaTheme="majorEastAsia" w:cstheme="majorBidi"/>
        <w:b/>
        <w:sz w:val="20"/>
      </w:rPr>
      <w:t xml:space="preserve"> </w:t>
    </w:r>
    <w:r>
      <w:rPr>
        <w:rFonts w:eastAsiaTheme="majorEastAsia" w:cstheme="majorBidi"/>
        <w:sz w:val="20"/>
      </w:rPr>
      <w:t>Texte und Übungen (ISBN 978-3-661-40100-3</w:t>
    </w:r>
    <w:r w:rsidRPr="00FF766E">
      <w:rPr>
        <w:rFonts w:eastAsiaTheme="majorEastAsia" w:cstheme="majorBidi"/>
        <w:sz w:val="20"/>
      </w:rPr>
      <w:t>)</w:t>
    </w:r>
    <w:r w:rsidRPr="00FF766E">
      <w:rPr>
        <w:rFonts w:ascii="Calibri" w:hAnsi="Calibri" w:cs="Arial"/>
        <w:sz w:val="20"/>
      </w:rPr>
      <w:t xml:space="preserve">| C.C.Buchner Verlag | </w:t>
    </w:r>
    <w:hyperlink r:id="rId1" w:history="1">
      <w:r w:rsidRPr="00FF766E">
        <w:rPr>
          <w:rStyle w:val="Hyperlink"/>
          <w:rFonts w:ascii="Calibri" w:hAnsi="Calibri" w:cs="Arial"/>
          <w:color w:val="000000"/>
          <w:sz w:val="20"/>
          <w:u w:val="none"/>
        </w:rPr>
        <w:t>www.ccbuchner.de</w:t>
      </w:r>
    </w:hyperlink>
    <w:r w:rsidRPr="00AD3F9D">
      <w:rPr>
        <w:rStyle w:val="Hyperlink"/>
        <w:rFonts w:ascii="Calibri" w:hAnsi="Calibri" w:cs="Arial"/>
        <w:color w:val="000000"/>
        <w:u w:val="none"/>
      </w:rPr>
      <w:t xml:space="preserve"> </w:t>
    </w:r>
    <w:r>
      <w:rPr>
        <w:rFonts w:ascii="Calibri" w:hAnsi="Calibri" w:cs="Arial"/>
        <w:noProof/>
        <w:color w:val="000000"/>
      </w:rPr>
      <w:drawing>
        <wp:inline distT="0" distB="0" distL="0" distR="0" wp14:anchorId="20616E51" wp14:editId="54D1D96A">
          <wp:extent cx="152400" cy="117231"/>
          <wp:effectExtent l="0" t="0" r="0" b="0"/>
          <wp:docPr id="8" name="Grafik 8" descr="C:\Users\Kummer.CCBUCHNER\Desktop\roter_Pfeil_kle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ummer.CCBUCHNER\Desktop\roter_Pfeil_klein.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rot="10800000">
                    <a:off x="0" y="0"/>
                    <a:ext cx="152400" cy="117231"/>
                  </a:xfrm>
                  <a:prstGeom prst="rect">
                    <a:avLst/>
                  </a:prstGeom>
                  <a:noFill/>
                  <a:ln>
                    <a:noFill/>
                  </a:ln>
                </pic:spPr>
              </pic:pic>
            </a:graphicData>
          </a:graphic>
        </wp:inline>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D24A3" w:rsidRDefault="00CD24A3" w:rsidP="003E474C">
    <w:pPr>
      <w:pStyle w:val="Fuzeile"/>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509F4" w:rsidRDefault="009509F4" w:rsidP="00952204">
      <w:pPr>
        <w:spacing w:after="0" w:line="240" w:lineRule="auto"/>
      </w:pPr>
      <w:r>
        <w:separator/>
      </w:r>
    </w:p>
  </w:footnote>
  <w:footnote w:type="continuationSeparator" w:id="0">
    <w:p w:rsidR="009509F4" w:rsidRDefault="009509F4" w:rsidP="0095220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49552946"/>
      <w:docPartObj>
        <w:docPartGallery w:val="Page Numbers (Top of Page)"/>
        <w:docPartUnique/>
      </w:docPartObj>
    </w:sdtPr>
    <w:sdtEndPr/>
    <w:sdtContent>
      <w:p w:rsidR="00CD24A3" w:rsidRDefault="00CD24A3">
        <w:pPr>
          <w:pStyle w:val="Kopfzeile"/>
          <w:jc w:val="right"/>
        </w:pPr>
        <w:r>
          <w:t xml:space="preserve">Seite </w:t>
        </w:r>
        <w:r>
          <w:rPr>
            <w:b/>
            <w:bCs/>
            <w:sz w:val="24"/>
            <w:szCs w:val="24"/>
          </w:rPr>
          <w:fldChar w:fldCharType="begin"/>
        </w:r>
        <w:r>
          <w:rPr>
            <w:b/>
            <w:bCs/>
          </w:rPr>
          <w:instrText>PAGE</w:instrText>
        </w:r>
        <w:r>
          <w:rPr>
            <w:b/>
            <w:bCs/>
            <w:sz w:val="24"/>
            <w:szCs w:val="24"/>
          </w:rPr>
          <w:fldChar w:fldCharType="separate"/>
        </w:r>
        <w:r w:rsidR="002F05B3">
          <w:rPr>
            <w:b/>
            <w:bCs/>
            <w:noProof/>
          </w:rPr>
          <w:t>15</w:t>
        </w:r>
        <w:r>
          <w:rPr>
            <w:b/>
            <w:bCs/>
            <w:sz w:val="24"/>
            <w:szCs w:val="24"/>
          </w:rPr>
          <w:fldChar w:fldCharType="end"/>
        </w:r>
        <w:r>
          <w:t xml:space="preserve"> von </w:t>
        </w:r>
        <w:r>
          <w:rPr>
            <w:b/>
            <w:bCs/>
            <w:sz w:val="24"/>
            <w:szCs w:val="24"/>
          </w:rPr>
          <w:fldChar w:fldCharType="begin"/>
        </w:r>
        <w:r>
          <w:rPr>
            <w:b/>
            <w:bCs/>
          </w:rPr>
          <w:instrText>NUMPAGES</w:instrText>
        </w:r>
        <w:r>
          <w:rPr>
            <w:b/>
            <w:bCs/>
            <w:sz w:val="24"/>
            <w:szCs w:val="24"/>
          </w:rPr>
          <w:fldChar w:fldCharType="separate"/>
        </w:r>
        <w:r w:rsidR="002F05B3">
          <w:rPr>
            <w:b/>
            <w:bCs/>
            <w:noProof/>
          </w:rPr>
          <w:t>15</w:t>
        </w:r>
        <w:r>
          <w:rPr>
            <w:b/>
            <w:bCs/>
            <w:sz w:val="24"/>
            <w:szCs w:val="24"/>
          </w:rPr>
          <w:fldChar w:fldCharType="end"/>
        </w:r>
      </w:p>
    </w:sdtContent>
  </w:sdt>
  <w:p w:rsidR="00CD24A3" w:rsidRDefault="00CD24A3">
    <w:pPr>
      <w:pStyle w:val="Kopfzeil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D24A3" w:rsidRDefault="00CD24A3" w:rsidP="002171FC">
    <w:pPr>
      <w:pStyle w:val="Kopfzeile"/>
      <w:jc w:val="righ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8" type="#_x0000_t75" style="width:14.25pt;height:14.25pt;visibility:visible;mso-wrap-style:square" o:bullet="t">
        <v:imagedata r:id="rId1" o:title="roter_Pfeil_klein"/>
      </v:shape>
    </w:pict>
  </w:numPicBullet>
  <w:abstractNum w:abstractNumId="0">
    <w:nsid w:val="00000002"/>
    <w:multiLevelType w:val="singleLevel"/>
    <w:tmpl w:val="00000002"/>
    <w:name w:val="WW8Num2"/>
    <w:lvl w:ilvl="0">
      <w:start w:val="1"/>
      <w:numFmt w:val="bullet"/>
      <w:lvlText w:val=""/>
      <w:lvlJc w:val="left"/>
      <w:pPr>
        <w:tabs>
          <w:tab w:val="num" w:pos="360"/>
        </w:tabs>
        <w:ind w:left="360" w:hanging="360"/>
      </w:pPr>
      <w:rPr>
        <w:rFonts w:ascii="Symbol" w:hAnsi="Symbol" w:cs="Symbol" w:hint="default"/>
        <w:sz w:val="20"/>
        <w:szCs w:val="20"/>
      </w:rPr>
    </w:lvl>
  </w:abstractNum>
  <w:abstractNum w:abstractNumId="1">
    <w:nsid w:val="00000003"/>
    <w:multiLevelType w:val="singleLevel"/>
    <w:tmpl w:val="00000003"/>
    <w:name w:val="WW8Num3"/>
    <w:lvl w:ilvl="0">
      <w:start w:val="1"/>
      <w:numFmt w:val="bullet"/>
      <w:lvlText w:val=""/>
      <w:lvlJc w:val="left"/>
      <w:pPr>
        <w:tabs>
          <w:tab w:val="num" w:pos="360"/>
        </w:tabs>
        <w:ind w:left="360" w:hanging="360"/>
      </w:pPr>
      <w:rPr>
        <w:rFonts w:ascii="Symbol" w:hAnsi="Symbol" w:cs="Symbol" w:hint="default"/>
      </w:rPr>
    </w:lvl>
  </w:abstractNum>
  <w:abstractNum w:abstractNumId="2">
    <w:nsid w:val="04567F4A"/>
    <w:multiLevelType w:val="hybridMultilevel"/>
    <w:tmpl w:val="188AB7F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
    <w:nsid w:val="052046EE"/>
    <w:multiLevelType w:val="hybridMultilevel"/>
    <w:tmpl w:val="B4A8124A"/>
    <w:lvl w:ilvl="0" w:tplc="2060736C">
      <w:start w:val="1"/>
      <w:numFmt w:val="bullet"/>
      <w:lvlText w:val=""/>
      <w:lvlPicBulletId w:val="0"/>
      <w:lvlJc w:val="left"/>
      <w:pPr>
        <w:tabs>
          <w:tab w:val="num" w:pos="720"/>
        </w:tabs>
        <w:ind w:left="720" w:hanging="360"/>
      </w:pPr>
      <w:rPr>
        <w:rFonts w:ascii="Symbol" w:hAnsi="Symbol" w:hint="default"/>
      </w:rPr>
    </w:lvl>
    <w:lvl w:ilvl="1" w:tplc="8FEA7988" w:tentative="1">
      <w:start w:val="1"/>
      <w:numFmt w:val="bullet"/>
      <w:lvlText w:val=""/>
      <w:lvlJc w:val="left"/>
      <w:pPr>
        <w:tabs>
          <w:tab w:val="num" w:pos="1440"/>
        </w:tabs>
        <w:ind w:left="1440" w:hanging="360"/>
      </w:pPr>
      <w:rPr>
        <w:rFonts w:ascii="Symbol" w:hAnsi="Symbol" w:hint="default"/>
      </w:rPr>
    </w:lvl>
    <w:lvl w:ilvl="2" w:tplc="F7E26436" w:tentative="1">
      <w:start w:val="1"/>
      <w:numFmt w:val="bullet"/>
      <w:lvlText w:val=""/>
      <w:lvlJc w:val="left"/>
      <w:pPr>
        <w:tabs>
          <w:tab w:val="num" w:pos="2160"/>
        </w:tabs>
        <w:ind w:left="2160" w:hanging="360"/>
      </w:pPr>
      <w:rPr>
        <w:rFonts w:ascii="Symbol" w:hAnsi="Symbol" w:hint="default"/>
      </w:rPr>
    </w:lvl>
    <w:lvl w:ilvl="3" w:tplc="D5F84010" w:tentative="1">
      <w:start w:val="1"/>
      <w:numFmt w:val="bullet"/>
      <w:lvlText w:val=""/>
      <w:lvlJc w:val="left"/>
      <w:pPr>
        <w:tabs>
          <w:tab w:val="num" w:pos="2880"/>
        </w:tabs>
        <w:ind w:left="2880" w:hanging="360"/>
      </w:pPr>
      <w:rPr>
        <w:rFonts w:ascii="Symbol" w:hAnsi="Symbol" w:hint="default"/>
      </w:rPr>
    </w:lvl>
    <w:lvl w:ilvl="4" w:tplc="064835B0" w:tentative="1">
      <w:start w:val="1"/>
      <w:numFmt w:val="bullet"/>
      <w:lvlText w:val=""/>
      <w:lvlJc w:val="left"/>
      <w:pPr>
        <w:tabs>
          <w:tab w:val="num" w:pos="3600"/>
        </w:tabs>
        <w:ind w:left="3600" w:hanging="360"/>
      </w:pPr>
      <w:rPr>
        <w:rFonts w:ascii="Symbol" w:hAnsi="Symbol" w:hint="default"/>
      </w:rPr>
    </w:lvl>
    <w:lvl w:ilvl="5" w:tplc="F3A80416" w:tentative="1">
      <w:start w:val="1"/>
      <w:numFmt w:val="bullet"/>
      <w:lvlText w:val=""/>
      <w:lvlJc w:val="left"/>
      <w:pPr>
        <w:tabs>
          <w:tab w:val="num" w:pos="4320"/>
        </w:tabs>
        <w:ind w:left="4320" w:hanging="360"/>
      </w:pPr>
      <w:rPr>
        <w:rFonts w:ascii="Symbol" w:hAnsi="Symbol" w:hint="default"/>
      </w:rPr>
    </w:lvl>
    <w:lvl w:ilvl="6" w:tplc="FE662A20" w:tentative="1">
      <w:start w:val="1"/>
      <w:numFmt w:val="bullet"/>
      <w:lvlText w:val=""/>
      <w:lvlJc w:val="left"/>
      <w:pPr>
        <w:tabs>
          <w:tab w:val="num" w:pos="5040"/>
        </w:tabs>
        <w:ind w:left="5040" w:hanging="360"/>
      </w:pPr>
      <w:rPr>
        <w:rFonts w:ascii="Symbol" w:hAnsi="Symbol" w:hint="default"/>
      </w:rPr>
    </w:lvl>
    <w:lvl w:ilvl="7" w:tplc="98C2D8E2" w:tentative="1">
      <w:start w:val="1"/>
      <w:numFmt w:val="bullet"/>
      <w:lvlText w:val=""/>
      <w:lvlJc w:val="left"/>
      <w:pPr>
        <w:tabs>
          <w:tab w:val="num" w:pos="5760"/>
        </w:tabs>
        <w:ind w:left="5760" w:hanging="360"/>
      </w:pPr>
      <w:rPr>
        <w:rFonts w:ascii="Symbol" w:hAnsi="Symbol" w:hint="default"/>
      </w:rPr>
    </w:lvl>
    <w:lvl w:ilvl="8" w:tplc="D0BA2D8E" w:tentative="1">
      <w:start w:val="1"/>
      <w:numFmt w:val="bullet"/>
      <w:lvlText w:val=""/>
      <w:lvlJc w:val="left"/>
      <w:pPr>
        <w:tabs>
          <w:tab w:val="num" w:pos="6480"/>
        </w:tabs>
        <w:ind w:left="6480" w:hanging="360"/>
      </w:pPr>
      <w:rPr>
        <w:rFonts w:ascii="Symbol" w:hAnsi="Symbol" w:hint="default"/>
      </w:rPr>
    </w:lvl>
  </w:abstractNum>
  <w:abstractNum w:abstractNumId="4">
    <w:nsid w:val="07422FB0"/>
    <w:multiLevelType w:val="hybridMultilevel"/>
    <w:tmpl w:val="5D003520"/>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5">
    <w:nsid w:val="090F4481"/>
    <w:multiLevelType w:val="hybridMultilevel"/>
    <w:tmpl w:val="80E6654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6">
    <w:nsid w:val="0B834D66"/>
    <w:multiLevelType w:val="hybridMultilevel"/>
    <w:tmpl w:val="0CF8FF6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7">
    <w:nsid w:val="0EE17DD8"/>
    <w:multiLevelType w:val="hybridMultilevel"/>
    <w:tmpl w:val="172E8AEE"/>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8">
    <w:nsid w:val="13CC1B05"/>
    <w:multiLevelType w:val="hybridMultilevel"/>
    <w:tmpl w:val="A170C9CE"/>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9">
    <w:nsid w:val="13D32A29"/>
    <w:multiLevelType w:val="hybridMultilevel"/>
    <w:tmpl w:val="45949B42"/>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0">
    <w:nsid w:val="170E34A1"/>
    <w:multiLevelType w:val="hybridMultilevel"/>
    <w:tmpl w:val="64463B2A"/>
    <w:lvl w:ilvl="0" w:tplc="1F5C520E">
      <w:start w:val="1"/>
      <w:numFmt w:val="bullet"/>
      <w:lvlText w:val=""/>
      <w:lvlPicBulletId w:val="0"/>
      <w:lvlJc w:val="left"/>
      <w:pPr>
        <w:tabs>
          <w:tab w:val="num" w:pos="720"/>
        </w:tabs>
        <w:ind w:left="720" w:hanging="360"/>
      </w:pPr>
      <w:rPr>
        <w:rFonts w:ascii="Symbol" w:hAnsi="Symbol" w:hint="default"/>
      </w:rPr>
    </w:lvl>
    <w:lvl w:ilvl="1" w:tplc="69C8A216" w:tentative="1">
      <w:start w:val="1"/>
      <w:numFmt w:val="bullet"/>
      <w:lvlText w:val=""/>
      <w:lvlJc w:val="left"/>
      <w:pPr>
        <w:tabs>
          <w:tab w:val="num" w:pos="1440"/>
        </w:tabs>
        <w:ind w:left="1440" w:hanging="360"/>
      </w:pPr>
      <w:rPr>
        <w:rFonts w:ascii="Symbol" w:hAnsi="Symbol" w:hint="default"/>
      </w:rPr>
    </w:lvl>
    <w:lvl w:ilvl="2" w:tplc="D77413CE" w:tentative="1">
      <w:start w:val="1"/>
      <w:numFmt w:val="bullet"/>
      <w:lvlText w:val=""/>
      <w:lvlJc w:val="left"/>
      <w:pPr>
        <w:tabs>
          <w:tab w:val="num" w:pos="2160"/>
        </w:tabs>
        <w:ind w:left="2160" w:hanging="360"/>
      </w:pPr>
      <w:rPr>
        <w:rFonts w:ascii="Symbol" w:hAnsi="Symbol" w:hint="default"/>
      </w:rPr>
    </w:lvl>
    <w:lvl w:ilvl="3" w:tplc="3D1CD216" w:tentative="1">
      <w:start w:val="1"/>
      <w:numFmt w:val="bullet"/>
      <w:lvlText w:val=""/>
      <w:lvlJc w:val="left"/>
      <w:pPr>
        <w:tabs>
          <w:tab w:val="num" w:pos="2880"/>
        </w:tabs>
        <w:ind w:left="2880" w:hanging="360"/>
      </w:pPr>
      <w:rPr>
        <w:rFonts w:ascii="Symbol" w:hAnsi="Symbol" w:hint="default"/>
      </w:rPr>
    </w:lvl>
    <w:lvl w:ilvl="4" w:tplc="37A4E812" w:tentative="1">
      <w:start w:val="1"/>
      <w:numFmt w:val="bullet"/>
      <w:lvlText w:val=""/>
      <w:lvlJc w:val="left"/>
      <w:pPr>
        <w:tabs>
          <w:tab w:val="num" w:pos="3600"/>
        </w:tabs>
        <w:ind w:left="3600" w:hanging="360"/>
      </w:pPr>
      <w:rPr>
        <w:rFonts w:ascii="Symbol" w:hAnsi="Symbol" w:hint="default"/>
      </w:rPr>
    </w:lvl>
    <w:lvl w:ilvl="5" w:tplc="7E840F06" w:tentative="1">
      <w:start w:val="1"/>
      <w:numFmt w:val="bullet"/>
      <w:lvlText w:val=""/>
      <w:lvlJc w:val="left"/>
      <w:pPr>
        <w:tabs>
          <w:tab w:val="num" w:pos="4320"/>
        </w:tabs>
        <w:ind w:left="4320" w:hanging="360"/>
      </w:pPr>
      <w:rPr>
        <w:rFonts w:ascii="Symbol" w:hAnsi="Symbol" w:hint="default"/>
      </w:rPr>
    </w:lvl>
    <w:lvl w:ilvl="6" w:tplc="9F0880F6" w:tentative="1">
      <w:start w:val="1"/>
      <w:numFmt w:val="bullet"/>
      <w:lvlText w:val=""/>
      <w:lvlJc w:val="left"/>
      <w:pPr>
        <w:tabs>
          <w:tab w:val="num" w:pos="5040"/>
        </w:tabs>
        <w:ind w:left="5040" w:hanging="360"/>
      </w:pPr>
      <w:rPr>
        <w:rFonts w:ascii="Symbol" w:hAnsi="Symbol" w:hint="default"/>
      </w:rPr>
    </w:lvl>
    <w:lvl w:ilvl="7" w:tplc="F112D826" w:tentative="1">
      <w:start w:val="1"/>
      <w:numFmt w:val="bullet"/>
      <w:lvlText w:val=""/>
      <w:lvlJc w:val="left"/>
      <w:pPr>
        <w:tabs>
          <w:tab w:val="num" w:pos="5760"/>
        </w:tabs>
        <w:ind w:left="5760" w:hanging="360"/>
      </w:pPr>
      <w:rPr>
        <w:rFonts w:ascii="Symbol" w:hAnsi="Symbol" w:hint="default"/>
      </w:rPr>
    </w:lvl>
    <w:lvl w:ilvl="8" w:tplc="B5F89C1A" w:tentative="1">
      <w:start w:val="1"/>
      <w:numFmt w:val="bullet"/>
      <w:lvlText w:val=""/>
      <w:lvlJc w:val="left"/>
      <w:pPr>
        <w:tabs>
          <w:tab w:val="num" w:pos="6480"/>
        </w:tabs>
        <w:ind w:left="6480" w:hanging="360"/>
      </w:pPr>
      <w:rPr>
        <w:rFonts w:ascii="Symbol" w:hAnsi="Symbol" w:hint="default"/>
      </w:rPr>
    </w:lvl>
  </w:abstractNum>
  <w:abstractNum w:abstractNumId="11">
    <w:nsid w:val="20201EF0"/>
    <w:multiLevelType w:val="hybridMultilevel"/>
    <w:tmpl w:val="41C44F40"/>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2">
    <w:nsid w:val="20CD0C6C"/>
    <w:multiLevelType w:val="hybridMultilevel"/>
    <w:tmpl w:val="782CD08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3">
    <w:nsid w:val="22A12B0D"/>
    <w:multiLevelType w:val="hybridMultilevel"/>
    <w:tmpl w:val="91E0B10A"/>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4">
    <w:nsid w:val="256E2F7F"/>
    <w:multiLevelType w:val="hybridMultilevel"/>
    <w:tmpl w:val="C22E03D0"/>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5">
    <w:nsid w:val="28707BBF"/>
    <w:multiLevelType w:val="hybridMultilevel"/>
    <w:tmpl w:val="4C141512"/>
    <w:lvl w:ilvl="0" w:tplc="9CB8E4CE">
      <w:start w:val="1"/>
      <w:numFmt w:val="bullet"/>
      <w:lvlText w:val=""/>
      <w:lvlPicBulletId w:val="0"/>
      <w:lvlJc w:val="left"/>
      <w:pPr>
        <w:tabs>
          <w:tab w:val="num" w:pos="720"/>
        </w:tabs>
        <w:ind w:left="720" w:hanging="360"/>
      </w:pPr>
      <w:rPr>
        <w:rFonts w:ascii="Symbol" w:hAnsi="Symbol" w:hint="default"/>
      </w:rPr>
    </w:lvl>
    <w:lvl w:ilvl="1" w:tplc="62FCBF18" w:tentative="1">
      <w:start w:val="1"/>
      <w:numFmt w:val="bullet"/>
      <w:lvlText w:val=""/>
      <w:lvlJc w:val="left"/>
      <w:pPr>
        <w:tabs>
          <w:tab w:val="num" w:pos="1440"/>
        </w:tabs>
        <w:ind w:left="1440" w:hanging="360"/>
      </w:pPr>
      <w:rPr>
        <w:rFonts w:ascii="Symbol" w:hAnsi="Symbol" w:hint="default"/>
      </w:rPr>
    </w:lvl>
    <w:lvl w:ilvl="2" w:tplc="929AC16A" w:tentative="1">
      <w:start w:val="1"/>
      <w:numFmt w:val="bullet"/>
      <w:lvlText w:val=""/>
      <w:lvlJc w:val="left"/>
      <w:pPr>
        <w:tabs>
          <w:tab w:val="num" w:pos="2160"/>
        </w:tabs>
        <w:ind w:left="2160" w:hanging="360"/>
      </w:pPr>
      <w:rPr>
        <w:rFonts w:ascii="Symbol" w:hAnsi="Symbol" w:hint="default"/>
      </w:rPr>
    </w:lvl>
    <w:lvl w:ilvl="3" w:tplc="A0D21A8A" w:tentative="1">
      <w:start w:val="1"/>
      <w:numFmt w:val="bullet"/>
      <w:lvlText w:val=""/>
      <w:lvlJc w:val="left"/>
      <w:pPr>
        <w:tabs>
          <w:tab w:val="num" w:pos="2880"/>
        </w:tabs>
        <w:ind w:left="2880" w:hanging="360"/>
      </w:pPr>
      <w:rPr>
        <w:rFonts w:ascii="Symbol" w:hAnsi="Symbol" w:hint="default"/>
      </w:rPr>
    </w:lvl>
    <w:lvl w:ilvl="4" w:tplc="8B4090EC" w:tentative="1">
      <w:start w:val="1"/>
      <w:numFmt w:val="bullet"/>
      <w:lvlText w:val=""/>
      <w:lvlJc w:val="left"/>
      <w:pPr>
        <w:tabs>
          <w:tab w:val="num" w:pos="3600"/>
        </w:tabs>
        <w:ind w:left="3600" w:hanging="360"/>
      </w:pPr>
      <w:rPr>
        <w:rFonts w:ascii="Symbol" w:hAnsi="Symbol" w:hint="default"/>
      </w:rPr>
    </w:lvl>
    <w:lvl w:ilvl="5" w:tplc="245C4196" w:tentative="1">
      <w:start w:val="1"/>
      <w:numFmt w:val="bullet"/>
      <w:lvlText w:val=""/>
      <w:lvlJc w:val="left"/>
      <w:pPr>
        <w:tabs>
          <w:tab w:val="num" w:pos="4320"/>
        </w:tabs>
        <w:ind w:left="4320" w:hanging="360"/>
      </w:pPr>
      <w:rPr>
        <w:rFonts w:ascii="Symbol" w:hAnsi="Symbol" w:hint="default"/>
      </w:rPr>
    </w:lvl>
    <w:lvl w:ilvl="6" w:tplc="83C6D336" w:tentative="1">
      <w:start w:val="1"/>
      <w:numFmt w:val="bullet"/>
      <w:lvlText w:val=""/>
      <w:lvlJc w:val="left"/>
      <w:pPr>
        <w:tabs>
          <w:tab w:val="num" w:pos="5040"/>
        </w:tabs>
        <w:ind w:left="5040" w:hanging="360"/>
      </w:pPr>
      <w:rPr>
        <w:rFonts w:ascii="Symbol" w:hAnsi="Symbol" w:hint="default"/>
      </w:rPr>
    </w:lvl>
    <w:lvl w:ilvl="7" w:tplc="75BAC09E" w:tentative="1">
      <w:start w:val="1"/>
      <w:numFmt w:val="bullet"/>
      <w:lvlText w:val=""/>
      <w:lvlJc w:val="left"/>
      <w:pPr>
        <w:tabs>
          <w:tab w:val="num" w:pos="5760"/>
        </w:tabs>
        <w:ind w:left="5760" w:hanging="360"/>
      </w:pPr>
      <w:rPr>
        <w:rFonts w:ascii="Symbol" w:hAnsi="Symbol" w:hint="default"/>
      </w:rPr>
    </w:lvl>
    <w:lvl w:ilvl="8" w:tplc="EB1C57BA" w:tentative="1">
      <w:start w:val="1"/>
      <w:numFmt w:val="bullet"/>
      <w:lvlText w:val=""/>
      <w:lvlJc w:val="left"/>
      <w:pPr>
        <w:tabs>
          <w:tab w:val="num" w:pos="6480"/>
        </w:tabs>
        <w:ind w:left="6480" w:hanging="360"/>
      </w:pPr>
      <w:rPr>
        <w:rFonts w:ascii="Symbol" w:hAnsi="Symbol" w:hint="default"/>
      </w:rPr>
    </w:lvl>
  </w:abstractNum>
  <w:abstractNum w:abstractNumId="16">
    <w:nsid w:val="2D1F31C9"/>
    <w:multiLevelType w:val="hybridMultilevel"/>
    <w:tmpl w:val="58B45D2E"/>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7">
    <w:nsid w:val="3551150C"/>
    <w:multiLevelType w:val="hybridMultilevel"/>
    <w:tmpl w:val="4D08B37E"/>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8">
    <w:nsid w:val="35AF3141"/>
    <w:multiLevelType w:val="hybridMultilevel"/>
    <w:tmpl w:val="B114F434"/>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9">
    <w:nsid w:val="372A068C"/>
    <w:multiLevelType w:val="hybridMultilevel"/>
    <w:tmpl w:val="8C8A1DB2"/>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0">
    <w:nsid w:val="3A9076F5"/>
    <w:multiLevelType w:val="hybridMultilevel"/>
    <w:tmpl w:val="EE2831C6"/>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1">
    <w:nsid w:val="3C717E14"/>
    <w:multiLevelType w:val="hybridMultilevel"/>
    <w:tmpl w:val="50A68942"/>
    <w:lvl w:ilvl="0" w:tplc="67DAAC2E">
      <w:start w:val="1"/>
      <w:numFmt w:val="bullet"/>
      <w:lvlText w:val="►"/>
      <w:lvlJc w:val="left"/>
      <w:pPr>
        <w:ind w:left="720" w:hanging="360"/>
      </w:pPr>
      <w:rPr>
        <w:rFonts w:ascii="Arial" w:hAnsi="Arial" w:hint="default"/>
        <w:caps w:val="0"/>
        <w:strike w:val="0"/>
        <w:dstrike w:val="0"/>
        <w:vanish w:val="0"/>
        <w:color w:val="C00000"/>
        <w:u w:color="C00000"/>
        <w:vertAlign w:val="baseline"/>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2">
    <w:nsid w:val="3EFB7444"/>
    <w:multiLevelType w:val="hybridMultilevel"/>
    <w:tmpl w:val="36E099A8"/>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3">
    <w:nsid w:val="46F730DA"/>
    <w:multiLevelType w:val="hybridMultilevel"/>
    <w:tmpl w:val="C7C09ACA"/>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4">
    <w:nsid w:val="48E5377C"/>
    <w:multiLevelType w:val="hybridMultilevel"/>
    <w:tmpl w:val="C0E82FF4"/>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5">
    <w:nsid w:val="50B15163"/>
    <w:multiLevelType w:val="hybridMultilevel"/>
    <w:tmpl w:val="0242DF3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6">
    <w:nsid w:val="522D489A"/>
    <w:multiLevelType w:val="hybridMultilevel"/>
    <w:tmpl w:val="07C0974A"/>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7">
    <w:nsid w:val="57F05489"/>
    <w:multiLevelType w:val="hybridMultilevel"/>
    <w:tmpl w:val="AE9AF678"/>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8">
    <w:nsid w:val="58C00F97"/>
    <w:multiLevelType w:val="hybridMultilevel"/>
    <w:tmpl w:val="88DCDF9A"/>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9">
    <w:nsid w:val="5BD849B0"/>
    <w:multiLevelType w:val="hybridMultilevel"/>
    <w:tmpl w:val="2E70DE0A"/>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0">
    <w:nsid w:val="5E4555B2"/>
    <w:multiLevelType w:val="hybridMultilevel"/>
    <w:tmpl w:val="95FA2C54"/>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1">
    <w:nsid w:val="652A5A7C"/>
    <w:multiLevelType w:val="hybridMultilevel"/>
    <w:tmpl w:val="29868762"/>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2">
    <w:nsid w:val="68167241"/>
    <w:multiLevelType w:val="hybridMultilevel"/>
    <w:tmpl w:val="0554E15A"/>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3">
    <w:nsid w:val="69C74615"/>
    <w:multiLevelType w:val="hybridMultilevel"/>
    <w:tmpl w:val="B83C6C9A"/>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4">
    <w:nsid w:val="6AA178CE"/>
    <w:multiLevelType w:val="hybridMultilevel"/>
    <w:tmpl w:val="78C0C9D2"/>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5">
    <w:nsid w:val="6AD94519"/>
    <w:multiLevelType w:val="hybridMultilevel"/>
    <w:tmpl w:val="4B3A6A02"/>
    <w:lvl w:ilvl="0" w:tplc="283032AC">
      <w:start w:val="1"/>
      <w:numFmt w:val="bullet"/>
      <w:lvlText w:val=""/>
      <w:lvlPicBulletId w:val="0"/>
      <w:lvlJc w:val="left"/>
      <w:pPr>
        <w:tabs>
          <w:tab w:val="num" w:pos="720"/>
        </w:tabs>
        <w:ind w:left="720" w:hanging="360"/>
      </w:pPr>
      <w:rPr>
        <w:rFonts w:ascii="Symbol" w:hAnsi="Symbol" w:hint="default"/>
      </w:rPr>
    </w:lvl>
    <w:lvl w:ilvl="1" w:tplc="399A188A" w:tentative="1">
      <w:start w:val="1"/>
      <w:numFmt w:val="bullet"/>
      <w:lvlText w:val=""/>
      <w:lvlJc w:val="left"/>
      <w:pPr>
        <w:tabs>
          <w:tab w:val="num" w:pos="1440"/>
        </w:tabs>
        <w:ind w:left="1440" w:hanging="360"/>
      </w:pPr>
      <w:rPr>
        <w:rFonts w:ascii="Symbol" w:hAnsi="Symbol" w:hint="default"/>
      </w:rPr>
    </w:lvl>
    <w:lvl w:ilvl="2" w:tplc="D33880FA" w:tentative="1">
      <w:start w:val="1"/>
      <w:numFmt w:val="bullet"/>
      <w:lvlText w:val=""/>
      <w:lvlJc w:val="left"/>
      <w:pPr>
        <w:tabs>
          <w:tab w:val="num" w:pos="2160"/>
        </w:tabs>
        <w:ind w:left="2160" w:hanging="360"/>
      </w:pPr>
      <w:rPr>
        <w:rFonts w:ascii="Symbol" w:hAnsi="Symbol" w:hint="default"/>
      </w:rPr>
    </w:lvl>
    <w:lvl w:ilvl="3" w:tplc="83804808" w:tentative="1">
      <w:start w:val="1"/>
      <w:numFmt w:val="bullet"/>
      <w:lvlText w:val=""/>
      <w:lvlJc w:val="left"/>
      <w:pPr>
        <w:tabs>
          <w:tab w:val="num" w:pos="2880"/>
        </w:tabs>
        <w:ind w:left="2880" w:hanging="360"/>
      </w:pPr>
      <w:rPr>
        <w:rFonts w:ascii="Symbol" w:hAnsi="Symbol" w:hint="default"/>
      </w:rPr>
    </w:lvl>
    <w:lvl w:ilvl="4" w:tplc="C3E6CC10" w:tentative="1">
      <w:start w:val="1"/>
      <w:numFmt w:val="bullet"/>
      <w:lvlText w:val=""/>
      <w:lvlJc w:val="left"/>
      <w:pPr>
        <w:tabs>
          <w:tab w:val="num" w:pos="3600"/>
        </w:tabs>
        <w:ind w:left="3600" w:hanging="360"/>
      </w:pPr>
      <w:rPr>
        <w:rFonts w:ascii="Symbol" w:hAnsi="Symbol" w:hint="default"/>
      </w:rPr>
    </w:lvl>
    <w:lvl w:ilvl="5" w:tplc="FAE23D34" w:tentative="1">
      <w:start w:val="1"/>
      <w:numFmt w:val="bullet"/>
      <w:lvlText w:val=""/>
      <w:lvlJc w:val="left"/>
      <w:pPr>
        <w:tabs>
          <w:tab w:val="num" w:pos="4320"/>
        </w:tabs>
        <w:ind w:left="4320" w:hanging="360"/>
      </w:pPr>
      <w:rPr>
        <w:rFonts w:ascii="Symbol" w:hAnsi="Symbol" w:hint="default"/>
      </w:rPr>
    </w:lvl>
    <w:lvl w:ilvl="6" w:tplc="840A0BCE" w:tentative="1">
      <w:start w:val="1"/>
      <w:numFmt w:val="bullet"/>
      <w:lvlText w:val=""/>
      <w:lvlJc w:val="left"/>
      <w:pPr>
        <w:tabs>
          <w:tab w:val="num" w:pos="5040"/>
        </w:tabs>
        <w:ind w:left="5040" w:hanging="360"/>
      </w:pPr>
      <w:rPr>
        <w:rFonts w:ascii="Symbol" w:hAnsi="Symbol" w:hint="default"/>
      </w:rPr>
    </w:lvl>
    <w:lvl w:ilvl="7" w:tplc="1A707E04" w:tentative="1">
      <w:start w:val="1"/>
      <w:numFmt w:val="bullet"/>
      <w:lvlText w:val=""/>
      <w:lvlJc w:val="left"/>
      <w:pPr>
        <w:tabs>
          <w:tab w:val="num" w:pos="5760"/>
        </w:tabs>
        <w:ind w:left="5760" w:hanging="360"/>
      </w:pPr>
      <w:rPr>
        <w:rFonts w:ascii="Symbol" w:hAnsi="Symbol" w:hint="default"/>
      </w:rPr>
    </w:lvl>
    <w:lvl w:ilvl="8" w:tplc="BEC2BDE0" w:tentative="1">
      <w:start w:val="1"/>
      <w:numFmt w:val="bullet"/>
      <w:lvlText w:val=""/>
      <w:lvlJc w:val="left"/>
      <w:pPr>
        <w:tabs>
          <w:tab w:val="num" w:pos="6480"/>
        </w:tabs>
        <w:ind w:left="6480" w:hanging="360"/>
      </w:pPr>
      <w:rPr>
        <w:rFonts w:ascii="Symbol" w:hAnsi="Symbol" w:hint="default"/>
      </w:rPr>
    </w:lvl>
  </w:abstractNum>
  <w:abstractNum w:abstractNumId="36">
    <w:nsid w:val="6B0032C8"/>
    <w:multiLevelType w:val="hybridMultilevel"/>
    <w:tmpl w:val="A79EF718"/>
    <w:lvl w:ilvl="0" w:tplc="DC8C7CF8">
      <w:start w:val="1"/>
      <w:numFmt w:val="bullet"/>
      <w:lvlText w:val=""/>
      <w:lvlPicBulletId w:val="0"/>
      <w:lvlJc w:val="left"/>
      <w:pPr>
        <w:tabs>
          <w:tab w:val="num" w:pos="720"/>
        </w:tabs>
        <w:ind w:left="720" w:hanging="360"/>
      </w:pPr>
      <w:rPr>
        <w:rFonts w:ascii="Symbol" w:hAnsi="Symbol" w:hint="default"/>
      </w:rPr>
    </w:lvl>
    <w:lvl w:ilvl="1" w:tplc="C3901F54" w:tentative="1">
      <w:start w:val="1"/>
      <w:numFmt w:val="bullet"/>
      <w:lvlText w:val=""/>
      <w:lvlJc w:val="left"/>
      <w:pPr>
        <w:tabs>
          <w:tab w:val="num" w:pos="1440"/>
        </w:tabs>
        <w:ind w:left="1440" w:hanging="360"/>
      </w:pPr>
      <w:rPr>
        <w:rFonts w:ascii="Symbol" w:hAnsi="Symbol" w:hint="default"/>
      </w:rPr>
    </w:lvl>
    <w:lvl w:ilvl="2" w:tplc="20DCDFEE" w:tentative="1">
      <w:start w:val="1"/>
      <w:numFmt w:val="bullet"/>
      <w:lvlText w:val=""/>
      <w:lvlJc w:val="left"/>
      <w:pPr>
        <w:tabs>
          <w:tab w:val="num" w:pos="2160"/>
        </w:tabs>
        <w:ind w:left="2160" w:hanging="360"/>
      </w:pPr>
      <w:rPr>
        <w:rFonts w:ascii="Symbol" w:hAnsi="Symbol" w:hint="default"/>
      </w:rPr>
    </w:lvl>
    <w:lvl w:ilvl="3" w:tplc="2B8C00D8" w:tentative="1">
      <w:start w:val="1"/>
      <w:numFmt w:val="bullet"/>
      <w:lvlText w:val=""/>
      <w:lvlJc w:val="left"/>
      <w:pPr>
        <w:tabs>
          <w:tab w:val="num" w:pos="2880"/>
        </w:tabs>
        <w:ind w:left="2880" w:hanging="360"/>
      </w:pPr>
      <w:rPr>
        <w:rFonts w:ascii="Symbol" w:hAnsi="Symbol" w:hint="default"/>
      </w:rPr>
    </w:lvl>
    <w:lvl w:ilvl="4" w:tplc="DCE034A2" w:tentative="1">
      <w:start w:val="1"/>
      <w:numFmt w:val="bullet"/>
      <w:lvlText w:val=""/>
      <w:lvlJc w:val="left"/>
      <w:pPr>
        <w:tabs>
          <w:tab w:val="num" w:pos="3600"/>
        </w:tabs>
        <w:ind w:left="3600" w:hanging="360"/>
      </w:pPr>
      <w:rPr>
        <w:rFonts w:ascii="Symbol" w:hAnsi="Symbol" w:hint="default"/>
      </w:rPr>
    </w:lvl>
    <w:lvl w:ilvl="5" w:tplc="86FCD952" w:tentative="1">
      <w:start w:val="1"/>
      <w:numFmt w:val="bullet"/>
      <w:lvlText w:val=""/>
      <w:lvlJc w:val="left"/>
      <w:pPr>
        <w:tabs>
          <w:tab w:val="num" w:pos="4320"/>
        </w:tabs>
        <w:ind w:left="4320" w:hanging="360"/>
      </w:pPr>
      <w:rPr>
        <w:rFonts w:ascii="Symbol" w:hAnsi="Symbol" w:hint="default"/>
      </w:rPr>
    </w:lvl>
    <w:lvl w:ilvl="6" w:tplc="961C5118" w:tentative="1">
      <w:start w:val="1"/>
      <w:numFmt w:val="bullet"/>
      <w:lvlText w:val=""/>
      <w:lvlJc w:val="left"/>
      <w:pPr>
        <w:tabs>
          <w:tab w:val="num" w:pos="5040"/>
        </w:tabs>
        <w:ind w:left="5040" w:hanging="360"/>
      </w:pPr>
      <w:rPr>
        <w:rFonts w:ascii="Symbol" w:hAnsi="Symbol" w:hint="default"/>
      </w:rPr>
    </w:lvl>
    <w:lvl w:ilvl="7" w:tplc="7D1E8654" w:tentative="1">
      <w:start w:val="1"/>
      <w:numFmt w:val="bullet"/>
      <w:lvlText w:val=""/>
      <w:lvlJc w:val="left"/>
      <w:pPr>
        <w:tabs>
          <w:tab w:val="num" w:pos="5760"/>
        </w:tabs>
        <w:ind w:left="5760" w:hanging="360"/>
      </w:pPr>
      <w:rPr>
        <w:rFonts w:ascii="Symbol" w:hAnsi="Symbol" w:hint="default"/>
      </w:rPr>
    </w:lvl>
    <w:lvl w:ilvl="8" w:tplc="B5D895EE" w:tentative="1">
      <w:start w:val="1"/>
      <w:numFmt w:val="bullet"/>
      <w:lvlText w:val=""/>
      <w:lvlJc w:val="left"/>
      <w:pPr>
        <w:tabs>
          <w:tab w:val="num" w:pos="6480"/>
        </w:tabs>
        <w:ind w:left="6480" w:hanging="360"/>
      </w:pPr>
      <w:rPr>
        <w:rFonts w:ascii="Symbol" w:hAnsi="Symbol" w:hint="default"/>
      </w:rPr>
    </w:lvl>
  </w:abstractNum>
  <w:abstractNum w:abstractNumId="37">
    <w:nsid w:val="6DA05440"/>
    <w:multiLevelType w:val="hybridMultilevel"/>
    <w:tmpl w:val="B4860C48"/>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8">
    <w:nsid w:val="6F433E2C"/>
    <w:multiLevelType w:val="hybridMultilevel"/>
    <w:tmpl w:val="CA1E69A6"/>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9">
    <w:nsid w:val="71871333"/>
    <w:multiLevelType w:val="hybridMultilevel"/>
    <w:tmpl w:val="8940F290"/>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40">
    <w:nsid w:val="75B04243"/>
    <w:multiLevelType w:val="hybridMultilevel"/>
    <w:tmpl w:val="B150D6EA"/>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41">
    <w:nsid w:val="76D529F6"/>
    <w:multiLevelType w:val="hybridMultilevel"/>
    <w:tmpl w:val="FA3C59F2"/>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42">
    <w:nsid w:val="779A19F3"/>
    <w:multiLevelType w:val="hybridMultilevel"/>
    <w:tmpl w:val="8762637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43">
    <w:nsid w:val="7B8E4F31"/>
    <w:multiLevelType w:val="hybridMultilevel"/>
    <w:tmpl w:val="7D78E820"/>
    <w:lvl w:ilvl="0" w:tplc="04070001">
      <w:start w:val="1"/>
      <w:numFmt w:val="bullet"/>
      <w:lvlText w:val=""/>
      <w:lvlJc w:val="left"/>
      <w:pPr>
        <w:ind w:left="360" w:hanging="360"/>
      </w:pPr>
      <w:rPr>
        <w:rFonts w:ascii="Symbol" w:hAnsi="Symbol"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44">
    <w:nsid w:val="7BEA247F"/>
    <w:multiLevelType w:val="hybridMultilevel"/>
    <w:tmpl w:val="91B8B79E"/>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45">
    <w:nsid w:val="7EA379E1"/>
    <w:multiLevelType w:val="hybridMultilevel"/>
    <w:tmpl w:val="16A05B4A"/>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46">
    <w:nsid w:val="7EED16C2"/>
    <w:multiLevelType w:val="hybridMultilevel"/>
    <w:tmpl w:val="AB0A3B04"/>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num w:numId="1">
    <w:abstractNumId w:val="21"/>
  </w:num>
  <w:num w:numId="2">
    <w:abstractNumId w:val="10"/>
  </w:num>
  <w:num w:numId="3">
    <w:abstractNumId w:val="36"/>
  </w:num>
  <w:num w:numId="4">
    <w:abstractNumId w:val="35"/>
  </w:num>
  <w:num w:numId="5">
    <w:abstractNumId w:val="3"/>
  </w:num>
  <w:num w:numId="6">
    <w:abstractNumId w:val="15"/>
  </w:num>
  <w:num w:numId="7">
    <w:abstractNumId w:val="6"/>
  </w:num>
  <w:num w:numId="8">
    <w:abstractNumId w:val="16"/>
  </w:num>
  <w:num w:numId="9">
    <w:abstractNumId w:val="37"/>
  </w:num>
  <w:num w:numId="10">
    <w:abstractNumId w:val="42"/>
  </w:num>
  <w:num w:numId="11">
    <w:abstractNumId w:val="8"/>
  </w:num>
  <w:num w:numId="12">
    <w:abstractNumId w:val="30"/>
  </w:num>
  <w:num w:numId="13">
    <w:abstractNumId w:val="43"/>
  </w:num>
  <w:num w:numId="14">
    <w:abstractNumId w:val="40"/>
  </w:num>
  <w:num w:numId="15">
    <w:abstractNumId w:val="34"/>
  </w:num>
  <w:num w:numId="16">
    <w:abstractNumId w:val="5"/>
  </w:num>
  <w:num w:numId="17">
    <w:abstractNumId w:val="11"/>
  </w:num>
  <w:num w:numId="18">
    <w:abstractNumId w:val="17"/>
  </w:num>
  <w:num w:numId="19">
    <w:abstractNumId w:val="12"/>
  </w:num>
  <w:num w:numId="20">
    <w:abstractNumId w:val="38"/>
  </w:num>
  <w:num w:numId="21">
    <w:abstractNumId w:val="27"/>
  </w:num>
  <w:num w:numId="22">
    <w:abstractNumId w:val="24"/>
  </w:num>
  <w:num w:numId="23">
    <w:abstractNumId w:val="18"/>
  </w:num>
  <w:num w:numId="24">
    <w:abstractNumId w:val="39"/>
  </w:num>
  <w:num w:numId="25">
    <w:abstractNumId w:val="45"/>
  </w:num>
  <w:num w:numId="26">
    <w:abstractNumId w:val="9"/>
  </w:num>
  <w:num w:numId="27">
    <w:abstractNumId w:val="2"/>
  </w:num>
  <w:num w:numId="28">
    <w:abstractNumId w:val="29"/>
  </w:num>
  <w:num w:numId="29">
    <w:abstractNumId w:val="19"/>
  </w:num>
  <w:num w:numId="30">
    <w:abstractNumId w:val="44"/>
  </w:num>
  <w:num w:numId="31">
    <w:abstractNumId w:val="14"/>
  </w:num>
  <w:num w:numId="32">
    <w:abstractNumId w:val="33"/>
  </w:num>
  <w:num w:numId="33">
    <w:abstractNumId w:val="23"/>
  </w:num>
  <w:num w:numId="34">
    <w:abstractNumId w:val="31"/>
  </w:num>
  <w:num w:numId="35">
    <w:abstractNumId w:val="41"/>
  </w:num>
  <w:num w:numId="36">
    <w:abstractNumId w:val="20"/>
  </w:num>
  <w:num w:numId="37">
    <w:abstractNumId w:val="28"/>
  </w:num>
  <w:num w:numId="38">
    <w:abstractNumId w:val="13"/>
  </w:num>
  <w:num w:numId="39">
    <w:abstractNumId w:val="25"/>
  </w:num>
  <w:num w:numId="40">
    <w:abstractNumId w:val="32"/>
  </w:num>
  <w:num w:numId="41">
    <w:abstractNumId w:val="46"/>
  </w:num>
  <w:num w:numId="42">
    <w:abstractNumId w:val="4"/>
  </w:num>
  <w:num w:numId="43">
    <w:abstractNumId w:val="22"/>
  </w:num>
  <w:num w:numId="44">
    <w:abstractNumId w:val="26"/>
  </w:num>
  <w:num w:numId="45">
    <w:abstractNumId w:val="7"/>
  </w:num>
  <w:num w:numId="46">
    <w:abstractNumId w:val="0"/>
  </w:num>
  <w:num w:numId="4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04DFA"/>
    <w:rsid w:val="000122E5"/>
    <w:rsid w:val="00020239"/>
    <w:rsid w:val="00032A42"/>
    <w:rsid w:val="00040511"/>
    <w:rsid w:val="00042247"/>
    <w:rsid w:val="00043C1A"/>
    <w:rsid w:val="000925DB"/>
    <w:rsid w:val="000C0921"/>
    <w:rsid w:val="000C13C3"/>
    <w:rsid w:val="000C24D0"/>
    <w:rsid w:val="00111847"/>
    <w:rsid w:val="001320B1"/>
    <w:rsid w:val="00144776"/>
    <w:rsid w:val="001471EB"/>
    <w:rsid w:val="00147A3D"/>
    <w:rsid w:val="00153C4E"/>
    <w:rsid w:val="00195258"/>
    <w:rsid w:val="001A3B37"/>
    <w:rsid w:val="001C767D"/>
    <w:rsid w:val="001D1520"/>
    <w:rsid w:val="001E223B"/>
    <w:rsid w:val="001E79D2"/>
    <w:rsid w:val="00207B7F"/>
    <w:rsid w:val="002146A9"/>
    <w:rsid w:val="002171FC"/>
    <w:rsid w:val="0025463C"/>
    <w:rsid w:val="002864EA"/>
    <w:rsid w:val="00297663"/>
    <w:rsid w:val="002A6D4E"/>
    <w:rsid w:val="002D64E6"/>
    <w:rsid w:val="002F05B3"/>
    <w:rsid w:val="002F61F4"/>
    <w:rsid w:val="00303DD4"/>
    <w:rsid w:val="00312131"/>
    <w:rsid w:val="0033460B"/>
    <w:rsid w:val="003459B6"/>
    <w:rsid w:val="00354DC7"/>
    <w:rsid w:val="00356FCB"/>
    <w:rsid w:val="003616D2"/>
    <w:rsid w:val="003665CB"/>
    <w:rsid w:val="00381F0E"/>
    <w:rsid w:val="00385898"/>
    <w:rsid w:val="003927DD"/>
    <w:rsid w:val="00396F56"/>
    <w:rsid w:val="00396FD8"/>
    <w:rsid w:val="003A4C32"/>
    <w:rsid w:val="003D6462"/>
    <w:rsid w:val="003E474C"/>
    <w:rsid w:val="003F17C2"/>
    <w:rsid w:val="003F7B1B"/>
    <w:rsid w:val="00402BB6"/>
    <w:rsid w:val="00485BF5"/>
    <w:rsid w:val="00486B49"/>
    <w:rsid w:val="0049230A"/>
    <w:rsid w:val="00493B8B"/>
    <w:rsid w:val="0049781A"/>
    <w:rsid w:val="004A382B"/>
    <w:rsid w:val="004A49AF"/>
    <w:rsid w:val="004C08E0"/>
    <w:rsid w:val="004C0F94"/>
    <w:rsid w:val="004E7774"/>
    <w:rsid w:val="00524368"/>
    <w:rsid w:val="0054117D"/>
    <w:rsid w:val="0054404E"/>
    <w:rsid w:val="00544FDA"/>
    <w:rsid w:val="00555F75"/>
    <w:rsid w:val="005667EC"/>
    <w:rsid w:val="005714D3"/>
    <w:rsid w:val="005A0A3E"/>
    <w:rsid w:val="005A770E"/>
    <w:rsid w:val="005E196B"/>
    <w:rsid w:val="005F6DE4"/>
    <w:rsid w:val="006154DB"/>
    <w:rsid w:val="0062305E"/>
    <w:rsid w:val="00623F56"/>
    <w:rsid w:val="00625DBE"/>
    <w:rsid w:val="00635362"/>
    <w:rsid w:val="0067281D"/>
    <w:rsid w:val="00680062"/>
    <w:rsid w:val="006926A0"/>
    <w:rsid w:val="00694399"/>
    <w:rsid w:val="006A276B"/>
    <w:rsid w:val="006A32B8"/>
    <w:rsid w:val="006C09D0"/>
    <w:rsid w:val="006E4D92"/>
    <w:rsid w:val="006F00D1"/>
    <w:rsid w:val="006F634D"/>
    <w:rsid w:val="00713CC3"/>
    <w:rsid w:val="007330A4"/>
    <w:rsid w:val="007330F8"/>
    <w:rsid w:val="00733978"/>
    <w:rsid w:val="00735429"/>
    <w:rsid w:val="007433AF"/>
    <w:rsid w:val="00763EAC"/>
    <w:rsid w:val="007824C4"/>
    <w:rsid w:val="00783FE6"/>
    <w:rsid w:val="007A6B5E"/>
    <w:rsid w:val="007A7FAF"/>
    <w:rsid w:val="007B06AB"/>
    <w:rsid w:val="007B0A9D"/>
    <w:rsid w:val="007C302A"/>
    <w:rsid w:val="007C48E5"/>
    <w:rsid w:val="007C74E3"/>
    <w:rsid w:val="007D4B30"/>
    <w:rsid w:val="007E005A"/>
    <w:rsid w:val="007F0E5F"/>
    <w:rsid w:val="00801424"/>
    <w:rsid w:val="00822362"/>
    <w:rsid w:val="008375AD"/>
    <w:rsid w:val="00840F50"/>
    <w:rsid w:val="008442C9"/>
    <w:rsid w:val="00846B4F"/>
    <w:rsid w:val="00852970"/>
    <w:rsid w:val="00874A68"/>
    <w:rsid w:val="00891204"/>
    <w:rsid w:val="008B0F15"/>
    <w:rsid w:val="008C5A4F"/>
    <w:rsid w:val="00913155"/>
    <w:rsid w:val="009167EB"/>
    <w:rsid w:val="00931321"/>
    <w:rsid w:val="00933D6A"/>
    <w:rsid w:val="009509F4"/>
    <w:rsid w:val="00951F29"/>
    <w:rsid w:val="00952204"/>
    <w:rsid w:val="00970238"/>
    <w:rsid w:val="00971A0B"/>
    <w:rsid w:val="009744CD"/>
    <w:rsid w:val="00977900"/>
    <w:rsid w:val="0098747A"/>
    <w:rsid w:val="00987F2F"/>
    <w:rsid w:val="00996510"/>
    <w:rsid w:val="009A15D7"/>
    <w:rsid w:val="009A52CA"/>
    <w:rsid w:val="009D6604"/>
    <w:rsid w:val="009E64BF"/>
    <w:rsid w:val="009E79D4"/>
    <w:rsid w:val="00A11117"/>
    <w:rsid w:val="00A1442E"/>
    <w:rsid w:val="00A61C85"/>
    <w:rsid w:val="00A733DD"/>
    <w:rsid w:val="00A755AE"/>
    <w:rsid w:val="00A81968"/>
    <w:rsid w:val="00AB6D51"/>
    <w:rsid w:val="00AC06E2"/>
    <w:rsid w:val="00AC410F"/>
    <w:rsid w:val="00AD3F9D"/>
    <w:rsid w:val="00AD4590"/>
    <w:rsid w:val="00AD497F"/>
    <w:rsid w:val="00AF51B0"/>
    <w:rsid w:val="00AF7525"/>
    <w:rsid w:val="00B23453"/>
    <w:rsid w:val="00B7339F"/>
    <w:rsid w:val="00B7484C"/>
    <w:rsid w:val="00BA3C89"/>
    <w:rsid w:val="00BB018D"/>
    <w:rsid w:val="00BC0066"/>
    <w:rsid w:val="00BC6A5C"/>
    <w:rsid w:val="00BD2AB9"/>
    <w:rsid w:val="00BE0B5A"/>
    <w:rsid w:val="00BE190E"/>
    <w:rsid w:val="00BE634F"/>
    <w:rsid w:val="00C20E45"/>
    <w:rsid w:val="00C4118B"/>
    <w:rsid w:val="00C603E7"/>
    <w:rsid w:val="00C60DD6"/>
    <w:rsid w:val="00C72225"/>
    <w:rsid w:val="00C77F9D"/>
    <w:rsid w:val="00C871BA"/>
    <w:rsid w:val="00C9094D"/>
    <w:rsid w:val="00CA0494"/>
    <w:rsid w:val="00CD24A3"/>
    <w:rsid w:val="00CF4927"/>
    <w:rsid w:val="00CF6999"/>
    <w:rsid w:val="00D06FBB"/>
    <w:rsid w:val="00D1140E"/>
    <w:rsid w:val="00D11653"/>
    <w:rsid w:val="00D51214"/>
    <w:rsid w:val="00D61B00"/>
    <w:rsid w:val="00D62BFE"/>
    <w:rsid w:val="00D67AEC"/>
    <w:rsid w:val="00D712D4"/>
    <w:rsid w:val="00D80654"/>
    <w:rsid w:val="00D9007D"/>
    <w:rsid w:val="00DA4A83"/>
    <w:rsid w:val="00DB14B5"/>
    <w:rsid w:val="00DC171F"/>
    <w:rsid w:val="00DC440D"/>
    <w:rsid w:val="00DE3217"/>
    <w:rsid w:val="00E04DFA"/>
    <w:rsid w:val="00E17730"/>
    <w:rsid w:val="00E34D16"/>
    <w:rsid w:val="00E378CD"/>
    <w:rsid w:val="00E72FF0"/>
    <w:rsid w:val="00EB4F9A"/>
    <w:rsid w:val="00EC0044"/>
    <w:rsid w:val="00ED4787"/>
    <w:rsid w:val="00F042B2"/>
    <w:rsid w:val="00F0524B"/>
    <w:rsid w:val="00F419E7"/>
    <w:rsid w:val="00F42A43"/>
    <w:rsid w:val="00F44C02"/>
    <w:rsid w:val="00F47B85"/>
    <w:rsid w:val="00F724F1"/>
    <w:rsid w:val="00FB0124"/>
    <w:rsid w:val="00FB2FA3"/>
    <w:rsid w:val="00FB3CC0"/>
    <w:rsid w:val="00FB6648"/>
    <w:rsid w:val="00FC7F6C"/>
    <w:rsid w:val="00FD703D"/>
    <w:rsid w:val="00FE4614"/>
    <w:rsid w:val="00FF766E"/>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869DC7C3-BDE8-478E-8938-25B9799B98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link w:val="SprechblasentextZchn"/>
    <w:uiPriority w:val="99"/>
    <w:semiHidden/>
    <w:unhideWhenUsed/>
    <w:rsid w:val="00E04DFA"/>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E04DFA"/>
    <w:rPr>
      <w:rFonts w:ascii="Tahoma" w:hAnsi="Tahoma" w:cs="Tahoma"/>
      <w:sz w:val="16"/>
      <w:szCs w:val="16"/>
    </w:rPr>
  </w:style>
  <w:style w:type="paragraph" w:styleId="Kopfzeile">
    <w:name w:val="header"/>
    <w:basedOn w:val="Standard"/>
    <w:link w:val="KopfzeileZchn"/>
    <w:uiPriority w:val="99"/>
    <w:unhideWhenUsed/>
    <w:rsid w:val="00952204"/>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952204"/>
  </w:style>
  <w:style w:type="paragraph" w:styleId="Fuzeile">
    <w:name w:val="footer"/>
    <w:basedOn w:val="Standard"/>
    <w:link w:val="FuzeileZchn"/>
    <w:uiPriority w:val="99"/>
    <w:unhideWhenUsed/>
    <w:rsid w:val="00952204"/>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952204"/>
  </w:style>
  <w:style w:type="character" w:styleId="Hyperlink">
    <w:name w:val="Hyperlink"/>
    <w:rsid w:val="00952204"/>
    <w:rPr>
      <w:color w:val="0000FF"/>
      <w:u w:val="single"/>
    </w:rPr>
  </w:style>
  <w:style w:type="paragraph" w:styleId="KeinLeerraum">
    <w:name w:val="No Spacing"/>
    <w:link w:val="KeinLeerraumZchn"/>
    <w:uiPriority w:val="1"/>
    <w:qFormat/>
    <w:rsid w:val="00E378CD"/>
    <w:pPr>
      <w:spacing w:after="0" w:line="240" w:lineRule="auto"/>
    </w:pPr>
    <w:rPr>
      <w:rFonts w:eastAsiaTheme="minorEastAsia"/>
      <w:lang w:eastAsia="de-DE"/>
    </w:rPr>
  </w:style>
  <w:style w:type="character" w:customStyle="1" w:styleId="KeinLeerraumZchn">
    <w:name w:val="Kein Leerraum Zchn"/>
    <w:basedOn w:val="Absatz-Standardschriftart"/>
    <w:link w:val="KeinLeerraum"/>
    <w:uiPriority w:val="1"/>
    <w:rsid w:val="00E378CD"/>
    <w:rPr>
      <w:rFonts w:eastAsiaTheme="minorEastAsia"/>
      <w:lang w:eastAsia="de-DE"/>
    </w:rPr>
  </w:style>
  <w:style w:type="paragraph" w:styleId="Listenabsatz">
    <w:name w:val="List Paragraph"/>
    <w:basedOn w:val="Standard"/>
    <w:uiPriority w:val="34"/>
    <w:qFormat/>
    <w:rsid w:val="00A755AE"/>
    <w:pPr>
      <w:ind w:left="720"/>
      <w:contextualSpacing/>
    </w:pPr>
  </w:style>
  <w:style w:type="table" w:styleId="Tabellenraster">
    <w:name w:val="Table Grid"/>
    <w:basedOn w:val="NormaleTabelle"/>
    <w:uiPriority w:val="59"/>
    <w:rsid w:val="00D61B0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2.xml"/><Relationship Id="rId3" Type="http://schemas.openxmlformats.org/officeDocument/2006/relationships/numbering" Target="numbering.xml"/><Relationship Id="rId7" Type="http://schemas.openxmlformats.org/officeDocument/2006/relationships/footnotes" Target="footnotes.xml"/><Relationship Id="rId12"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1.xml"/><Relationship Id="rId5" Type="http://schemas.openxmlformats.org/officeDocument/2006/relationships/settings" Target="settings.xml"/><Relationship Id="rId15" Type="http://schemas.openxmlformats.org/officeDocument/2006/relationships/fontTable" Target="fontTable.xml"/><Relationship Id="rId10" Type="http://schemas.openxmlformats.org/officeDocument/2006/relationships/image" Target="media/image3.jpeg"/><Relationship Id="rId4" Type="http://schemas.openxmlformats.org/officeDocument/2006/relationships/styles" Target="styles.xml"/><Relationship Id="rId9" Type="http://schemas.openxmlformats.org/officeDocument/2006/relationships/image" Target="media/image2.jpg"/><Relationship Id="rId14" Type="http://schemas.openxmlformats.org/officeDocument/2006/relationships/footer" Target="footer2.xml"/></Relationships>
</file>

<file path=word/_rels/footer1.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hyperlink" Target="http://www.ccbuchner.de/"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Buchner informiert</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9A21910-D546-4A6F-826B-1771B66744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53A4DBCC</Template>
  <TotalTime>0</TotalTime>
  <Pages>15</Pages>
  <Words>4089</Words>
  <Characters>25766</Characters>
  <Application>Microsoft Office Word</Application>
  <DocSecurity>0</DocSecurity>
  <Lines>214</Lines>
  <Paragraphs>59</Paragraphs>
  <ScaleCrop>false</ScaleCrop>
  <HeadingPairs>
    <vt:vector size="2" baseType="variant">
      <vt:variant>
        <vt:lpstr>Titel</vt:lpstr>
      </vt:variant>
      <vt:variant>
        <vt:i4>1</vt:i4>
      </vt:variant>
    </vt:vector>
  </HeadingPairs>
  <TitlesOfParts>
    <vt:vector size="1" baseType="lpstr">
      <vt:lpstr>Synopse zu</vt:lpstr>
    </vt:vector>
  </TitlesOfParts>
  <Company>www.ccbuchner.de</Company>
  <LinksUpToDate>false</LinksUpToDate>
  <CharactersWithSpaces>29796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Synopse zu</dc:title>
  <dc:creator>C.C.Buchner Verlag GmbH &amp; Co.</dc:creator>
  <cp:lastModifiedBy>Fanroth - C.C.Buchner Verlag</cp:lastModifiedBy>
  <cp:revision>4</cp:revision>
  <cp:lastPrinted>2016-10-19T13:34:00Z</cp:lastPrinted>
  <dcterms:created xsi:type="dcterms:W3CDTF">2016-10-19T13:33:00Z</dcterms:created>
  <dcterms:modified xsi:type="dcterms:W3CDTF">2016-10-19T13:34:00Z</dcterms:modified>
</cp:coreProperties>
</file>