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B672" w14:textId="5F05028E" w:rsidR="00543684" w:rsidRDefault="00543684" w:rsidP="00543684">
      <w:pPr>
        <w:rPr>
          <w:rFonts w:ascii="Calibri" w:hAnsi="Calibri"/>
          <w:b/>
          <w:sz w:val="28"/>
          <w:vertAlign w:val="subscript"/>
        </w:rPr>
      </w:pPr>
      <w:r w:rsidRPr="00223D24">
        <w:rPr>
          <w:rFonts w:ascii="Calibri" w:hAnsi="Calibri"/>
          <w:b/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984CA2" wp14:editId="42EBE136">
                <wp:simplePos x="0" y="0"/>
                <wp:positionH relativeFrom="margin">
                  <wp:posOffset>-201295</wp:posOffset>
                </wp:positionH>
                <wp:positionV relativeFrom="margin">
                  <wp:posOffset>-571500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8050F" id="Rechteck 3" o:spid="_x0000_s1026" style="position:absolute;margin-left:-15.85pt;margin-top:-45pt;width:802.2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" fillcolor="#b52234" stroked="f">
                <w10:wrap type="through" anchorx="margin" anchory="margin"/>
                <w10:anchorlock/>
              </v:rect>
            </w:pict>
          </mc:Fallback>
        </mc:AlternateContent>
      </w:r>
      <w:r w:rsidRPr="00223D24">
        <w:rPr>
          <w:rFonts w:ascii="Calibri" w:hAnsi="Calibri"/>
          <w:b/>
          <w:noProof/>
          <w:sz w:val="28"/>
          <w:vertAlign w:val="subscript"/>
        </w:rPr>
        <w:drawing>
          <wp:anchor distT="0" distB="0" distL="114300" distR="114300" simplePos="0" relativeHeight="251660288" behindDoc="0" locked="1" layoutInCell="1" allowOverlap="1" wp14:anchorId="69CC753E" wp14:editId="63BAC881">
            <wp:simplePos x="0" y="0"/>
            <wp:positionH relativeFrom="column">
              <wp:posOffset>8864600</wp:posOffset>
            </wp:positionH>
            <wp:positionV relativeFrom="margin">
              <wp:posOffset>-146050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91D5C" w14:textId="6EC6058C" w:rsidR="00543684" w:rsidRDefault="00546EE3" w:rsidP="00543684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3FF13E" wp14:editId="6803504F">
            <wp:simplePos x="0" y="0"/>
            <wp:positionH relativeFrom="column">
              <wp:posOffset>1573619</wp:posOffset>
            </wp:positionH>
            <wp:positionV relativeFrom="paragraph">
              <wp:posOffset>1049005</wp:posOffset>
            </wp:positionV>
            <wp:extent cx="3136265" cy="781823"/>
            <wp:effectExtent l="0" t="0" r="6985" b="0"/>
            <wp:wrapNone/>
            <wp:docPr id="4" name="Grafik 4" descr="cid:image001.png@01DA6899.4F160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A6899.4F1608A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653" cy="7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CFE" w:rsidRPr="00466CFE">
        <w:rPr>
          <w:rFonts w:ascii="Calibri" w:hAnsi="Calibri"/>
          <w:b/>
          <w:noProof/>
          <w:sz w:val="28"/>
          <w:vertAlign w:val="subscript"/>
        </w:rPr>
        <w:drawing>
          <wp:anchor distT="0" distB="0" distL="114300" distR="114300" simplePos="0" relativeHeight="251664384" behindDoc="1" locked="0" layoutInCell="1" allowOverlap="1" wp14:anchorId="4C33F346" wp14:editId="1D724FD5">
            <wp:simplePos x="0" y="0"/>
            <wp:positionH relativeFrom="column">
              <wp:posOffset>5549900</wp:posOffset>
            </wp:positionH>
            <wp:positionV relativeFrom="paragraph">
              <wp:posOffset>156298</wp:posOffset>
            </wp:positionV>
            <wp:extent cx="3016072" cy="4061637"/>
            <wp:effectExtent l="0" t="0" r="0" b="0"/>
            <wp:wrapNone/>
            <wp:docPr id="3" name="Grafik 3" descr="K:\Dateiablage\Elfert\Mathematik\Hamburg\61207\Cover\61207_1_1_2023_U1-U4_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ateiablage\Elfert\Mathematik\Hamburg\61207\Cover\61207_1_1_2023_U1-U4_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072" cy="406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6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AD5CE" wp14:editId="469B384E">
                <wp:simplePos x="0" y="0"/>
                <wp:positionH relativeFrom="column">
                  <wp:posOffset>1569267</wp:posOffset>
                </wp:positionH>
                <wp:positionV relativeFrom="paragraph">
                  <wp:posOffset>3154560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1942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- Hamburg</w:t>
                            </w:r>
                          </w:p>
                          <w:p w14:paraId="5753E1FD" w14:textId="385DEF33" w:rsidR="00D6610F" w:rsidRDefault="00466CFE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7</w:t>
                            </w:r>
                          </w:p>
                          <w:p w14:paraId="4811835F" w14:textId="69252F39" w:rsidR="00D6610F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ISBN </w:t>
                            </w:r>
                            <w:r w:rsidRPr="00A54AEC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6120</w:t>
                            </w:r>
                            <w:r w:rsidR="00546EE3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546EE3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-2</w:t>
                            </w:r>
                          </w:p>
                          <w:p w14:paraId="62E9B2E5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AD5C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23.55pt;margin-top:248.4pt;width:61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" filled="f" stroked="f">
                <v:path arrowok="t"/>
                <v:textbox>
                  <w:txbxContent>
                    <w:p w14:paraId="56961942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 - Hamburg</w:t>
                      </w:r>
                    </w:p>
                    <w:p w14:paraId="5753E1FD" w14:textId="385DEF33" w:rsidR="00D6610F" w:rsidRDefault="00466CFE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 7</w:t>
                      </w:r>
                    </w:p>
                    <w:p w14:paraId="4811835F" w14:textId="69252F39" w:rsidR="00D6610F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ISBN </w:t>
                      </w:r>
                      <w:r w:rsidRPr="00A54AEC">
                        <w:rPr>
                          <w:rFonts w:ascii="Calibri" w:hAnsi="Calibri"/>
                          <w:sz w:val="36"/>
                          <w:szCs w:val="36"/>
                        </w:rPr>
                        <w:t>978-3-661-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6120</w:t>
                      </w:r>
                      <w:r w:rsidR="00546EE3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7</w:t>
                      </w:r>
                      <w:r w:rsidR="00546EE3">
                        <w:rPr>
                          <w:rFonts w:ascii="Calibri" w:hAnsi="Calibri"/>
                          <w:sz w:val="36"/>
                          <w:szCs w:val="36"/>
                        </w:rPr>
                        <w:t>-2</w:t>
                      </w:r>
                    </w:p>
                    <w:p w14:paraId="62E9B2E5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36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5EB39" wp14:editId="2B52AC51">
                <wp:simplePos x="0" y="0"/>
                <wp:positionH relativeFrom="column">
                  <wp:posOffset>1476520</wp:posOffset>
                </wp:positionH>
                <wp:positionV relativeFrom="paragraph">
                  <wp:posOffset>661380</wp:posOffset>
                </wp:positionV>
                <wp:extent cx="777240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DDCC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Stoffverteilungsplan 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EB39" id="Textfeld 12" o:spid="_x0000_s1027" type="#_x0000_t202" style="position:absolute;margin-left:116.25pt;margin-top:52.1pt;width:61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" filled="f" stroked="f">
                <v:path arrowok="t"/>
                <v:textbox>
                  <w:txbxContent>
                    <w:p w14:paraId="3A80DDCC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Stoffverteilungsplan für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684">
        <w:rPr>
          <w:rFonts w:ascii="Calibri" w:hAnsi="Calibri"/>
          <w:b/>
          <w:sz w:val="28"/>
          <w:vertAlign w:val="subscript"/>
        </w:rPr>
        <w:br w:type="page"/>
      </w:r>
    </w:p>
    <w:p w14:paraId="39D8F4C9" w14:textId="173ADBE5" w:rsidR="00543684" w:rsidRDefault="001E3806" w:rsidP="00093150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lastRenderedPageBreak/>
        <w:t>Rechnen mit rationalen Zahlen</w:t>
      </w:r>
    </w:p>
    <w:p w14:paraId="48129850" w14:textId="77777777" w:rsidR="00FD113D" w:rsidRDefault="00FD113D" w:rsidP="00093150">
      <w:pPr>
        <w:rPr>
          <w:rFonts w:ascii="Calibri" w:hAnsi="Calibri"/>
          <w:b/>
          <w:sz w:val="28"/>
          <w:vertAlign w:val="subscript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43684" w:rsidRPr="002F32A2" w14:paraId="72D6B238" w14:textId="77777777" w:rsidTr="00363D06">
        <w:tc>
          <w:tcPr>
            <w:tcW w:w="980" w:type="pct"/>
            <w:shd w:val="clear" w:color="auto" w:fill="0070C0"/>
            <w:vAlign w:val="center"/>
          </w:tcPr>
          <w:p w14:paraId="5333A28D" w14:textId="54AD5181" w:rsidR="00543684" w:rsidRPr="00363D06" w:rsidRDefault="001E3806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7</w:t>
            </w:r>
          </w:p>
        </w:tc>
        <w:tc>
          <w:tcPr>
            <w:tcW w:w="1983" w:type="pct"/>
            <w:shd w:val="clear" w:color="auto" w:fill="0070C0"/>
            <w:vAlign w:val="center"/>
          </w:tcPr>
          <w:p w14:paraId="7EEFEBC3" w14:textId="77777777" w:rsidR="00543684" w:rsidRPr="00363D06" w:rsidRDefault="00543684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0070C0"/>
          </w:tcPr>
          <w:p w14:paraId="5534914C" w14:textId="77777777" w:rsidR="00543684" w:rsidRPr="00363D06" w:rsidRDefault="00543684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0070C0"/>
            <w:vAlign w:val="center"/>
          </w:tcPr>
          <w:p w14:paraId="5CB6FB61" w14:textId="77777777" w:rsidR="00543684" w:rsidRPr="00363D06" w:rsidRDefault="00543684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543684" w:rsidRPr="002F32A2" w14:paraId="47D3C5EB" w14:textId="77777777" w:rsidTr="009134F5">
        <w:trPr>
          <w:trHeight w:val="1408"/>
        </w:trPr>
        <w:tc>
          <w:tcPr>
            <w:tcW w:w="980" w:type="pct"/>
          </w:tcPr>
          <w:p w14:paraId="4B009C24" w14:textId="77777777" w:rsidR="001E3806" w:rsidRPr="00D17E4D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 w:rsidRPr="00D17E4D">
              <w:rPr>
                <w:rFonts w:ascii="Calibri" w:hAnsi="Calibri"/>
                <w:vertAlign w:val="subscript"/>
              </w:rPr>
              <w:t>Ganze Zahlen</w:t>
            </w:r>
          </w:p>
          <w:p w14:paraId="71730165" w14:textId="77777777" w:rsidR="001E3806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Rationale Zahlen</w:t>
            </w:r>
          </w:p>
          <w:p w14:paraId="6409643E" w14:textId="77777777" w:rsidR="001E3806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Rationale Zahlen ordnen und runden</w:t>
            </w:r>
          </w:p>
          <w:p w14:paraId="575795BC" w14:textId="77777777" w:rsidR="001E3806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Rationale Zahlen addieren und subtrahieren</w:t>
            </w:r>
          </w:p>
          <w:p w14:paraId="561826C3" w14:textId="77777777" w:rsidR="001E3806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Rationale Zahlen multiplizieren</w:t>
            </w:r>
          </w:p>
          <w:p w14:paraId="7793DC08" w14:textId="77777777" w:rsidR="001E3806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Rationale Zahlen dividieren</w:t>
            </w:r>
          </w:p>
          <w:p w14:paraId="7E6D0CE6" w14:textId="77777777" w:rsidR="001E3806" w:rsidRPr="00D17E4D" w:rsidRDefault="001E3806" w:rsidP="000E0510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Rechnen mit rationalen Zahlen</w:t>
            </w:r>
          </w:p>
          <w:p w14:paraId="6C96F037" w14:textId="776078A0" w:rsidR="00543684" w:rsidRPr="002F32A2" w:rsidRDefault="00543684" w:rsidP="00543684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6EBF8D49" w14:textId="77777777" w:rsidR="001E3806" w:rsidRPr="00B96B8D" w:rsidRDefault="001E3806" w:rsidP="001E3806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Zahlenräume erkunden</w:t>
            </w:r>
          </w:p>
          <w:p w14:paraId="459C11BF" w14:textId="77777777" w:rsidR="001E3806" w:rsidRDefault="001E3806" w:rsidP="000E051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 w:rsidRPr="001E2306">
              <w:rPr>
                <w:rFonts w:asciiTheme="minorHAnsi" w:hAnsiTheme="minorHAnsi" w:cstheme="minorHAnsi"/>
                <w:vertAlign w:val="subscript"/>
              </w:rPr>
              <w:t>negative Zahlen in Alltagssituationen (z. B. Temperatur, Kontostände, Fahrstuhl, Meeresspiegel)</w:t>
            </w:r>
          </w:p>
          <w:p w14:paraId="0F619957" w14:textId="77777777" w:rsidR="001E3806" w:rsidRDefault="001E3806" w:rsidP="000E051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 w:rsidRPr="001E2306">
              <w:rPr>
                <w:rFonts w:asciiTheme="minorHAnsi" w:hAnsiTheme="minorHAnsi" w:cstheme="minorHAnsi"/>
                <w:vertAlign w:val="subscript"/>
              </w:rPr>
              <w:t>Notwendigkeit der Zahlbereichserweiterung</w:t>
            </w:r>
          </w:p>
          <w:p w14:paraId="2E4466FD" w14:textId="77777777" w:rsidR="001E3806" w:rsidRDefault="001E3806" w:rsidP="000E051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 w:rsidRPr="001E2306">
              <w:rPr>
                <w:rFonts w:asciiTheme="minorHAnsi" w:hAnsiTheme="minorHAnsi" w:cstheme="minorHAnsi"/>
                <w:vertAlign w:val="subscript"/>
              </w:rPr>
              <w:t>Notation: Vorzeichen und Betrag</w:t>
            </w:r>
          </w:p>
          <w:p w14:paraId="112FBD39" w14:textId="77777777" w:rsidR="001E3806" w:rsidRDefault="001E3806" w:rsidP="000E051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 w:rsidRPr="001E2306">
              <w:rPr>
                <w:rFonts w:asciiTheme="minorHAnsi" w:hAnsiTheme="minorHAnsi" w:cstheme="minorHAnsi"/>
                <w:vertAlign w:val="subscript"/>
              </w:rPr>
              <w:t>negative und positive Zahlen am Zahlenstrahl</w:t>
            </w:r>
          </w:p>
          <w:p w14:paraId="6F7AE7DB" w14:textId="77777777" w:rsidR="001E3806" w:rsidRDefault="001E3806" w:rsidP="000E051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 w:rsidRPr="001E2306">
              <w:rPr>
                <w:rFonts w:asciiTheme="minorHAnsi" w:hAnsiTheme="minorHAnsi" w:cstheme="minorHAnsi"/>
                <w:vertAlign w:val="subscript"/>
              </w:rPr>
              <w:t>Grundvorstellungen: relative Zahl bezüglich Nulllinie, Gegensatz,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1E2306">
              <w:rPr>
                <w:rFonts w:asciiTheme="minorHAnsi" w:hAnsiTheme="minorHAnsi" w:cstheme="minorHAnsi"/>
                <w:vertAlign w:val="subscript"/>
              </w:rPr>
              <w:t>Richtung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  <w:p w14:paraId="591DA695" w14:textId="77777777" w:rsidR="001E3806" w:rsidRDefault="001E3806" w:rsidP="000E051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</w:t>
            </w:r>
            <w:r w:rsidRPr="00C21776">
              <w:rPr>
                <w:rFonts w:asciiTheme="minorHAnsi" w:hAnsiTheme="minorHAnsi" w:cstheme="minorHAnsi"/>
                <w:vertAlign w:val="subscript"/>
              </w:rPr>
              <w:t>rdnen und vergleichen</w:t>
            </w:r>
          </w:p>
          <w:p w14:paraId="739E1DDF" w14:textId="77777777" w:rsidR="0008068C" w:rsidRDefault="0008068C" w:rsidP="001E3806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659F2936" w14:textId="67744C40" w:rsidR="001E3806" w:rsidRDefault="001E3806" w:rsidP="001E3806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Im Kontext rechnen</w:t>
            </w:r>
          </w:p>
          <w:p w14:paraId="25FCF148" w14:textId="77777777" w:rsidR="001E3806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spielerisches Erkunden von Addition und Subtraktion</w:t>
            </w:r>
          </w:p>
          <w:p w14:paraId="73C129E0" w14:textId="77777777" w:rsidR="001E3806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anschauliches Addieren und Subtrahieren positiver und negativer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161354">
              <w:rPr>
                <w:rFonts w:asciiTheme="minorHAnsi" w:hAnsiTheme="minorHAnsi" w:cstheme="minorHAnsi"/>
                <w:vertAlign w:val="subscript"/>
              </w:rPr>
              <w:t>Größen in verschiedenen Darstellungen</w:t>
            </w:r>
          </w:p>
          <w:p w14:paraId="54706498" w14:textId="77777777" w:rsidR="001E3806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Fehlvorstellungen begegnen („Addieren macht größer“, „Subtrahieren macht kleiner“)</w:t>
            </w:r>
          </w:p>
          <w:p w14:paraId="76CFFC8C" w14:textId="77777777" w:rsidR="001E3806" w:rsidRPr="00161354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</w:t>
            </w:r>
            <w:r w:rsidRPr="00161354">
              <w:rPr>
                <w:rFonts w:asciiTheme="minorHAnsi" w:hAnsiTheme="minorHAnsi" w:cstheme="minorHAnsi"/>
                <w:vertAlign w:val="subscript"/>
              </w:rPr>
              <w:t>u Termen passende Alltagssituationen finden</w:t>
            </w:r>
          </w:p>
          <w:p w14:paraId="24188531" w14:textId="77777777" w:rsidR="001E3806" w:rsidRPr="00161354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Terme in Langschreibweise mit Klammer und Vorzeichen notieren und berechnen</w:t>
            </w:r>
          </w:p>
          <w:p w14:paraId="5BBA65DE" w14:textId="77777777" w:rsidR="001E3806" w:rsidRPr="00161354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Kurzschreibweise: Rechenzeichen und Vorzeichen werden eins</w:t>
            </w:r>
          </w:p>
          <w:p w14:paraId="18E2D0EA" w14:textId="77777777" w:rsidR="001E3806" w:rsidRPr="00161354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negative und positive Zahlen in Sachkontexten multiplizieren und dividieren</w:t>
            </w:r>
          </w:p>
          <w:p w14:paraId="50755DA0" w14:textId="2D7EBF92" w:rsidR="001E3806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161354">
              <w:rPr>
                <w:rFonts w:asciiTheme="minorHAnsi" w:hAnsiTheme="minorHAnsi" w:cstheme="minorHAnsi"/>
                <w:vertAlign w:val="subscript"/>
              </w:rPr>
              <w:t>Vorzeichenregeln bei Multiplikation und Division rationaler Zahlen</w:t>
            </w:r>
          </w:p>
          <w:p w14:paraId="015C7698" w14:textId="77777777" w:rsidR="0008068C" w:rsidRDefault="0008068C" w:rsidP="00466CFE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267191D3" w14:textId="13ECE010" w:rsidR="00466CFE" w:rsidRDefault="001E3806" w:rsidP="00466CFE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466CFE">
              <w:rPr>
                <w:rFonts w:asciiTheme="minorHAnsi" w:hAnsiTheme="minorHAnsi" w:cstheme="minorHAnsi"/>
                <w:vertAlign w:val="subscript"/>
              </w:rPr>
              <w:t>Zahlbereiche</w:t>
            </w:r>
          </w:p>
          <w:p w14:paraId="6D10B4BF" w14:textId="77777777" w:rsidR="00543684" w:rsidRDefault="001E3806" w:rsidP="000E0510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466CFE">
              <w:rPr>
                <w:rFonts w:asciiTheme="minorHAnsi" w:hAnsiTheme="minorHAnsi" w:cstheme="minorHAnsi"/>
                <w:vertAlign w:val="subscript"/>
              </w:rPr>
              <w:t>Zahlenwissen sortieren: natürliche, ganze und rationale Zahlen</w:t>
            </w:r>
            <w:r w:rsidR="00543684" w:rsidRPr="0008068C"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  <w:p w14:paraId="5F6923BA" w14:textId="1D65FFBD" w:rsidR="005C058D" w:rsidRPr="0008068C" w:rsidRDefault="005C058D" w:rsidP="005C058D">
            <w:pPr>
              <w:pStyle w:val="Default"/>
              <w:ind w:left="720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019" w:type="pct"/>
          </w:tcPr>
          <w:p w14:paraId="7AE89DF9" w14:textId="77777777" w:rsidR="0008068C" w:rsidRPr="00093150" w:rsidRDefault="0008068C" w:rsidP="0008068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490144E7" w14:textId="77777777" w:rsidR="0008068C" w:rsidRPr="00093150" w:rsidRDefault="0008068C" w:rsidP="0008068C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50BD3E0A" w14:textId="77777777" w:rsidR="0008068C" w:rsidRPr="00093150" w:rsidRDefault="0008068C" w:rsidP="0008068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0701E399" w14:textId="77777777" w:rsidR="0008068C" w:rsidRPr="00093150" w:rsidRDefault="0008068C" w:rsidP="0008068C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6E850F83" w14:textId="77777777" w:rsidR="0008068C" w:rsidRDefault="0008068C" w:rsidP="0008068C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01B117DE" w14:textId="77777777" w:rsidR="0008068C" w:rsidRPr="00093150" w:rsidRDefault="0008068C" w:rsidP="0008068C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01ED5C1F" w14:textId="77777777" w:rsidR="0008068C" w:rsidRPr="00093150" w:rsidRDefault="0008068C" w:rsidP="0008068C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09F3B4C9" w14:textId="77777777" w:rsidR="0008068C" w:rsidRPr="00093150" w:rsidRDefault="0008068C" w:rsidP="0008068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656B2AE0" w14:textId="77777777" w:rsidR="0008068C" w:rsidRDefault="0008068C" w:rsidP="0008068C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D1.1. Suchen und Filtern</w:t>
            </w:r>
          </w:p>
          <w:p w14:paraId="5B58BDDE" w14:textId="77777777" w:rsidR="0008068C" w:rsidRDefault="0008068C" w:rsidP="0008068C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D1.2. Auswerten und bewerten</w:t>
            </w:r>
          </w:p>
          <w:p w14:paraId="7678C3E3" w14:textId="77777777" w:rsidR="0008068C" w:rsidRDefault="0008068C" w:rsidP="0008068C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D3.2. Rechtliche Vorgaben beachten</w:t>
            </w:r>
          </w:p>
          <w:p w14:paraId="11FFDE4B" w14:textId="77777777" w:rsidR="0008068C" w:rsidRPr="00C21776" w:rsidRDefault="0008068C" w:rsidP="0008068C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D5.2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.</w:t>
            </w: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 xml:space="preserve"> Werkzeuge bedarfsgerecht einsetzen</w:t>
            </w:r>
          </w:p>
          <w:p w14:paraId="1FFF9C6B" w14:textId="77777777" w:rsidR="0008068C" w:rsidRPr="00093150" w:rsidRDefault="0008068C" w:rsidP="0008068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2C207F0D" w14:textId="77777777" w:rsidR="0008068C" w:rsidRDefault="0008068C" w:rsidP="0008068C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2: Benennen und aufzählen</w:t>
            </w:r>
          </w:p>
          <w:p w14:paraId="75B6E8D1" w14:textId="77777777" w:rsidR="0008068C" w:rsidRPr="00093150" w:rsidRDefault="0008068C" w:rsidP="0008068C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658FBF0F" w14:textId="050E84A1" w:rsidR="00543684" w:rsidRPr="002A1C0D" w:rsidRDefault="0008068C" w:rsidP="0008068C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586FE6EA" w14:textId="77777777" w:rsidR="0008068C" w:rsidRPr="00907CE9" w:rsidRDefault="0008068C" w:rsidP="0008068C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57FA80B7" w14:textId="77777777" w:rsidR="0008068C" w:rsidRDefault="0008068C" w:rsidP="0008068C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 xml:space="preserve">• </w:t>
            </w:r>
            <w:r>
              <w:rPr>
                <w:rFonts w:ascii="Calibri" w:hAnsi="Calibri"/>
                <w:vertAlign w:val="subscript"/>
              </w:rPr>
              <w:t>Grundfunktionen des Taschenrechners</w:t>
            </w:r>
          </w:p>
          <w:p w14:paraId="4028C0ED" w14:textId="77777777" w:rsidR="0008068C" w:rsidRPr="002F32A2" w:rsidRDefault="0008068C" w:rsidP="0008068C">
            <w:pPr>
              <w:rPr>
                <w:rFonts w:ascii="Calibri" w:hAnsi="Calibri"/>
                <w:vertAlign w:val="subscript"/>
              </w:rPr>
            </w:pPr>
          </w:p>
          <w:p w14:paraId="767E12C5" w14:textId="77777777" w:rsidR="0008068C" w:rsidRPr="00B96B8D" w:rsidRDefault="0008068C" w:rsidP="0008068C">
            <w:pPr>
              <w:rPr>
                <w:rFonts w:ascii="Calibri" w:hAnsi="Calibri"/>
                <w:color w:val="FFC000"/>
                <w:vertAlign w:val="subscript"/>
              </w:rPr>
            </w:pPr>
            <w:r w:rsidRPr="00B96B8D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5DA30521" w14:textId="77777777" w:rsidR="0008068C" w:rsidRDefault="0008068C" w:rsidP="0008068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Sprache im Alltag</w:t>
            </w:r>
          </w:p>
          <w:p w14:paraId="52089CAD" w14:textId="77777777" w:rsidR="0008068C" w:rsidRDefault="0008068C" w:rsidP="0008068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Fachsprache anwenden</w:t>
            </w:r>
          </w:p>
          <w:p w14:paraId="2F6F82F3" w14:textId="77777777" w:rsidR="0008068C" w:rsidRDefault="0008068C" w:rsidP="0008068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Sprache überprüfen</w:t>
            </w:r>
          </w:p>
          <w:p w14:paraId="63FF5F8B" w14:textId="77777777" w:rsidR="0008068C" w:rsidRPr="002F32A2" w:rsidRDefault="0008068C" w:rsidP="0008068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Fachsprache verstehen</w:t>
            </w:r>
          </w:p>
          <w:p w14:paraId="57014B56" w14:textId="77777777" w:rsidR="0008068C" w:rsidRPr="002F32A2" w:rsidRDefault="0008068C" w:rsidP="0008068C">
            <w:pPr>
              <w:rPr>
                <w:rFonts w:ascii="Calibri" w:hAnsi="Calibri"/>
                <w:vertAlign w:val="subscript"/>
              </w:rPr>
            </w:pPr>
          </w:p>
          <w:p w14:paraId="67B3F509" w14:textId="77777777" w:rsidR="0008068C" w:rsidRPr="00907CE9" w:rsidRDefault="0008068C" w:rsidP="0008068C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7DCC4F74" w14:textId="77777777" w:rsidR="0008068C" w:rsidRDefault="0008068C" w:rsidP="00A259EA">
            <w:pPr>
              <w:ind w:left="100" w:hanging="100"/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Distributivgesetz auf seine Gültigkeit bei der Division überprüfen</w:t>
            </w:r>
          </w:p>
          <w:p w14:paraId="221118A4" w14:textId="77777777" w:rsidR="0008068C" w:rsidRDefault="0008068C" w:rsidP="0008068C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04EB1D07" w14:textId="77777777" w:rsidR="0008068C" w:rsidRDefault="0008068C" w:rsidP="0008068C">
            <w:pPr>
              <w:rPr>
                <w:rFonts w:ascii="Calibri" w:hAnsi="Calibri"/>
                <w:color w:val="7030A0"/>
                <w:vertAlign w:val="subscript"/>
              </w:rPr>
            </w:pPr>
            <w:r>
              <w:rPr>
                <w:rFonts w:ascii="Calibri" w:hAnsi="Calibri"/>
                <w:color w:val="7030A0"/>
                <w:vertAlign w:val="subscript"/>
              </w:rPr>
              <w:t>Spiel:</w:t>
            </w:r>
          </w:p>
          <w:p w14:paraId="64FC8DAB" w14:textId="3C0E0B5C" w:rsidR="00543684" w:rsidRPr="0008068C" w:rsidRDefault="0008068C" w:rsidP="0008068C">
            <w:pPr>
              <w:rPr>
                <w:rFonts w:ascii="Calibri" w:hAnsi="Calibri"/>
                <w:color w:val="7030A0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Zahlenbingo</w:t>
            </w:r>
          </w:p>
        </w:tc>
      </w:tr>
    </w:tbl>
    <w:p w14:paraId="737DE818" w14:textId="755242F6" w:rsidR="0008068C" w:rsidRDefault="0008068C" w:rsidP="00093150">
      <w:pPr>
        <w:rPr>
          <w:rFonts w:ascii="Calibri" w:hAnsi="Calibri"/>
          <w:b/>
          <w:sz w:val="28"/>
          <w:vertAlign w:val="subscript"/>
        </w:rPr>
      </w:pPr>
    </w:p>
    <w:p w14:paraId="115638BF" w14:textId="70FB21AD" w:rsidR="00597C9B" w:rsidRPr="0008068C" w:rsidRDefault="0008068C" w:rsidP="0008068C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  <w:r w:rsidR="00FD113D">
        <w:rPr>
          <w:rFonts w:ascii="Calibri" w:hAnsi="Calibri"/>
          <w:b/>
          <w:sz w:val="28"/>
          <w:vertAlign w:val="subscript"/>
        </w:rPr>
        <w:lastRenderedPageBreak/>
        <w:t>Zuordnungen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97C9B" w:rsidRPr="002F32A2" w14:paraId="778C4A32" w14:textId="77777777" w:rsidTr="00363D06">
        <w:tc>
          <w:tcPr>
            <w:tcW w:w="980" w:type="pct"/>
            <w:shd w:val="clear" w:color="auto" w:fill="0070C0"/>
            <w:vAlign w:val="center"/>
          </w:tcPr>
          <w:p w14:paraId="33CBA6D1" w14:textId="47D46F5B" w:rsidR="00597C9B" w:rsidRPr="00363D06" w:rsidRDefault="00FD113D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7</w:t>
            </w:r>
          </w:p>
        </w:tc>
        <w:tc>
          <w:tcPr>
            <w:tcW w:w="1983" w:type="pct"/>
            <w:shd w:val="clear" w:color="auto" w:fill="0070C0"/>
            <w:vAlign w:val="center"/>
          </w:tcPr>
          <w:p w14:paraId="26CB78F1" w14:textId="77777777" w:rsidR="00597C9B" w:rsidRPr="00363D06" w:rsidRDefault="00597C9B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0070C0"/>
          </w:tcPr>
          <w:p w14:paraId="66EB874C" w14:textId="77777777" w:rsidR="00597C9B" w:rsidRPr="00363D06" w:rsidRDefault="00597C9B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0070C0"/>
            <w:vAlign w:val="center"/>
          </w:tcPr>
          <w:p w14:paraId="74B24EF7" w14:textId="77777777" w:rsidR="00597C9B" w:rsidRPr="00363D06" w:rsidRDefault="00597C9B" w:rsidP="00D6610F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597C9B" w:rsidRPr="002F32A2" w14:paraId="31790387" w14:textId="77777777" w:rsidTr="00D6610F">
        <w:tc>
          <w:tcPr>
            <w:tcW w:w="980" w:type="pct"/>
          </w:tcPr>
          <w:p w14:paraId="4AEAB8E5" w14:textId="77777777" w:rsidR="00FD113D" w:rsidRDefault="00FD113D" w:rsidP="00FD113D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 xml:space="preserve">2.1 </w:t>
            </w:r>
            <w:r>
              <w:rPr>
                <w:rFonts w:ascii="Calibri" w:hAnsi="Calibri"/>
                <w:vertAlign w:val="subscript"/>
              </w:rPr>
              <w:t>Zuordnungen und ihre Darstellungen</w:t>
            </w:r>
          </w:p>
          <w:p w14:paraId="29C40C66" w14:textId="77777777" w:rsidR="00FD113D" w:rsidRDefault="00FD113D" w:rsidP="00FD113D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2.2 Proportionale Zuordnungen</w:t>
            </w:r>
          </w:p>
          <w:p w14:paraId="611C6B69" w14:textId="77777777" w:rsidR="00FD113D" w:rsidRDefault="00FD113D" w:rsidP="00FD113D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2.3 Antiproportionale Zuordnungen</w:t>
            </w:r>
          </w:p>
          <w:p w14:paraId="4B4D90C0" w14:textId="1A518A7E" w:rsidR="00597C9B" w:rsidRPr="002F32A2" w:rsidRDefault="00FD113D" w:rsidP="00FD113D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2.4 Zuordnungen im Alltag</w:t>
            </w:r>
          </w:p>
        </w:tc>
        <w:tc>
          <w:tcPr>
            <w:tcW w:w="1983" w:type="pct"/>
          </w:tcPr>
          <w:p w14:paraId="46386A16" w14:textId="77777777" w:rsidR="00FD113D" w:rsidRDefault="00FD113D" w:rsidP="00FD113D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Funktionale Beziehungen</w:t>
            </w:r>
          </w:p>
          <w:p w14:paraId="7D4AB444" w14:textId="77777777" w:rsidR="00FD113D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Beispiele angeben, bei denen zwei Größen funktional voneinander abhängig sind</w:t>
            </w:r>
          </w:p>
          <w:p w14:paraId="35F29295" w14:textId="77777777" w:rsidR="00FD113D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Messungen von abhängigen Größen vornehmen, in Tabellen festhalten und in Schaubildern darstellen</w:t>
            </w:r>
          </w:p>
          <w:p w14:paraId="35EE3DF7" w14:textId="77777777" w:rsidR="00FD113D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in Tabellen einfache Gesetzmäßigkeiten erkennen und fehlende Werte ergänzen</w:t>
            </w:r>
          </w:p>
          <w:p w14:paraId="0FCBEC6C" w14:textId="77777777" w:rsidR="00FD113D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proportionale und antiproportionale Zuordnungen realitätsnahen Situationen zuordnen und damit rechnen (Dreisatz)</w:t>
            </w:r>
          </w:p>
          <w:p w14:paraId="1D39ADD9" w14:textId="77777777" w:rsidR="00FD113D" w:rsidRPr="00B854EA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Sachsituationen zu vorgegebenen proportionalen und antiproportionalen Zuordnungen angeben</w:t>
            </w:r>
          </w:p>
          <w:p w14:paraId="48CF23AA" w14:textId="77777777" w:rsidR="00FD113D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Darstellungsform und -wechsel (Sprache, Tabelle, Graph, Term)</w:t>
            </w:r>
          </w:p>
          <w:p w14:paraId="4D9815B0" w14:textId="77777777" w:rsidR="00FD113D" w:rsidRDefault="00FD113D" w:rsidP="000E0510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>Lösung realitätsnaher Probleme mit proportionalen und antiproportionalen Zuordnungen</w:t>
            </w:r>
          </w:p>
          <w:p w14:paraId="5E84CE1D" w14:textId="77777777" w:rsidR="00FD113D" w:rsidRDefault="00FD113D" w:rsidP="00FD113D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27E40BD3" w14:textId="77777777" w:rsidR="00FD113D" w:rsidRDefault="00FD113D" w:rsidP="00FD113D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Koordinatensystem</w:t>
            </w:r>
          </w:p>
          <w:p w14:paraId="1585D88B" w14:textId="77777777" w:rsidR="00FD113D" w:rsidRDefault="00FD113D" w:rsidP="000E05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B854EA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sachgerechter Umgang mit den Koordinatenachsen, auch mit unterschiedlichen Skalierungen der x - und y -Achse </w:t>
            </w:r>
          </w:p>
          <w:p w14:paraId="1DE8F3DA" w14:textId="177C4593" w:rsidR="00597C9B" w:rsidRPr="00FD113D" w:rsidRDefault="00FD113D" w:rsidP="000E05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FD113D">
              <w:rPr>
                <w:rFonts w:asciiTheme="minorHAnsi" w:hAnsiTheme="minorHAnsi" w:cstheme="minorHAnsi"/>
                <w:color w:val="auto"/>
                <w:vertAlign w:val="subscript"/>
              </w:rPr>
              <w:t>Skalierung des Koordinatensystems gezielt anpassen, um vorgegebene Punkte einzeichnen zu können</w:t>
            </w:r>
          </w:p>
        </w:tc>
        <w:tc>
          <w:tcPr>
            <w:tcW w:w="1019" w:type="pct"/>
          </w:tcPr>
          <w:p w14:paraId="53D3EECD" w14:textId="77777777" w:rsidR="00FD113D" w:rsidRPr="0096287F" w:rsidRDefault="00FD113D" w:rsidP="00FD113D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047D0CD0" w14:textId="77777777" w:rsidR="00FD113D" w:rsidRDefault="00FD113D" w:rsidP="00FD113D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4C612EF9" w14:textId="77777777" w:rsidR="00FD113D" w:rsidRPr="0096287F" w:rsidRDefault="00FD113D" w:rsidP="00FD113D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Strukturen und funktionaler Zusammenhang</w:t>
            </w:r>
          </w:p>
          <w:p w14:paraId="4753F520" w14:textId="77777777" w:rsidR="00FD113D" w:rsidRPr="0096287F" w:rsidRDefault="00FD113D" w:rsidP="00FD113D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7AEFB153" w14:textId="77777777" w:rsidR="00FD113D" w:rsidRPr="0096287F" w:rsidRDefault="00FD113D" w:rsidP="00FD113D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5872C226" w14:textId="77777777" w:rsidR="00FD113D" w:rsidRPr="006264CE" w:rsidRDefault="00FD113D" w:rsidP="00FD113D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6264CE">
              <w:rPr>
                <w:rFonts w:ascii="Calibri" w:hAnsi="Calibri"/>
                <w:vertAlign w:val="subscript"/>
              </w:rPr>
              <w:t>K 5: Mathematisch darstellen</w:t>
            </w:r>
          </w:p>
          <w:p w14:paraId="458F1587" w14:textId="77777777" w:rsidR="00FD113D" w:rsidRPr="008163AD" w:rsidRDefault="00FD113D" w:rsidP="00FD113D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 xml:space="preserve">K </w:t>
            </w:r>
            <w:r>
              <w:rPr>
                <w:rFonts w:ascii="Calibri" w:hAnsi="Calibri"/>
                <w:vertAlign w:val="subscript"/>
              </w:rPr>
              <w:t>7: Mit Medien mathematisch arbeiten</w:t>
            </w:r>
          </w:p>
          <w:p w14:paraId="1D39C133" w14:textId="77777777" w:rsidR="00FD113D" w:rsidRPr="008163AD" w:rsidRDefault="00FD113D" w:rsidP="00FD113D">
            <w:pPr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Digitale Kompetenzen</w:t>
            </w:r>
          </w:p>
          <w:p w14:paraId="4BB57D3F" w14:textId="77777777" w:rsidR="00FD113D" w:rsidRPr="008163AD" w:rsidRDefault="00FD113D" w:rsidP="00FD113D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D5.2</w:t>
            </w:r>
            <w:r>
              <w:rPr>
                <w:rFonts w:ascii="Calibri" w:hAnsi="Calibri"/>
                <w:vertAlign w:val="subscript"/>
              </w:rPr>
              <w:t>.</w:t>
            </w:r>
            <w:r w:rsidRPr="008163AD">
              <w:rPr>
                <w:rFonts w:ascii="Calibri" w:hAnsi="Calibri"/>
                <w:vertAlign w:val="subscript"/>
              </w:rPr>
              <w:t xml:space="preserve"> Werkzeuge bedarfsgerecht einsetzen</w:t>
            </w:r>
          </w:p>
          <w:p w14:paraId="0C92AAD0" w14:textId="77777777" w:rsidR="00FD113D" w:rsidRDefault="00FD113D" w:rsidP="00FD113D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D5.4</w:t>
            </w:r>
            <w:r>
              <w:rPr>
                <w:rFonts w:ascii="Calibri" w:hAnsi="Calibri"/>
                <w:vertAlign w:val="subscript"/>
              </w:rPr>
              <w:t>.</w:t>
            </w:r>
            <w:r w:rsidRPr="008163AD">
              <w:rPr>
                <w:rFonts w:ascii="Calibri" w:hAnsi="Calibri"/>
                <w:vertAlign w:val="subscript"/>
              </w:rPr>
              <w:t xml:space="preserve"> Digitale Werkzeuge und Medien zum Lernen, Arbeiten und Problemlösen nutzen</w:t>
            </w:r>
          </w:p>
          <w:p w14:paraId="71AFA7A1" w14:textId="77777777" w:rsidR="00FD113D" w:rsidRPr="008163AD" w:rsidRDefault="00FD113D" w:rsidP="00FD113D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D 5.5. Algorithmen erkennen und formulieren </w:t>
            </w:r>
          </w:p>
          <w:p w14:paraId="7ABEC2EC" w14:textId="77777777" w:rsidR="00FD113D" w:rsidRPr="0096287F" w:rsidRDefault="00FD113D" w:rsidP="00FD113D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Sprach</w:t>
            </w: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kompetenz</w:t>
            </w:r>
          </w:p>
          <w:p w14:paraId="0348C642" w14:textId="77777777" w:rsidR="00FD113D" w:rsidRDefault="00FD113D" w:rsidP="00FD113D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A: Hören</w:t>
            </w:r>
          </w:p>
          <w:p w14:paraId="19EA8275" w14:textId="77777777" w:rsidR="00FD113D" w:rsidRPr="0096287F" w:rsidRDefault="00FD113D" w:rsidP="00FD113D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549B89FD" w14:textId="77777777" w:rsidR="00FD113D" w:rsidRPr="008163AD" w:rsidRDefault="00FD113D" w:rsidP="00FD113D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6: Beschreiben</w:t>
            </w:r>
          </w:p>
          <w:p w14:paraId="69874D7B" w14:textId="77777777" w:rsidR="00597C9B" w:rsidRDefault="00FD113D" w:rsidP="00FD113D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7: Beschreiben diskontinuierlicher Darstellungsformen</w:t>
            </w:r>
          </w:p>
          <w:p w14:paraId="52819ACC" w14:textId="34F30158" w:rsidR="005C058D" w:rsidRPr="002A1C0D" w:rsidRDefault="005C058D" w:rsidP="005C058D">
            <w:pPr>
              <w:pStyle w:val="Listenabsatz"/>
              <w:ind w:left="361"/>
              <w:rPr>
                <w:rFonts w:ascii="Calibri" w:hAnsi="Calibri"/>
                <w:vertAlign w:val="subscript"/>
              </w:rPr>
            </w:pPr>
          </w:p>
        </w:tc>
        <w:tc>
          <w:tcPr>
            <w:tcW w:w="1018" w:type="pct"/>
          </w:tcPr>
          <w:p w14:paraId="0E090882" w14:textId="77777777" w:rsidR="00FD113D" w:rsidRPr="00907CE9" w:rsidRDefault="00FD113D" w:rsidP="00FD113D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0B98223F" w14:textId="77777777" w:rsidR="00FD113D" w:rsidRDefault="00FD113D" w:rsidP="00FD113D">
            <w:pPr>
              <w:rPr>
                <w:rFonts w:ascii="Calibri" w:hAnsi="Calibri"/>
                <w:vertAlign w:val="subscript"/>
              </w:rPr>
            </w:pPr>
            <w:r w:rsidRPr="00915AF4">
              <w:rPr>
                <w:rFonts w:ascii="Calibri" w:hAnsi="Calibri"/>
                <w:vertAlign w:val="subscript"/>
              </w:rPr>
              <w:t xml:space="preserve">• </w:t>
            </w:r>
            <w:r>
              <w:rPr>
                <w:rFonts w:ascii="Calibri" w:hAnsi="Calibri"/>
                <w:vertAlign w:val="subscript"/>
              </w:rPr>
              <w:t>Tabellenkalkulationsprogramm</w:t>
            </w:r>
          </w:p>
          <w:p w14:paraId="666680A5" w14:textId="77777777" w:rsidR="00FD113D" w:rsidRDefault="00FD113D" w:rsidP="00FD113D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Diagramme für Zuordnungen erstellen</w:t>
            </w:r>
          </w:p>
          <w:p w14:paraId="05623384" w14:textId="77777777" w:rsidR="00FD113D" w:rsidRPr="002F32A2" w:rsidRDefault="00FD113D" w:rsidP="00FD113D">
            <w:pPr>
              <w:rPr>
                <w:rFonts w:ascii="Calibri" w:hAnsi="Calibri"/>
                <w:vertAlign w:val="subscript"/>
              </w:rPr>
            </w:pPr>
          </w:p>
          <w:p w14:paraId="235F0A99" w14:textId="77777777" w:rsidR="00FD113D" w:rsidRPr="008163AD" w:rsidRDefault="00FD113D" w:rsidP="00FD113D">
            <w:pPr>
              <w:rPr>
                <w:rFonts w:ascii="Calibri" w:hAnsi="Calibri"/>
                <w:color w:val="FFC000"/>
                <w:vertAlign w:val="subscript"/>
              </w:rPr>
            </w:pPr>
            <w:r w:rsidRPr="008163AD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1026598A" w14:textId="77777777" w:rsidR="00FD113D" w:rsidRDefault="00FD113D" w:rsidP="00FD113D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Fachbegriffe erklären</w:t>
            </w:r>
          </w:p>
          <w:p w14:paraId="2A45C153" w14:textId="77777777" w:rsidR="00FD113D" w:rsidRPr="002F32A2" w:rsidRDefault="00FD113D" w:rsidP="00FD113D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Fachbegriffe ordnen</w:t>
            </w:r>
          </w:p>
          <w:p w14:paraId="51165DD9" w14:textId="77777777" w:rsidR="00FD113D" w:rsidRDefault="00FD113D" w:rsidP="00FD113D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621B3FB9" w14:textId="77777777" w:rsidR="00FD113D" w:rsidRPr="00907CE9" w:rsidRDefault="00FD113D" w:rsidP="00FD113D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4A6879A4" w14:textId="77777777" w:rsidR="00FD113D" w:rsidRDefault="00FD113D" w:rsidP="00FD113D">
            <w:pPr>
              <w:ind w:left="114" w:hanging="114"/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Schrittweises Erstellen eines Graphen einer Zuordnung</w:t>
            </w:r>
          </w:p>
          <w:p w14:paraId="471CA880" w14:textId="6CEE3844" w:rsidR="00597C9B" w:rsidRPr="00FD113D" w:rsidRDefault="00FD113D" w:rsidP="00FD113D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Schrittweises Vorgehen beim Dreisatz</w:t>
            </w:r>
          </w:p>
        </w:tc>
      </w:tr>
    </w:tbl>
    <w:p w14:paraId="498CA09A" w14:textId="6F584686" w:rsidR="00531AFC" w:rsidRDefault="008163AD" w:rsidP="009A1261">
      <w:pPr>
        <w:spacing w:after="160" w:line="259" w:lineRule="auto"/>
      </w:pPr>
      <w:r>
        <w:br w:type="page"/>
      </w:r>
    </w:p>
    <w:p w14:paraId="700342F0" w14:textId="77777777" w:rsidR="00280F87" w:rsidRPr="002F32A2" w:rsidRDefault="00280F87" w:rsidP="00280F87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lastRenderedPageBreak/>
        <w:t>Prozent- und Zinsrechnung</w:t>
      </w:r>
    </w:p>
    <w:tbl>
      <w:tblPr>
        <w:tblpPr w:leftFromText="141" w:rightFromText="141" w:vertAnchor="text" w:horzAnchor="margin" w:tblpY="3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6517F5" w:rsidRPr="002F32A2" w14:paraId="4E39CBE7" w14:textId="77777777" w:rsidTr="00363D06">
        <w:tc>
          <w:tcPr>
            <w:tcW w:w="980" w:type="pct"/>
            <w:shd w:val="clear" w:color="auto" w:fill="0070C0"/>
            <w:vAlign w:val="center"/>
          </w:tcPr>
          <w:p w14:paraId="196F59CA" w14:textId="77777777" w:rsidR="006517F5" w:rsidRPr="00363D06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7</w:t>
            </w:r>
          </w:p>
        </w:tc>
        <w:tc>
          <w:tcPr>
            <w:tcW w:w="1983" w:type="pct"/>
            <w:shd w:val="clear" w:color="auto" w:fill="0070C0"/>
            <w:vAlign w:val="center"/>
          </w:tcPr>
          <w:p w14:paraId="5FD463A9" w14:textId="77777777" w:rsidR="006517F5" w:rsidRPr="00363D06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0070C0"/>
          </w:tcPr>
          <w:p w14:paraId="72003CF5" w14:textId="77777777" w:rsidR="006517F5" w:rsidRPr="00363D06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0070C0"/>
            <w:vAlign w:val="center"/>
          </w:tcPr>
          <w:p w14:paraId="0E2F78CB" w14:textId="77777777" w:rsidR="006517F5" w:rsidRPr="00363D06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6517F5" w:rsidRPr="002F32A2" w14:paraId="4C8AC49E" w14:textId="77777777" w:rsidTr="006517F5">
        <w:trPr>
          <w:trHeight w:val="8906"/>
        </w:trPr>
        <w:tc>
          <w:tcPr>
            <w:tcW w:w="980" w:type="pct"/>
          </w:tcPr>
          <w:p w14:paraId="1A5033B0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 w:rsidRPr="005C583A">
              <w:rPr>
                <w:rFonts w:ascii="Calibri" w:hAnsi="Calibri"/>
                <w:vertAlign w:val="subscript"/>
              </w:rPr>
              <w:t xml:space="preserve">3.1 </w:t>
            </w:r>
            <w:r>
              <w:rPr>
                <w:rFonts w:ascii="Calibri" w:hAnsi="Calibri"/>
                <w:vertAlign w:val="subscript"/>
              </w:rPr>
              <w:t>Prozente</w:t>
            </w:r>
          </w:p>
          <w:p w14:paraId="11DBA774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3.2 Prozente darstellen</w:t>
            </w:r>
          </w:p>
          <w:p w14:paraId="32B3CFAE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3.3 Grundbegriffe der Prozentrechnung</w:t>
            </w:r>
          </w:p>
          <w:p w14:paraId="37330514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3.4 Prozentsatz bestimmen</w:t>
            </w:r>
          </w:p>
          <w:p w14:paraId="3B5692F4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3.5 Prozentwert bestimmen</w:t>
            </w:r>
          </w:p>
          <w:p w14:paraId="03506772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3.6 Grundwert bestimmen</w:t>
            </w:r>
          </w:p>
          <w:p w14:paraId="3E9D3ADC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3.7 Prozentrechnung im Alltag</w:t>
            </w:r>
          </w:p>
          <w:p w14:paraId="30E7D77A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3.8 Zinsrechnung</w:t>
            </w:r>
          </w:p>
          <w:p w14:paraId="49422DB9" w14:textId="77777777" w:rsidR="006517F5" w:rsidRPr="002F32A2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3.9 Fortgeschrittene Zinsrechnung</w:t>
            </w:r>
          </w:p>
        </w:tc>
        <w:tc>
          <w:tcPr>
            <w:tcW w:w="1983" w:type="pct"/>
          </w:tcPr>
          <w:p w14:paraId="0AE0FA36" w14:textId="77777777" w:rsidR="006517F5" w:rsidRDefault="006517F5" w:rsidP="006517F5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Grundvorstellungen zur Prozentrechnung</w:t>
            </w:r>
          </w:p>
          <w:p w14:paraId="73EBA196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prozentuale Anteile als Beziehung zwischen Teil und Ganzem</w:t>
            </w:r>
          </w:p>
          <w:p w14:paraId="31A2EBA2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Prozentrechnung als proportionaler Zusammenhang zweier Größen (z. B. Geld und Prozente)</w:t>
            </w:r>
          </w:p>
          <w:p w14:paraId="52366E4E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Prozentschreibweise als Hundertstelbrüche</w:t>
            </w:r>
          </w:p>
          <w:p w14:paraId="0D3298FB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Zahlen aus Dezimalschreibweise in Prozentschreibweise umformen – und umgekehrt</w:t>
            </w:r>
          </w:p>
          <w:p w14:paraId="69238536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situationsgerecht Prozent-, Dezimal- oder Bruchschreibweise wählen</w:t>
            </w:r>
          </w:p>
          <w:p w14:paraId="12BA5305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Grundwert, Prozentwert und Prozentsatz unterscheiden und erklären</w:t>
            </w:r>
          </w:p>
          <w:p w14:paraId="110F9799" w14:textId="77777777" w:rsidR="006517F5" w:rsidRDefault="006517F5" w:rsidP="000E0510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Prozentdarstellungen verwenden und vernetzen: Formel, Dreisatztabelle, Kreisdiagramm, Prozentstreife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>n</w:t>
            </w:r>
          </w:p>
          <w:p w14:paraId="1E378593" w14:textId="77777777" w:rsidR="006517F5" w:rsidRDefault="006517F5" w:rsidP="006517F5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530C2CB2" w14:textId="77777777" w:rsidR="006517F5" w:rsidRDefault="006517F5" w:rsidP="006517F5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Prozente darstellen und in Kontexten rechnen</w:t>
            </w:r>
          </w:p>
          <w:p w14:paraId="151B8FC5" w14:textId="77777777" w:rsidR="006517F5" w:rsidRDefault="006517F5" w:rsidP="000E051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Grundwert, Prozentwert und Prozentsatz in Texten und Grafiken erkennen </w:t>
            </w:r>
          </w:p>
          <w:p w14:paraId="5D6729A5" w14:textId="77777777" w:rsidR="006517F5" w:rsidRDefault="006517F5" w:rsidP="000E051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Grundwert, Prozentwert und Prozentsatz am Prozentstreifen und in Dreisatztabellen erkennen und darstellen</w:t>
            </w:r>
          </w:p>
          <w:p w14:paraId="59B577CE" w14:textId="77777777" w:rsidR="006517F5" w:rsidRDefault="006517F5" w:rsidP="000E051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einfache und komplexere Grundaufgaben durch (proportionales) Herauf- und Herunterrechnen lösen</w:t>
            </w:r>
          </w:p>
          <w:p w14:paraId="21C20403" w14:textId="77777777" w:rsidR="006517F5" w:rsidRDefault="006517F5" w:rsidP="000E051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Aufgaben zu Anteilen über 100 % lösen</w:t>
            </w:r>
          </w:p>
          <w:p w14:paraId="2B20A954" w14:textId="77777777" w:rsidR="006517F5" w:rsidRDefault="006517F5" w:rsidP="000E051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Preisrabatte im Kopf schätzen und an einfachen Beispielen berechnen</w:t>
            </w:r>
          </w:p>
          <w:p w14:paraId="1F0CC4DF" w14:textId="77777777" w:rsidR="006517F5" w:rsidRDefault="006517F5" w:rsidP="000E0510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prozentuale Zu- und Abnahme von Preisen vergleichen</w:t>
            </w:r>
          </w:p>
          <w:p w14:paraId="47E9722F" w14:textId="77777777" w:rsidR="006517F5" w:rsidRDefault="006517F5" w:rsidP="006517F5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61CE4060" w14:textId="77777777" w:rsidR="006517F5" w:rsidRDefault="006517F5" w:rsidP="006517F5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Zinsrechnung in Kontexten</w:t>
            </w:r>
          </w:p>
          <w:p w14:paraId="408891C5" w14:textId="77777777" w:rsidR="006517F5" w:rsidRDefault="006517F5" w:rsidP="000E051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Kapital, Zinsen und Zinssatz als Grundwert, Prozentwert und Prozentsatz verstehen</w:t>
            </w:r>
          </w:p>
          <w:p w14:paraId="524D05D0" w14:textId="77777777" w:rsidR="006517F5" w:rsidRDefault="006517F5" w:rsidP="000E051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Jahreszinsen und Guthaben nach einem Jahr bestimmen </w:t>
            </w:r>
          </w:p>
          <w:p w14:paraId="6FE4CED5" w14:textId="77777777" w:rsidR="006517F5" w:rsidRDefault="006517F5" w:rsidP="000E051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21A5">
              <w:rPr>
                <w:rFonts w:asciiTheme="minorHAnsi" w:hAnsiTheme="minorHAnsi" w:cstheme="minorHAnsi"/>
                <w:color w:val="auto"/>
                <w:vertAlign w:val="subscript"/>
              </w:rPr>
              <w:t>Zinseszinsaufgaben iterativ und durch Potenzieren lösen, auch unter Verwendung von Tabellenkalkulation</w:t>
            </w:r>
          </w:p>
          <w:p w14:paraId="37DFAC27" w14:textId="77777777" w:rsidR="006517F5" w:rsidRPr="002662B3" w:rsidRDefault="006517F5" w:rsidP="000E051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662B3">
              <w:rPr>
                <w:rFonts w:asciiTheme="minorHAnsi" w:hAnsiTheme="minorHAnsi" w:cstheme="minorHAnsi"/>
                <w:color w:val="auto"/>
                <w:vertAlign w:val="subscript"/>
              </w:rPr>
              <w:t>weitere Grundaufgaben zu Kapital, Jahreszins und Zinssatz lösen</w:t>
            </w:r>
          </w:p>
        </w:tc>
        <w:tc>
          <w:tcPr>
            <w:tcW w:w="1019" w:type="pct"/>
          </w:tcPr>
          <w:p w14:paraId="1ADC27DE" w14:textId="77777777" w:rsidR="006517F5" w:rsidRPr="004849BD" w:rsidRDefault="006517F5" w:rsidP="006517F5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0AF21F02" w14:textId="77777777" w:rsidR="006517F5" w:rsidRDefault="006517F5" w:rsidP="006517F5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059C3B6A" w14:textId="77777777" w:rsidR="006517F5" w:rsidRDefault="006517F5" w:rsidP="006517F5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55A00103" w14:textId="77777777" w:rsidR="006517F5" w:rsidRPr="00F80581" w:rsidRDefault="006517F5" w:rsidP="006517F5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Strukturen und funktionaler Zusammenhang</w:t>
            </w:r>
          </w:p>
          <w:p w14:paraId="7653B012" w14:textId="77777777" w:rsidR="006517F5" w:rsidRPr="004849BD" w:rsidRDefault="006517F5" w:rsidP="006517F5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03969688" w14:textId="77777777" w:rsidR="006517F5" w:rsidRDefault="006517F5" w:rsidP="006517F5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431999C7" w14:textId="77777777" w:rsidR="006517F5" w:rsidRDefault="006517F5" w:rsidP="006517F5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K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482D2DE0" w14:textId="77777777" w:rsidR="006517F5" w:rsidRPr="006264CE" w:rsidRDefault="006517F5" w:rsidP="006517F5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6264CE">
              <w:rPr>
                <w:rFonts w:ascii="Calibri" w:hAnsi="Calibri"/>
                <w:vertAlign w:val="subscript"/>
              </w:rPr>
              <w:t>K 5: Mathematisch darstellen</w:t>
            </w:r>
          </w:p>
          <w:p w14:paraId="0845C844" w14:textId="77777777" w:rsidR="006517F5" w:rsidRDefault="006517F5" w:rsidP="006517F5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78207CAA" w14:textId="77777777" w:rsidR="006517F5" w:rsidRPr="004849BD" w:rsidRDefault="006517F5" w:rsidP="006517F5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115B8D28" w14:textId="77777777" w:rsidR="006517F5" w:rsidRPr="004849BD" w:rsidRDefault="006517F5" w:rsidP="006517F5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0042F3B4" w14:textId="77777777" w:rsidR="006517F5" w:rsidRPr="004849BD" w:rsidRDefault="006517F5" w:rsidP="006517F5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238BEE66" w14:textId="77777777" w:rsidR="006517F5" w:rsidRPr="004849BD" w:rsidRDefault="006517F5" w:rsidP="006517F5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4A4586C3" w14:textId="77777777" w:rsidR="006517F5" w:rsidRDefault="006517F5" w:rsidP="006517F5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684FC88B" w14:textId="77777777" w:rsidR="006517F5" w:rsidRPr="003B4208" w:rsidRDefault="006517F5" w:rsidP="006517F5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57CD774D" w14:textId="77777777" w:rsidR="006517F5" w:rsidRDefault="006517F5" w:rsidP="006517F5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9: Erklären und Erläutern</w:t>
            </w:r>
          </w:p>
          <w:p w14:paraId="0066BA04" w14:textId="77777777" w:rsidR="006517F5" w:rsidRPr="000047B0" w:rsidRDefault="006517F5" w:rsidP="006517F5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7FFAD449" w14:textId="77777777" w:rsidR="006517F5" w:rsidRPr="00907CE9" w:rsidRDefault="006517F5" w:rsidP="006517F5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54AEF47F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• Tabellenkalkulationsprogramm</w:t>
            </w:r>
          </w:p>
          <w:p w14:paraId="56E69DA7" w14:textId="77777777" w:rsidR="006517F5" w:rsidRPr="002F32A2" w:rsidRDefault="006517F5" w:rsidP="006517F5">
            <w:pPr>
              <w:rPr>
                <w:rFonts w:ascii="Calibri" w:hAnsi="Calibri"/>
                <w:vertAlign w:val="subscript"/>
              </w:rPr>
            </w:pPr>
          </w:p>
          <w:p w14:paraId="683AF0A0" w14:textId="77777777" w:rsidR="006517F5" w:rsidRPr="008A132B" w:rsidRDefault="006517F5" w:rsidP="006517F5">
            <w:pPr>
              <w:rPr>
                <w:rFonts w:ascii="Calibri" w:hAnsi="Calibri"/>
                <w:color w:val="FFC000"/>
                <w:vertAlign w:val="subscript"/>
              </w:rPr>
            </w:pPr>
            <w:r w:rsidRPr="008A132B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382E059D" w14:textId="77777777" w:rsidR="006517F5" w:rsidRDefault="006517F5" w:rsidP="006517F5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Sprache im Alltag</w:t>
            </w:r>
          </w:p>
          <w:p w14:paraId="589A298E" w14:textId="77777777" w:rsidR="006517F5" w:rsidRPr="002F32A2" w:rsidRDefault="006517F5" w:rsidP="006517F5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Mathematik erklären</w:t>
            </w:r>
          </w:p>
          <w:p w14:paraId="2D391E67" w14:textId="77777777" w:rsidR="006517F5" w:rsidRDefault="006517F5" w:rsidP="006517F5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03502BE4" w14:textId="77777777" w:rsidR="006517F5" w:rsidRPr="00907CE9" w:rsidRDefault="006517F5" w:rsidP="006517F5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35B06E78" w14:textId="77777777" w:rsidR="006517F5" w:rsidRPr="002662B3" w:rsidRDefault="006517F5" w:rsidP="006517F5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Prozentangaben überprüfen</w:t>
            </w:r>
          </w:p>
        </w:tc>
      </w:tr>
    </w:tbl>
    <w:p w14:paraId="5DB5D1C9" w14:textId="4622102A" w:rsidR="00531AFC" w:rsidRDefault="00531AFC">
      <w:pPr>
        <w:spacing w:after="160" w:line="259" w:lineRule="auto"/>
      </w:pPr>
      <w:r>
        <w:br w:type="page"/>
      </w:r>
    </w:p>
    <w:p w14:paraId="2B15E66E" w14:textId="77777777" w:rsidR="002055EF" w:rsidRPr="00907CE9" w:rsidRDefault="002055EF" w:rsidP="002055EF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lastRenderedPageBreak/>
        <w:t>Terme und Gleichungen</w:t>
      </w:r>
    </w:p>
    <w:tbl>
      <w:tblPr>
        <w:tblpPr w:leftFromText="141" w:rightFromText="141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A62452" w:rsidRPr="002F32A2" w14:paraId="231666D4" w14:textId="77777777" w:rsidTr="00363D06">
        <w:tc>
          <w:tcPr>
            <w:tcW w:w="980" w:type="pct"/>
            <w:shd w:val="clear" w:color="auto" w:fill="0070C0"/>
            <w:vAlign w:val="center"/>
          </w:tcPr>
          <w:p w14:paraId="11F06F3A" w14:textId="77777777" w:rsidR="00A62452" w:rsidRPr="00363D06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7</w:t>
            </w:r>
          </w:p>
        </w:tc>
        <w:tc>
          <w:tcPr>
            <w:tcW w:w="1983" w:type="pct"/>
            <w:shd w:val="clear" w:color="auto" w:fill="0070C0"/>
            <w:vAlign w:val="center"/>
          </w:tcPr>
          <w:p w14:paraId="4FE7BF7D" w14:textId="77777777" w:rsidR="00A62452" w:rsidRPr="00363D06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0070C0"/>
          </w:tcPr>
          <w:p w14:paraId="08A9F9D4" w14:textId="77777777" w:rsidR="00A62452" w:rsidRPr="00363D06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0070C0"/>
            <w:vAlign w:val="center"/>
          </w:tcPr>
          <w:p w14:paraId="7BE1DE34" w14:textId="77777777" w:rsidR="00A62452" w:rsidRPr="00363D06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A62452" w:rsidRPr="002F32A2" w14:paraId="6B32073B" w14:textId="77777777" w:rsidTr="00A62452">
        <w:tc>
          <w:tcPr>
            <w:tcW w:w="980" w:type="pct"/>
          </w:tcPr>
          <w:p w14:paraId="2D73A942" w14:textId="77777777" w:rsidR="00A62452" w:rsidRPr="00644FD5" w:rsidRDefault="00A62452" w:rsidP="00A62452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4.1 </w:t>
            </w:r>
            <w:r>
              <w:rPr>
                <w:rFonts w:ascii="Calibri" w:hAnsi="Calibri"/>
                <w:vertAlign w:val="subscript"/>
              </w:rPr>
              <w:t>Terme mit Variablen</w:t>
            </w:r>
          </w:p>
          <w:p w14:paraId="49312570" w14:textId="77777777" w:rsidR="00A62452" w:rsidRDefault="00A62452" w:rsidP="00A62452">
            <w:pPr>
              <w:ind w:left="316" w:hanging="316"/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4.2 </w:t>
            </w:r>
            <w:r>
              <w:rPr>
                <w:rFonts w:ascii="Calibri" w:hAnsi="Calibri"/>
                <w:vertAlign w:val="subscript"/>
              </w:rPr>
              <w:t>Terme mit Variablen addieren und subtrahieren</w:t>
            </w:r>
          </w:p>
          <w:p w14:paraId="7D761911" w14:textId="77777777" w:rsidR="00A62452" w:rsidRDefault="00A62452" w:rsidP="00A62452">
            <w:pPr>
              <w:ind w:left="316" w:hanging="316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4.3 Terme mit Variablen multiplizieren und dividieren</w:t>
            </w:r>
          </w:p>
          <w:p w14:paraId="36ACAA25" w14:textId="77777777" w:rsidR="00A62452" w:rsidRPr="002F32A2" w:rsidRDefault="00A62452" w:rsidP="00A62452">
            <w:pPr>
              <w:ind w:left="170" w:hanging="170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4.4 Terme mit Klammern auflösen: </w:t>
            </w:r>
            <w:r>
              <w:rPr>
                <w:rFonts w:ascii="Calibri" w:hAnsi="Calibri"/>
                <w:vertAlign w:val="subscript"/>
              </w:rPr>
              <w:br/>
              <w:t xml:space="preserve">   Addition und Subtraktion</w:t>
            </w:r>
          </w:p>
          <w:p w14:paraId="190828C8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4.5 Term mit Klammern auflösen:</w:t>
            </w:r>
          </w:p>
          <w:p w14:paraId="6911443D" w14:textId="77777777" w:rsidR="00A62452" w:rsidRDefault="00A62452" w:rsidP="00A62452">
            <w:pPr>
              <w:ind w:left="312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Multiplikation und Division</w:t>
            </w:r>
          </w:p>
          <w:p w14:paraId="5673D238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4.6 Gleichungen lösen</w:t>
            </w:r>
          </w:p>
          <w:p w14:paraId="0A639F05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4.7 Gleichungen umformen</w:t>
            </w:r>
          </w:p>
          <w:p w14:paraId="34548410" w14:textId="29FD69BF" w:rsidR="00D84F62" w:rsidRPr="002F32A2" w:rsidRDefault="00D84F62" w:rsidP="00A62452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4.8 Terme und Gleichungen im Alltag</w:t>
            </w:r>
          </w:p>
        </w:tc>
        <w:tc>
          <w:tcPr>
            <w:tcW w:w="1983" w:type="pct"/>
          </w:tcPr>
          <w:p w14:paraId="295B2BDC" w14:textId="77777777" w:rsidR="00A62452" w:rsidRDefault="00A62452" w:rsidP="00A62452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Variablen</w:t>
            </w:r>
          </w:p>
          <w:p w14:paraId="29AE6CCB" w14:textId="77777777" w:rsidR="00A62452" w:rsidRDefault="00A62452" w:rsidP="000E0510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verschiedene Aspekte von Variablen in unterschiedlichen Zusammenhängen untersuchen </w:t>
            </w:r>
          </w:p>
          <w:p w14:paraId="2390615E" w14:textId="77777777" w:rsidR="00A62452" w:rsidRDefault="00A62452" w:rsidP="000E0510">
            <w:pPr>
              <w:pStyle w:val="Default"/>
              <w:numPr>
                <w:ilvl w:val="1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Variablen als Platzhalter (Einsetzungsaspekt) </w:t>
            </w:r>
          </w:p>
          <w:p w14:paraId="74F420C5" w14:textId="77777777" w:rsidR="00A62452" w:rsidRDefault="00A62452" w:rsidP="000E0510">
            <w:pPr>
              <w:pStyle w:val="Default"/>
              <w:numPr>
                <w:ilvl w:val="1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Variablen als Veränderliche in einem bestimmten Bereich </w:t>
            </w:r>
          </w:p>
          <w:p w14:paraId="549A2CA9" w14:textId="77777777" w:rsidR="00A62452" w:rsidRDefault="00A62452" w:rsidP="000E0510">
            <w:pPr>
              <w:pStyle w:val="Default"/>
              <w:numPr>
                <w:ilvl w:val="1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Variablen als bedeutungsloses Zeichen (</w:t>
            </w:r>
            <w:proofErr w:type="spellStart"/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Kalkülaspekt</w:t>
            </w:r>
            <w:proofErr w:type="spellEnd"/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)</w:t>
            </w:r>
          </w:p>
          <w:p w14:paraId="39B03C6A" w14:textId="79CE9801" w:rsidR="00A62452" w:rsidRPr="0008441B" w:rsidRDefault="00A62452" w:rsidP="000E0510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Variablen festlegen und interpretiere</w:t>
            </w:r>
            <w:r w:rsidR="00D84F62">
              <w:rPr>
                <w:rFonts w:asciiTheme="minorHAnsi" w:hAnsiTheme="minorHAnsi" w:cstheme="minorHAnsi"/>
                <w:color w:val="auto"/>
                <w:vertAlign w:val="subscript"/>
              </w:rPr>
              <w:t>n</w:t>
            </w:r>
          </w:p>
          <w:p w14:paraId="390A935D" w14:textId="59785196" w:rsidR="00A62452" w:rsidRDefault="00A62452" w:rsidP="00A62452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Terme</w:t>
            </w:r>
          </w:p>
          <w:p w14:paraId="65C41CFE" w14:textId="77777777" w:rsidR="00A62452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verschiedene Aspekte von Termen in unterschiedlichen Zusammenhängen untersuchen</w:t>
            </w:r>
          </w:p>
          <w:p w14:paraId="2F991DAE" w14:textId="77777777" w:rsidR="00A62452" w:rsidRPr="0008441B" w:rsidRDefault="00A62452" w:rsidP="000E051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Variablenterme als Aufforderung zum Einsetzen und Ausrechnen (Einsetzungsaspekt)</w:t>
            </w:r>
          </w:p>
          <w:p w14:paraId="20147B26" w14:textId="77777777" w:rsidR="00A62452" w:rsidRPr="0008441B" w:rsidRDefault="00A62452" w:rsidP="000E051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Variablenterme als Beschreibungsmittel für allgemeine Zusammenhänge (Gegenstandsaspekt)</w:t>
            </w:r>
          </w:p>
          <w:p w14:paraId="4CC5199A" w14:textId="77777777" w:rsidR="00A62452" w:rsidRDefault="00A62452" w:rsidP="000E0510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Variablenterme als bedeutungslose Zeichen (</w:t>
            </w:r>
            <w:proofErr w:type="spellStart"/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Kalkülaspekt</w:t>
            </w:r>
            <w:proofErr w:type="spellEnd"/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)</w:t>
            </w:r>
          </w:p>
          <w:p w14:paraId="4073F6A5" w14:textId="77777777" w:rsidR="00A62452" w:rsidRPr="0008441B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einfache Terme interpretieren</w:t>
            </w:r>
          </w:p>
          <w:p w14:paraId="3BC9FFA5" w14:textId="77777777" w:rsidR="00A62452" w:rsidRPr="0008441B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einfache Terme im Sachzusammenhang aufstellen</w:t>
            </w:r>
          </w:p>
          <w:p w14:paraId="4F611F67" w14:textId="77777777" w:rsidR="00A62452" w:rsidRPr="0008441B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Werte von Termen durch Einsetzen berechnen, auch mit einem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Tabellenkalkulationsprogramm</w:t>
            </w:r>
          </w:p>
          <w:p w14:paraId="5BFE90AD" w14:textId="77777777" w:rsidR="00A62452" w:rsidRPr="0008441B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Zahlenfolgen fortführen und unter Verwendung von Variablen beschreiben</w:t>
            </w:r>
          </w:p>
          <w:p w14:paraId="50012A04" w14:textId="77777777" w:rsidR="00A62452" w:rsidRPr="0008441B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einfache Terme addieren und subtrahieren</w:t>
            </w:r>
          </w:p>
          <w:p w14:paraId="57B5CE3E" w14:textId="77777777" w:rsidR="00A62452" w:rsidRDefault="00A62452" w:rsidP="000E05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einfache Terme mit rationalen Zahlen multiplizieren und dividieren</w:t>
            </w:r>
          </w:p>
          <w:p w14:paraId="74B604D9" w14:textId="77DED4F6" w:rsidR="00A62452" w:rsidRDefault="00A62452" w:rsidP="00A62452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Gleichungen</w:t>
            </w:r>
          </w:p>
          <w:p w14:paraId="05E5015B" w14:textId="77777777" w:rsidR="00A62452" w:rsidRDefault="00A62452" w:rsidP="000E051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einfache Gleichungen aus Wortgleichungen und Texten aufstellen</w:t>
            </w:r>
          </w:p>
          <w:p w14:paraId="0DDED5BC" w14:textId="05AA537B" w:rsidR="00A62452" w:rsidRDefault="00A62452" w:rsidP="000E051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441B">
              <w:rPr>
                <w:rFonts w:asciiTheme="minorHAnsi" w:hAnsiTheme="minorHAnsi" w:cstheme="minorHAnsi"/>
                <w:color w:val="auto"/>
                <w:vertAlign w:val="subscript"/>
              </w:rPr>
              <w:t>einfache lineare Gleichungen rechnerisch, sowie durch inhaltliche Überlegungen und systematisches Probieren löse</w:t>
            </w:r>
            <w:r w:rsidR="00D84F62">
              <w:rPr>
                <w:rFonts w:asciiTheme="minorHAnsi" w:hAnsiTheme="minorHAnsi" w:cstheme="minorHAnsi"/>
                <w:color w:val="auto"/>
                <w:vertAlign w:val="subscript"/>
              </w:rPr>
              <w:t>n</w:t>
            </w:r>
          </w:p>
          <w:p w14:paraId="53002078" w14:textId="77777777" w:rsidR="00A62452" w:rsidRDefault="00A62452" w:rsidP="00A62452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A62452">
              <w:rPr>
                <w:rFonts w:asciiTheme="minorHAnsi" w:hAnsiTheme="minorHAnsi" w:cstheme="minorHAnsi"/>
                <w:color w:val="auto"/>
                <w:vertAlign w:val="subscript"/>
              </w:rPr>
              <w:t>Funktionale Beziehungen</w:t>
            </w:r>
          </w:p>
          <w:p w14:paraId="4E84495B" w14:textId="77777777" w:rsidR="00A62452" w:rsidRDefault="00A62452" w:rsidP="000E0510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A62452">
              <w:rPr>
                <w:rFonts w:asciiTheme="minorHAnsi" w:hAnsiTheme="minorHAnsi" w:cstheme="minorHAnsi"/>
                <w:color w:val="auto"/>
                <w:vertAlign w:val="subscript"/>
              </w:rPr>
              <w:t>einfache Gleichungen durch systematisches Probieren lösen</w:t>
            </w:r>
          </w:p>
          <w:p w14:paraId="746C4068" w14:textId="06B45096" w:rsidR="005C058D" w:rsidRPr="00A62452" w:rsidRDefault="005C058D" w:rsidP="005C058D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</w:tc>
        <w:tc>
          <w:tcPr>
            <w:tcW w:w="1019" w:type="pct"/>
          </w:tcPr>
          <w:p w14:paraId="0C36FA73" w14:textId="77777777" w:rsidR="00A62452" w:rsidRPr="000D35DD" w:rsidRDefault="00A62452" w:rsidP="00A62452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3432B6EA" w14:textId="77777777" w:rsidR="00A62452" w:rsidRDefault="00A62452" w:rsidP="00A62452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189FFE23" w14:textId="77777777" w:rsidR="00A62452" w:rsidRPr="00F80581" w:rsidRDefault="00A62452" w:rsidP="00A62452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Strukturen und funktionaler Zusammenhang</w:t>
            </w:r>
          </w:p>
          <w:p w14:paraId="4CE530FF" w14:textId="77777777" w:rsidR="00A62452" w:rsidRPr="000D35DD" w:rsidRDefault="00A62452" w:rsidP="00A62452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0F958DE4" w14:textId="77777777" w:rsidR="00A62452" w:rsidRPr="000D35DD" w:rsidRDefault="00A62452" w:rsidP="00A62452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777122D7" w14:textId="77777777" w:rsidR="00A62452" w:rsidRDefault="00A62452" w:rsidP="00A62452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4A528917" w14:textId="77777777" w:rsidR="00A62452" w:rsidRPr="00093150" w:rsidRDefault="00A62452" w:rsidP="00A62452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5B622247" w14:textId="77777777" w:rsidR="00A62452" w:rsidRPr="000D35DD" w:rsidRDefault="00A62452" w:rsidP="00A62452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5EC9DF59" w14:textId="77777777" w:rsidR="00A62452" w:rsidRPr="000D35DD" w:rsidRDefault="00A62452" w:rsidP="00A62452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018A4635" w14:textId="77777777" w:rsidR="00A62452" w:rsidRPr="000D35DD" w:rsidRDefault="00A62452" w:rsidP="00A62452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30B40FCF" w14:textId="77777777" w:rsidR="00A62452" w:rsidRPr="000D35DD" w:rsidRDefault="00A62452" w:rsidP="00A62452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06CF46A7" w14:textId="77777777" w:rsidR="00A62452" w:rsidRPr="000D35DD" w:rsidRDefault="00A62452" w:rsidP="00A62452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58D63A76" w14:textId="77777777" w:rsidR="00A62452" w:rsidRDefault="00A62452" w:rsidP="00A62452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2D8DB57F" w14:textId="77777777" w:rsidR="00A62452" w:rsidRDefault="00A62452" w:rsidP="00A62452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9: Erklären und Erläutern</w:t>
            </w:r>
          </w:p>
          <w:p w14:paraId="3078853B" w14:textId="77777777" w:rsidR="00A62452" w:rsidRDefault="00A62452" w:rsidP="00A62452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58B895C8" w14:textId="1A9BF5D6" w:rsidR="00A62452" w:rsidRPr="000047B0" w:rsidRDefault="00A62452" w:rsidP="00A62452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60967EBF" w14:textId="77777777" w:rsidR="00A62452" w:rsidRPr="00907CE9" w:rsidRDefault="00A62452" w:rsidP="00A62452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08894A05" w14:textId="77777777" w:rsidR="00A62452" w:rsidRPr="00644FD5" w:rsidRDefault="00A62452" w:rsidP="00A62452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>• Tabellen</w:t>
            </w:r>
            <w:r>
              <w:rPr>
                <w:rFonts w:ascii="Calibri" w:hAnsi="Calibri"/>
                <w:vertAlign w:val="subscript"/>
              </w:rPr>
              <w:t>kalkulationsprogramm</w:t>
            </w:r>
          </w:p>
          <w:p w14:paraId="15E9531F" w14:textId="77777777" w:rsidR="00A62452" w:rsidRPr="00907CE9" w:rsidRDefault="00A62452" w:rsidP="00A62452">
            <w:pPr>
              <w:rPr>
                <w:rFonts w:ascii="Calibri" w:hAnsi="Calibri"/>
                <w:vertAlign w:val="subscript"/>
              </w:rPr>
            </w:pPr>
          </w:p>
          <w:p w14:paraId="332693AB" w14:textId="77777777" w:rsidR="00A62452" w:rsidRPr="007432A9" w:rsidRDefault="00A62452" w:rsidP="00A62452">
            <w:pPr>
              <w:rPr>
                <w:rFonts w:ascii="Calibri" w:hAnsi="Calibri"/>
                <w:color w:val="FFC000"/>
                <w:vertAlign w:val="subscript"/>
              </w:rPr>
            </w:pPr>
            <w:r w:rsidRPr="007432A9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69FBE4EE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sym w:font="Symbol" w:char="F0B7"/>
            </w:r>
            <w:r w:rsidRPr="00907CE9">
              <w:rPr>
                <w:rFonts w:ascii="Calibri" w:hAnsi="Calibri"/>
                <w:vertAlign w:val="subscript"/>
              </w:rPr>
              <w:t xml:space="preserve"> Fachbegriffe</w:t>
            </w:r>
            <w:r>
              <w:rPr>
                <w:rFonts w:ascii="Calibri" w:hAnsi="Calibri"/>
                <w:vertAlign w:val="subscript"/>
              </w:rPr>
              <w:t xml:space="preserve"> erklären</w:t>
            </w:r>
          </w:p>
          <w:p w14:paraId="7F8A682E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Mathematik beschreiben</w:t>
            </w:r>
          </w:p>
          <w:p w14:paraId="7BCBB839" w14:textId="77777777" w:rsidR="00A62452" w:rsidRPr="00907CE9" w:rsidRDefault="00A62452" w:rsidP="00A62452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Operatoren verstehen</w:t>
            </w:r>
          </w:p>
          <w:p w14:paraId="51676B4D" w14:textId="77777777" w:rsidR="00A62452" w:rsidRDefault="00A62452" w:rsidP="00A62452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078C47E9" w14:textId="77777777" w:rsidR="00A62452" w:rsidRPr="00907CE9" w:rsidRDefault="00A62452" w:rsidP="00A62452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2BAF6E71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Folgen und Reihen: Terme finden</w:t>
            </w:r>
          </w:p>
          <w:p w14:paraId="042CB2C1" w14:textId="77777777" w:rsidR="00A62452" w:rsidRDefault="00A62452" w:rsidP="00A62452">
            <w:pPr>
              <w:ind w:left="113" w:hanging="113"/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Anzahl der Lösungen einer Gleichung bestimmen</w:t>
            </w:r>
          </w:p>
          <w:p w14:paraId="41D25773" w14:textId="77777777" w:rsidR="00A62452" w:rsidRPr="00B317DE" w:rsidRDefault="00A62452" w:rsidP="00A62452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Schrittweises Lösen von Sachaufgaben</w:t>
            </w:r>
          </w:p>
          <w:p w14:paraId="3D71BF9A" w14:textId="77777777" w:rsidR="00A62452" w:rsidRDefault="00A62452" w:rsidP="00A62452">
            <w:pPr>
              <w:rPr>
                <w:rFonts w:ascii="Calibri" w:hAnsi="Calibri"/>
                <w:vertAlign w:val="subscript"/>
              </w:rPr>
            </w:pPr>
          </w:p>
          <w:p w14:paraId="4FD05534" w14:textId="77777777" w:rsidR="00A62452" w:rsidRDefault="00A62452" w:rsidP="00A62452">
            <w:pPr>
              <w:rPr>
                <w:rFonts w:ascii="Calibri" w:hAnsi="Calibri"/>
                <w:color w:val="7030A0"/>
                <w:vertAlign w:val="subscript"/>
              </w:rPr>
            </w:pPr>
            <w:r>
              <w:rPr>
                <w:rFonts w:ascii="Calibri" w:hAnsi="Calibri"/>
                <w:color w:val="7030A0"/>
                <w:vertAlign w:val="subscript"/>
              </w:rPr>
              <w:t>Spiel:</w:t>
            </w:r>
          </w:p>
          <w:p w14:paraId="0CEC958D" w14:textId="12DBFF83" w:rsidR="00A62452" w:rsidRPr="00A62452" w:rsidRDefault="00A62452" w:rsidP="00A62452">
            <w:pPr>
              <w:rPr>
                <w:rFonts w:ascii="Calibri" w:hAnsi="Calibri"/>
                <w:color w:val="7030A0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Ter</w:t>
            </w:r>
            <w:r w:rsidRPr="00AD44A8">
              <w:rPr>
                <w:rFonts w:ascii="Calibri" w:hAnsi="Calibri"/>
                <w:vertAlign w:val="subscript"/>
              </w:rPr>
              <w:t>me suchen</w:t>
            </w:r>
          </w:p>
        </w:tc>
      </w:tr>
    </w:tbl>
    <w:p w14:paraId="5DB9C691" w14:textId="3B038510" w:rsidR="00A62452" w:rsidRDefault="00A62452">
      <w:pPr>
        <w:spacing w:after="160" w:line="259" w:lineRule="auto"/>
      </w:pPr>
      <w:r>
        <w:br w:type="page"/>
      </w:r>
    </w:p>
    <w:p w14:paraId="2C83B33D" w14:textId="77777777" w:rsidR="000E0510" w:rsidRPr="00EB6D34" w:rsidRDefault="000E0510" w:rsidP="000E0510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lastRenderedPageBreak/>
        <w:t>Umfang und Flächeninhalt ebener Figuren</w:t>
      </w:r>
    </w:p>
    <w:tbl>
      <w:tblPr>
        <w:tblpPr w:leftFromText="141" w:rightFromText="141" w:vertAnchor="text" w:horzAnchor="margin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B754FB" w:rsidRPr="002F32A2" w14:paraId="529A10A0" w14:textId="77777777" w:rsidTr="00363D06">
        <w:tc>
          <w:tcPr>
            <w:tcW w:w="980" w:type="pct"/>
            <w:shd w:val="clear" w:color="auto" w:fill="0070C0"/>
            <w:vAlign w:val="center"/>
          </w:tcPr>
          <w:p w14:paraId="531D2779" w14:textId="6F80B75D" w:rsidR="00B754FB" w:rsidRPr="00363D06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</w:t>
            </w:r>
            <w:r w:rsidR="000E0510"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7</w:t>
            </w:r>
          </w:p>
        </w:tc>
        <w:tc>
          <w:tcPr>
            <w:tcW w:w="1983" w:type="pct"/>
            <w:shd w:val="clear" w:color="auto" w:fill="0070C0"/>
            <w:vAlign w:val="center"/>
          </w:tcPr>
          <w:p w14:paraId="208027EC" w14:textId="77777777" w:rsidR="00B754FB" w:rsidRPr="00363D06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0070C0"/>
          </w:tcPr>
          <w:p w14:paraId="6F884FD7" w14:textId="77777777" w:rsidR="00B754FB" w:rsidRPr="00363D06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0070C0"/>
            <w:vAlign w:val="center"/>
          </w:tcPr>
          <w:p w14:paraId="5B6BD368" w14:textId="77777777" w:rsidR="00B754FB" w:rsidRPr="00363D06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B754FB" w:rsidRPr="002F32A2" w14:paraId="0AF80DB4" w14:textId="77777777" w:rsidTr="000E0510">
        <w:tc>
          <w:tcPr>
            <w:tcW w:w="980" w:type="pct"/>
          </w:tcPr>
          <w:p w14:paraId="51D05A14" w14:textId="77777777" w:rsidR="000E0510" w:rsidRDefault="000E0510" w:rsidP="000E0510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5.1 </w:t>
            </w:r>
            <w:r>
              <w:rPr>
                <w:rFonts w:ascii="Calibri" w:hAnsi="Calibri"/>
                <w:vertAlign w:val="subscript"/>
              </w:rPr>
              <w:t>Flächenvergleich</w:t>
            </w:r>
          </w:p>
          <w:p w14:paraId="411C8CAE" w14:textId="77777777" w:rsidR="000E0510" w:rsidRDefault="000E0510" w:rsidP="00D84F62">
            <w:pPr>
              <w:ind w:left="313" w:hanging="313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5.2 Umfang und Flächeninhalt von Parallelogrammen</w:t>
            </w:r>
          </w:p>
          <w:p w14:paraId="7F4DB9C3" w14:textId="77777777" w:rsidR="000E0510" w:rsidRDefault="000E0510" w:rsidP="00D84F62">
            <w:pPr>
              <w:ind w:left="313" w:hanging="313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5.3 Umfang und Flächeninhalt von Dreiecken</w:t>
            </w:r>
          </w:p>
          <w:p w14:paraId="0916372D" w14:textId="738AEE58" w:rsidR="00B754FB" w:rsidRPr="002F32A2" w:rsidRDefault="000E0510" w:rsidP="00D84F62">
            <w:pPr>
              <w:ind w:left="313" w:hanging="313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</w:t>
            </w:r>
            <w:r w:rsidR="00D84F62">
              <w:rPr>
                <w:rFonts w:ascii="Calibri" w:hAnsi="Calibri"/>
                <w:vertAlign w:val="subscript"/>
              </w:rPr>
              <w:t>.4 Umfang und Flächeninhalt weiterer</w:t>
            </w:r>
            <w:r>
              <w:rPr>
                <w:rFonts w:ascii="Calibri" w:hAnsi="Calibri"/>
                <w:vertAlign w:val="subscript"/>
              </w:rPr>
              <w:t xml:space="preserve"> Figuren</w:t>
            </w:r>
          </w:p>
        </w:tc>
        <w:tc>
          <w:tcPr>
            <w:tcW w:w="1983" w:type="pct"/>
          </w:tcPr>
          <w:p w14:paraId="08497D06" w14:textId="77777777" w:rsidR="000E0510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Ebene geometrische Figuren</w:t>
            </w:r>
          </w:p>
          <w:p w14:paraId="064E0DAC" w14:textId="77777777" w:rsidR="000E0510" w:rsidRDefault="000E0510" w:rsidP="000E0510">
            <w:pPr>
              <w:pStyle w:val="Listenabsatz"/>
              <w:numPr>
                <w:ilvl w:val="0"/>
                <w:numId w:val="17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verschiedene Vierecke (allg. Viereck, Parallelogramm, Rechteck, Quadrat) unterscheiden und klassifizieren</w:t>
            </w:r>
          </w:p>
          <w:p w14:paraId="7B6F45B0" w14:textId="77777777" w:rsidR="000E0510" w:rsidRDefault="000E0510" w:rsidP="000E0510">
            <w:pPr>
              <w:pStyle w:val="Listenabsatz"/>
              <w:numPr>
                <w:ilvl w:val="0"/>
                <w:numId w:val="17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verschiedene Vierecke (allg. Viereck, Parallelogramm, Rechteck, Quadrat) zeichnen, auch mithilfe digitaler Mathematikwerkzeuge</w:t>
            </w:r>
          </w:p>
          <w:p w14:paraId="76D178B4" w14:textId="77777777" w:rsidR="000E0510" w:rsidRDefault="000E0510" w:rsidP="000E0510">
            <w:pPr>
              <w:pStyle w:val="Listenabsatz"/>
              <w:numPr>
                <w:ilvl w:val="0"/>
                <w:numId w:val="17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o. g. Vierecke im Koordinatensystem darstellen</w:t>
            </w:r>
          </w:p>
          <w:p w14:paraId="5D1096B0" w14:textId="52084E37" w:rsidR="000E0510" w:rsidRDefault="000E0510" w:rsidP="000E0510">
            <w:pPr>
              <w:pStyle w:val="Listenabsatz"/>
              <w:numPr>
                <w:ilvl w:val="0"/>
                <w:numId w:val="17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sich o. g. Vierecke vorstellen und gedanklich in Lage, Größe und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Form verändern (Kopfgeometrie</w:t>
            </w:r>
            <w:r w:rsidR="00316FFF">
              <w:rPr>
                <w:rFonts w:ascii="Calibri" w:hAnsi="Calibri"/>
                <w:color w:val="000000" w:themeColor="text1"/>
                <w:vertAlign w:val="subscript"/>
              </w:rPr>
              <w:t>)</w:t>
            </w:r>
          </w:p>
          <w:p w14:paraId="6071BD2B" w14:textId="77777777" w:rsidR="000E0510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</w:p>
          <w:p w14:paraId="067315A8" w14:textId="77777777" w:rsidR="000E0510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Flächeninhalt und Umfang</w:t>
            </w:r>
          </w:p>
          <w:p w14:paraId="08128B40" w14:textId="77777777" w:rsidR="000E0510" w:rsidRDefault="000E0510" w:rsidP="000E0510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Flächeninhalt und Umfang von Rechtecken und Dreiecken und daraus zusammengesetzten Figuren ermitteln sowie berechnen, auch mithilfe digitaler Mathematikwerkzeuge</w:t>
            </w:r>
          </w:p>
          <w:p w14:paraId="4A74D916" w14:textId="77777777" w:rsidR="000E0510" w:rsidRDefault="000E0510" w:rsidP="000E0510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gesuchte Werte durch Aufstellen und Lösen von Gleichungen berechnen</w:t>
            </w:r>
          </w:p>
          <w:p w14:paraId="642CD478" w14:textId="6FB7200F" w:rsidR="00B754FB" w:rsidRPr="000E0510" w:rsidRDefault="000E0510" w:rsidP="000E0510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 w:rsidRPr="007D5C81">
              <w:rPr>
                <w:rFonts w:ascii="Calibri" w:hAnsi="Calibri"/>
                <w:color w:val="000000" w:themeColor="text1"/>
                <w:vertAlign w:val="subscript"/>
              </w:rPr>
              <w:t>Herleitung der Flächeninhaltsformel von Parallelogramm und Trapez</w:t>
            </w:r>
          </w:p>
        </w:tc>
        <w:tc>
          <w:tcPr>
            <w:tcW w:w="1019" w:type="pct"/>
          </w:tcPr>
          <w:p w14:paraId="200FE61E" w14:textId="77777777" w:rsidR="000E0510" w:rsidRPr="00530F3D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1CFBE11F" w14:textId="77777777" w:rsidR="000E0510" w:rsidRDefault="000E0510" w:rsidP="000E051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05F81C09" w14:textId="77777777" w:rsidR="000E0510" w:rsidRPr="00F80581" w:rsidRDefault="000E0510" w:rsidP="000E051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Strukturen und funktionaler Zusammenhang</w:t>
            </w:r>
          </w:p>
          <w:p w14:paraId="1A583A79" w14:textId="77777777" w:rsidR="000E0510" w:rsidRPr="00530F3D" w:rsidRDefault="000E0510" w:rsidP="000E051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L4: Leitidee Raum und Form</w:t>
            </w:r>
          </w:p>
          <w:p w14:paraId="45C7E616" w14:textId="77777777" w:rsidR="000E0510" w:rsidRPr="00530F3D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20D2A153" w14:textId="77777777" w:rsidR="000E0510" w:rsidRPr="00530F3D" w:rsidRDefault="000E0510" w:rsidP="000E051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4B83C3FE" w14:textId="77777777" w:rsidR="000E0510" w:rsidRDefault="000E0510" w:rsidP="000E051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3: Probleme mathematisch lösen</w:t>
            </w:r>
          </w:p>
          <w:p w14:paraId="1902D51F" w14:textId="77777777" w:rsidR="000E0510" w:rsidRPr="00530F3D" w:rsidRDefault="000E0510" w:rsidP="000E051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1CB6C4AE" w14:textId="77777777" w:rsidR="000E0510" w:rsidRDefault="000E0510" w:rsidP="000E051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2AA40674" w14:textId="77777777" w:rsidR="000E0510" w:rsidRPr="00530F3D" w:rsidRDefault="000E0510" w:rsidP="000E051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71984F4D" w14:textId="77777777" w:rsidR="000E0510" w:rsidRPr="00530F3D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7B2741E4" w14:textId="77777777" w:rsidR="000E0510" w:rsidRDefault="000E0510" w:rsidP="000E051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D2.2. Teilen</w:t>
            </w:r>
          </w:p>
          <w:p w14:paraId="2C17D106" w14:textId="77777777" w:rsidR="000E0510" w:rsidRPr="00530F3D" w:rsidRDefault="000E0510" w:rsidP="000E051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D2.3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.</w:t>
            </w: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 xml:space="preserve"> Zusammenarbeiten</w:t>
            </w:r>
          </w:p>
          <w:p w14:paraId="28BA9D23" w14:textId="77777777" w:rsidR="000E0510" w:rsidRPr="000D35DD" w:rsidRDefault="000E0510" w:rsidP="000E051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D5.2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.</w:t>
            </w: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 xml:space="preserve"> Werkzeuge bedarfsgerecht einsetzen</w:t>
            </w:r>
          </w:p>
          <w:p w14:paraId="1A2B05E8" w14:textId="77777777" w:rsidR="000E0510" w:rsidRPr="006731FE" w:rsidRDefault="000E0510" w:rsidP="000E051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D5.4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. </w:t>
            </w: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Digitale Werkzeuge und Medien zum Lernen, Arbeiten und Problemlösen nutzen</w:t>
            </w:r>
          </w:p>
          <w:p w14:paraId="7F8E65FA" w14:textId="77777777" w:rsidR="000E0510" w:rsidRPr="00530F3D" w:rsidRDefault="000E0510" w:rsidP="000E051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14EB19B7" w14:textId="77777777" w:rsidR="000E0510" w:rsidRDefault="000E0510" w:rsidP="000E051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8: Definieren</w:t>
            </w:r>
          </w:p>
          <w:p w14:paraId="1A46388E" w14:textId="77777777" w:rsidR="000E0510" w:rsidRPr="00530F3D" w:rsidRDefault="000E0510" w:rsidP="000E051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9: Erklären und erläutern</w:t>
            </w:r>
          </w:p>
          <w:p w14:paraId="3F76AE2E" w14:textId="77777777" w:rsidR="00B754FB" w:rsidRDefault="000E0510" w:rsidP="000E051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4795116E" w14:textId="435F70C9" w:rsidR="000E0510" w:rsidRPr="000E0510" w:rsidRDefault="000E0510" w:rsidP="000E0510">
            <w:pPr>
              <w:pStyle w:val="Listenabsatz"/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</w:p>
        </w:tc>
        <w:tc>
          <w:tcPr>
            <w:tcW w:w="1018" w:type="pct"/>
          </w:tcPr>
          <w:p w14:paraId="65536CF3" w14:textId="77777777" w:rsidR="000E0510" w:rsidRPr="00907CE9" w:rsidRDefault="000E0510" w:rsidP="000E0510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4C879492" w14:textId="77777777" w:rsidR="000E0510" w:rsidRPr="00644FD5" w:rsidRDefault="000E0510" w:rsidP="000E0510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• </w:t>
            </w:r>
            <w:r>
              <w:rPr>
                <w:rFonts w:ascii="Calibri" w:hAnsi="Calibri"/>
                <w:vertAlign w:val="subscript"/>
              </w:rPr>
              <w:t>Historische Zeichengeräte</w:t>
            </w:r>
          </w:p>
          <w:p w14:paraId="085B8D45" w14:textId="77777777" w:rsidR="000E0510" w:rsidRPr="00907CE9" w:rsidRDefault="000E0510" w:rsidP="000E0510">
            <w:pPr>
              <w:rPr>
                <w:rFonts w:ascii="Calibri" w:hAnsi="Calibri"/>
                <w:vertAlign w:val="subscript"/>
              </w:rPr>
            </w:pPr>
          </w:p>
          <w:p w14:paraId="3B473695" w14:textId="77777777" w:rsidR="000E0510" w:rsidRPr="00701476" w:rsidRDefault="000E0510" w:rsidP="000E0510">
            <w:pPr>
              <w:rPr>
                <w:rFonts w:ascii="Calibri" w:hAnsi="Calibri"/>
                <w:color w:val="FFC000"/>
                <w:vertAlign w:val="subscript"/>
              </w:rPr>
            </w:pPr>
            <w:r w:rsidRPr="00701476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3605B38B" w14:textId="77777777" w:rsidR="000E0510" w:rsidRPr="00907CE9" w:rsidRDefault="000E0510" w:rsidP="000E0510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sym w:font="Symbol" w:char="F0B7"/>
            </w:r>
            <w:r w:rsidRPr="00907CE9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Verfahren beschreiben</w:t>
            </w:r>
          </w:p>
          <w:p w14:paraId="13C5A4EE" w14:textId="77777777" w:rsidR="000E0510" w:rsidRPr="00907CE9" w:rsidRDefault="000E0510" w:rsidP="000E0510">
            <w:pPr>
              <w:rPr>
                <w:rFonts w:ascii="Calibri" w:hAnsi="Calibri"/>
                <w:vertAlign w:val="subscript"/>
              </w:rPr>
            </w:pPr>
          </w:p>
          <w:p w14:paraId="2054F23D" w14:textId="77777777" w:rsidR="000E0510" w:rsidRPr="00907CE9" w:rsidRDefault="000E0510" w:rsidP="000E0510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0F4AC61C" w14:textId="77777777" w:rsidR="000E0510" w:rsidRDefault="000E0510" w:rsidP="000E0510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sym w:font="Symbol" w:char="F0B7"/>
            </w:r>
            <w:r w:rsidRPr="00644FD5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Formel einer Raute herleiten</w:t>
            </w:r>
          </w:p>
          <w:p w14:paraId="2F3B249B" w14:textId="5F7E6738" w:rsidR="00B754FB" w:rsidRPr="000E0510" w:rsidRDefault="000E0510" w:rsidP="000E0510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vertAlign w:val="subscript"/>
              </w:rPr>
              <w:sym w:font="Symbol" w:char="F0B7"/>
            </w:r>
            <w:r w:rsidRPr="000E0510">
              <w:rPr>
                <w:rFonts w:ascii="Calibri" w:hAnsi="Calibri"/>
                <w:vertAlign w:val="subscript"/>
              </w:rPr>
              <w:t xml:space="preserve"> Lernplakate erstellen</w:t>
            </w:r>
          </w:p>
        </w:tc>
      </w:tr>
    </w:tbl>
    <w:p w14:paraId="51BD397A" w14:textId="6E1B415A" w:rsidR="00B754FB" w:rsidRDefault="000E0510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</w:p>
    <w:tbl>
      <w:tblPr>
        <w:tblpPr w:leftFromText="141" w:rightFromText="141" w:vertAnchor="text" w:horzAnchor="margin" w:tblpY="8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324794" w:rsidRPr="002F32A2" w14:paraId="177391F5" w14:textId="77777777" w:rsidTr="00363D06">
        <w:tc>
          <w:tcPr>
            <w:tcW w:w="980" w:type="pct"/>
            <w:shd w:val="clear" w:color="auto" w:fill="0070C0"/>
            <w:vAlign w:val="center"/>
          </w:tcPr>
          <w:p w14:paraId="05B95EFD" w14:textId="33A3C862" w:rsidR="00324794" w:rsidRPr="00363D06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lastRenderedPageBreak/>
              <w:t>mathe.delta</w:t>
            </w:r>
            <w:proofErr w:type="spellEnd"/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</w:t>
            </w:r>
            <w:r w:rsidR="00F41F83"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7</w:t>
            </w:r>
          </w:p>
        </w:tc>
        <w:tc>
          <w:tcPr>
            <w:tcW w:w="1983" w:type="pct"/>
            <w:shd w:val="clear" w:color="auto" w:fill="0070C0"/>
            <w:vAlign w:val="center"/>
          </w:tcPr>
          <w:p w14:paraId="337DBC7E" w14:textId="77777777" w:rsidR="00324794" w:rsidRPr="00363D06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0070C0"/>
          </w:tcPr>
          <w:p w14:paraId="79B50A88" w14:textId="77777777" w:rsidR="00324794" w:rsidRPr="00363D06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0070C0"/>
            <w:vAlign w:val="center"/>
          </w:tcPr>
          <w:p w14:paraId="3161FEAA" w14:textId="77777777" w:rsidR="00324794" w:rsidRPr="00363D06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363D06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324794" w:rsidRPr="002F32A2" w14:paraId="4618B2F2" w14:textId="77777777" w:rsidTr="00F41F83">
        <w:tc>
          <w:tcPr>
            <w:tcW w:w="980" w:type="pct"/>
          </w:tcPr>
          <w:p w14:paraId="556EC8D2" w14:textId="77777777" w:rsidR="00F41F83" w:rsidRDefault="00F41F83" w:rsidP="00F41F83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6.1 </w:t>
            </w:r>
            <w:r>
              <w:rPr>
                <w:rFonts w:ascii="Calibri" w:hAnsi="Calibri"/>
                <w:vertAlign w:val="subscript"/>
              </w:rPr>
              <w:t>Winkel an Geraden</w:t>
            </w:r>
          </w:p>
          <w:p w14:paraId="161B0359" w14:textId="77777777" w:rsidR="00F41F83" w:rsidRDefault="00F41F83" w:rsidP="00F41F83">
            <w:pPr>
              <w:ind w:left="309" w:hanging="30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6.2 Zusammenhänge zwischen Winkeln im Dreieck</w:t>
            </w:r>
          </w:p>
          <w:p w14:paraId="255C25C1" w14:textId="77777777" w:rsidR="00F41F83" w:rsidRDefault="00F41F83" w:rsidP="00F41F83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6.3 Besondere Dreiecke</w:t>
            </w:r>
          </w:p>
          <w:p w14:paraId="5B212E56" w14:textId="77777777" w:rsidR="00F41F83" w:rsidRDefault="00F41F83" w:rsidP="00F41F83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6.4 Zusammenhänge in Dreiecken</w:t>
            </w:r>
          </w:p>
          <w:p w14:paraId="22FB6F30" w14:textId="77777777" w:rsidR="00F41F83" w:rsidRDefault="00F41F83" w:rsidP="00F41F83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6.5 Konstruktion von Dreiecken</w:t>
            </w:r>
          </w:p>
          <w:p w14:paraId="22E54507" w14:textId="77777777" w:rsidR="00F41F83" w:rsidRDefault="00F41F83" w:rsidP="00F41F83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6.6 Satz des Thales</w:t>
            </w:r>
          </w:p>
          <w:p w14:paraId="5095E70C" w14:textId="77777777" w:rsidR="00F41F83" w:rsidRPr="00644FD5" w:rsidRDefault="00F41F83" w:rsidP="00F41F83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6.7 Besondere geometrische Orte</w:t>
            </w:r>
          </w:p>
          <w:p w14:paraId="5E6CDB31" w14:textId="77777777" w:rsidR="00324794" w:rsidRPr="002F32A2" w:rsidRDefault="00324794" w:rsidP="00F41F83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330BB33D" w14:textId="77777777" w:rsidR="001A2051" w:rsidRPr="003C066E" w:rsidRDefault="001A2051" w:rsidP="001A205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Sätze anwenden und beweisen</w:t>
            </w:r>
          </w:p>
          <w:p w14:paraId="62E7F76F" w14:textId="77777777" w:rsidR="001A2051" w:rsidRPr="00C50B6E" w:rsidRDefault="001A2051" w:rsidP="001A205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Winkel an einfachen Geradenkreuzungen (Nebenwinkelsatz,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Scheitelwinkelsatz)</w:t>
            </w:r>
          </w:p>
          <w:p w14:paraId="780C5A14" w14:textId="77777777" w:rsidR="001A2051" w:rsidRDefault="001A2051" w:rsidP="001A205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Winkel an doppelten Geradenkreuzungen (Stufenwinkelsatz,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Wechselwinkelsatz)</w:t>
            </w:r>
          </w:p>
          <w:p w14:paraId="0CE89BAB" w14:textId="77777777" w:rsidR="001A2051" w:rsidRDefault="001A2051" w:rsidP="001A205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Innenwinkelsummensatz herleiten und anwenden</w:t>
            </w:r>
          </w:p>
          <w:p w14:paraId="52A89FE6" w14:textId="77777777" w:rsidR="001A2051" w:rsidRDefault="001A2051" w:rsidP="001A205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2A0B1DE9" w14:textId="77777777" w:rsidR="001A2051" w:rsidRDefault="001A2051" w:rsidP="001A205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Dreiecke und Konstruktionen</w:t>
            </w:r>
          </w:p>
          <w:p w14:paraId="078747F1" w14:textId="77777777" w:rsidR="001A2051" w:rsidRDefault="001A2051" w:rsidP="001A205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Dreiecksarten unterscheiden und klassifizieren</w:t>
            </w:r>
          </w:p>
          <w:p w14:paraId="6BDFA949" w14:textId="77777777" w:rsidR="001A2051" w:rsidRDefault="001A2051" w:rsidP="001A205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Höhen im Dreieck zeichnen und konstruieren Dreiecke mit Lineal, Geodreieck und dynamischer Geometriesoftware zeichnen (auch im Koordinatensystem)</w:t>
            </w:r>
          </w:p>
          <w:p w14:paraId="7E6E5352" w14:textId="77777777" w:rsidR="001A2051" w:rsidRDefault="001A2051" w:rsidP="001A2051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50B6E">
              <w:rPr>
                <w:rFonts w:asciiTheme="minorHAnsi" w:hAnsiTheme="minorHAnsi" w:cstheme="minorHAnsi"/>
                <w:color w:val="auto"/>
                <w:vertAlign w:val="subscript"/>
              </w:rPr>
              <w:t>Dreiecke mit Zirkel, Lineal und auch mit dynamischer Geometriesoftware konstruieren</w:t>
            </w:r>
          </w:p>
          <w:p w14:paraId="697F7017" w14:textId="77777777" w:rsidR="001A2051" w:rsidRDefault="001A2051" w:rsidP="001A205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58FC1392" w14:textId="77777777" w:rsidR="001A2051" w:rsidRDefault="001A2051" w:rsidP="001A205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Geometrische Sätze in Dreiecken</w:t>
            </w:r>
          </w:p>
          <w:p w14:paraId="5987B37C" w14:textId="77777777" w:rsidR="001A2051" w:rsidRDefault="001A2051" w:rsidP="001A205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935352">
              <w:rPr>
                <w:rFonts w:asciiTheme="minorHAnsi" w:hAnsiTheme="minorHAnsi" w:cstheme="minorHAnsi"/>
                <w:color w:val="auto"/>
                <w:vertAlign w:val="subscript"/>
              </w:rPr>
              <w:t>Kongruenz von Dreiecken erkennen, beschreiben und begründen</w:t>
            </w:r>
          </w:p>
          <w:p w14:paraId="0F92F285" w14:textId="77777777" w:rsidR="001A2051" w:rsidRDefault="001A2051" w:rsidP="001A205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935352">
              <w:rPr>
                <w:rFonts w:asciiTheme="minorHAnsi" w:hAnsiTheme="minorHAnsi" w:cstheme="minorHAnsi"/>
                <w:color w:val="auto"/>
                <w:vertAlign w:val="subscript"/>
              </w:rPr>
              <w:t>Eigenschaften von Dreiecken zur Analyse von Sachsituationen nutzen</w:t>
            </w:r>
          </w:p>
          <w:p w14:paraId="507ACA66" w14:textId="16BA992C" w:rsidR="00324794" w:rsidRPr="001A2051" w:rsidRDefault="001A2051" w:rsidP="001A205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1A2051">
              <w:rPr>
                <w:rFonts w:asciiTheme="minorHAnsi" w:hAnsiTheme="minorHAnsi" w:cstheme="minorHAnsi"/>
                <w:vertAlign w:val="subscript"/>
              </w:rPr>
              <w:t>Satz des Thales anwenden und beweisen</w:t>
            </w:r>
          </w:p>
        </w:tc>
        <w:tc>
          <w:tcPr>
            <w:tcW w:w="1019" w:type="pct"/>
          </w:tcPr>
          <w:p w14:paraId="5A69AC63" w14:textId="77777777" w:rsidR="001A2051" w:rsidRPr="003C066E" w:rsidRDefault="001A2051" w:rsidP="001A2051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Inhaltsbezogene Kompetenzen</w:t>
            </w:r>
          </w:p>
          <w:p w14:paraId="23074222" w14:textId="77777777" w:rsidR="001A2051" w:rsidRDefault="001A2051" w:rsidP="001A2051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6880E8F7" w14:textId="77777777" w:rsidR="001A2051" w:rsidRPr="00530F3D" w:rsidRDefault="001A2051" w:rsidP="001A2051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L4: Leitidee Raum und Form</w:t>
            </w:r>
          </w:p>
          <w:p w14:paraId="34764B09" w14:textId="77777777" w:rsidR="001A2051" w:rsidRPr="003C066E" w:rsidRDefault="001A2051" w:rsidP="001A2051">
            <w:pPr>
              <w:ind w:left="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Prozessbezogene Kompetenzen</w:t>
            </w:r>
          </w:p>
          <w:p w14:paraId="3929630C" w14:textId="77777777" w:rsidR="001A2051" w:rsidRPr="003C066E" w:rsidRDefault="001A2051" w:rsidP="001A2051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 1: Mathematisch argumentieren</w:t>
            </w:r>
          </w:p>
          <w:p w14:paraId="03C9A7D8" w14:textId="77777777" w:rsidR="001A2051" w:rsidRDefault="001A2051" w:rsidP="001A2051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</w:t>
            </w:r>
            <w:r>
              <w:rPr>
                <w:rFonts w:ascii="Calibri" w:hAnsi="Calibri"/>
                <w:vertAlign w:val="subscript"/>
              </w:rPr>
              <w:t xml:space="preserve"> </w:t>
            </w:r>
            <w:r w:rsidRPr="003C066E">
              <w:rPr>
                <w:rFonts w:ascii="Calibri" w:hAnsi="Calibri"/>
                <w:vertAlign w:val="subscript"/>
              </w:rPr>
              <w:t>2: Mathematisch kommunizieren</w:t>
            </w:r>
          </w:p>
          <w:p w14:paraId="6A38ACD5" w14:textId="77777777" w:rsidR="001A2051" w:rsidRDefault="001A2051" w:rsidP="001A2051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3: Probleme mathematisch lösen</w:t>
            </w:r>
          </w:p>
          <w:p w14:paraId="1B4B5D65" w14:textId="77777777" w:rsidR="001A2051" w:rsidRPr="001733F5" w:rsidRDefault="001A2051" w:rsidP="001A2051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354AA264" w14:textId="77777777" w:rsidR="001A2051" w:rsidRPr="003C066E" w:rsidRDefault="001A2051" w:rsidP="001A2051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Digitale Kompetenzen</w:t>
            </w:r>
          </w:p>
          <w:p w14:paraId="0B44A0BC" w14:textId="77777777" w:rsidR="001A2051" w:rsidRDefault="001A2051" w:rsidP="001A2051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D2.2. Teilen</w:t>
            </w:r>
          </w:p>
          <w:p w14:paraId="62D70DEF" w14:textId="77777777" w:rsidR="001A2051" w:rsidRPr="003C066E" w:rsidRDefault="001A2051" w:rsidP="001A2051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D2.5. An der Gesellschaft aktiv teilhaben</w:t>
            </w:r>
          </w:p>
          <w:p w14:paraId="6F3E6828" w14:textId="77777777" w:rsidR="001A2051" w:rsidRDefault="001A2051" w:rsidP="001A2051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D3.</w:t>
            </w:r>
            <w:r>
              <w:rPr>
                <w:rFonts w:ascii="Calibri" w:hAnsi="Calibri"/>
                <w:vertAlign w:val="subscript"/>
              </w:rPr>
              <w:t>1. Entwickeln und produzieren</w:t>
            </w:r>
          </w:p>
          <w:p w14:paraId="482EBAAC" w14:textId="77777777" w:rsidR="001A2051" w:rsidRPr="003C066E" w:rsidRDefault="001A2051" w:rsidP="001A2051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D3.3. Rechtliche Vorgaben beachten</w:t>
            </w:r>
          </w:p>
          <w:p w14:paraId="43BC20F1" w14:textId="77777777" w:rsidR="001A2051" w:rsidRPr="003C066E" w:rsidRDefault="001A2051" w:rsidP="001A2051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D5.2. Werkzeuge bedarfsgerecht einsetzen</w:t>
            </w:r>
          </w:p>
          <w:p w14:paraId="234889D4" w14:textId="77777777" w:rsidR="001A2051" w:rsidRPr="003C066E" w:rsidRDefault="001A2051" w:rsidP="001A2051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Sprachkompeten</w:t>
            </w:r>
            <w:r>
              <w:rPr>
                <w:rFonts w:ascii="Calibri" w:hAnsi="Calibri"/>
                <w:vertAlign w:val="subscript"/>
              </w:rPr>
              <w:t>z</w:t>
            </w:r>
          </w:p>
          <w:p w14:paraId="30DC6069" w14:textId="77777777" w:rsidR="001A2051" w:rsidRDefault="001A2051" w:rsidP="001A205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3: Fragen</w:t>
            </w:r>
          </w:p>
          <w:p w14:paraId="116B602F" w14:textId="77777777" w:rsidR="001A2051" w:rsidRDefault="001A2051" w:rsidP="001A205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4: Vermutungen äußern</w:t>
            </w:r>
          </w:p>
          <w:p w14:paraId="5F559BDA" w14:textId="77777777" w:rsidR="001A2051" w:rsidRDefault="001A2051" w:rsidP="001A205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2: Benennen</w:t>
            </w:r>
          </w:p>
          <w:p w14:paraId="7248DD8C" w14:textId="77777777" w:rsidR="001A2051" w:rsidRPr="003C066E" w:rsidRDefault="001A2051" w:rsidP="001A205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5: Berichten</w:t>
            </w:r>
          </w:p>
          <w:p w14:paraId="59B98E41" w14:textId="77777777" w:rsidR="00324794" w:rsidRDefault="001A2051" w:rsidP="001A205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8: Definieren</w:t>
            </w:r>
          </w:p>
          <w:p w14:paraId="7C9E4A20" w14:textId="57E3D043" w:rsidR="005C058D" w:rsidRPr="003C066E" w:rsidRDefault="005C058D" w:rsidP="005C058D">
            <w:pPr>
              <w:pStyle w:val="Listenabsatz"/>
              <w:ind w:left="361"/>
              <w:rPr>
                <w:rFonts w:ascii="Calibri" w:hAnsi="Calibri"/>
                <w:vertAlign w:val="subscript"/>
              </w:rPr>
            </w:pPr>
            <w:bookmarkStart w:id="0" w:name="_GoBack"/>
            <w:bookmarkEnd w:id="0"/>
          </w:p>
        </w:tc>
        <w:tc>
          <w:tcPr>
            <w:tcW w:w="1018" w:type="pct"/>
          </w:tcPr>
          <w:p w14:paraId="1C761D27" w14:textId="77777777" w:rsidR="001A2051" w:rsidRPr="00907CE9" w:rsidRDefault="001A2051" w:rsidP="001A2051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7A4927D2" w14:textId="77777777" w:rsidR="001A2051" w:rsidRPr="00644FD5" w:rsidRDefault="001A2051" w:rsidP="001A2051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sym w:font="Symbol" w:char="F0B7"/>
            </w:r>
            <w:r w:rsidRPr="00644FD5">
              <w:rPr>
                <w:rFonts w:ascii="Calibri" w:hAnsi="Calibri"/>
                <w:vertAlign w:val="subscript"/>
              </w:rPr>
              <w:t xml:space="preserve"> Textprogramm</w:t>
            </w:r>
          </w:p>
          <w:p w14:paraId="6389AE81" w14:textId="77777777" w:rsidR="001A2051" w:rsidRPr="00644FD5" w:rsidRDefault="001A2051" w:rsidP="001A2051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sym w:font="Symbol" w:char="F0B7"/>
            </w:r>
            <w:r w:rsidRPr="00644FD5">
              <w:rPr>
                <w:rFonts w:ascii="Calibri" w:hAnsi="Calibri"/>
                <w:vertAlign w:val="subscript"/>
              </w:rPr>
              <w:t xml:space="preserve"> Internetrecherche</w:t>
            </w:r>
          </w:p>
          <w:p w14:paraId="33F87796" w14:textId="77777777" w:rsidR="001A2051" w:rsidRPr="00907CE9" w:rsidRDefault="001A2051" w:rsidP="001A2051">
            <w:pPr>
              <w:rPr>
                <w:rFonts w:ascii="Calibri" w:hAnsi="Calibri"/>
                <w:vertAlign w:val="subscript"/>
              </w:rPr>
            </w:pPr>
          </w:p>
          <w:p w14:paraId="5E107E79" w14:textId="77777777" w:rsidR="001A2051" w:rsidRPr="00FF40FC" w:rsidRDefault="001A2051" w:rsidP="001A2051">
            <w:pPr>
              <w:rPr>
                <w:rFonts w:ascii="Calibri" w:hAnsi="Calibri"/>
                <w:color w:val="FFC000"/>
                <w:vertAlign w:val="subscript"/>
              </w:rPr>
            </w:pPr>
            <w:r w:rsidRPr="00FF40FC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39D0BEA6" w14:textId="77777777" w:rsidR="001A2051" w:rsidRDefault="001A2051" w:rsidP="001A2051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sym w:font="Symbol" w:char="F0B7"/>
            </w:r>
            <w:r w:rsidRPr="00907CE9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Zusammenhänge beschreiben</w:t>
            </w:r>
          </w:p>
          <w:p w14:paraId="182EC637" w14:textId="77777777" w:rsidR="001A2051" w:rsidRDefault="001A2051" w:rsidP="001A205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Figuren beschreiben</w:t>
            </w:r>
          </w:p>
          <w:p w14:paraId="5576F2A3" w14:textId="77777777" w:rsidR="001A2051" w:rsidRPr="00907CE9" w:rsidRDefault="001A2051" w:rsidP="001A205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Konstruktionen beschreiben</w:t>
            </w:r>
          </w:p>
          <w:p w14:paraId="4F473C11" w14:textId="77777777" w:rsidR="001A2051" w:rsidRDefault="001A2051" w:rsidP="001A2051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7AD844BE" w14:textId="77777777" w:rsidR="001A2051" w:rsidRPr="00907CE9" w:rsidRDefault="001A2051" w:rsidP="001A2051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55D234CB" w14:textId="77777777" w:rsidR="001A2051" w:rsidRDefault="001A2051" w:rsidP="001A205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Gleichheit von Winkeln begründen</w:t>
            </w:r>
          </w:p>
          <w:p w14:paraId="7C402EAD" w14:textId="77777777" w:rsidR="001A2051" w:rsidRDefault="001A2051" w:rsidP="006F3AF0">
            <w:pPr>
              <w:ind w:left="103" w:hanging="103"/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Konstruierbarkeit von Dreiecken begründen</w:t>
            </w:r>
          </w:p>
          <w:p w14:paraId="503616E2" w14:textId="12D84910" w:rsidR="00324794" w:rsidRPr="001A2051" w:rsidRDefault="001A2051" w:rsidP="001A205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Umkehrung des Satzes von Thales</w:t>
            </w:r>
          </w:p>
        </w:tc>
      </w:tr>
    </w:tbl>
    <w:p w14:paraId="13821756" w14:textId="77777777" w:rsidR="00F41F83" w:rsidRDefault="00F41F83" w:rsidP="00F41F83">
      <w:r>
        <w:rPr>
          <w:rFonts w:ascii="Calibri" w:hAnsi="Calibri"/>
          <w:b/>
          <w:noProof/>
          <w:sz w:val="28"/>
          <w:vertAlign w:val="subscript"/>
        </w:rPr>
        <w:t>Zusammenhänge im Dreieck</w:t>
      </w:r>
    </w:p>
    <w:p w14:paraId="3DADF396" w14:textId="77777777" w:rsidR="00531AFC" w:rsidRDefault="00531AFC" w:rsidP="00F41F83"/>
    <w:sectPr w:rsidR="00531AFC" w:rsidSect="00E74486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3A37" w14:textId="77777777" w:rsidR="00D6610F" w:rsidRDefault="00D6610F" w:rsidP="007B44AC">
      <w:r>
        <w:separator/>
      </w:r>
    </w:p>
  </w:endnote>
  <w:endnote w:type="continuationSeparator" w:id="0">
    <w:p w14:paraId="436F6F68" w14:textId="77777777" w:rsidR="00D6610F" w:rsidRDefault="00D6610F" w:rsidP="007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233B" w14:textId="684E27D8" w:rsidR="00D6610F" w:rsidRDefault="00D6610F">
    <w:pPr>
      <w:pStyle w:val="Fuzeile"/>
    </w:pPr>
    <w:r w:rsidRPr="00543684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95B7465" wp14:editId="59B8E2B1">
              <wp:simplePos x="0" y="0"/>
              <wp:positionH relativeFrom="margin">
                <wp:posOffset>8188960</wp:posOffset>
              </wp:positionH>
              <wp:positionV relativeFrom="margin">
                <wp:posOffset>6308725</wp:posOffset>
              </wp:positionV>
              <wp:extent cx="1799590" cy="395605"/>
              <wp:effectExtent l="1905" t="0" r="0" b="0"/>
              <wp:wrapNone/>
              <wp:docPr id="14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DB691" id="Rectangle 143" o:spid="_x0000_s1026" style="position:absolute;margin-left:644.8pt;margin-top:496.75pt;width:141.7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" fillcolor="#bfbfbf" stroked="f">
              <w10:wrap anchorx="margin" anchory="margin"/>
              <w10:anchorlock/>
            </v:rect>
          </w:pict>
        </mc:Fallback>
      </mc:AlternateContent>
    </w:r>
    <w:r w:rsidRPr="00543684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08E27FA" wp14:editId="24DD8502">
              <wp:simplePos x="0" y="0"/>
              <wp:positionH relativeFrom="margin">
                <wp:posOffset>-199390</wp:posOffset>
              </wp:positionH>
              <wp:positionV relativeFrom="margin">
                <wp:posOffset>6308725</wp:posOffset>
              </wp:positionV>
              <wp:extent cx="8279765" cy="395605"/>
              <wp:effectExtent l="0" t="0" r="1905" b="0"/>
              <wp:wrapNone/>
              <wp:docPr id="18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55A8E" id="Rectangle 145" o:spid="_x0000_s1026" style="position:absolute;margin-left:-15.7pt;margin-top:496.75pt;width:651.9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/LgAIAAP4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" fillcolor="#d8d8d8" stroked="f">
              <w10:wrap anchorx="margin" anchory="margin"/>
              <w10:anchorlock/>
            </v:rect>
          </w:pict>
        </mc:Fallback>
      </mc:AlternateContent>
    </w:r>
    <w:r w:rsidRPr="00543684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984FB52" wp14:editId="614455FF">
              <wp:simplePos x="0" y="0"/>
              <wp:positionH relativeFrom="margin">
                <wp:posOffset>313055</wp:posOffset>
              </wp:positionH>
              <wp:positionV relativeFrom="margin">
                <wp:posOffset>6351905</wp:posOffset>
              </wp:positionV>
              <wp:extent cx="7586345" cy="294005"/>
              <wp:effectExtent l="0" t="0" r="0" b="0"/>
              <wp:wrapNone/>
              <wp:docPr id="19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B98F" w14:textId="70635826" w:rsidR="00D6610F" w:rsidRPr="003C469C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Stoffverteilungs</w:t>
                          </w:r>
                          <w:r w:rsidR="00546EE3">
                            <w:rPr>
                              <w:rFonts w:ascii="Calibri" w:hAnsi="Calibri"/>
                            </w:rPr>
                            <w:t xml:space="preserve">plan für </w:t>
                          </w:r>
                          <w:proofErr w:type="spellStart"/>
                          <w:proofErr w:type="gramStart"/>
                          <w:r w:rsidR="00546EE3">
                            <w:rPr>
                              <w:rFonts w:ascii="Calibri" w:hAnsi="Calibri"/>
                            </w:rPr>
                            <w:t>mathe.delta</w:t>
                          </w:r>
                          <w:proofErr w:type="spellEnd"/>
                          <w:proofErr w:type="gramEnd"/>
                          <w:r w:rsidR="00546EE3">
                            <w:rPr>
                              <w:rFonts w:ascii="Calibri" w:hAnsi="Calibri"/>
                            </w:rPr>
                            <w:t xml:space="preserve"> - Hamburg 7</w:t>
                          </w:r>
                          <w:r>
                            <w:rPr>
                              <w:rFonts w:ascii="Calibri" w:hAnsi="Calibri"/>
                            </w:rPr>
                            <w:t xml:space="preserve"> (</w:t>
                          </w:r>
                          <w:r w:rsidRPr="00A54AEC">
                            <w:rPr>
                              <w:rFonts w:ascii="Calibri" w:hAnsi="Calibri"/>
                            </w:rPr>
                            <w:t>ISBN 978-3-661-</w:t>
                          </w:r>
                          <w:r w:rsidR="00546EE3">
                            <w:rPr>
                              <w:rFonts w:ascii="Calibri" w:hAnsi="Calibri"/>
                              <w:b/>
                            </w:rPr>
                            <w:t>61207</w:t>
                          </w:r>
                          <w:r w:rsidR="00546EE3">
                            <w:rPr>
                              <w:rFonts w:ascii="Calibri" w:hAnsi="Calibri"/>
                            </w:rPr>
                            <w:t>-2</w:t>
                          </w:r>
                          <w:r>
                            <w:rPr>
                              <w:rFonts w:ascii="Calibri" w:hAnsi="Calibri"/>
                            </w:rPr>
                            <w:t>)</w:t>
                          </w:r>
                        </w:p>
                        <w:p w14:paraId="10477214" w14:textId="77777777" w:rsidR="00D6610F" w:rsidRPr="003C469C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FB52"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8" type="#_x0000_t202" style="position:absolute;margin-left:24.65pt;margin-top:500.15pt;width:597.3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" filled="f" stroked="f">
              <v:textbox>
                <w:txbxContent>
                  <w:p w14:paraId="505CB98F" w14:textId="70635826" w:rsidR="00D6610F" w:rsidRPr="003C469C" w:rsidRDefault="00D6610F" w:rsidP="00543684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Stoffverteilungs</w:t>
                    </w:r>
                    <w:r w:rsidR="00546EE3">
                      <w:rPr>
                        <w:rFonts w:ascii="Calibri" w:hAnsi="Calibri"/>
                      </w:rPr>
                      <w:t>plan für mathe.delta - Hamburg 7</w:t>
                    </w:r>
                    <w:r>
                      <w:rPr>
                        <w:rFonts w:ascii="Calibri" w:hAnsi="Calibri"/>
                      </w:rPr>
                      <w:t xml:space="preserve"> (</w:t>
                    </w:r>
                    <w:r w:rsidRPr="00A54AEC">
                      <w:rPr>
                        <w:rFonts w:ascii="Calibri" w:hAnsi="Calibri"/>
                      </w:rPr>
                      <w:t>ISBN 978-3-661-</w:t>
                    </w:r>
                    <w:r w:rsidR="00546EE3">
                      <w:rPr>
                        <w:rFonts w:ascii="Calibri" w:hAnsi="Calibri"/>
                        <w:b/>
                      </w:rPr>
                      <w:t>61207</w:t>
                    </w:r>
                    <w:r w:rsidR="00546EE3">
                      <w:rPr>
                        <w:rFonts w:ascii="Calibri" w:hAnsi="Calibri"/>
                      </w:rPr>
                      <w:t>-2</w:t>
                    </w:r>
                    <w:r>
                      <w:rPr>
                        <w:rFonts w:ascii="Calibri" w:hAnsi="Calibri"/>
                      </w:rPr>
                      <w:t>)</w:t>
                    </w:r>
                  </w:p>
                  <w:p w14:paraId="10477214" w14:textId="77777777" w:rsidR="00D6610F" w:rsidRPr="003C469C" w:rsidRDefault="00D6610F" w:rsidP="00543684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54368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F60E54" wp14:editId="15A4014A">
              <wp:simplePos x="0" y="0"/>
              <wp:positionH relativeFrom="margin">
                <wp:posOffset>8297545</wp:posOffset>
              </wp:positionH>
              <wp:positionV relativeFrom="margin">
                <wp:posOffset>6370320</wp:posOffset>
              </wp:positionV>
              <wp:extent cx="1494155" cy="337185"/>
              <wp:effectExtent l="0" t="0" r="0" b="5715"/>
              <wp:wrapNone/>
              <wp:docPr id="1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7831C" w14:textId="77777777" w:rsidR="00D6610F" w:rsidRPr="008A1F2A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60E54" id="Text Box 144" o:spid="_x0000_s1029" type="#_x0000_t202" style="position:absolute;margin-left:653.35pt;margin-top:501.6pt;width:117.6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" filled="f" stroked="f">
              <v:textbox>
                <w:txbxContent>
                  <w:p w14:paraId="5877831C" w14:textId="77777777" w:rsidR="00D6610F" w:rsidRPr="008A1F2A" w:rsidRDefault="00D6610F" w:rsidP="00543684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BB20" w14:textId="77777777" w:rsidR="00D6610F" w:rsidRDefault="00D6610F" w:rsidP="007B44AC">
      <w:r>
        <w:separator/>
      </w:r>
    </w:p>
  </w:footnote>
  <w:footnote w:type="continuationSeparator" w:id="0">
    <w:p w14:paraId="656BA7F1" w14:textId="77777777" w:rsidR="00D6610F" w:rsidRDefault="00D6610F" w:rsidP="007B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7796" w14:textId="46F6AD23" w:rsidR="00D6610F" w:rsidRDefault="00D6610F">
    <w:pPr>
      <w:pStyle w:val="Kopfzeile"/>
    </w:pPr>
    <w:r w:rsidRPr="008D6106">
      <w:rPr>
        <w:noProof/>
      </w:rPr>
      <w:drawing>
        <wp:anchor distT="0" distB="0" distL="114300" distR="114300" simplePos="0" relativeHeight="251659264" behindDoc="0" locked="0" layoutInCell="1" allowOverlap="1" wp14:anchorId="005CFEAC" wp14:editId="160D4C6A">
          <wp:simplePos x="0" y="0"/>
          <wp:positionH relativeFrom="column">
            <wp:posOffset>9467850</wp:posOffset>
          </wp:positionH>
          <wp:positionV relativeFrom="paragraph">
            <wp:posOffset>-329905</wp:posOffset>
          </wp:positionV>
          <wp:extent cx="560601" cy="505365"/>
          <wp:effectExtent l="0" t="0" r="0" b="9525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601" cy="50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FE"/>
    <w:multiLevelType w:val="hybridMultilevel"/>
    <w:tmpl w:val="6C766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3BDF"/>
    <w:multiLevelType w:val="hybridMultilevel"/>
    <w:tmpl w:val="2D72E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F5A"/>
    <w:multiLevelType w:val="hybridMultilevel"/>
    <w:tmpl w:val="E16EC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492A"/>
    <w:multiLevelType w:val="hybridMultilevel"/>
    <w:tmpl w:val="31DE8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192"/>
    <w:multiLevelType w:val="hybridMultilevel"/>
    <w:tmpl w:val="29BC8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4549"/>
    <w:multiLevelType w:val="hybridMultilevel"/>
    <w:tmpl w:val="7DC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65021"/>
    <w:multiLevelType w:val="hybridMultilevel"/>
    <w:tmpl w:val="8A56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546D6"/>
    <w:multiLevelType w:val="hybridMultilevel"/>
    <w:tmpl w:val="AB4E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325DB"/>
    <w:multiLevelType w:val="hybridMultilevel"/>
    <w:tmpl w:val="19BA5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E475D"/>
    <w:multiLevelType w:val="multilevel"/>
    <w:tmpl w:val="102CE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310C5934"/>
    <w:multiLevelType w:val="hybridMultilevel"/>
    <w:tmpl w:val="7AB60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A4B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D2373"/>
    <w:multiLevelType w:val="hybridMultilevel"/>
    <w:tmpl w:val="653AC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77F4"/>
    <w:multiLevelType w:val="hybridMultilevel"/>
    <w:tmpl w:val="A6DCF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8D91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0605E"/>
    <w:multiLevelType w:val="hybridMultilevel"/>
    <w:tmpl w:val="9334D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B6DE4"/>
    <w:multiLevelType w:val="hybridMultilevel"/>
    <w:tmpl w:val="41780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778F8"/>
    <w:multiLevelType w:val="hybridMultilevel"/>
    <w:tmpl w:val="BFBAD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D0DBD"/>
    <w:multiLevelType w:val="hybridMultilevel"/>
    <w:tmpl w:val="605E587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D17915"/>
    <w:multiLevelType w:val="hybridMultilevel"/>
    <w:tmpl w:val="C062F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20124"/>
    <w:multiLevelType w:val="hybridMultilevel"/>
    <w:tmpl w:val="DF6CE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B6429"/>
    <w:multiLevelType w:val="hybridMultilevel"/>
    <w:tmpl w:val="6D1E7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30F88"/>
    <w:multiLevelType w:val="hybridMultilevel"/>
    <w:tmpl w:val="16B2F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9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1"/>
  </w:num>
  <w:num w:numId="11">
    <w:abstractNumId w:val="0"/>
  </w:num>
  <w:num w:numId="12">
    <w:abstractNumId w:val="4"/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3"/>
  </w:num>
  <w:num w:numId="18">
    <w:abstractNumId w:val="17"/>
  </w:num>
  <w:num w:numId="19">
    <w:abstractNumId w:val="11"/>
  </w:num>
  <w:num w:numId="20">
    <w:abstractNumId w:val="13"/>
  </w:num>
  <w:num w:numId="2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6"/>
    <w:rsid w:val="0008068C"/>
    <w:rsid w:val="00091217"/>
    <w:rsid w:val="00093150"/>
    <w:rsid w:val="000D35DD"/>
    <w:rsid w:val="000E0510"/>
    <w:rsid w:val="00163D9A"/>
    <w:rsid w:val="001A2051"/>
    <w:rsid w:val="001E3806"/>
    <w:rsid w:val="002055EF"/>
    <w:rsid w:val="0021691E"/>
    <w:rsid w:val="002662B3"/>
    <w:rsid w:val="00280F87"/>
    <w:rsid w:val="00316FFF"/>
    <w:rsid w:val="003244F6"/>
    <w:rsid w:val="00324794"/>
    <w:rsid w:val="00363D06"/>
    <w:rsid w:val="003C066E"/>
    <w:rsid w:val="00466CFE"/>
    <w:rsid w:val="004849BD"/>
    <w:rsid w:val="005159FE"/>
    <w:rsid w:val="00530F3D"/>
    <w:rsid w:val="00531AFC"/>
    <w:rsid w:val="00543684"/>
    <w:rsid w:val="00546EE3"/>
    <w:rsid w:val="00597C9B"/>
    <w:rsid w:val="005C058D"/>
    <w:rsid w:val="006517F5"/>
    <w:rsid w:val="006731FE"/>
    <w:rsid w:val="006763F3"/>
    <w:rsid w:val="006F3AF0"/>
    <w:rsid w:val="00701476"/>
    <w:rsid w:val="00734AFB"/>
    <w:rsid w:val="007432A9"/>
    <w:rsid w:val="007966B3"/>
    <w:rsid w:val="007B44AC"/>
    <w:rsid w:val="008163AD"/>
    <w:rsid w:val="0089332B"/>
    <w:rsid w:val="008A132B"/>
    <w:rsid w:val="009134F5"/>
    <w:rsid w:val="0094043A"/>
    <w:rsid w:val="0096287F"/>
    <w:rsid w:val="0096560D"/>
    <w:rsid w:val="009A1261"/>
    <w:rsid w:val="009A3BC3"/>
    <w:rsid w:val="00A259EA"/>
    <w:rsid w:val="00A62452"/>
    <w:rsid w:val="00AE6607"/>
    <w:rsid w:val="00B754FB"/>
    <w:rsid w:val="00B96B8D"/>
    <w:rsid w:val="00C35108"/>
    <w:rsid w:val="00D6610F"/>
    <w:rsid w:val="00D84F62"/>
    <w:rsid w:val="00D85528"/>
    <w:rsid w:val="00DC6725"/>
    <w:rsid w:val="00E74486"/>
    <w:rsid w:val="00E85612"/>
    <w:rsid w:val="00F207D9"/>
    <w:rsid w:val="00F41F83"/>
    <w:rsid w:val="00FD113D"/>
    <w:rsid w:val="00FE642F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61B6E"/>
  <w15:chartTrackingRefBased/>
  <w15:docId w15:val="{884AC0B2-8565-453A-8DBF-11E154A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486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74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7448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B44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44AC"/>
    <w:rPr>
      <w:rFonts w:ascii="Cambria" w:eastAsia="MS ??" w:hAnsi="Cambria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7B44A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43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3684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43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3684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A6899.4F1608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B2A7-DAF1-4E8F-97A4-9B458FC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1705</Words>
  <Characters>10742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Schyschka</dc:creator>
  <cp:keywords/>
  <dc:description/>
  <cp:lastModifiedBy>Elfert - C.C.Buchner Verlag</cp:lastModifiedBy>
  <cp:revision>41</cp:revision>
  <cp:lastPrinted>2024-02-27T11:19:00Z</cp:lastPrinted>
  <dcterms:created xsi:type="dcterms:W3CDTF">2023-08-15T10:40:00Z</dcterms:created>
  <dcterms:modified xsi:type="dcterms:W3CDTF">2024-02-27T11:21:00Z</dcterms:modified>
</cp:coreProperties>
</file>