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0"/>
        <w:gridCol w:w="5888"/>
      </w:tblGrid>
      <w:tr w:rsidR="00D61B00" w:rsidRPr="007C67CC" w:rsidTr="005A6615">
        <w:tc>
          <w:tcPr>
            <w:tcW w:w="9606" w:type="dxa"/>
          </w:tcPr>
          <w:p w:rsidR="00D61B00" w:rsidRPr="007C67CC" w:rsidRDefault="00D61B00"/>
          <w:p w:rsidR="00D61B00" w:rsidRPr="007C67CC" w:rsidRDefault="00D61B00"/>
          <w:p w:rsidR="00D61B00" w:rsidRPr="007C67CC" w:rsidRDefault="00D61B00"/>
          <w:p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 w:rsidTr="005A6615">
        <w:tc>
          <w:tcPr>
            <w:tcW w:w="9606" w:type="dxa"/>
          </w:tcPr>
          <w:p w:rsidR="00D61B00" w:rsidRPr="007C67CC" w:rsidRDefault="00D61B00" w:rsidP="00D61B00">
            <w:pPr>
              <w:pStyle w:val="Listenabsatz"/>
              <w:numPr>
                <w:ilvl w:val="0"/>
                <w:numId w:val="1"/>
              </w:numPr>
              <w:ind w:left="357" w:hanging="357"/>
              <w:rPr>
                <w:b/>
                <w:sz w:val="40"/>
                <w:szCs w:val="40"/>
              </w:rPr>
            </w:pPr>
            <w:r w:rsidRPr="007C67CC">
              <w:rPr>
                <w:b/>
                <w:sz w:val="40"/>
                <w:szCs w:val="40"/>
              </w:rPr>
              <w:t xml:space="preserve">Synopse zum Kerncurriculum </w:t>
            </w:r>
            <w:r w:rsidR="00A26943">
              <w:rPr>
                <w:b/>
                <w:sz w:val="40"/>
                <w:szCs w:val="40"/>
              </w:rPr>
              <w:t>Hessen</w:t>
            </w: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2171FC" w:rsidRPr="007C67CC" w:rsidRDefault="002171FC" w:rsidP="00D61B00">
            <w:pPr>
              <w:rPr>
                <w:b/>
                <w:sz w:val="40"/>
                <w:szCs w:val="40"/>
              </w:rPr>
            </w:pPr>
          </w:p>
          <w:p w:rsidR="00D61B00" w:rsidRPr="007C67CC" w:rsidRDefault="00D61B00"/>
        </w:tc>
        <w:tc>
          <w:tcPr>
            <w:tcW w:w="5932" w:type="dxa"/>
            <w:vMerge w:val="restart"/>
            <w:shd w:val="clear" w:color="auto" w:fill="D9D9D9" w:themeFill="background1" w:themeFillShade="D9"/>
          </w:tcPr>
          <w:p w:rsidR="001776F5" w:rsidRPr="007C67CC" w:rsidRDefault="001776F5"/>
          <w:p w:rsidR="001776F5" w:rsidRPr="007C67CC" w:rsidRDefault="001776F5" w:rsidP="001776F5"/>
          <w:p w:rsidR="001776F5" w:rsidRPr="007C67CC" w:rsidRDefault="001776F5" w:rsidP="001776F5"/>
          <w:p w:rsidR="001776F5" w:rsidRPr="007C67CC" w:rsidRDefault="00A26943" w:rsidP="001776F5">
            <w:r>
              <w:rPr>
                <w:noProof/>
                <w:lang w:eastAsia="de-DE"/>
              </w:rPr>
              <w:drawing>
                <wp:inline distT="0" distB="0" distL="0" distR="0">
                  <wp:extent cx="1770363" cy="2484000"/>
                  <wp:effectExtent l="0" t="0" r="1905" b="0"/>
                  <wp:docPr id="1" name="Grafik 1" descr="C:\Users\Kampmann\AppData\Local\Microsoft\Windows\Temporary Internet Files\Content.Word\c7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pmann\AppData\Local\Microsoft\Windows\Temporary Internet Files\Content.Word\c7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63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F2E">
              <w:t xml:space="preserve"> </w:t>
            </w:r>
            <w:r>
              <w:rPr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1775589" cy="2484000"/>
                  <wp:effectExtent l="0" t="0" r="0" b="0"/>
                  <wp:docPr id="3" name="Grafik 3" descr="C:\Users\Kampmann\AppData\Local\Microsoft\Windows\Temporary Internet Files\Content.Word\c7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ampmann\AppData\Local\Microsoft\Windows\Temporary Internet Files\Content.Word\c7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89" cy="24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76F5" w:rsidRPr="007C67CC" w:rsidRDefault="001776F5" w:rsidP="001776F5"/>
          <w:p w:rsidR="001776F5" w:rsidRPr="007C67CC" w:rsidRDefault="001776F5" w:rsidP="001776F5"/>
          <w:p w:rsidR="001776F5" w:rsidRPr="007C67CC" w:rsidRDefault="001776F5" w:rsidP="001776F5"/>
          <w:p w:rsidR="00D61B00" w:rsidRPr="007C67CC" w:rsidRDefault="00D61B00" w:rsidP="001776F5">
            <w:pPr>
              <w:jc w:val="right"/>
            </w:pPr>
          </w:p>
        </w:tc>
      </w:tr>
      <w:tr w:rsidR="00D61B00" w:rsidRPr="007C67CC" w:rsidTr="005A6615">
        <w:tc>
          <w:tcPr>
            <w:tcW w:w="9606" w:type="dxa"/>
          </w:tcPr>
          <w:p w:rsidR="00D61B00" w:rsidRPr="007C67CC" w:rsidRDefault="00A26943" w:rsidP="00D61B00">
            <w:pPr>
              <w:pStyle w:val="KeinLeerraum"/>
              <w:numPr>
                <w:ilvl w:val="0"/>
                <w:numId w:val="1"/>
              </w:numPr>
              <w:ind w:left="357" w:hanging="357"/>
              <w:rPr>
                <w:rFonts w:eastAsiaTheme="majorEastAsia" w:cstheme="majorBidi"/>
                <w:b/>
                <w:sz w:val="40"/>
                <w:szCs w:val="40"/>
              </w:rPr>
            </w:pPr>
            <w:r>
              <w:rPr>
                <w:rFonts w:eastAsiaTheme="majorEastAsia" w:cstheme="majorBidi"/>
                <w:b/>
                <w:sz w:val="40"/>
                <w:szCs w:val="40"/>
              </w:rPr>
              <w:t>Campus</w:t>
            </w:r>
          </w:p>
          <w:p w:rsidR="00D61B00" w:rsidRPr="00AA2070" w:rsidRDefault="00724953" w:rsidP="00D61B00">
            <w:pPr>
              <w:pStyle w:val="KeinLeerraum"/>
              <w:ind w:firstLine="708"/>
              <w:rPr>
                <w:rFonts w:eastAsiaTheme="majorEastAsia" w:cstheme="majorBidi"/>
                <w:b/>
                <w:sz w:val="36"/>
                <w:szCs w:val="40"/>
              </w:rPr>
            </w:pPr>
            <w:r w:rsidRPr="00AA2070">
              <w:rPr>
                <w:rFonts w:eastAsiaTheme="majorEastAsia" w:cstheme="majorBidi"/>
                <w:b/>
                <w:sz w:val="36"/>
                <w:szCs w:val="40"/>
              </w:rPr>
              <w:t>Ausgabe A</w:t>
            </w:r>
          </w:p>
          <w:p w:rsidR="009A074D" w:rsidRDefault="009A074D" w:rsidP="009A074D">
            <w:pPr>
              <w:pStyle w:val="KeinLeerraum"/>
              <w:ind w:firstLine="708"/>
              <w:rPr>
                <w:rFonts w:eastAsiaTheme="majorEastAsia" w:cstheme="majorBidi"/>
                <w:sz w:val="36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Textband: </w:t>
            </w:r>
            <w:r w:rsidRPr="00AA2070">
              <w:rPr>
                <w:rFonts w:eastAsiaTheme="majorEastAsia" w:cstheme="majorBidi"/>
                <w:sz w:val="36"/>
                <w:szCs w:val="40"/>
              </w:rPr>
              <w:t xml:space="preserve">ISBN 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978-3-7661-</w:t>
            </w:r>
            <w:r w:rsidR="00D93E46" w:rsidRPr="00D93E46">
              <w:rPr>
                <w:rFonts w:eastAsiaTheme="majorEastAsia" w:cstheme="majorBidi"/>
                <w:b/>
                <w:sz w:val="36"/>
                <w:szCs w:val="40"/>
              </w:rPr>
              <w:t>7940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-1</w:t>
            </w:r>
          </w:p>
          <w:p w:rsidR="00D61B00" w:rsidRPr="007C67CC" w:rsidRDefault="009A074D" w:rsidP="009A074D">
            <w:pPr>
              <w:pStyle w:val="KeinLeerraum"/>
              <w:ind w:firstLine="708"/>
              <w:rPr>
                <w:rFonts w:eastAsiaTheme="majorEastAsia" w:cstheme="majorBidi"/>
                <w:sz w:val="40"/>
                <w:szCs w:val="40"/>
              </w:rPr>
            </w:pPr>
            <w:r>
              <w:rPr>
                <w:rFonts w:eastAsiaTheme="majorEastAsia" w:cstheme="majorBidi"/>
                <w:sz w:val="36"/>
                <w:szCs w:val="40"/>
              </w:rPr>
              <w:t xml:space="preserve">Begleitband: </w:t>
            </w:r>
            <w:r w:rsidRPr="00AA2070">
              <w:rPr>
                <w:rFonts w:eastAsiaTheme="majorEastAsia" w:cstheme="majorBidi"/>
                <w:sz w:val="36"/>
                <w:szCs w:val="40"/>
              </w:rPr>
              <w:t xml:space="preserve">ISBN 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978-3-7661-</w:t>
            </w:r>
            <w:r w:rsidR="00D93E46" w:rsidRPr="00D93E46">
              <w:rPr>
                <w:rFonts w:eastAsiaTheme="majorEastAsia" w:cstheme="majorBidi"/>
                <w:b/>
                <w:sz w:val="36"/>
                <w:szCs w:val="40"/>
              </w:rPr>
              <w:t>7941</w:t>
            </w:r>
            <w:r w:rsidR="00D93E46" w:rsidRPr="00D93E46">
              <w:rPr>
                <w:rFonts w:eastAsiaTheme="majorEastAsia" w:cstheme="majorBidi"/>
                <w:sz w:val="36"/>
                <w:szCs w:val="40"/>
              </w:rPr>
              <w:t>-8</w:t>
            </w:r>
          </w:p>
        </w:tc>
        <w:tc>
          <w:tcPr>
            <w:tcW w:w="5932" w:type="dxa"/>
            <w:vMerge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 w:rsidTr="005C4331">
        <w:trPr>
          <w:trHeight w:val="1522"/>
        </w:trPr>
        <w:tc>
          <w:tcPr>
            <w:tcW w:w="9606" w:type="dxa"/>
          </w:tcPr>
          <w:p w:rsidR="00D61B00" w:rsidRPr="007C67CC" w:rsidRDefault="00D61B00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  <w:p w:rsidR="002171FC" w:rsidRPr="007C67CC" w:rsidRDefault="002171FC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/>
        </w:tc>
      </w:tr>
      <w:tr w:rsidR="00D61B00" w:rsidRPr="007C67CC" w:rsidTr="005A6615">
        <w:tc>
          <w:tcPr>
            <w:tcW w:w="9606" w:type="dxa"/>
          </w:tcPr>
          <w:p w:rsidR="00D61B00" w:rsidRPr="007C67CC" w:rsidRDefault="00D61B00"/>
        </w:tc>
        <w:tc>
          <w:tcPr>
            <w:tcW w:w="5932" w:type="dxa"/>
            <w:shd w:val="clear" w:color="auto" w:fill="D9D9D9" w:themeFill="background1" w:themeFillShade="D9"/>
          </w:tcPr>
          <w:p w:rsidR="00D61B00" w:rsidRPr="007C67CC" w:rsidRDefault="00D61B00" w:rsidP="00D61B00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3F590CF4" wp14:editId="5652C3A2">
                  <wp:simplePos x="0" y="0"/>
                  <wp:positionH relativeFrom="column">
                    <wp:posOffset>2952750</wp:posOffset>
                  </wp:positionH>
                  <wp:positionV relativeFrom="paragraph">
                    <wp:posOffset>7620</wp:posOffset>
                  </wp:positionV>
                  <wp:extent cx="640080" cy="640080"/>
                  <wp:effectExtent l="0" t="0" r="7620" b="7620"/>
                  <wp:wrapNone/>
                  <wp:docPr id="10" name="Grafik 10" descr="K:\Logos\CCBLogo_4c\CCBLogo4c_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Logos\CCBLogo_4c\CCBLogo4c_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7CC">
              <w:rPr>
                <w:b/>
                <w:color w:val="FFFFFF" w:themeColor="background1"/>
              </w:rPr>
              <w:t>C.C.Buchner Verlag GmbH &amp; Co. KG</w:t>
            </w:r>
          </w:p>
          <w:p w:rsidR="00D61B00" w:rsidRPr="007C67CC" w:rsidRDefault="00D61B00" w:rsidP="00D61B00">
            <w:pPr>
              <w:pStyle w:val="KeinLeerraum"/>
              <w:spacing w:line="360" w:lineRule="auto"/>
              <w:rPr>
                <w:rFonts w:cs="Arial"/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Telefon +49 951 16098-200</w:t>
            </w:r>
          </w:p>
          <w:p w:rsidR="00D61B00" w:rsidRPr="007C67CC" w:rsidRDefault="00D61B00" w:rsidP="002171FC">
            <w:pPr>
              <w:pStyle w:val="KeinLeerraum"/>
              <w:spacing w:line="360" w:lineRule="auto"/>
              <w:rPr>
                <w:b/>
                <w:color w:val="FFFFFF" w:themeColor="background1"/>
              </w:rPr>
            </w:pPr>
            <w:r w:rsidRPr="007C67CC">
              <w:rPr>
                <w:rFonts w:cs="Arial"/>
                <w:b/>
                <w:color w:val="FFFFFF" w:themeColor="background1"/>
              </w:rPr>
              <w:t>www.ccbuchner.de</w:t>
            </w:r>
          </w:p>
        </w:tc>
      </w:tr>
    </w:tbl>
    <w:p w:rsidR="00A26943" w:rsidRPr="00A26943" w:rsidRDefault="00A26943" w:rsidP="00A26943">
      <w:pPr>
        <w:shd w:val="clear" w:color="auto" w:fill="DFDFDF"/>
        <w:spacing w:after="0" w:line="240" w:lineRule="auto"/>
        <w:jc w:val="center"/>
        <w:rPr>
          <w:rFonts w:eastAsia="Calibri" w:cs="Times New Roman"/>
          <w:b/>
          <w:sz w:val="24"/>
          <w:lang w:eastAsia="ar-SA"/>
        </w:rPr>
      </w:pPr>
      <w:r w:rsidRPr="00A26943">
        <w:rPr>
          <w:rFonts w:eastAsia="Calibri" w:cs="Cambria"/>
          <w:b/>
          <w:color w:val="FF0000"/>
          <w:spacing w:val="160"/>
          <w:sz w:val="72"/>
          <w:lang w:eastAsia="ar-SA"/>
        </w:rPr>
        <w:lastRenderedPageBreak/>
        <w:t>Campus A</w:t>
      </w:r>
    </w:p>
    <w:p w:rsidR="00A26943" w:rsidRPr="00A26943" w:rsidRDefault="00A26943" w:rsidP="00A26943">
      <w:pPr>
        <w:shd w:val="clear" w:color="auto" w:fill="DFDFDF"/>
        <w:spacing w:after="0" w:line="240" w:lineRule="auto"/>
        <w:rPr>
          <w:rFonts w:ascii="Calibri" w:eastAsia="Calibri" w:hAnsi="Calibri" w:cs="Times New Roman"/>
          <w:sz w:val="24"/>
          <w:lang w:eastAsia="ar-SA"/>
        </w:rPr>
      </w:pPr>
    </w:p>
    <w:p w:rsidR="00A26943" w:rsidRPr="00A26943" w:rsidRDefault="00A26943" w:rsidP="00A26943">
      <w:pPr>
        <w:numPr>
          <w:ilvl w:val="0"/>
          <w:numId w:val="3"/>
        </w:numPr>
        <w:shd w:val="clear" w:color="auto" w:fill="DFDFDF"/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Aus der folgenden </w:t>
      </w:r>
      <w:r w:rsidRPr="00A26943">
        <w:rPr>
          <w:rFonts w:ascii="Calibri" w:eastAsia="Calibri" w:hAnsi="Calibri" w:cs="Times New Roman"/>
          <w:b/>
          <w:color w:val="0000FF"/>
          <w:sz w:val="24"/>
          <w:szCs w:val="24"/>
          <w:lang w:eastAsia="ar-SA"/>
        </w:rPr>
        <w:t>Synopse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geht detailliert hervor, wie mit dem lateinischen Unterrichtswerk Campus A die Anforderungen des hessischen Kernlehrplans Latein im 1. </w:t>
      </w:r>
      <w:proofErr w:type="spellStart"/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Lernjahr</w:t>
      </w:r>
      <w:proofErr w:type="spellEnd"/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erfüllt werden können (Lektionen 1–12).</w:t>
      </w:r>
    </w:p>
    <w:p w:rsidR="00A26943" w:rsidRPr="00A26943" w:rsidRDefault="00A26943" w:rsidP="00A26943">
      <w:pPr>
        <w:numPr>
          <w:ilvl w:val="0"/>
          <w:numId w:val="3"/>
        </w:numPr>
        <w:shd w:val="clear" w:color="auto" w:fill="DFDFDF"/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Die Synopse steht Ihnen als offene Word-Datei zur Verfügung, sodass Sie das Dokument ggf. an schulinterne Bedürfnisse anpassen können.</w:t>
      </w: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  <w:lang w:eastAsia="ar-SA"/>
        </w:rPr>
      </w:pPr>
      <w:r w:rsidRPr="00A26943">
        <w:rPr>
          <w:rFonts w:ascii="Calibri" w:eastAsia="Calibri" w:hAnsi="Calibri" w:cs="Calibri"/>
          <w:sz w:val="24"/>
          <w:szCs w:val="24"/>
          <w:lang w:eastAsia="ar-SA"/>
        </w:rPr>
        <w:t>Allgemeine Vorbemerkungen zur Synopse</w:t>
      </w:r>
    </w:p>
    <w:p w:rsidR="00A26943" w:rsidRPr="00A26943" w:rsidRDefault="00A26943" w:rsidP="00A2694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Zahlreiche der in den folgenden vier Abschnitten genannten </w:t>
      </w:r>
      <w:r w:rsidRPr="00A26943">
        <w:rPr>
          <w:rFonts w:ascii="Calibri" w:eastAsia="Calibri" w:hAnsi="Calibri" w:cs="Times New Roman"/>
          <w:b/>
          <w:color w:val="FF0000"/>
          <w:sz w:val="24"/>
          <w:szCs w:val="24"/>
          <w:lang w:eastAsia="ar-SA"/>
        </w:rPr>
        <w:t>Kompetenzen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werden im Laufe des lateinischen Lehrganges sukzessive erworben, erweitert und verfestigt.</w:t>
      </w:r>
    </w:p>
    <w:p w:rsidR="00A26943" w:rsidRPr="00A26943" w:rsidRDefault="00A26943" w:rsidP="00A2694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Sie werden hier in den Vorspann aufgenommen und nicht immer eigens in den einzelnen Lektionen erwähnt.</w:t>
      </w:r>
    </w:p>
    <w:p w:rsidR="00A26943" w:rsidRPr="00A26943" w:rsidRDefault="00A26943" w:rsidP="00A2694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Die </w:t>
      </w:r>
      <w:r w:rsidRPr="00A26943">
        <w:rPr>
          <w:rFonts w:ascii="Calibri" w:eastAsia="Calibri" w:hAnsi="Calibri" w:cs="Times New Roman"/>
          <w:b/>
          <w:color w:val="0000FF"/>
          <w:sz w:val="24"/>
          <w:szCs w:val="24"/>
          <w:lang w:eastAsia="ar-SA"/>
        </w:rPr>
        <w:t>blauen Ziffern</w:t>
      </w:r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 xml:space="preserve"> beziehen sich auf die jeweiligen Seitenzahlen im </w:t>
      </w:r>
      <w:hyperlink r:id="rId12" w:history="1">
        <w:r w:rsidRPr="00F173EA">
          <w:rPr>
            <w:rStyle w:val="Hyperlink"/>
            <w:rFonts w:ascii="Calibri" w:eastAsia="Calibri" w:hAnsi="Calibri" w:cs="Times New Roman"/>
            <w:sz w:val="24"/>
            <w:szCs w:val="24"/>
            <w:lang w:eastAsia="ar-SA"/>
          </w:rPr>
          <w:t>Kernlehr</w:t>
        </w:r>
        <w:r w:rsidRPr="00F173EA">
          <w:rPr>
            <w:rStyle w:val="Hyperlink"/>
            <w:rFonts w:ascii="Calibri" w:eastAsia="Calibri" w:hAnsi="Calibri" w:cs="Times New Roman"/>
            <w:sz w:val="24"/>
            <w:szCs w:val="24"/>
            <w:lang w:eastAsia="ar-SA"/>
          </w:rPr>
          <w:t>p</w:t>
        </w:r>
        <w:r w:rsidRPr="00F173EA">
          <w:rPr>
            <w:rStyle w:val="Hyperlink"/>
            <w:rFonts w:ascii="Calibri" w:eastAsia="Calibri" w:hAnsi="Calibri" w:cs="Times New Roman"/>
            <w:sz w:val="24"/>
            <w:szCs w:val="24"/>
            <w:lang w:eastAsia="ar-SA"/>
          </w:rPr>
          <w:t>lan</w:t>
        </w:r>
      </w:hyperlink>
      <w:r w:rsidRPr="00A26943">
        <w:rPr>
          <w:rFonts w:ascii="Calibri" w:eastAsia="Calibri" w:hAnsi="Calibri" w:cs="Times New Roman"/>
          <w:sz w:val="24"/>
          <w:szCs w:val="24"/>
          <w:lang w:eastAsia="ar-SA"/>
        </w:rPr>
        <w:t>.</w:t>
      </w: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  <w:r w:rsidRPr="00A26943">
        <w:rPr>
          <w:rFonts w:ascii="Calibri" w:eastAsia="Calibri" w:hAnsi="Calibri" w:cs="Times New Roman"/>
          <w:sz w:val="28"/>
          <w:lang w:eastAsia="ar-SA"/>
        </w:rPr>
        <w:br w:type="page"/>
      </w: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sz w:val="28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158"/>
        <w:gridCol w:w="7158"/>
      </w:tblGrid>
      <w:tr w:rsidR="00A26943" w:rsidRPr="00A26943" w:rsidTr="00D86F7E">
        <w:trPr>
          <w:cantSplit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Arial" w:eastAsia="Calibri" w:hAnsi="Arial" w:cs="Arial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Sprachkompetenz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Die Schülerinnen und Schüler können …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tabs>
                <w:tab w:val="left" w:pos="93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nach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Maßgabe des Lehrbuches über den gefor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softHyphen/>
              <w:t>derten Wortschatz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ca. 550 Wörter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verfügen –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589 Wörter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erreicht nach </w:t>
            </w: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Cam</w:t>
            </w: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softHyphen/>
              <w:t>pus A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Lektion 12.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tabs>
                <w:tab w:val="left" w:pos="93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Wörter unter Anleitung (z. B. Vokabelkasten, Vokabelheft, PC-Programm) archivieren, lernen und wiederholen; s. dazu im </w:t>
            </w: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BB [= Begleitband]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 den Lektionen 1.2, 2.1, 2.3, 3.2–4.3, 6.2, 7.4 und 8.2 die Methodenbausteine.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tabs>
                <w:tab w:val="left" w:pos="93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der Grundlage von Lehrbuchtexten einen Grundwortschatz zur Übersetzung nutzen.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tabs>
                <w:tab w:val="left" w:pos="93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bei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der Arbeit am Text zunehmend selbstständig den Wortschatz nach Sach- und Wortfeldern strukturieren.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tabs>
                <w:tab w:val="left" w:pos="93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Verben, Nomina und Pronomina zunehmend selbstständig bestimmen und ihren Flexionsklassen zuordnen.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tabs>
                <w:tab w:val="left" w:pos="93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zunehmend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sicher Fremd- und Lehnwörter auf ihren lateinischen Ursprung zurückführen (vgl.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„Dritte Spalte“ bei den Lernwörtern).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tabs>
                <w:tab w:val="left" w:pos="932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im Bereich der Morphologie mithilfe metasprachlicher Terminologie beschreiben und ihre syntaktische Verwendung erklären.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43" w:rsidRPr="00A26943" w:rsidRDefault="00A26943" w:rsidP="00A2694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Arial" w:eastAsia="Calibri" w:hAnsi="Arial" w:cs="Arial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Textkompetenz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Die Schülerinnen und Schüler können …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Begleitvokabular und Begleitgrammatik zum Lehrbuch zur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Rekodierung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Lehrbuchtexten nutzen.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Textinhalte auf der Basis von Text-, Satz- und Wortgrammatik zunehmend selbstständig erschließen.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Wortschatz, Grammatik und Texterschließungsverfahren dazu nutzen, lateinische Texte unter Anleitung zu dekodieren.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syntaktische Strukturen eines Textes benennen und analysieren.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Lehrbuchtexte adäquat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rekodieren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kulturellen Kenntnisse über Zeiten, Orte, Personen und Handlungen lateinische Texte und deren Inhalte erläutern und beurteilen.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(25)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Textaussagen lateinischer Texte mit heutigen Lebens- und Denkweisen vergleichen.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D86F7E" w:rsidRDefault="00D86F7E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D86F7E" w:rsidRDefault="00D86F7E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D86F7E" w:rsidRDefault="00D86F7E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D86F7E" w:rsidRPr="00A26943" w:rsidRDefault="00D86F7E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158"/>
        <w:gridCol w:w="7158"/>
      </w:tblGrid>
      <w:tr w:rsidR="00A26943" w:rsidRPr="00A26943" w:rsidTr="00D86F7E">
        <w:trPr>
          <w:cantSplit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Arial" w:eastAsia="Calibri" w:hAnsi="Arial" w:cs="Arial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Kulturkompetenz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Die Schülerinnen und Schüler können …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Alltags- und Soziallebens beschreiben.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wichtigsten griechischen und römischen Götter, Mythen und Kulte benennen.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Elemente der römischen Kultur benennen, die sich bis in unsere Zeit erhalten haben.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Beispiele für das Fortwirken von Latein als Kultursprache Europas bis in die Gegenwart benennen.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FF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ausgewählte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griechischen und römischen Lebens mit der eigenen Lebenswelt vergleichen und Zusammenhänge und Unterschiede mehrperspektivisch deuten.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Offenheit und Akzeptanz gegenüber anderen Kulturen entwickeln.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43" w:rsidRPr="00A26943" w:rsidRDefault="00A26943" w:rsidP="00A26943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ind w:left="576" w:hanging="576"/>
              <w:outlineLvl w:val="1"/>
              <w:rPr>
                <w:rFonts w:ascii="Arial" w:eastAsia="Calibri" w:hAnsi="Arial" w:cs="Arial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Arbeitsweisen und Methoden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Die Schülerinnen und Schüler können …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sicher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dem Lehrwerk umgehen (Vokabel-, Personen-, Grammatikverzeichnis).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ausgewählte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(s. o. Begleitband) des Vokabellernens anwenden: Vokabelheft, Lernkartei, Lernsoftware (Projekttag).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lernökonomisch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Wortbildungslehre zum Vokabellernen nutzen.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zu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überschaubaren Sachverhalten Informationen beschaffen, sie auswerten und präsentieren.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durch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Aufgabenstellungen zu selbstständigem und kooperativem Dokumentieren und Präsentieren von Arbeitsergebnissen angeleitet werden.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angeleitet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aus erklärenden Darstellungen und Medien (z. B. Lehrervortrag, Texte, Bilder, Filme) thematisch relevante Sachinformationen herausfiltern.</w:t>
            </w:r>
          </w:p>
          <w:p w:rsidR="00A26943" w:rsidRPr="00A26943" w:rsidRDefault="00A26943" w:rsidP="00A269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angeleitet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antike Kunstgegenstände beschreiben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dazu: Lehrerhandbuch zu Campus mit exemplarischen Bildbeschreibungen).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A26943">
        <w:rPr>
          <w:rFonts w:ascii="Calibri" w:eastAsia="Calibri" w:hAnsi="Calibri" w:cs="Times New Roman"/>
          <w:lang w:eastAsia="ar-SA"/>
        </w:rPr>
        <w:br w:type="page"/>
      </w: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2205"/>
        <w:gridCol w:w="9418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pacing w:after="0" w:line="240" w:lineRule="auto"/>
              <w:ind w:left="864" w:hanging="864"/>
              <w:outlineLvl w:val="3"/>
              <w:rPr>
                <w:rFonts w:ascii="Arial" w:eastAsia="Calibri" w:hAnsi="Arial" w:cs="Arial"/>
                <w:b/>
                <w:color w:val="FF0000"/>
                <w:sz w:val="48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1.1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Besuch beim Großvater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Auf dem Landgut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a- / o-Deklination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Nominativ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wesentliche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Bedeutungen, bei einigen Wörtern auch schon unterschiedliche Bedeutungen 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k, 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Wörter auf ihre lateinische Ausgangsform zurückführen.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Ül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o, p, q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Fremd- und Lehnwörter erkennen.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r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die entsprechenden Nomina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Üg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o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im Bereich der Morphologie mithilfe metasprachlicher Terminologie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Üs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einzelne Elemente des lat. Satzbaus mit dem Satzbau in anderen Sprachen vergleichen und Gemeinsamkeiten und Unterschiede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m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5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wichtige Bereiche des röm. Alltagslebens benennen und beschreiben.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Wohnen, Fortbewegung, Sklaverei, Stadtleben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Vokabelangaben des Lernwortschatzes nutzen.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S. 14-17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Erscheinungen grundlegenden Kategorien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Üd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f, g, o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2205"/>
        <w:gridCol w:w="9418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left="720" w:hanging="720"/>
              <w:outlineLvl w:val="2"/>
              <w:rPr>
                <w:rFonts w:ascii="Arial" w:eastAsia="Calibri" w:hAnsi="Arial" w:cs="Arial"/>
                <w:b/>
                <w:color w:val="FF0000"/>
                <w:sz w:val="40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Besuch beim Großvater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Ein Pferd in Gefahr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e-Konjugation / </w:t>
            </w:r>
            <w:r w:rsidRPr="00A26943">
              <w:rPr>
                <w:rFonts w:ascii="Cambria" w:eastAsia="Calibri" w:hAnsi="Cambria" w:cs="Times New Roman"/>
                <w:lang w:eastAsia="ar-SA"/>
              </w:rPr>
              <w:t>esse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3. Person, Infinitiv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6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Subjekt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und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Prädikat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entsprechenden Nomina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zur Beschreibung des Satzbaus notwendige metasprachliche Terminologie anwenden: hier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Prädikat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und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Subjekt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Üb, c, d, e, f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die Grundelemente des lat. Formenaufbaus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Personalendungen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und deren Funktion benennen.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(handelnde Personen) als Informationsträger identifizieren.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(25)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wichtige Bereiche des röm. Alltagslebens benennen und beschreiben.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Sklaverei als Basis des röm. Wirtschaftssystems, Sprachprobleme zwischen Römern und Fremden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23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Erscheinungen grundlegenden Kategorien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einfache Methoden des Erlernens und wiederholenden Festigens von Vokabeln und können diese unter Nutzung unterschiedlicher Medien anwenden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16: Wörter lernen: Lerntechniken kennen). </w:t>
            </w:r>
          </w:p>
          <w:p w:rsidR="00A26943" w:rsidRPr="00A26943" w:rsidRDefault="00A26943" w:rsidP="00A269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Personenkonstellationen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pageBreakBefore/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2205"/>
        <w:gridCol w:w="9418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left="720" w:hanging="720"/>
              <w:outlineLvl w:val="2"/>
              <w:rPr>
                <w:rFonts w:ascii="Arial" w:eastAsia="Calibri" w:hAnsi="Arial" w:cs="Arial"/>
                <w:b/>
                <w:color w:val="FF0000"/>
                <w:sz w:val="40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Besuch beim Großvater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Sprachprobleme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a- / o-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Dekl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Akkusativ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E21EFF" w:rsidRDefault="00A26943" w:rsidP="007572E7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E21EFF">
              <w:rPr>
                <w:rFonts w:ascii="Calibri" w:eastAsia="Calibri" w:hAnsi="Calibri" w:cs="Times New Roman"/>
                <w:iCs/>
                <w:lang w:eastAsia="ar-SA"/>
              </w:rPr>
              <w:t>Akkusativ</w:t>
            </w:r>
            <w:r w:rsidRPr="00E21EFF">
              <w:rPr>
                <w:rFonts w:ascii="Calibri" w:eastAsia="Calibri" w:hAnsi="Calibri" w:cs="Times New Roman"/>
                <w:lang w:eastAsia="ar-SA"/>
              </w:rPr>
              <w:t xml:space="preserve"> als Objekt</w:t>
            </w:r>
          </w:p>
          <w:p w:rsidR="00A26943" w:rsidRPr="00E21EFF" w:rsidRDefault="00A26943" w:rsidP="007572E7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E21EFF">
              <w:rPr>
                <w:rFonts w:ascii="Calibri" w:eastAsia="Calibri" w:hAnsi="Calibri" w:cs="Times New Roman"/>
                <w:iCs/>
                <w:lang w:eastAsia="ar-SA"/>
              </w:rPr>
              <w:t>Subjekt im Prädikat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Bedeutung polysemer Vokabeln nach Vorgabe des Lehrbuchtextes kontextgerecht unterscheiden (Bsp.: </w:t>
            </w:r>
            <w:proofErr w:type="spellStart"/>
            <w:r w:rsidRPr="00A26943">
              <w:rPr>
                <w:rFonts w:ascii="Calibri" w:eastAsia="Calibri" w:hAnsi="Calibri" w:cs="Times New Roman"/>
                <w:i/>
                <w:iCs/>
                <w:color w:val="000000"/>
                <w:lang w:eastAsia="ar-SA"/>
              </w:rPr>
              <w:t>lingua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).</w:t>
            </w:r>
          </w:p>
          <w:p w:rsidR="00A26943" w:rsidRPr="00A26943" w:rsidRDefault="00A26943" w:rsidP="00A269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Verwendung von Wörtern und Wortgruppen erklären.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die Grundelemente des lat. Formenaufbaus und deren Funktion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entsprechenden Nomina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color w:val="0000FF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identifizieren.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Hintergrundinformationen zum Verstehen von Texten heranziehen.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syntaktische Strukturen von Texten sinngerecht analysieren.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wichtige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Gründe für ein Sklavendasein, gesellschaftliche Stellung des Sklaven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benennen und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Erscheinungen grundlegenden Kategorien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Inhalte in eigenen Worten samt lateinischen Textbelegen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aus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Texten Informationen sachgerecht entnehmen und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A26943">
        <w:rPr>
          <w:rFonts w:ascii="Calibri" w:eastAsia="Calibri" w:hAnsi="Calibri" w:cs="Times New Roman"/>
          <w:lang w:eastAsia="ar-SA"/>
        </w:rPr>
        <w:br w:type="page"/>
      </w:r>
    </w:p>
    <w:tbl>
      <w:tblPr>
        <w:tblW w:w="14316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222"/>
        <w:gridCol w:w="9401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943" w:rsidRPr="00A26943" w:rsidRDefault="00A26943" w:rsidP="00A2694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left="720" w:hanging="720"/>
              <w:outlineLvl w:val="2"/>
              <w:rPr>
                <w:rFonts w:ascii="Calibri" w:eastAsia="Arial Unicode MS" w:hAnsi="Calibri" w:cs="Calibri"/>
                <w:b/>
                <w:color w:val="FF0000"/>
                <w:sz w:val="32"/>
                <w:szCs w:val="24"/>
                <w:lang w:eastAsia="zh-CN"/>
              </w:rPr>
            </w:pPr>
            <w:r w:rsidRPr="00A26943">
              <w:rPr>
                <w:rFonts w:ascii="Calibri" w:eastAsia="Arial Unicode MS" w:hAnsi="Calibri" w:cs="Calibri"/>
                <w:b/>
                <w:color w:val="FF0000"/>
                <w:sz w:val="32"/>
                <w:lang w:eastAsia="ar-SA"/>
              </w:rPr>
              <w:lastRenderedPageBreak/>
              <w:t>Lektion 2.1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FF0000"/>
                <w:sz w:val="24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Aufregende Tage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Nachhilfeunterricht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6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e-Konjugation / </w:t>
            </w:r>
            <w:r w:rsidRPr="00A26943">
              <w:rPr>
                <w:rFonts w:ascii="Cambria" w:eastAsia="Calibri" w:hAnsi="Cambria" w:cs="Times New Roman"/>
                <w:lang w:eastAsia="ar-SA"/>
              </w:rPr>
              <w:t>esse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(1. und 2. Person)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zunehmend selbstständig bestimmen, bilden und übertragen.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b, c,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Lehrbuchtexte unter Beachtung der Regeln der lateinischen Phonetik laut lesen.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lateinische Sprache in ihrer akustischen Dimension für das Verständnis von Texten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syntaktische Strukturen von Texten sinngerecht analysieren.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beim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Rekodieren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verschiedene Ausdrucksmöglichkeiten der deutschen Sprache hinsichtlich ihrer sprachlichen Angemessenheit vergleichen. (vgl. 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T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: </w:t>
            </w:r>
            <w:proofErr w:type="spellStart"/>
            <w:r w:rsidRPr="00A26943">
              <w:rPr>
                <w:rFonts w:ascii="Calibri" w:eastAsia="Calibri" w:hAnsi="Calibri" w:cs="Times New Roman"/>
                <w:i/>
                <w:iCs/>
                <w:color w:val="000000"/>
                <w:lang w:eastAsia="ar-SA"/>
              </w:rPr>
              <w:t>studere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Schule, Beschriftung des Wachstäfelchens mittels eines Griffels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43" w:rsidRPr="00A26943" w:rsidRDefault="00A26943" w:rsidP="00A26943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lateinische und deutsche Sprache auf Gemeinsamkeiten und Unterschiede (hier: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Lexeme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vergleichen.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2205"/>
        <w:gridCol w:w="9418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left="720" w:hanging="720"/>
              <w:outlineLvl w:val="2"/>
              <w:rPr>
                <w:rFonts w:ascii="Calibri" w:eastAsia="Calibri" w:hAnsi="Calibri" w:cs="Calibri"/>
                <w:color w:val="FF0000"/>
                <w:sz w:val="40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2.2</w:t>
            </w:r>
          </w:p>
          <w:p w:rsidR="00A26943" w:rsidRPr="00A26943" w:rsidRDefault="00A26943" w:rsidP="00A26943">
            <w:pPr>
              <w:keepNext/>
              <w:tabs>
                <w:tab w:val="num" w:pos="0"/>
              </w:tabs>
              <w:spacing w:after="0" w:line="240" w:lineRule="auto"/>
              <w:ind w:left="432" w:hanging="432"/>
              <w:outlineLvl w:val="0"/>
              <w:rPr>
                <w:rFonts w:ascii="Arial" w:eastAsia="Calibri" w:hAnsi="Arial" w:cs="Arial"/>
                <w:b/>
                <w:color w:val="FF0000"/>
                <w:spacing w:val="60"/>
                <w:lang w:eastAsia="ar-SA"/>
              </w:rPr>
            </w:pPr>
            <w:r w:rsidRPr="00A26943">
              <w:rPr>
                <w:rFonts w:ascii="Calibri" w:eastAsia="Calibri" w:hAnsi="Calibri" w:cs="Calibri"/>
                <w:color w:val="FF0000"/>
                <w:lang w:eastAsia="ar-SA"/>
              </w:rPr>
              <w:t>Aufregende Tage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Geisterstunde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a- / o-Deklination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Dativ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Dativ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als Objekt</w:t>
            </w:r>
          </w:p>
          <w:p w:rsidR="00A26943" w:rsidRPr="00A26943" w:rsidRDefault="00A26943" w:rsidP="00A26943">
            <w:pPr>
              <w:spacing w:after="0" w:line="240" w:lineRule="auto"/>
              <w:ind w:left="72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ihrer Kenntnisse der Morpheme Nomina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, c, e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mehrdeutige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Morpheme unter Berücksichtigung des Kontextes identifizieren.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lateinische Sprache in ihrer ästhetischen und sinnlichen Dimension auf der Basis einfacher Texte und Sequenzen erfassen.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Üd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ind w:left="708" w:hanging="708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von Leitfragen isolie</w:t>
            </w:r>
            <w:r w:rsidR="00CF4D7F">
              <w:rPr>
                <w:rFonts w:ascii="Calibri" w:eastAsia="Calibri" w:hAnsi="Calibri" w:cs="Times New Roman"/>
                <w:color w:val="000000"/>
                <w:lang w:eastAsia="ar-SA"/>
              </w:rPr>
              <w:t>rte Aussagen von Texten wieder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und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ind w:left="708" w:hanging="708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wichtige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römische Komödie, vgl. freches und unverschämtes Verhalten des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Tranio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 in Plautus’ „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Mostellaria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“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4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ind w:left="708" w:hanging="708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Arbeitsweisen und</w:t>
            </w:r>
          </w:p>
          <w:p w:rsidR="00A26943" w:rsidRPr="00A26943" w:rsidRDefault="00A26943" w:rsidP="00A26943">
            <w:pPr>
              <w:spacing w:after="0" w:line="240" w:lineRule="auto"/>
              <w:ind w:left="708" w:hanging="708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Personenkonstellationen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Konnektoren heraussuchen und daraus zeitliche und logische Zusammenhänge ableiten.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2205"/>
        <w:gridCol w:w="9418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pacing w:after="0" w:line="240" w:lineRule="auto"/>
              <w:ind w:left="720" w:hanging="720"/>
              <w:outlineLvl w:val="2"/>
              <w:rPr>
                <w:rFonts w:ascii="Calibri" w:eastAsia="Calibri" w:hAnsi="Calibri" w:cs="Calibri"/>
                <w:b/>
                <w:color w:val="FF0000"/>
                <w:sz w:val="40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2.3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Calibri"/>
                <w:color w:val="FF0000"/>
                <w:lang w:eastAsia="ar-SA"/>
              </w:rPr>
              <w:t>Aufregende Tage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Arial" w:eastAsia="Calibri" w:hAnsi="Arial" w:cs="Arial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Calibri"/>
                <w:color w:val="FF0000"/>
                <w:lang w:eastAsia="ar-SA"/>
              </w:rPr>
              <w:t>– Angst vor einem Unwetter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0A62D3" w:rsidRDefault="00A26943" w:rsidP="007572E7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0A62D3">
              <w:rPr>
                <w:rFonts w:ascii="Calibri" w:eastAsia="Calibri" w:hAnsi="Calibri" w:cs="Times New Roman"/>
                <w:lang w:eastAsia="ar-SA"/>
              </w:rPr>
              <w:t>e-</w:t>
            </w:r>
            <w:proofErr w:type="spellStart"/>
            <w:r w:rsidRPr="000A62D3">
              <w:rPr>
                <w:rFonts w:ascii="Calibri" w:eastAsia="Calibri" w:hAnsi="Calibri" w:cs="Times New Roman"/>
                <w:lang w:eastAsia="ar-SA"/>
              </w:rPr>
              <w:t>Konj</w:t>
            </w:r>
            <w:proofErr w:type="spellEnd"/>
            <w:r w:rsidRPr="000A62D3">
              <w:rPr>
                <w:rFonts w:ascii="Calibri" w:eastAsia="Calibri" w:hAnsi="Calibri" w:cs="Times New Roman"/>
                <w:lang w:eastAsia="ar-SA"/>
              </w:rPr>
              <w:t xml:space="preserve">. / </w:t>
            </w:r>
            <w:r w:rsidRPr="000A62D3">
              <w:rPr>
                <w:rFonts w:ascii="Cambria" w:eastAsia="Calibri" w:hAnsi="Cambria" w:cs="Times New Roman"/>
                <w:lang w:eastAsia="ar-SA"/>
              </w:rPr>
              <w:t>esse</w:t>
            </w:r>
            <w:r w:rsidRPr="000A62D3">
              <w:rPr>
                <w:rFonts w:ascii="Calibri" w:eastAsia="Calibri" w:hAnsi="Calibri" w:cs="Times New Roman"/>
                <w:lang w:eastAsia="ar-SA"/>
              </w:rPr>
              <w:t xml:space="preserve"> (</w:t>
            </w:r>
            <w:r w:rsidRPr="000A62D3">
              <w:rPr>
                <w:rFonts w:ascii="Calibri" w:eastAsia="Calibri" w:hAnsi="Calibri" w:cs="Times New Roman"/>
                <w:iCs/>
                <w:lang w:eastAsia="ar-SA"/>
              </w:rPr>
              <w:t>Imperativ</w:t>
            </w:r>
            <w:r w:rsidRPr="000A62D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0A62D3" w:rsidRDefault="00A26943" w:rsidP="007572E7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0A62D3">
              <w:rPr>
                <w:rFonts w:ascii="Calibri" w:eastAsia="Calibri" w:hAnsi="Calibri" w:cs="Times New Roman"/>
                <w:lang w:eastAsia="ar-SA"/>
              </w:rPr>
              <w:t>a- /o -</w:t>
            </w:r>
            <w:proofErr w:type="spellStart"/>
            <w:r w:rsidRPr="000A62D3">
              <w:rPr>
                <w:rFonts w:ascii="Calibri" w:eastAsia="Calibri" w:hAnsi="Calibri" w:cs="Times New Roman"/>
                <w:lang w:eastAsia="ar-SA"/>
              </w:rPr>
              <w:t>Dekl</w:t>
            </w:r>
            <w:proofErr w:type="spellEnd"/>
            <w:r w:rsidRPr="000A62D3">
              <w:rPr>
                <w:rFonts w:ascii="Calibri" w:eastAsia="Calibri" w:hAnsi="Calibri" w:cs="Times New Roman"/>
                <w:lang w:eastAsia="ar-SA"/>
              </w:rPr>
              <w:t>. (</w:t>
            </w:r>
            <w:r w:rsidRPr="000A62D3">
              <w:rPr>
                <w:rFonts w:ascii="Calibri" w:eastAsia="Calibri" w:hAnsi="Calibri" w:cs="Times New Roman"/>
                <w:iCs/>
                <w:lang w:eastAsia="ar-SA"/>
              </w:rPr>
              <w:t>Vokativ</w:t>
            </w:r>
            <w:r w:rsidRPr="000A62D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ihrer Kenntnisse der Morpheme Verben und Nomina bestimmen.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Üb, d, f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morphologischer Beobachtungen die syntaktische Verwendung von Wörtern erklären.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 zur Beschreibung häufiger syntaktischer Phänomene notwendige metasprachliche Terminologie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von Lexemen und Morphemen angeleitet die an den Text herangetragenen Sinnerwartungen überprüfen.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syntaktische Strukturen von Texten sinngerecht analysieren.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wichtige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Götter, Gründe für Götterverehrung → Glaube an Beeinflussung menschlicher Geschicke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benennen und beschreiben.</w:t>
            </w:r>
            <w:r w:rsidRPr="00A26943">
              <w:rPr>
                <w:rFonts w:ascii="Calibri" w:eastAsia="Calibri" w:hAnsi="Calibri" w:cs="Times New Roman"/>
                <w:b/>
                <w:color w:val="FF0000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Konnektoren heraussuchen und daraus zeitliche und logische Zusammenhänge ableiten.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In Partnerarbeit kreativ tätig werden und die Teamfähigkeit schulen.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Techniken des Gliederns und Ordnens kennen und zur Texterschließung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nach formalen und inhaltlich logischen Aspekten gliedern.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A26943">
        <w:rPr>
          <w:rFonts w:ascii="Calibri" w:eastAsia="Calibri" w:hAnsi="Calibri" w:cs="Times New Roman"/>
          <w:lang w:eastAsia="ar-SA"/>
        </w:rPr>
        <w:br w:type="page"/>
      </w: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2205"/>
        <w:gridCol w:w="9418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pacing w:after="0" w:line="240" w:lineRule="auto"/>
              <w:ind w:left="1152" w:hanging="1152"/>
              <w:outlineLvl w:val="5"/>
              <w:rPr>
                <w:rFonts w:ascii="Arial" w:eastAsia="Calibri" w:hAnsi="Arial" w:cs="Arial"/>
                <w:b/>
                <w:color w:val="FF0000"/>
                <w:sz w:val="32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3.1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Zurück nach Hause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Straßenschäden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keepNext/>
              <w:tabs>
                <w:tab w:val="num" w:pos="0"/>
              </w:tabs>
              <w:spacing w:after="0" w:line="240" w:lineRule="auto"/>
              <w:ind w:left="432" w:hanging="432"/>
              <w:outlineLvl w:val="0"/>
              <w:rPr>
                <w:rFonts w:ascii="Arial" w:eastAsia="Calibri" w:hAnsi="Arial" w:cs="Arial"/>
                <w:b/>
                <w:spacing w:val="60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a- / o-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Dekl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Genitiv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Genitiv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als Attribut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und Nomina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c,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mehrdeutige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Morpheme unter Berücksichtigung des Kontextes identifizieren.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und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Grundelemente formaler Gestaltung bestimmen.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Textaussagen lateinischer Texte mit der heutigen Lebenswelt vergleichen.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Elemente der römischen Kultur benennen, die sich bis in unsere Zeit erhalten haben.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0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wichtige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Alltagslebens beschreiben: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Architektur, infrastrukturelle Erschließung von Gebieten außerhalb Roms, Selbstdarstellung der </w:t>
            </w:r>
            <w:proofErr w:type="spellStart"/>
            <w:r w:rsidRPr="00A26943">
              <w:rPr>
                <w:rFonts w:ascii="Cambria" w:eastAsia="Calibri" w:hAnsi="Cambria" w:cs="Times New Roman"/>
                <w:iCs/>
                <w:lang w:eastAsia="ar-SA"/>
              </w:rPr>
              <w:t>nobiles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, schnellerer Militärtransport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Lernens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26: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Lernen planen: Hausaufgaben machen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).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zusätzliche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und moderne Medien zum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693"/>
        <w:gridCol w:w="2205"/>
        <w:gridCol w:w="9418"/>
      </w:tblGrid>
      <w:tr w:rsidR="00A26943" w:rsidRPr="00A26943" w:rsidTr="00D86F7E">
        <w:trPr>
          <w:cantSplit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FF0000"/>
                <w:sz w:val="32"/>
                <w:lang w:eastAsia="ar-SA"/>
              </w:rPr>
              <w:t>Lektion 3.2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Calibri"/>
                <w:color w:val="FF0000"/>
                <w:lang w:eastAsia="ar-SA"/>
              </w:rPr>
              <w:t>Zurück nach Hause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Arial" w:eastAsia="Calibri" w:hAnsi="Arial" w:cs="Arial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Calibri"/>
                <w:color w:val="FF0000"/>
                <w:lang w:eastAsia="ar-SA"/>
              </w:rPr>
              <w:t>– Zum Abendessen: Käse und Oliven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a-Konjugation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b, c, d, e,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Textaussagen reflektieren.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wichtige Bereiche des röm. Alltagslebens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typische Speisen, Essverhalten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I,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einfache Methoden des Erlernens und wiederholenden Festigens von Vokabeln und können diese unter Nutzung unterschiedlicher Medien anwenden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28: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Wörter wiederholen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).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zusätzliche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und moderne Medien zum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pageBreakBefore/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FF0000"/>
                <w:sz w:val="32"/>
                <w:lang w:eastAsia="ar-SA"/>
              </w:rPr>
              <w:t>Lektion 3.3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Calibri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Calibri"/>
                <w:color w:val="FF0000"/>
                <w:lang w:eastAsia="ar-SA"/>
              </w:rPr>
              <w:t>Zurück nach Hause</w:t>
            </w:r>
          </w:p>
          <w:p w:rsidR="00A26943" w:rsidRPr="00A26943" w:rsidRDefault="00A26943" w:rsidP="00A26943">
            <w:pPr>
              <w:spacing w:after="0" w:line="240" w:lineRule="auto"/>
              <w:ind w:left="131" w:right="5" w:hanging="113"/>
              <w:rPr>
                <w:rFonts w:ascii="Arial" w:eastAsia="Calibri" w:hAnsi="Arial" w:cs="Arial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Calibri"/>
                <w:color w:val="FF0000"/>
                <w:lang w:eastAsia="ar-SA"/>
              </w:rPr>
              <w:t>– Warum bist du ein Sklave?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a- / o-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Dekl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Ablativ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Ablativ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des Mittels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Nomina zunehmend selbstständig bestimmen und ihren Flexionsklasse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b, c,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mehrdeutige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Morpheme identifizieren.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(handelnde Personen)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und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isolierten Textpassagen Textinhalte kritisch hinterfragen und deren Inhalt erläutern bzw. beurteilen.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beim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Rekodieren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verschiedene Ausdrucksmöglichkeiten der deutschen Sprache hinsichtlich ihrer sprachlichen Angemessenheit vergleichen.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4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verschiedene Bereiche des römischen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Provinzen als „Amtsbereiche“ und röm. Staatsgebiet, Ausbeutung der Provinzen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(Steuern)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, Sklaven, Ursachen der Sklaverei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</w:t>
            </w:r>
          </w:p>
        </w:tc>
      </w:tr>
      <w:tr w:rsidR="00A26943" w:rsidRPr="00A26943" w:rsidTr="00D86F7E">
        <w:trPr>
          <w:cantSplit/>
          <w:trHeight w:val="17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einfache Methoden des (Planens des) Lernens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30: Lernen planen: Prüfungen vorbereiten).</w:t>
            </w:r>
          </w:p>
          <w:p w:rsidR="00A26943" w:rsidRPr="00A26943" w:rsidRDefault="00A26943" w:rsidP="00A26943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Personenkonstellationen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A26943">
        <w:rPr>
          <w:rFonts w:ascii="Calibri" w:eastAsia="Calibri" w:hAnsi="Calibri" w:cs="Times New Roman"/>
          <w:lang w:eastAsia="ar-SA"/>
        </w:rPr>
        <w:br w:type="page"/>
      </w: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  <w:trHeight w:val="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FF0000"/>
                <w:sz w:val="32"/>
                <w:lang w:eastAsia="ar-SA"/>
              </w:rPr>
              <w:lastRenderedPageBreak/>
              <w:t>Lektion 4.1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Unterricht in Rom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Schulstart mit Verspätung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i-Konjugation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zunehmend selbstständig bestimmen und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i-Konjugation aktiv und passiv beherrschen.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lateinische Sprache in ihrer ästhetischen und sinnlichen Dimension auf der Basis einfacher Sprichwörter erfassen.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Originalquellen vergleichend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Schule, Zeiteinteilung, Lebensrhythmus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</w:t>
            </w:r>
          </w:p>
          <w:p w:rsidR="00A26943" w:rsidRPr="00A26943" w:rsidRDefault="00A26943" w:rsidP="00A26943">
            <w:pPr>
              <w:numPr>
                <w:ilvl w:val="0"/>
                <w:numId w:val="26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der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griech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.-röm. Welt mit der eigenen Lebenswelt vergleichen und Zusammenhänge bzw. Unterschiede mehrperspektivisch erkennen und deuten.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Ve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Erlernens und wiederholenden Festigens von Vokabeln und wenden sie an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32: Wörter lernen: Gruppen bilden (1)).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Wort- und Sachfelder unter Anleitung zur Strukturierung, Erweiterung und Festigung des Wortschatzes einsetzen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32).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szenisch gestalten.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D86F7E" w:rsidRPr="00A26943" w:rsidRDefault="00D86F7E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FF0000"/>
                <w:sz w:val="32"/>
                <w:lang w:eastAsia="ar-SA"/>
              </w:rPr>
              <w:t>Lektion 4.2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Unterricht in Rom</w:t>
            </w:r>
          </w:p>
          <w:p w:rsidR="00A26943" w:rsidRPr="00A26943" w:rsidRDefault="00A26943" w:rsidP="00A26943">
            <w:pPr>
              <w:spacing w:after="0" w:line="240" w:lineRule="auto"/>
              <w:ind w:left="18"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Ein Unterrichtsgang auf das Forum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o-Deklination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(Neutra auf </w:t>
            </w:r>
            <w:r w:rsidRPr="00A26943">
              <w:rPr>
                <w:rFonts w:ascii="Cambria" w:eastAsia="Calibri" w:hAnsi="Cambria" w:cs="Times New Roman"/>
                <w:lang w:eastAsia="ar-SA"/>
              </w:rPr>
              <w:t>-um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lastRenderedPageBreak/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und Nomina zunehmend selbstständig bestimmen und zuordnen.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Bedeutung polysemer Vokabeln nach Vorgabe des Lehrbuchs kontextgerecht unterscheiden.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: z. B. </w:t>
            </w:r>
            <w:proofErr w:type="spellStart"/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vicus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zunehmend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sicher Fremd- und Lehnwörter auf ihren lateinischen Ursprung zurückführen.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Üf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grundlegende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Prinzipien der Wortbildung bei der Aneignung von Fremd- bzw. Lehnwörtern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Üf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o-Deklination (Neutra auf </w:t>
            </w:r>
            <w:r w:rsidRPr="00A26943">
              <w:rPr>
                <w:rFonts w:ascii="Cambria" w:eastAsia="Calibri" w:hAnsi="Cambria" w:cs="Times New Roman"/>
                <w:color w:val="000000"/>
                <w:lang w:eastAsia="ar-SA"/>
              </w:rPr>
              <w:t>-um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aktiv und passiv beherrschen.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die zur Beschreibung häufiger syntaktischer Phänomene notwendige metasprachliche Terminologie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von Texten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und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(25)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Textaussagen lateinischer Texte mit der heutigen Lebenswelt vergleichen.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wichtige Bereiche des röm. Alltagslebens (Inhaltsbereich: antike Bildung, Unterricht durch Sklaven, Landleben, Funktion und Bau von Straßen, Stadtleben)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I,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Zusammenfassungen philosophischer Traktate bzgl. Land- und Stadtleben (vgl. z. B. Horaz, Plinius, </w:t>
            </w:r>
            <w:proofErr w:type="spellStart"/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res</w:t>
            </w:r>
            <w:proofErr w:type="spellEnd"/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 xml:space="preserve"> </w:t>
            </w:r>
            <w:proofErr w:type="spellStart"/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gestae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des Augustus,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Vitruv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, Cicero …) anwenden und kritisch-reflektiert hinterfragen.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Erlernens und wiederholenden Festigens von Vokabeln und wenden sie an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33: Wörter lernen: Gruppen bilden (2)).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die Personenkonstellation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Bilder und Collagen anfertigen.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FF0000"/>
                <w:sz w:val="32"/>
                <w:lang w:eastAsia="ar-SA"/>
              </w:rPr>
              <w:t xml:space="preserve">Lektion 4.3 </w:t>
            </w:r>
          </w:p>
          <w:p w:rsidR="00A26943" w:rsidRPr="00A26943" w:rsidRDefault="00A26943" w:rsidP="00A26943">
            <w:pPr>
              <w:tabs>
                <w:tab w:val="right" w:pos="2728"/>
              </w:tabs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Unterricht in Rom</w:t>
            </w:r>
          </w:p>
          <w:p w:rsidR="00A26943" w:rsidRPr="00A26943" w:rsidRDefault="00A26943" w:rsidP="00A26943">
            <w:pPr>
              <w:tabs>
                <w:tab w:val="right" w:pos="2728"/>
              </w:tabs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In der Basilika Julia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Verwendung der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Präpositionen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zur Beschreibung häufiger syntaktischer Phänomene notwendige metasprachliche Terminologie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Wortarten und ihre Verwendung im Satz bzw. Text kennen und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8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durch Leseverstehen isolierte Aussagen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Eigenart und den Gehalt eines Textes erkennen.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Textaussagen erfassen und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wichtige Bereiche des röm. Alltagslebens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Unterricht; Basilika, Funktion der Basilika, Selbstdarstellung durch Bau bzw. Benennung der Basilika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Erlernens und wiederholenden Festigens von Vokabeln und wenden sie an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36: Wörter lernen: grammatische Eigenschaften behalten).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Übersetzungen vortragen, erläutern und kritisch-reflektiert hinterfragen.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paraphrasieren.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pageBreakBefore/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5.1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Auf dem Sklavenmarkt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Fliegenfänger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Personalpronomen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(Verwendung)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wesentliche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Wortarten und ihre Verwendung im Satz erkennen (Pronomen).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Verwendung von Wörtern erklären.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zunehmend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selbstständig den Wortschatz nach Sach- und Wortfeldern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Lehrbuchtexte unter Beachtung der Regeln der lateinischen Phonetik laut lesen.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lateinische Sprache in ihrer akustischen Dimension für das Verständnis von Texten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Aussage- und Fragesätze voneinander unterscheiden.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85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antike Spiele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Elemente der römischen Kultur benennen, die sich bis in unsere Zeit erhalten haben.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Wort- und Sachfelder unter Anleitung zur Strukturierung und Festigung des Wortschatzes einsetzen.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szenisch gestalten und spielen.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Pr="00A26943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5.2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Auf dem Sklavenmarkt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Arial" w:eastAsia="Calibri" w:hAnsi="Arial" w:cs="Arial"/>
                <w:color w:val="FF0000"/>
                <w:rtl/>
                <w:lang w:eastAsia="ar-SA" w:bidi="he-IL"/>
              </w:rPr>
              <w:t>–</w:t>
            </w:r>
            <w:r w:rsidRPr="00A26943">
              <w:rPr>
                <w:rFonts w:ascii="Calibri" w:eastAsia="Calibri" w:hAnsi="Calibri" w:cs="Times New Roman" w:hint="cs"/>
                <w:color w:val="FF0000"/>
                <w:lang w:eastAsia="ar-SA" w:bidi="he-IL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Sklaven zu verkaufen!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Adjektive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: a-/o-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Dekl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. (auf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br/>
            </w:r>
            <w:r w:rsidRPr="00A26943">
              <w:rPr>
                <w:rFonts w:ascii="Cambria" w:eastAsia="Calibri" w:hAnsi="Cambria" w:cs="Times New Roman"/>
                <w:lang w:eastAsia="ar-SA"/>
              </w:rPr>
              <w:t>-</w:t>
            </w:r>
            <w:proofErr w:type="spellStart"/>
            <w:r w:rsidRPr="00A26943">
              <w:rPr>
                <w:rFonts w:ascii="Cambria" w:eastAsia="Calibri" w:hAnsi="Cambria" w:cs="Times New Roman"/>
                <w:lang w:eastAsia="ar-SA"/>
              </w:rPr>
              <w:t>us</w:t>
            </w:r>
            <w:proofErr w:type="spellEnd"/>
            <w:r w:rsidRPr="00A26943">
              <w:rPr>
                <w:rFonts w:ascii="Cambria" w:eastAsia="Calibri" w:hAnsi="Cambria" w:cs="Times New Roman"/>
                <w:lang w:eastAsia="ar-SA"/>
              </w:rPr>
              <w:t>, -a, -um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0943E6" w:rsidRDefault="000943E6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60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Adjektive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als Attribut und Prädikatsnomen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Nomina zunehmend selbstständig bestimmen und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c, e,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a- und o-Deklination aktiv und passiv beherrschen.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(Adjektive)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Textinhalte auf der Basis von Wortgrammatik zunehmend selbstständig erschließen.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sprachlich-stilistische Mittel benennen und ihre Wirkung beschreiben.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Sklaven, Sklavenmarken als Erkennungszeichen, Verkauf von Sklaven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eigene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Lernbedürfnisse berücksichtigen bzw. binnendifferenziert arbeiten. (</w:t>
            </w:r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Differenziertes und kooperatives Üben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5.3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Auf dem Sklavenmarkt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Ist Cornelia eine Sklavin?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1F767D" w:rsidRDefault="00A26943" w:rsidP="001F767D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1F767D">
              <w:rPr>
                <w:rFonts w:ascii="Calibri" w:eastAsia="Calibri" w:hAnsi="Calibri" w:cs="Times New Roman"/>
                <w:iCs/>
                <w:lang w:eastAsia="ar-SA"/>
              </w:rPr>
              <w:t>Substantive</w:t>
            </w:r>
            <w:r w:rsidRPr="001F767D">
              <w:rPr>
                <w:rFonts w:ascii="Calibri" w:eastAsia="Calibri" w:hAnsi="Calibri" w:cs="Times New Roman"/>
                <w:lang w:eastAsia="ar-SA"/>
              </w:rPr>
              <w:t>: o-</w:t>
            </w:r>
            <w:proofErr w:type="spellStart"/>
            <w:r w:rsidRPr="001F767D">
              <w:rPr>
                <w:rFonts w:ascii="Calibri" w:eastAsia="Calibri" w:hAnsi="Calibri" w:cs="Times New Roman"/>
                <w:lang w:eastAsia="ar-SA"/>
              </w:rPr>
              <w:t>Dekl</w:t>
            </w:r>
            <w:proofErr w:type="spellEnd"/>
            <w:r w:rsidRPr="001F767D">
              <w:rPr>
                <w:rFonts w:ascii="Calibri" w:eastAsia="Calibri" w:hAnsi="Calibri" w:cs="Times New Roman"/>
                <w:lang w:eastAsia="ar-SA"/>
              </w:rPr>
              <w:t xml:space="preserve">. (auf </w:t>
            </w:r>
            <w:r w:rsidRPr="001F767D">
              <w:rPr>
                <w:rFonts w:ascii="Cambria" w:eastAsia="Calibri" w:hAnsi="Cambria" w:cs="Times New Roman"/>
                <w:lang w:eastAsia="ar-SA"/>
              </w:rPr>
              <w:t>-(e)r</w:t>
            </w:r>
            <w:r w:rsidRPr="001F767D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1F767D" w:rsidRDefault="00A26943" w:rsidP="001F767D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1F767D">
              <w:rPr>
                <w:rFonts w:ascii="Calibri" w:eastAsia="Calibri" w:hAnsi="Calibri" w:cs="Times New Roman"/>
                <w:iCs/>
                <w:lang w:eastAsia="ar-SA"/>
              </w:rPr>
              <w:t>Adjektive</w:t>
            </w:r>
            <w:r w:rsidRPr="001F767D">
              <w:rPr>
                <w:rFonts w:ascii="Calibri" w:eastAsia="Calibri" w:hAnsi="Calibri" w:cs="Times New Roman"/>
                <w:lang w:eastAsia="ar-SA"/>
              </w:rPr>
              <w:t>: a- / o-</w:t>
            </w:r>
            <w:proofErr w:type="spellStart"/>
            <w:r w:rsidRPr="001F767D">
              <w:rPr>
                <w:rFonts w:ascii="Calibri" w:eastAsia="Calibri" w:hAnsi="Calibri" w:cs="Times New Roman"/>
                <w:lang w:eastAsia="ar-SA"/>
              </w:rPr>
              <w:t>Dekl</w:t>
            </w:r>
            <w:proofErr w:type="spellEnd"/>
            <w:r w:rsidRPr="001F767D">
              <w:rPr>
                <w:rFonts w:ascii="Calibri" w:eastAsia="Calibri" w:hAnsi="Calibri" w:cs="Times New Roman"/>
                <w:lang w:eastAsia="ar-SA"/>
              </w:rPr>
              <w:t xml:space="preserve">. (auf </w:t>
            </w:r>
            <w:r w:rsidRPr="001F767D">
              <w:rPr>
                <w:rFonts w:ascii="Cambria" w:eastAsia="Calibri" w:hAnsi="Cambria" w:cs="Times New Roman"/>
                <w:lang w:eastAsia="ar-SA"/>
              </w:rPr>
              <w:t>-(e)r</w:t>
            </w:r>
            <w:r w:rsidRPr="001F767D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ihrer Kenntnisse der Morpheme Nomina zunehmend selbstständig bestimmen und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, e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o-Deklination aktiv und passiv beherrschen.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mehrdeutige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Morpheme identifizieren.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(Verbformen)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vorläufiges Sinnverständnis eines Textes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mit vorgegebenen Begriffen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Üf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Zitate oder Phrasen lateinischer Texte interpretieren und mit der heutigen Lebens- und Denkweise vergleichen.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Üg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mit vorgegebenen Wörtern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wichtige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Sklaven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I,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(25)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sich mit einzelnen Bereichen des röm. Alltags- und Soziallebens kritisch auseinandersetzen und einen eigenen Standpunkt entwickeln.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Erlernens und Festigens von Vokabeln und wenden sie an.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A26943">
        <w:rPr>
          <w:rFonts w:ascii="Calibri" w:eastAsia="Calibri" w:hAnsi="Calibri" w:cs="Times New Roman"/>
          <w:lang w:eastAsia="ar-SA"/>
        </w:rPr>
        <w:br w:type="page"/>
      </w: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  <w:trHeight w:val="5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6.1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Reise nach Pompeji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Auf nach Pompeji!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Konsonantische Konjugation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ihrer Kenntnisse der Morpheme Verben zunehmend selbstständig bestimmen.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, c, d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32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konsonantische Konjugation aktiv und passiv beherrschen.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 xml:space="preserve">Üb,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Verbformen, Nomina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sinntragende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Schlüsselwörter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bestimmen.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Die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Kampanien, Pompeji, Vesuv, Vulkanausbrüche und ihre positiven / negativen Folgen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grundlegende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geographische und geschichtliche Kenntnisse über das römische Reich bei der Bearbeitung von Lehrbuchtexten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ausgewählte Bereiche der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griech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.-röm. Welt mit der eigenen Lebenswelt vergleichen und Zusammenhänge bzw. Unterschiede mehrperspektivisch deuten.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Übersetzungen vortragen und erläutern.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D86F7E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6F7E" w:rsidRPr="00A26943" w:rsidRDefault="00D86F7E" w:rsidP="00282A6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6.2</w:t>
            </w: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Reise nach Pompeji</w:t>
            </w: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Hilfe bei der Weinlese</w:t>
            </w: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D86F7E" w:rsidRPr="007572E7" w:rsidRDefault="00D86F7E" w:rsidP="007572E7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7572E7">
              <w:rPr>
                <w:rFonts w:ascii="Calibri" w:eastAsia="Calibri" w:hAnsi="Calibri" w:cs="Times New Roman"/>
                <w:iCs/>
                <w:lang w:eastAsia="ar-SA"/>
              </w:rPr>
              <w:t>Komposita</w:t>
            </w:r>
          </w:p>
          <w:p w:rsidR="00D86F7E" w:rsidRPr="007572E7" w:rsidRDefault="00D86F7E" w:rsidP="007572E7">
            <w:pPr>
              <w:pStyle w:val="Listenabsatz"/>
              <w:numPr>
                <w:ilvl w:val="0"/>
                <w:numId w:val="39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spellStart"/>
            <w:r w:rsidRPr="007572E7">
              <w:rPr>
                <w:rFonts w:ascii="Cambria" w:eastAsia="Calibri" w:hAnsi="Cambria" w:cs="Times New Roman"/>
                <w:iCs/>
                <w:lang w:eastAsia="ar-SA"/>
              </w:rPr>
              <w:t>posse</w:t>
            </w:r>
            <w:proofErr w:type="spellEnd"/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Akkusativ mit Infinitiv </w:t>
            </w: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(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AcI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1)</w:t>
            </w: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color w:val="0000FF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grundlegende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Prinzipien der Wortbildung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 xml:space="preserve">, c,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morphologischer Beobachtungen die syntaktische Verwendung von Wörtern erklären.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 xml:space="preserve">, c,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syntaktische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Unterschiede und Parallelen zwischen dem Lateinischen und dem Deutschen erkennen.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, b, c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Lerntechniken/-hilfen zur Morphologie und Lexik kennen und damit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, c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satzwertige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Konstruktionen (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AcI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 erkennen und im Deutschen wiedergeben.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neue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Formen des Vokabellernens erkennen und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D86F7E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(Verbformen)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syntaktische Strukturen von Texten sinngerecht analysieren.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und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Grundelemente formaler Gestaltung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Sprach- und Erzählsituationen in Texten unterscheiden.</w:t>
            </w:r>
          </w:p>
          <w:p w:rsidR="00D86F7E" w:rsidRPr="00A26943" w:rsidRDefault="00D86F7E" w:rsidP="00282A69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sprachlich-stilistische Mittel benennen und ihre Wirkung beschreiben.</w:t>
            </w:r>
          </w:p>
        </w:tc>
      </w:tr>
      <w:tr w:rsidR="00D86F7E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E" w:rsidRPr="00A26943" w:rsidRDefault="00D86F7E" w:rsidP="005934F6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="005934F6">
              <w:rPr>
                <w:rFonts w:ascii="Calibri" w:eastAsia="Calibri" w:hAnsi="Calibri" w:cs="Times New Roman"/>
                <w:lang w:eastAsia="ar-SA"/>
              </w:rPr>
              <w:t>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Pompeji, Weinanbau, Weinverarbeitung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D86F7E" w:rsidRPr="00A26943" w:rsidTr="00D86F7E">
        <w:trPr>
          <w:cantSplit/>
          <w:trHeight w:val="92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6F7E" w:rsidRPr="00A26943" w:rsidRDefault="00D86F7E" w:rsidP="00282A69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7E" w:rsidRPr="00A26943" w:rsidRDefault="00D86F7E" w:rsidP="00282A69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Erlernens und wiederholenden Festigens von Vokabeln und wenden sie an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46: Wörter lernen: Wortbildung anwenden).</w:t>
            </w:r>
          </w:p>
          <w:p w:rsidR="00D86F7E" w:rsidRPr="00A26943" w:rsidRDefault="00D86F7E" w:rsidP="00282A69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erste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einfache Elemente der Wortbildungslehre zur Lernökonomie bei der Wiederholung und für die Erschließung neuer Wörter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D86F7E" w:rsidRPr="00A26943" w:rsidRDefault="00D86F7E" w:rsidP="00282A69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eigenen Lernbedürfnisse berücksichtigen. (</w:t>
            </w:r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Differenziertes Üben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418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6.3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Reise nach Pompeji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Arial" w:eastAsia="Calibri" w:hAnsi="Arial" w:cs="Arial"/>
                <w:color w:val="FF0000"/>
                <w:lang w:eastAsia="ar-SA"/>
              </w:rPr>
              <w:t>–</w:t>
            </w: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Pause in der Gräberstadt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Konsonantische Konjugation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(i-Erweiterung)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im Bereich der Morphologie und Syntax mithilfe metasprachlicher Terminologie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morphologisch-syntaktischer Beobachtungen die syntaktische Verwendung von Wortgruppen erklären.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d,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32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konsonantische Konjugation (+ i-Erweiterung) aktiv und passiv beherrschen.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d,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vorgegebene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Informationen mit lateinischen Texten auf Gemeinsamkeiten und Unterschiede vergleichen.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Pompeji, Nekropolen, adlige Selbstdarstellung, religiöser Totenglaube/-verehrung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ausgewählte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der Texterschließung anwenden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47: Texte erschließen: Wort- und Sachfelder beachten).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A26943">
        <w:rPr>
          <w:rFonts w:ascii="Calibri" w:eastAsia="Calibri" w:hAnsi="Calibri" w:cs="Times New Roman"/>
          <w:lang w:eastAsia="ar-SA"/>
        </w:rPr>
        <w:br w:type="page"/>
      </w: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033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7.1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Leben in Pompeji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Eine Stadt im Wahlfieber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3. Deklination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(auf -</w:t>
            </w:r>
            <w:proofErr w:type="spellStart"/>
            <w:r w:rsidRPr="00A26943">
              <w:rPr>
                <w:rFonts w:ascii="Cambria" w:eastAsia="Calibri" w:hAnsi="Cambria" w:cs="Times New Roman"/>
                <w:lang w:eastAsia="ar-SA"/>
              </w:rPr>
              <w:t>or</w:t>
            </w:r>
            <w:proofErr w:type="spellEnd"/>
            <w:r w:rsidRPr="00A26943">
              <w:rPr>
                <w:rFonts w:ascii="Cambria" w:eastAsia="Calibri" w:hAnsi="Cambria" w:cs="Times New Roman"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mbria" w:eastAsia="Calibri" w:hAnsi="Cambria" w:cs="Times New Roman"/>
                <w:lang w:eastAsia="ar-SA"/>
              </w:rPr>
              <w:t>oris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Nomina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b, c,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die konsonantische Deklination (auf </w:t>
            </w:r>
            <w:r w:rsidRPr="00A26943">
              <w:rPr>
                <w:rFonts w:ascii="Cambria" w:eastAsia="Calibri" w:hAnsi="Cambria" w:cs="Times New Roman"/>
                <w:iCs/>
                <w:lang w:eastAsia="ar-SA"/>
              </w:rPr>
              <w:t>-</w:t>
            </w:r>
            <w:proofErr w:type="spellStart"/>
            <w:r w:rsidRPr="00A26943">
              <w:rPr>
                <w:rFonts w:ascii="Cambria" w:eastAsia="Calibri" w:hAnsi="Cambria" w:cs="Times New Roman"/>
                <w:iCs/>
                <w:lang w:eastAsia="ar-SA"/>
              </w:rPr>
              <w:t>or</w:t>
            </w:r>
            <w:proofErr w:type="spellEnd"/>
            <w:r w:rsidRPr="00A26943">
              <w:rPr>
                <w:rFonts w:ascii="Cambria" w:eastAsia="Calibri" w:hAnsi="Cambria" w:cs="Times New Roman"/>
                <w:iCs/>
                <w:lang w:eastAsia="ar-SA"/>
              </w:rPr>
              <w:t>, -</w:t>
            </w:r>
            <w:proofErr w:type="spellStart"/>
            <w:r w:rsidRPr="00A26943">
              <w:rPr>
                <w:rFonts w:ascii="Cambria" w:eastAsia="Calibri" w:hAnsi="Cambria" w:cs="Times New Roman"/>
                <w:iCs/>
                <w:lang w:eastAsia="ar-SA"/>
              </w:rPr>
              <w:t>oris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 aktiv und passiv beherrschen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zunehmend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selbstständig den Wortschatz nach Sach- und Wortfeldern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Bedeutung polysemer Vokabeln nach Vorgabe des Lehrbuchtextes kontextgerecht unterscheiden.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Hintergrundinformationen zum Verstehen von Texten heranziehen.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 xml:space="preserve">(24)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Sachverhalte eines lateinischen Textes oder Zusatzinformationen auf der Grundlage der antiken Lebenswirklichkeit deuten.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kulturellen Kenntnisse über Zeiten, Orte, Personen und Handlungen lateinische Texte, deren Inhalte und Zusatzinformationen erläutern, vergleichen und beurteilen.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Bereiche des römischen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Pompeji, Wahlen, Wahlwerbung/-bestechung,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Ehren-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Ämter, Prinzip der Kollegialität / Annuität / des Iterationsverbots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Grundelemente der politischen und sozialen Geschichte vergleichen und zur Deutung (auch lateinischer Texte)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ausgewählte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der Texterschließung anwenden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49f.: Übersetzen: mehrdeutige Wortenden unterscheiden).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das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Placemat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-Verfahren zum Sammeln von Ergebnissen nutzen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hinterer Buchdeckel des Begleitbands: „Kooperatives Lernen“).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033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7.2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Leben in Pompeji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Stress in der Stadt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7572E7" w:rsidRDefault="00A26943" w:rsidP="007572E7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spellStart"/>
            <w:r w:rsidRPr="007572E7">
              <w:rPr>
                <w:rFonts w:ascii="Cambria" w:eastAsia="Calibri" w:hAnsi="Cambria" w:cs="Times New Roman"/>
                <w:iCs/>
                <w:lang w:eastAsia="ar-SA"/>
              </w:rPr>
              <w:t>velle</w:t>
            </w:r>
            <w:proofErr w:type="spellEnd"/>
          </w:p>
          <w:p w:rsidR="00A26943" w:rsidRPr="007572E7" w:rsidRDefault="00A26943" w:rsidP="007572E7">
            <w:pPr>
              <w:pStyle w:val="Listenabsatz"/>
              <w:numPr>
                <w:ilvl w:val="0"/>
                <w:numId w:val="40"/>
              </w:numPr>
              <w:spacing w:after="0" w:line="240" w:lineRule="auto"/>
              <w:ind w:right="5"/>
              <w:rPr>
                <w:rFonts w:ascii="Calibri" w:eastAsia="Calibri" w:hAnsi="Calibri" w:cs="Times New Roman"/>
                <w:lang w:eastAsia="ar-SA"/>
              </w:rPr>
            </w:pPr>
            <w:r w:rsidRPr="007572E7">
              <w:rPr>
                <w:rFonts w:ascii="Calibri" w:eastAsia="Calibri" w:hAnsi="Calibri" w:cs="Times New Roman"/>
                <w:iCs/>
                <w:lang w:eastAsia="ar-SA"/>
              </w:rPr>
              <w:t>3. Deklination</w:t>
            </w:r>
            <w:r w:rsidRPr="007572E7">
              <w:rPr>
                <w:rFonts w:ascii="Calibri" w:eastAsia="Calibri" w:hAnsi="Calibri" w:cs="Times New Roman"/>
                <w:lang w:eastAsia="ar-SA"/>
              </w:rPr>
              <w:t xml:space="preserve"> (Erweiterung)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lastRenderedPageBreak/>
              <w:t>Gliedsätze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als Adverbiale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(Sinnrichtungen)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lastRenderedPageBreak/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Sätze, Satzreihen und hypotaktische Satzgefüge sinngemäß analysieren.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Sätze, Satzreihen und hypotaktische Satzgefüge unter Anleitung sinngemäß in der Zielsprache wiedergeben.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Üb,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Verwendung von Wörtern bzw. Wortgruppen erklären und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häufig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verwendete Gliedsätze anhand ihrer Einleitungswörter erkennen und in ihrer Sinnrichtung unterscheiden.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 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Pompeji, Diebstahl, Warenverkauf, Marktleben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ausgewählte Bereiche der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griech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.-röm. Welt mit der eigenen Lebenswelt vergleichen und Zusammenhänge bzw. Unterschiede mehrperspektivisch erklären und deuten</w:t>
            </w:r>
            <w:r w:rsidR="00261801">
              <w:rPr>
                <w:rFonts w:ascii="Calibri" w:eastAsia="Calibri" w:hAnsi="Calibri" w:cs="Times New Roman"/>
                <w:lang w:eastAsia="ar-SA"/>
              </w:rPr>
              <w:t>.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ansatzweise in Denk- und Verhaltensweisen der Menschen der Antike hineinversetzen und die Bereitschaft zum Perspektivenwechsel zeigen.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aus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Texten Informationen sachgerecht entnehmen und in kreativer Gestaltung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paraphrasieren.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033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7.3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Leben in Pompeji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Götterglaube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483663" w:rsidRDefault="00A26943" w:rsidP="007572E7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right="5"/>
              <w:rPr>
                <w:rFonts w:ascii="Calibri" w:eastAsia="Calibri" w:hAnsi="Calibri" w:cs="Times New Roman"/>
                <w:lang w:eastAsia="ar-SA"/>
              </w:rPr>
            </w:pPr>
            <w:r w:rsidRPr="00483663">
              <w:rPr>
                <w:rFonts w:ascii="Calibri" w:eastAsia="Calibri" w:hAnsi="Calibri" w:cs="Times New Roman"/>
                <w:iCs/>
                <w:lang w:eastAsia="ar-SA"/>
              </w:rPr>
              <w:t>Imperfekt</w:t>
            </w:r>
            <w:r w:rsidRPr="00483663">
              <w:rPr>
                <w:rFonts w:ascii="Calibri" w:eastAsia="Calibri" w:hAnsi="Calibri" w:cs="Times New Roman"/>
                <w:lang w:eastAsia="ar-SA"/>
              </w:rPr>
              <w:t xml:space="preserve"> (a-/e-Konjugation / </w:t>
            </w:r>
            <w:r w:rsidRPr="00483663">
              <w:rPr>
                <w:rFonts w:ascii="Cambria" w:eastAsia="Calibri" w:hAnsi="Cambria" w:cs="Times New Roman"/>
                <w:lang w:eastAsia="ar-SA"/>
              </w:rPr>
              <w:t>esse</w:t>
            </w:r>
            <w:r w:rsidRPr="0048366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  <w:p w:rsidR="00A26943" w:rsidRPr="00483663" w:rsidRDefault="00A26943" w:rsidP="007572E7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ind w:right="5"/>
              <w:rPr>
                <w:rFonts w:ascii="Calibri" w:eastAsia="Calibri" w:hAnsi="Calibri" w:cs="Times New Roman"/>
                <w:lang w:eastAsia="ar-SA"/>
              </w:rPr>
            </w:pPr>
            <w:r w:rsidRPr="00483663">
              <w:rPr>
                <w:rFonts w:ascii="Calibri" w:eastAsia="Calibri" w:hAnsi="Calibri" w:cs="Times New Roman"/>
                <w:iCs/>
                <w:lang w:eastAsia="ar-SA"/>
              </w:rPr>
              <w:t>3. Deklination</w:t>
            </w:r>
            <w:r w:rsidRPr="00483663">
              <w:rPr>
                <w:rFonts w:ascii="Calibri" w:eastAsia="Calibri" w:hAnsi="Calibri" w:cs="Times New Roman"/>
                <w:lang w:eastAsia="ar-SA"/>
              </w:rPr>
              <w:t xml:space="preserve"> (auf </w:t>
            </w:r>
            <w:r w:rsidR="00151ECE">
              <w:rPr>
                <w:rFonts w:ascii="Calibri" w:eastAsia="Calibri" w:hAnsi="Calibri" w:cs="Times New Roman"/>
                <w:lang w:eastAsia="ar-SA"/>
              </w:rPr>
              <w:br/>
            </w:r>
            <w:r w:rsidRPr="00483663">
              <w:rPr>
                <w:rFonts w:ascii="Calibri" w:eastAsia="Calibri" w:hAnsi="Calibri" w:cs="Times New Roman"/>
                <w:lang w:eastAsia="ar-SA"/>
              </w:rPr>
              <w:t>-</w:t>
            </w:r>
            <w:r w:rsidRPr="00483663">
              <w:rPr>
                <w:rFonts w:ascii="Cambria" w:eastAsia="Calibri" w:hAnsi="Cambria" w:cs="Times New Roman"/>
                <w:lang w:eastAsia="ar-SA"/>
              </w:rPr>
              <w:t xml:space="preserve">er, </w:t>
            </w:r>
            <w:proofErr w:type="spellStart"/>
            <w:r w:rsidRPr="00483663">
              <w:rPr>
                <w:rFonts w:ascii="Cambria" w:eastAsia="Calibri" w:hAnsi="Cambria" w:cs="Times New Roman"/>
                <w:lang w:eastAsia="ar-SA"/>
              </w:rPr>
              <w:t>ris</w:t>
            </w:r>
            <w:proofErr w:type="spellEnd"/>
            <w:r w:rsidRPr="0048366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und Nomina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mehrdeutige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Morpheme identifizieren und wiedergeben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Zeitstufen und die Bedeutung lat. Tempora (Imperfekt) bestimmen und bei der Übersetzung eine dem dt.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Tempusgebrauch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entsprechende Form der Wiedergabe wählen.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Tempusgebrauch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(Imperfekt) im Lateinischen nachvollziehen und dessen stilistische Funktion für das Textgeschehen erkennen.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Bilder und Textsignale als Informationsträger als Stütze der Interpretation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Sachverhalte eines lateinischen Textes auf der Grundlage der antiken Lebenswirklichkeit deuten.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verschiedenen Bereiche des römischen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Götter, Bedeutung / Zweck der Götterverehrung, Herkunft der Götternamen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Info-Doppelseite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S. 62 / 63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wichtigsten römischen Götter und Mythen benennen.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I,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Beispiele für das Fortwirken von Latein als Kultursprache Europas bis in die Gegenwart benennen.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Personenkonstellation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Graphiken, Bilder oder Collagen anfertigen.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bestimmen und daraus ein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Tempusprofil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aus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Texten Informationen sachgerecht entnehmen und in kreativer Gestaltung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033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7.4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Leben in Pompeji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Bei den Gladiatoren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2C1299" w:rsidRDefault="00A26943" w:rsidP="007572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2C1299">
              <w:rPr>
                <w:rFonts w:ascii="Calibri" w:eastAsia="Calibri" w:hAnsi="Calibri" w:cs="Times New Roman"/>
                <w:iCs/>
                <w:lang w:eastAsia="ar-SA"/>
              </w:rPr>
              <w:t>Imperfekt</w:t>
            </w:r>
            <w:r w:rsidRPr="002C1299">
              <w:rPr>
                <w:rFonts w:ascii="Calibri" w:eastAsia="Calibri" w:hAnsi="Calibri" w:cs="Times New Roman"/>
                <w:lang w:eastAsia="ar-SA"/>
              </w:rPr>
              <w:t xml:space="preserve"> (i- / </w:t>
            </w:r>
            <w:proofErr w:type="spellStart"/>
            <w:r w:rsidRPr="002C1299">
              <w:rPr>
                <w:rFonts w:ascii="Calibri" w:eastAsia="Calibri" w:hAnsi="Calibri" w:cs="Times New Roman"/>
                <w:lang w:eastAsia="ar-SA"/>
              </w:rPr>
              <w:t>kons</w:t>
            </w:r>
            <w:proofErr w:type="spellEnd"/>
            <w:r w:rsidRPr="002C1299">
              <w:rPr>
                <w:rFonts w:ascii="Calibri" w:eastAsia="Calibri" w:hAnsi="Calibri" w:cs="Times New Roman"/>
                <w:lang w:eastAsia="ar-SA"/>
              </w:rPr>
              <w:t xml:space="preserve">. Konjugation) </w:t>
            </w:r>
          </w:p>
          <w:p w:rsidR="00A26943" w:rsidRPr="002C1299" w:rsidRDefault="00A26943" w:rsidP="007572E7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2C1299">
              <w:rPr>
                <w:rFonts w:ascii="Calibri" w:eastAsia="Calibri" w:hAnsi="Calibri" w:cs="Times New Roman"/>
                <w:iCs/>
                <w:lang w:eastAsia="ar-SA"/>
              </w:rPr>
              <w:t>3. Deklination</w:t>
            </w:r>
          </w:p>
          <w:p w:rsidR="00A26943" w:rsidRPr="002C1299" w:rsidRDefault="00A26943" w:rsidP="002C1299">
            <w:pPr>
              <w:pStyle w:val="Listenabsatz"/>
              <w:spacing w:after="0" w:line="240" w:lineRule="auto"/>
              <w:ind w:left="360"/>
              <w:rPr>
                <w:rFonts w:ascii="Calibri" w:eastAsia="Calibri" w:hAnsi="Calibri" w:cs="Times New Roman"/>
                <w:lang w:val="en-US" w:eastAsia="ar-SA"/>
              </w:rPr>
            </w:pPr>
            <w:r w:rsidRPr="002C1299">
              <w:rPr>
                <w:rFonts w:ascii="Calibri" w:eastAsia="Calibri" w:hAnsi="Calibri" w:cs="Times New Roman"/>
                <w:lang w:val="en-US" w:eastAsia="ar-SA"/>
              </w:rPr>
              <w:t>(auf -</w:t>
            </w:r>
            <w:r w:rsidRPr="002C1299">
              <w:rPr>
                <w:rFonts w:ascii="Cambria" w:eastAsia="Calibri" w:hAnsi="Cambria" w:cs="Times New Roman"/>
                <w:lang w:val="en-US" w:eastAsia="ar-SA"/>
              </w:rPr>
              <w:t xml:space="preserve">as, </w:t>
            </w:r>
            <w:proofErr w:type="spellStart"/>
            <w:r w:rsidRPr="002C1299">
              <w:rPr>
                <w:rFonts w:ascii="Cambria" w:eastAsia="Calibri" w:hAnsi="Cambria" w:cs="Times New Roman"/>
                <w:lang w:val="en-US" w:eastAsia="ar-SA"/>
              </w:rPr>
              <w:t>atis</w:t>
            </w:r>
            <w:proofErr w:type="spellEnd"/>
            <w:r w:rsidRPr="002C1299">
              <w:rPr>
                <w:rFonts w:ascii="Calibri" w:eastAsia="Calibri" w:hAnsi="Calibri" w:cs="Times New Roman"/>
                <w:lang w:val="en-US" w:eastAsia="ar-SA"/>
              </w:rPr>
              <w:t xml:space="preserve"> / -</w:t>
            </w:r>
            <w:r w:rsidRPr="002C1299">
              <w:rPr>
                <w:rFonts w:ascii="Cambria" w:eastAsia="Calibri" w:hAnsi="Cambria" w:cs="Times New Roman"/>
                <w:lang w:val="en-US" w:eastAsia="ar-SA"/>
              </w:rPr>
              <w:t xml:space="preserve">us, </w:t>
            </w:r>
            <w:proofErr w:type="spellStart"/>
            <w:r w:rsidRPr="002C1299">
              <w:rPr>
                <w:rFonts w:ascii="Cambria" w:eastAsia="Calibri" w:hAnsi="Cambria" w:cs="Times New Roman"/>
                <w:lang w:val="en-US" w:eastAsia="ar-SA"/>
              </w:rPr>
              <w:t>utis</w:t>
            </w:r>
            <w:proofErr w:type="spellEnd"/>
            <w:r w:rsidRPr="002C1299">
              <w:rPr>
                <w:rFonts w:ascii="Calibri" w:eastAsia="Calibri" w:hAnsi="Calibri" w:cs="Times New Roman"/>
                <w:lang w:val="en-US" w:eastAsia="ar-SA"/>
              </w:rPr>
              <w:t xml:space="preserve"> / </w:t>
            </w:r>
            <w:proofErr w:type="spellStart"/>
            <w:r w:rsidRPr="002C1299">
              <w:rPr>
                <w:rFonts w:ascii="Calibri" w:eastAsia="Calibri" w:hAnsi="Calibri" w:cs="Times New Roman"/>
                <w:lang w:val="en-US" w:eastAsia="ar-SA"/>
              </w:rPr>
              <w:t>Konsonant</w:t>
            </w:r>
            <w:proofErr w:type="spellEnd"/>
            <w:r w:rsidRPr="002C1299">
              <w:rPr>
                <w:rFonts w:ascii="Calibri" w:eastAsia="Calibri" w:hAnsi="Calibri" w:cs="Times New Roman"/>
                <w:lang w:val="en-US" w:eastAsia="ar-SA"/>
              </w:rPr>
              <w:t xml:space="preserve"> + </w:t>
            </w:r>
            <w:r w:rsidRPr="002C1299">
              <w:rPr>
                <w:rFonts w:ascii="Cambria" w:eastAsia="Calibri" w:hAnsi="Cambria" w:cs="Times New Roman"/>
                <w:lang w:val="en-US" w:eastAsia="ar-SA"/>
              </w:rPr>
              <w:t>s</w:t>
            </w:r>
            <w:r w:rsidRPr="002C1299">
              <w:rPr>
                <w:rFonts w:ascii="Calibri" w:eastAsia="Calibri" w:hAnsi="Calibri" w:cs="Times New Roman"/>
                <w:lang w:val="en-US"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Imperfekt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und Nomina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im Bereich der Morphologie mithilfe der metasprachlichen Terminologie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konsonantische Konjugation (+ i-Erweiterung) aktiv und passiv beherrschen.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Zeitstufen und die Bedeutung lat. Tempora (Imperfekt) bestimmen und bei der Übersetzung eine dem dt.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Tempusgebrauch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entsprechende Form der Wiedergabe wählen.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Grundelemente inhaltlicher und formaler Gestaltung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Hintergrundinformationen zum Verstehen von Texten heranziehen.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Gladiatorenspiele, Zweck von Kämpfen – Wahlwerbung / Unterhaltung / Beschwichtigung – Verlauf und Ausgang von Gladiatorenkämpfen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Erlernens und wiederholenden Festigens von Vokabeln und wenden sie an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56: Wörter lernen: Wortbildung anwenden (Substantive)).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mediengestützt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einfache und überschaubare Sachverhalte eines Einzelthemas aus dem Bereich des antiken Lebens für andere verständlich präsentieren.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bestimmen und daraus ein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Tempusprofil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Bilder und Collagen anfertigen.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  <w:r w:rsidRPr="00A26943">
        <w:rPr>
          <w:rFonts w:ascii="Calibri" w:eastAsia="Calibri" w:hAnsi="Calibri" w:cs="Times New Roman"/>
          <w:lang w:eastAsia="ar-SA"/>
        </w:rPr>
        <w:br w:type="page"/>
      </w: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033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8.1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Der Untergang Pompejis </w:t>
            </w: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br/>
              <w:t>– Riecht das Wasser gefährlich?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Perfekt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(-v-)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erweitern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auch im Deutschen die Präzision des Wortgebrauchs und ihr Ausdrucksrepertoire.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Imperfekt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zunehmend selbstständig bestimmen, umformen und eine dem deutschen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Tempusgebrauch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entsprechende Form der Wiedergabe wählen.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Üb, c,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Calibri"/>
                <w:sz w:val="32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einige Merkmale des lat.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Tempusgebrauchs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der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Tempusverwendung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 anderen Sprachen vergleichen und elementare Gemeinsamkeiten und Unterschiede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Vesuv, Leben in der Nähe des Vesuvs, kleinere Ausbrüche, permanente Ausbruchgefahr, fruchtbare Gegend in der Nähe von Vulkanen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ausgewählte Bereiche der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griech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.-röm. Welt mit der eigenen Lebenswelt vergleichen und Zusammenhänge bzw. Unterschiede erkennen und mehrperspektivisch deuten.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</w:t>
            </w:r>
          </w:p>
        </w:tc>
      </w:tr>
      <w:tr w:rsidR="00A26943" w:rsidRPr="00A26943" w:rsidTr="00D86F7E">
        <w:trPr>
          <w:cantSplit/>
          <w:trHeight w:val="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bestimmen und daraus ein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Tempusprofil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52"/>
        <w:gridCol w:w="2205"/>
        <w:gridCol w:w="9033"/>
      </w:tblGrid>
      <w:tr w:rsidR="00A26943" w:rsidRPr="00A26943" w:rsidTr="00D86F7E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8.2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Der Untergang Pompejis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Pompeji in Panik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Perfekt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 xml:space="preserve"> (-u- / </w:t>
            </w:r>
            <w:r w:rsidRPr="00FD7FDA">
              <w:rPr>
                <w:rFonts w:ascii="Cambria" w:eastAsia="Calibri" w:hAnsi="Cambria" w:cs="Times New Roman"/>
                <w:lang w:eastAsia="ar-SA"/>
              </w:rPr>
              <w:t>esse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3. Deklination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br/>
              <w:t xml:space="preserve">(auf </w:t>
            </w:r>
            <w:r w:rsidRPr="00FD7FDA">
              <w:rPr>
                <w:rFonts w:ascii="Cambria" w:eastAsia="Calibri" w:hAnsi="Cambria" w:cs="Times New Roman"/>
                <w:lang w:eastAsia="ar-SA"/>
              </w:rPr>
              <w:t>-o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 xml:space="preserve"> und -</w:t>
            </w:r>
            <w:r w:rsidRPr="00FD7FDA">
              <w:rPr>
                <w:rFonts w:ascii="Cambria" w:eastAsia="Calibri" w:hAnsi="Cambria" w:cs="Times New Roman"/>
                <w:lang w:eastAsia="ar-SA"/>
              </w:rPr>
              <w:t>x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zunehmend selbstständig bestimmen und die Flexionen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ihre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Kenntnisse über Personalendungen auf andere Verben übertragen.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zentrale Aussagen erfassen.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und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Grundelemente formaler Gestaltung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verschiedenen Bereiche des römischen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Vesuvausbruch, geologische Ursachen / Erkenntniss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e)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5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Erlernens und wiederholenden Festigens von Vokabeln und wenden sie an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61: Wörter lernen: Verwechslungen vermeiden).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bestimmen und daraus ein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Tempusprofil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kennen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Methoden des wiederholenden Festigens von Vokabeln bzw. des austauschenden Überprüfens von (Lern-)Ergebnissen und wenden sie an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Tandembogen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; vgl.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M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„Kooperatives Lernen“ im hinteren Buchdeckel des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).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D86F7E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8.3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Der Untergang Pompejis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Eine Stadt wird begraben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lang w:eastAsia="ar-SA"/>
              </w:rPr>
              <w:t xml:space="preserve">Pronomen </w:t>
            </w:r>
            <w:proofErr w:type="spellStart"/>
            <w:r w:rsidRPr="00FD7FDA">
              <w:rPr>
                <w:rFonts w:ascii="Cambria" w:eastAsia="Calibri" w:hAnsi="Cambria" w:cs="Times New Roman"/>
                <w:iCs/>
                <w:lang w:eastAsia="ar-SA"/>
              </w:rPr>
              <w:t>is</w:t>
            </w:r>
            <w:proofErr w:type="spellEnd"/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Pluralwörter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Nomina und Pronomina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einzelnen Deklinationen aktiv und passiv beherrschen.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wesentliche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Wortarten unterscheiden (Pronomen).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Verwendung von Wörtern bzw. Wortgruppen erklären.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Sprech- und Erzählsituationen in Texten unterscheiden.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philosophischen, lateinischen Zitaten kritisch-reflexiv auseinandersetzen und Stellung beziehen.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(25)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die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>Vesuvausbruch, Untergang Pompejis, Rückschlüsse auf antike Vergangenheit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grundlegende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geographisch-geologische und geschichtliche Kenntnisse über das römische Reich bei der Bearbeitung von Lehrbuchtexten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sich mit einzelnen Bereichen des röm. Alltags- und Soziallebens kritisch auseinandersetzen und einen eigenen Standpunkt entwickeln.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ansatzweise in Denk- und Verhaltensweisen der Menschen der Antike hineinversetzen und die Bereitschaft zum Perspektivenwechsel zeigen.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D86F7E">
        <w:trPr>
          <w:cantSplit/>
          <w:trHeight w:val="27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Bilder, Plakate und Collagen anfertigen.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und überschaubare Sachverhalte eines Einzelthemas aus dem Bereich des antiken Lebens für andere verständlich präsentieren.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Pr="00A26943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48"/>
      </w:tblGrid>
      <w:tr w:rsidR="00A26943" w:rsidRPr="00A26943" w:rsidTr="008337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9.1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Der Helfer Herkules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Herkules und der gefährliche Löwe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Perfekt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(-s- / Reduplikation)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im Bereich der Morphologie erkennen, bilden und mithilfe metasprachlicher Terminologie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c,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zunehmend selbstständig bestimmen und ihren Flexionsklassen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lateinische Sprache in ihrer ästhetischen und sinnlichen Dimension auf der Basis einfacher Sprichwörter erfassen.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Personen, semantische Felder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die verschiedenen Bereiche des röm. Alltags- und Soziallebens (Inhaltsbereich: </w:t>
            </w:r>
            <w:proofErr w:type="spell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Herkulaneum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>, Gründungssage „Herkules“, Bedeutung von Mythen für antike Römer, Rückschlüsse auf antike Vergangenheit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wichtigsten griechisch-römischen Götter, Mythen und Kulte benennen.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grundlegende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sozial-kulturelle Kenntnisse (Vasenbild) bei der kreativen Umsetzung eines lateinischen Textes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  <w:trHeight w:val="5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zentrale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Begriffe heraussuchen und an ihnen die Thematik herausarbeiten.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 in logisch abgrenzbare Sinnabschnitte gliedern.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eigenen Comic entwerfen und gestalten.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Pr="00A26943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8337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val="en-US"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9.2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Der Helfer Herkules</w:t>
            </w:r>
          </w:p>
          <w:p w:rsidR="00A26943" w:rsidRPr="00A26943" w:rsidRDefault="00A26943" w:rsidP="00A26943">
            <w:pPr>
              <w:spacing w:after="0" w:line="240" w:lineRule="auto"/>
              <w:ind w:left="18"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Herkules und der Stall des </w:t>
            </w:r>
            <w:proofErr w:type="spellStart"/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Augias</w:t>
            </w:r>
            <w:proofErr w:type="spellEnd"/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Perfekt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(Dehnung / ohne Stammveränderung)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zunehmend selbstständig bestimmen.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lateinische Sprache in ihrer ästhetischen und sinnlichen Dimension auf der Basis einfacher Sprichwörter erfassen.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(Ablativ) mithilfe metasprachlicher Terminologie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vom Deutschen abweichende Kasusfunktionen (Ablativ) beschreiben und in einer zielsprachengerechten Übersetzung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Zeitstufen und die Bedeutung lat. Tempora bestimmen.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sprachliche Auffälligkeiten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vorgegebene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Informationen und Beobachtungen am Text unterscheiden.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die verschiedenen Bereiche des röm. Alltags- und Soziallebens (Inhaltsbereich: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>Eurystheus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 xml:space="preserve"> und die 12 Aufgaben des Herkules, Bedeutung von Mythen für antike Römer, Mykene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beschreiben.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wichtigsten griechisch-römischen Götter, Mythen und Kulte benennen.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und Gegenstände aus Antike und Gegenwart unter Anleitung vergleichen und Gemeinsamkeiten und Unterschiede erläutern.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(Abbildung)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8337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9.3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Der Helfer Herkules</w:t>
            </w:r>
          </w:p>
          <w:p w:rsidR="00A26943" w:rsidRPr="00A26943" w:rsidRDefault="00A26943" w:rsidP="00A26943">
            <w:pPr>
              <w:spacing w:after="0" w:line="240" w:lineRule="auto"/>
              <w:ind w:left="144" w:right="5" w:hanging="126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Herkules im Reich der Toten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Ablativ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der Zeit, des Grundes, der Trennung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Nomina zunehmend selbstständig bestimmen.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d,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verwendung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Wörtern erklären.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mehrdeutige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Morpheme unter Berücksichtigung des Kontextes identifizieren.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im Bereich der Morphologie mithilfe metasprachlicher Terminologie beschreiben.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Üb, d,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vom Deutschen abweichende Kasusfunktionen (Ablativ) beschreiben und in einer zielsprachengerechten Übersetzung wiedergeben.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Handlungsträger / Subjekte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kreativ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Texten umgehen.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(25)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das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Fortwirken von einzelnen Elementen der römischen Kultur in Spätantike, Mit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softHyphen/>
              <w:t>telalter und Neuzeit beispielhaft erklären.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wichtigsten griechisch-römischen Götter, Mythen und Kulte benennen.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die verschiedenen Bereiche des röm. Alltags- und Soziallebens (Inhaltsbereich: </w:t>
            </w:r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>Unterwelt, Bedeutung der Unterwelt für antike Römer, Totenreich, Fährmann Charon, Unterweltsfluss Styx, Unterweltsrichter, Elysium vs. Tartarus, schwere Strafen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be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softHyphen/>
              <w:t>schreiben.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die Personenkonstellation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Arbeitsergebnisse kooperativ dokumentieren und präsentieren.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in andere Textsorten (Lexikonartikel) umformen.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pageBreakBefore/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8337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10.1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Von Troja nach Italien</w:t>
            </w:r>
          </w:p>
          <w:p w:rsidR="00A26943" w:rsidRPr="00A26943" w:rsidRDefault="00A26943" w:rsidP="00A26943">
            <w:pPr>
              <w:spacing w:after="0" w:line="240" w:lineRule="auto"/>
              <w:ind w:left="144" w:right="5" w:hanging="126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Der Anfang vom Ende Trojas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Akkusativ mit Infinitiv 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(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AcI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2)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AcI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modellhaft als satzwertige Konstruktion erkennen und im Deutschen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Bestandteile der Konstruktion erkennen, bilden und benennen.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 zur Beschreibung häufiger syntaktischer Phänomene (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>AcI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notwendige metasprachliche Terminologie anwenden.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 xml:space="preserve">Üb,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Konstruktion mithilfe verschiedener Übersetzungsmuster im Deutschen wiedergeben.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lateinische Sprache in ihrer ästhetischen und sinnlichen Dimension auf der Basis einfacher Sprichwörter erfassen.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Üd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  <w:trHeight w:val="81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Informationen über bedeutende Persönlichkeiten und Ereignisse der Antike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Trojanischer Krieg, Hector, Achill, Trojanisches Pferd, Homer, Ilias …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darlegen und in den geschichtlichen und politischen Zusammenhang einordnen.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I,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ansatzweise in Denk- und Verhaltensweisen der Menschen der Antike hineinversetzen.</w:t>
            </w:r>
          </w:p>
        </w:tc>
      </w:tr>
      <w:tr w:rsidR="00A26943" w:rsidRPr="00A26943" w:rsidTr="008337D8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in andere Textsorten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Brief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umformen.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Wörter aus Antike und Gegenwart unter Anleitung vergleichen (Bsp. „Trojaner“).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Pr="00A26943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8337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10.2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Von Troja nach Italien</w:t>
            </w:r>
          </w:p>
          <w:p w:rsidR="00A26943" w:rsidRPr="00A26943" w:rsidRDefault="00A26943" w:rsidP="00A26943">
            <w:pPr>
              <w:spacing w:after="0" w:line="240" w:lineRule="auto"/>
              <w:ind w:left="18"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</w:t>
            </w:r>
            <w:proofErr w:type="spellStart"/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Äneas</w:t>
            </w:r>
            <w:proofErr w:type="spellEnd"/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 und Dido - eine unglückliche Liebe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Reflexivpronomen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3. Deklination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 xml:space="preserve"> (gleichsilbige auf </w:t>
            </w:r>
            <w:r w:rsidRPr="00FD7FDA">
              <w:rPr>
                <w:rFonts w:ascii="Cambria" w:eastAsia="Calibri" w:hAnsi="Cambria" w:cs="Times New Roman"/>
                <w:lang w:eastAsia="ar-SA"/>
              </w:rPr>
              <w:t>-</w:t>
            </w:r>
            <w:proofErr w:type="spellStart"/>
            <w:r w:rsidRPr="00FD7FDA">
              <w:rPr>
                <w:rFonts w:ascii="Cambria" w:eastAsia="Calibri" w:hAnsi="Cambria" w:cs="Times New Roman"/>
                <w:lang w:eastAsia="ar-SA"/>
              </w:rPr>
              <w:t>is</w:t>
            </w:r>
            <w:proofErr w:type="spellEnd"/>
            <w:r w:rsidRPr="00FD7FDA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Pronomina im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AcI</w:t>
            </w:r>
            <w:proofErr w:type="spellEnd"/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Pronomina zunehmend selbstständig bestimmen, bilden und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c,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Verwendung von Wörtern bzw. Wortgruppen erklären und offensichtlich zusammengehörige Wörter einander zuordnen, d. h. Wortfamilien und Sachfelder bilden.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wesentliche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Wortarten unterscheiden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Demonstrativ- und Reflexivpronomen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Üd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einzelne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Elemente der lateinischen Formenbildung mit der im Deutschen vergleichen („sich“). (</w:t>
            </w:r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vorläufiges Sinnverständnis von Texten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von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Lexemen und semantischen Feldern angeleitet die an den Text herangetragenen Sinnerwartungen überprüfen.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nach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der Untersuchung von Sachfeldern Rückschlüsse auf den Inhalt ziehen.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Informationen über bedeutende Persönlichkeiten und Ereignisse der Antike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Trojanischer Krieg,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Aeneas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, Dido, Karthago, abenteuerliche Reise, Romulus, Romgründung, …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darlegen und in den geschichtlichen und politischen Zusammenhang einordnen.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  <w:trHeight w:val="5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eigene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Lernbedürfnisse berücksichtigen. (</w:t>
            </w:r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Differenziertes Üben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kritisch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über Inhalte reflektieren.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Pr="00A26943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8337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10.3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Von Troja nach Italien</w:t>
            </w:r>
          </w:p>
          <w:p w:rsidR="00C60456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Der Zweikampf zwischen Turnus und 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b/>
                <w:lang w:eastAsia="ar-SA"/>
              </w:rPr>
            </w:pPr>
            <w:proofErr w:type="spellStart"/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Äneas</w:t>
            </w:r>
            <w:proofErr w:type="spellEnd"/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proofErr w:type="spellStart"/>
            <w:r w:rsidRPr="00A26943">
              <w:rPr>
                <w:rFonts w:ascii="Calibri" w:eastAsia="Calibri" w:hAnsi="Calibri" w:cs="Times New Roman"/>
                <w:b/>
                <w:spacing w:val="60"/>
                <w:lang w:val="en-US" w:eastAsia="ar-SA"/>
              </w:rPr>
              <w:t>Formen</w:t>
            </w:r>
            <w:proofErr w:type="spellEnd"/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Plusquamperfekt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Pronomina zunehmend selbstständig bestimmen, bilden und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die Grundelemente des lat. Formenaufbaus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Plusquamperfekt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Verben den Flexionsklassen zuordnen.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Zeitstufen und die Bedeutung lat. Tempora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Imperfekt, Perfekt, Plusquamperfekt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bestimmen und bei der Übersetzung eine dem dt.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Tempusgebrauch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entsprechende Form der Wiedergabe wählen.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gleichzeitig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auch im Deutschen den Umfang ihres Wortschatzes, die Präzision des Wortgebrauchs und ihr Ausdrucksrepertoire erweitern.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Strukturen eines Textes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Textaussagen reflektieren.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Informationen über bedeutende Persönlichkeiten und Ereignisse der Antike (Inhaltsbereich: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Aeneis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Aeneas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, abenteuerliche Reise, Ankunft in Italien, Zweikampf zwischen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Aeneas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 und Turnus, …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darlegen und in den geschichtlichen und politischen Zusammenhang einordnen.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  <w:trHeight w:val="31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zu kooperativen Lernen angeregt (</w:t>
            </w:r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Tandembogen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).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die Personenkonstellation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bestimmen und daraus ein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Tempusprofil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8337D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val="en-US"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11.1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Romulus und Remus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Kindheit und Jugend von Romulus und Remus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right="5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Adjektive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>: 3. Deklination (dreiendige)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ind w:right="5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Substantive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>: 3. Deklination (auf -</w:t>
            </w:r>
            <w:r w:rsidRPr="00FD7FDA">
              <w:rPr>
                <w:rFonts w:ascii="Cambria" w:eastAsia="Calibri" w:hAnsi="Cambria" w:cs="Times New Roman"/>
                <w:lang w:eastAsia="ar-SA"/>
              </w:rPr>
              <w:t xml:space="preserve">es, </w:t>
            </w:r>
            <w:proofErr w:type="spellStart"/>
            <w:r w:rsidRPr="00FD7FDA">
              <w:rPr>
                <w:rFonts w:ascii="Cambria" w:eastAsia="Calibri" w:hAnsi="Cambria" w:cs="Times New Roman"/>
                <w:lang w:eastAsia="ar-SA"/>
              </w:rPr>
              <w:t>itis</w:t>
            </w:r>
            <w:proofErr w:type="spellEnd"/>
            <w:r w:rsidRPr="00FD7FDA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ihrer Kenntnisse der Morpheme Nomina zunehmend selbstständig bestimmen, bilden und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, b, c, d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vorläufiges Sinnverständnis eines Textes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Strukturen eines Textes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von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Schlüsselwörtern und semantischen Feldern angeleitet die an den Text herangetragenen Sinnerwartungen überprüfen.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einzelnen typisch lateinischen Wendungen lösen und angemessene deutsche Formulierungen wählen.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Rezeptionsdokumente zur Interpretation von lateinischen Texten vergleichend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wichtigsten griechisch-römischen Mythen und Kulte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Romulus und Remus,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Lavinium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Askanius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, Alba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Longa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, Könige Roms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benennen.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wichtige Bereiche der röm. Alltagswelt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Mythos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benennen und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8337D8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hinzuziehen.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Gegenstände aus Antike und Gegenwart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657ECD" w:rsidRDefault="00657ECD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657ECD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11.2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Romulus und Remus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 xml:space="preserve">– Die Untat des </w:t>
            </w:r>
            <w:proofErr w:type="spellStart"/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Amulius</w:t>
            </w:r>
            <w:proofErr w:type="spellEnd"/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Adjektive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: 3. Deklination (zweiendige) 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nach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Subjunktionen</w:t>
            </w:r>
            <w:proofErr w:type="spellEnd"/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Verwendung von Wörtern bzw. Wortgruppen erklären und offensichtlich zusammengehörige Wörter einander zuordnen, d. h. Wortfamilien und Sachfelder bilden.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zunehmend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sicher Fremd- und Lehnwörter auf ihren lateinischen Ursprung zurückführen.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parallele Gesetzmäßigkeiten im Wortschatz anderer Sprachen erkennen und für dessen Verständnis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Üc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hypotaktische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Satzgefüge unter Anleitung sinngemäß der Zielsprache zuordnen und h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äufig verwendete Gliedsätze anhand ihrer Einleitungswörter erkennen und in ihrer Sinnrichtung unterscheiden.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Üb,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(23)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ihrer Kenntnisse der Morpheme Nomina zunehmend selbstständig bestimmen, bilden und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(24)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lateinische Sprache in ihrer ästhetischen und sinnlichen Dimension auf der Basis einfacher Sprichwörter erfassen.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Ve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657EC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Schlüsselwörter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Strukturen eines Textes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lastRenderedPageBreak/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von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Schlüsselwörtern und semantischen Feldern angeleitet die an den Text herangetragenen Sinnerwartungen überprüfen.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sprachlich-stilistische Mittel benennen und ihre Wirkung beschreiben.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657ECD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wichtigsten griechisch-römischen Mythen und Kulte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Romulus und Remus,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Numitor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Amulius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 benennen.</w:t>
            </w:r>
          </w:p>
        </w:tc>
      </w:tr>
      <w:tr w:rsidR="00A26943" w:rsidRPr="00A26943" w:rsidTr="00657ECD">
        <w:trPr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 (</w:t>
            </w:r>
            <w:r w:rsidRPr="00A26943">
              <w:rPr>
                <w:rFonts w:ascii="Calibri" w:eastAsia="Calibri" w:hAnsi="Calibri" w:cs="Times New Roman"/>
                <w:i/>
                <w:iCs/>
                <w:lang w:eastAsia="ar-SA"/>
              </w:rPr>
              <w:t>Kooperatives Üben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C6045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11.3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Romulus und Remus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Tödlicher Streit unter Brüdern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Relativpronomen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Relativsatz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als Attribut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Pronomina zunehmend selbstständig bestimmen offensichtlich zusammengehörige Wörter einander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hypotaktische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Satzgefüge sinngemäß der Zielsprache zuordnen.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aufgrund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morphologischer Beobachtungen die syntaktische Verwendung von Wörtern und Wortgruppen erklären.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bei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der Arbeit am Text zunehmend selbstständig den Wortschatz nach Sach- und Wortfeldern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  <w:trHeight w:val="22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eines Textes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kulturellen Kenntnisse über Zeiten, Orte, Personen und Handlungen lateinische Texte und deren Inhalte erklären und beurteilen.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wichtigsten römischen Mythen und Kulte (Inhaltsbereich: 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römischer Mythos – Romulus und Remus,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Kain</w:t>
            </w:r>
            <w:proofErr w:type="spellEnd"/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 und Abel, Bruderzwist als Vorverweis auf italischen Bürgerkrieg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benennen. (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Grundelemente der politischen und sozialen Geschichte und der Verfassung Roms zur Deutung lateinischer Texte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ihren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Wortschatz nach Wortarten 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Wort- und Sachfelder unter Anleitung zur Strukturierung und Festigung des Wortschatzes einsetzen.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Texte vergleichen und Gemeinsamkeiten und Unterschiede zu erläutern.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C6045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12.1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Sagenhafter Anfang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Romulus sorgt sich um die Zukunft Roms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proofErr w:type="spellStart"/>
            <w:r w:rsidRPr="00A26943">
              <w:rPr>
                <w:rFonts w:ascii="Calibri" w:eastAsia="Calibri" w:hAnsi="Calibri" w:cs="Times New Roman"/>
                <w:b/>
                <w:spacing w:val="60"/>
                <w:lang w:val="en-US" w:eastAsia="ar-SA"/>
              </w:rPr>
              <w:t>Formen</w:t>
            </w:r>
            <w:proofErr w:type="spellEnd"/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Futur 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(a- / e-Konjugation / esse)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Futur I, a-/e-Konjugation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zunehmend selbstständig bestimmen, bilden, ihren Flexionsklassen zuordnen und passend im Deutschen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b, c,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kontextgerecht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passende Bedeutungen lateinischer Vokabeln bei der Wiedergabe ins Deutsche wählen.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Üe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einige Merkmale der lat. Formenbildung mit der im Deutschen vergleichen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Futur I vs. Präsens Passiv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und somit ihre muttersprachlichen Fähigkeiten üben.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von Texten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Textinhalte auf der Basis von Wortgrammatik zunehmend selbstständig erschließen.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b/>
                <w:color w:val="FF0000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Die wichtigsten römischen Mythen und Kulte (Inhaltsbereich: </w:t>
            </w:r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>römischer Mythos – Romulus und Remus, Anfänge Roms, Sorge um Zukunft Roms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benennen.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bestimmen und daraus ein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Tempusprofil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muttersprachliche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Fähigkeiten trainieren.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C6045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t>Lektion 12.2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Sagenhafter Anfang</w:t>
            </w:r>
          </w:p>
          <w:p w:rsidR="00A26943" w:rsidRPr="00A26943" w:rsidRDefault="00A26943" w:rsidP="00A26943">
            <w:pPr>
              <w:spacing w:after="0" w:line="240" w:lineRule="auto"/>
              <w:ind w:right="5"/>
              <w:rPr>
                <w:rFonts w:ascii="Calibri" w:eastAsia="Calibri" w:hAnsi="Calibri" w:cs="Times New Roman"/>
                <w:b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Die Klagen der geraubten Sabinerinnen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 xml:space="preserve">Futur I 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(i- /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kons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. Konjugation)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</w:t>
            </w:r>
            <w:bookmarkStart w:id="0" w:name="_GoBack"/>
            <w:r w:rsidRPr="00A26943">
              <w:rPr>
                <w:rFonts w:ascii="Calibri" w:eastAsia="Calibri" w:hAnsi="Calibri" w:cs="Times New Roman"/>
                <w:lang w:eastAsia="ar-SA"/>
              </w:rPr>
              <w:t>Morpheme Verben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Futur I, a-/e-Konjugation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) zunehmend </w:t>
            </w:r>
            <w:bookmarkEnd w:id="0"/>
            <w:r w:rsidRPr="00A26943">
              <w:rPr>
                <w:rFonts w:ascii="Calibri" w:eastAsia="Calibri" w:hAnsi="Calibri" w:cs="Times New Roman"/>
                <w:lang w:eastAsia="ar-SA"/>
              </w:rPr>
              <w:t>selbstständig bestimmen, bilden, ihren Flexionsklassen zuordnen und passend im Deutschen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 xml:space="preserve">, b, 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Vb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von Texten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elementare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Strukturen eines Textes benennen und sinngerecht analysieren.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Texte nach vorgegebenen inhaltlichen Gesichtspunkten strukturieren und analysieren.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einfache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Textaussagen reflektieren.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b/>
                <w:color w:val="FF0000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wichtigsten römischen Mythen und Kulte (Inhaltsbereich: </w:t>
            </w:r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 xml:space="preserve">römischer Mythos – Raub der Sabinerinnen, </w:t>
            </w:r>
            <w:proofErr w:type="spellStart"/>
            <w:r w:rsidRPr="00A26943">
              <w:rPr>
                <w:rFonts w:ascii="Calibri" w:eastAsia="Calibri" w:hAnsi="Calibri" w:cs="Times New Roman"/>
                <w:iCs/>
                <w:color w:val="000000"/>
                <w:lang w:eastAsia="ar-SA"/>
              </w:rPr>
              <w:t>Hersilia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 benennen. (</w:t>
            </w:r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I</w:t>
            </w:r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  <w:trHeight w:val="119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werden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durch Aufgabenstellungen zu selbstständigem und kooperativem Dokumentieren und Präsentieren von Arbeitsergebnissen angeleitet.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wenden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zur Texterschließung bestimmte Methoden an (</w:t>
            </w:r>
            <w:r w:rsidRPr="00A26943">
              <w:rPr>
                <w:rFonts w:ascii="Wingdings 3" w:eastAsia="Calibri" w:hAnsi="Wingdings 3" w:cs="Wingdings 3"/>
                <w:lang w:eastAsia="ar-SA"/>
              </w:rPr>
              <w:t>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BB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S. 84: Texte erschließen: Methoden unterscheiden).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die Personenkonstellation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tbl>
      <w:tblPr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2063"/>
        <w:gridCol w:w="9033"/>
      </w:tblGrid>
      <w:tr w:rsidR="00A26943" w:rsidRPr="00A26943" w:rsidTr="00C60456">
        <w:trPr>
          <w:cantSplit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943" w:rsidRPr="00A26943" w:rsidRDefault="00A26943" w:rsidP="00A26943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ind w:left="1008" w:hanging="1008"/>
              <w:outlineLvl w:val="4"/>
              <w:rPr>
                <w:rFonts w:ascii="Arial" w:eastAsia="Calibri" w:hAnsi="Arial" w:cs="Arial"/>
                <w:b/>
                <w:color w:val="FF0000"/>
                <w:sz w:val="36"/>
                <w:lang w:eastAsia="ar-SA"/>
              </w:rPr>
            </w:pPr>
            <w:r w:rsidRPr="00A26943">
              <w:rPr>
                <w:rFonts w:ascii="Calibri" w:eastAsia="Calibri" w:hAnsi="Calibri" w:cs="Calibri"/>
                <w:b/>
                <w:color w:val="FF0000"/>
                <w:sz w:val="32"/>
                <w:lang w:eastAsia="ar-SA"/>
              </w:rPr>
              <w:lastRenderedPageBreak/>
              <w:t>Lektion 12.3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Sagenhafter Anfang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color w:val="FF0000"/>
                <w:lang w:eastAsia="ar-SA"/>
              </w:rPr>
              <w:t>– Das Schicksal einer Verräterin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Formen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Futur II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spacing w:val="60"/>
                <w:lang w:eastAsia="ar-SA"/>
              </w:rPr>
              <w:t>Syntax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ind w:right="5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Dativ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 xml:space="preserve"> als Prädikatsnomen</w:t>
            </w:r>
          </w:p>
          <w:p w:rsidR="00A26943" w:rsidRPr="00FD7FDA" w:rsidRDefault="00A26943" w:rsidP="007572E7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FD7FDA">
              <w:rPr>
                <w:rFonts w:ascii="Calibri" w:eastAsia="Calibri" w:hAnsi="Calibri" w:cs="Times New Roman"/>
                <w:iCs/>
                <w:lang w:eastAsia="ar-SA"/>
              </w:rPr>
              <w:t>Dativ</w:t>
            </w:r>
            <w:r w:rsidRPr="00FD7FDA">
              <w:rPr>
                <w:rFonts w:ascii="Calibri" w:eastAsia="Calibri" w:hAnsi="Calibri" w:cs="Times New Roman"/>
                <w:lang w:eastAsia="ar-SA"/>
              </w:rPr>
              <w:t xml:space="preserve"> des Besitzers</w:t>
            </w:r>
          </w:p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Sprachkompetenz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Kenntnisse der Morpheme Verben und Nomina zunehmend selbstständig bestimmen und offensichtlich zusammengehörige Wörter einander zuordnen.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sprachliche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Phänomene im Bereich der Morphologie mithilfe metasprachlicher Terminologie beschreiben und in der Zielsprache, d.h. vom Deutschen abweichende Kasusfunktionen (</w:t>
            </w:r>
            <w:r w:rsidRPr="00A26943">
              <w:rPr>
                <w:rFonts w:ascii="Calibri" w:eastAsia="Calibri" w:hAnsi="Calibri" w:cs="Times New Roman"/>
                <w:iCs/>
                <w:lang w:eastAsia="ar-SA"/>
              </w:rPr>
              <w:t>Dativ des Besitzers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 beschreiben und in einer zielsprachengerechten Übersetzung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(23)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bei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der Arbeit am Text zunehmend selbstständig den Wortschatz nach Sach- und Wortfeldern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die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Zeitstufen und die Bedeutung lat. Tempora bestimmen und bei der Übersetzung eine dem dt.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Tempusgebrauch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entsprechende Form der Wiedergabe wählen.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b, c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die zur Beschreibung häufiger syntaktischer Phänomene notwendige metasprachliche Terminologie anwenden.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Üd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Textkompetenz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ein vorläufiges Sinnverständnis von Texten zusammenfassend formulieren.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Textsignale als Informationsträger zur Texterschließung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Textinhalte auf der Basis von Satz- und Wortgrammatik zunehmend selbstständig erschließen.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von Leitfragen isolierte Aussagen von Texten wiedergeben.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lateinische</w:t>
            </w:r>
            <w:proofErr w:type="gram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 xml:space="preserve"> Texte nach vorgegebenen formalen Gesichtspunkten strukturieren.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color w:val="000000"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color w:val="000000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Grundelemente inhaltlich-formaler Gestaltung benennen.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semantische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und syntaktische Phänomene weitgehend sachgerecht bestimmen und darstellen.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(24)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Sachverhalte eines lateinischen Textes auf der Grundlage der antiken Lebenswirklichkeit und der Textpragmatik deuten.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anhand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ihrer kulturellen Kenntnisse über Zeiten, Orte, Personen und Handlungen lateinische Texte und deren Inhalte erklären und beurteilen.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Rezeptionsdokumente zur Interpretation von lateinischen Texten vergleichend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Textaussagen lateinischer Texte mit heutigen Lebens- und Denkweisen vergleichen.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>Kulturkompetenz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(25) 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Informationen über bedeutende Persönlichkeiten der Antike darlegen und in den geschichtlichen oder politischen Zusammenhang einordnen.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Grundelemente der sozialen Geschichte Roms zur Deutung lateinischer Texte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bCs/>
                <w:color w:val="0000FF"/>
                <w:lang w:eastAsia="ar-SA"/>
              </w:rPr>
              <w:t>(25)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mit einzelnen Bereichen des römischen Soziallebens kritisch auseinandersetzen und einen eigenen Standpunkt entwickeln.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7"/>
              </w:numPr>
              <w:spacing w:after="0" w:line="240" w:lineRule="auto"/>
              <w:rPr>
                <w:rFonts w:ascii="Calibri" w:eastAsia="Calibri" w:hAnsi="Calibri" w:cs="Times New Roman"/>
                <w:b/>
                <w:color w:val="FF0000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sich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ansatzweise in Denk- und Verhaltensweisen der Menschen der Antike hineinversetzen und die Bereitschaft zum Perspektivenwechsel zeigen.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  <w:tr w:rsidR="00A26943" w:rsidRPr="00A26943" w:rsidTr="00C60456">
        <w:trPr>
          <w:cantSplit/>
          <w:trHeight w:val="6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943" w:rsidRPr="00A26943" w:rsidRDefault="00A26943" w:rsidP="00A26943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t xml:space="preserve">Arbeitsweisen und </w:t>
            </w:r>
            <w:r w:rsidRPr="00A26943">
              <w:rPr>
                <w:rFonts w:ascii="Calibri" w:eastAsia="Calibri" w:hAnsi="Calibri" w:cs="Times New Roman"/>
                <w:b/>
                <w:color w:val="0000FF"/>
                <w:lang w:eastAsia="ar-SA"/>
              </w:rPr>
              <w:br/>
              <w:t>Methoden</w:t>
            </w:r>
          </w:p>
        </w:tc>
        <w:tc>
          <w:tcPr>
            <w:tcW w:w="9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Wort- und Sachfelder unter Anleitung zur Strukturierung und Festigung des Wortschatzes einsetzen.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>Handlungsträger bestimmen und die Personenkonstellation ermitteln.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, d</w:t>
            </w:r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pantomimisch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>, d.h. sinnhaft, Vokabeln darstellen und lernen.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Vc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 w:rsidRPr="00A26943">
              <w:rPr>
                <w:rFonts w:ascii="Calibri" w:eastAsia="Calibri" w:hAnsi="Calibri" w:cs="Times New Roman"/>
                <w:lang w:eastAsia="ar-SA"/>
              </w:rPr>
              <w:t xml:space="preserve">Tempora bestimmen und daraus ein </w:t>
            </w:r>
            <w:proofErr w:type="spellStart"/>
            <w:r w:rsidRPr="00A26943">
              <w:rPr>
                <w:rFonts w:ascii="Calibri" w:eastAsia="Calibri" w:hAnsi="Calibri" w:cs="Times New Roman"/>
                <w:lang w:eastAsia="ar-SA"/>
              </w:rPr>
              <w:t>Tempusprofil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erstellen.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Va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  <w:p w:rsidR="00A26943" w:rsidRPr="00A26943" w:rsidRDefault="00A26943" w:rsidP="00A26943">
            <w:pPr>
              <w:numPr>
                <w:ilvl w:val="0"/>
                <w:numId w:val="28"/>
              </w:num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A26943">
              <w:rPr>
                <w:rFonts w:ascii="Calibri" w:eastAsia="Calibri" w:hAnsi="Calibri" w:cs="Times New Roman"/>
                <w:lang w:eastAsia="ar-SA"/>
              </w:rPr>
              <w:t>verschiedene</w:t>
            </w:r>
            <w:proofErr w:type="gramEnd"/>
            <w:r w:rsidRPr="00A26943">
              <w:rPr>
                <w:rFonts w:ascii="Calibri" w:eastAsia="Calibri" w:hAnsi="Calibri" w:cs="Times New Roman"/>
                <w:lang w:eastAsia="ar-SA"/>
              </w:rPr>
              <w:t xml:space="preserve"> Quellen zum zusätzlichen Informationserwerb nutzen. (</w:t>
            </w:r>
            <w:proofErr w:type="spellStart"/>
            <w:r w:rsidRPr="00A26943">
              <w:rPr>
                <w:rFonts w:ascii="Calibri" w:eastAsia="Calibri" w:hAnsi="Calibri" w:cs="Times New Roman"/>
                <w:b/>
                <w:bCs/>
                <w:lang w:eastAsia="ar-SA"/>
              </w:rPr>
              <w:t>Vd</w:t>
            </w:r>
            <w:proofErr w:type="spellEnd"/>
            <w:r w:rsidRPr="00A26943">
              <w:rPr>
                <w:rFonts w:ascii="Calibri" w:eastAsia="Calibri" w:hAnsi="Calibri" w:cs="Times New Roman"/>
                <w:lang w:eastAsia="ar-SA"/>
              </w:rPr>
              <w:t>)</w:t>
            </w:r>
          </w:p>
        </w:tc>
      </w:tr>
    </w:tbl>
    <w:p w:rsidR="00A26943" w:rsidRPr="00A26943" w:rsidRDefault="00A26943" w:rsidP="00A269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3E474C" w:rsidRPr="007C67CC" w:rsidRDefault="003E474C"/>
    <w:sectPr w:rsidR="003E474C" w:rsidRPr="007C67CC" w:rsidSect="005C4331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720" w:bottom="567" w:left="72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86" w:rsidRDefault="004B0986" w:rsidP="00952204">
      <w:pPr>
        <w:spacing w:after="0" w:line="240" w:lineRule="auto"/>
      </w:pPr>
      <w:r>
        <w:separator/>
      </w:r>
    </w:p>
  </w:endnote>
  <w:endnote w:type="continuationSeparator" w:id="0">
    <w:p w:rsidR="004B0986" w:rsidRDefault="004B0986" w:rsidP="0095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86" w:rsidRDefault="00D86F7E" w:rsidP="00A26943">
    <w:pPr>
      <w:pStyle w:val="Fuzeile"/>
      <w:numPr>
        <w:ilvl w:val="0"/>
        <w:numId w:val="2"/>
      </w:numPr>
    </w:pPr>
    <w:r>
      <w:rPr>
        <w:rFonts w:ascii="Calibri" w:hAnsi="Calibri" w:cs="Arial"/>
      </w:rPr>
      <w:t>Campus A</w:t>
    </w:r>
    <w:r w:rsidR="004B0986">
      <w:rPr>
        <w:rFonts w:ascii="Calibri" w:hAnsi="Calibri" w:cs="Arial"/>
      </w:rPr>
      <w:t xml:space="preserve"> (ISBN 978-3-</w:t>
    </w:r>
    <w:r>
      <w:rPr>
        <w:rFonts w:ascii="Calibri" w:hAnsi="Calibri" w:cs="Arial"/>
      </w:rPr>
      <w:t>7</w:t>
    </w:r>
    <w:r w:rsidR="004B0986">
      <w:rPr>
        <w:rFonts w:ascii="Calibri" w:hAnsi="Calibri" w:cs="Arial"/>
      </w:rPr>
      <w:t>661-</w:t>
    </w:r>
    <w:r>
      <w:rPr>
        <w:rFonts w:ascii="Calibri" w:hAnsi="Calibri" w:cs="Arial"/>
      </w:rPr>
      <w:t>7940-1</w:t>
    </w:r>
    <w:r w:rsidR="004B0986">
      <w:rPr>
        <w:rFonts w:ascii="Calibri" w:hAnsi="Calibri" w:cs="Arial"/>
      </w:rPr>
      <w:t>) | C.C.Buchner Verlag |</w:t>
    </w:r>
    <w:r w:rsidR="004B0986" w:rsidRPr="00761883">
      <w:rPr>
        <w:rFonts w:ascii="Calibri" w:hAnsi="Calibri" w:cs="Arial"/>
      </w:rPr>
      <w:t xml:space="preserve"> Telefon +49 951 16098-</w:t>
    </w:r>
    <w:r w:rsidR="004B0986">
      <w:rPr>
        <w:rFonts w:ascii="Calibri" w:hAnsi="Calibri" w:cs="Arial"/>
      </w:rPr>
      <w:t>200 |</w:t>
    </w:r>
    <w:r w:rsidR="004B0986" w:rsidRPr="00761883">
      <w:rPr>
        <w:rFonts w:ascii="Calibri" w:hAnsi="Calibri" w:cs="Arial"/>
      </w:rPr>
      <w:t xml:space="preserve"> </w:t>
    </w:r>
    <w:hyperlink r:id="rId1" w:history="1">
      <w:r w:rsidR="004B0986" w:rsidRPr="00952204">
        <w:rPr>
          <w:rStyle w:val="Hyperlink"/>
          <w:rFonts w:ascii="Calibri" w:hAnsi="Calibri" w:cs="Arial"/>
          <w:color w:val="000000"/>
          <w:u w:val="none"/>
        </w:rPr>
        <w:t>www.ccbuchner.de</w:t>
      </w:r>
    </w:hyperlink>
    <w:r w:rsidR="004B0986">
      <w:rPr>
        <w:rStyle w:val="Hyperlink"/>
        <w:rFonts w:ascii="Calibri" w:hAnsi="Calibri" w:cs="Arial"/>
        <w:color w:val="000000"/>
        <w:u w:val="none"/>
      </w:rPr>
      <w:t xml:space="preserve"> </w:t>
    </w:r>
    <w:r w:rsidR="004B0986">
      <w:rPr>
        <w:rFonts w:ascii="Calibri" w:hAnsi="Calibri" w:cs="Arial"/>
        <w:noProof/>
        <w:color w:val="000000"/>
        <w:lang w:eastAsia="de-DE"/>
      </w:rPr>
      <w:drawing>
        <wp:inline distT="0" distB="0" distL="0" distR="0" wp14:anchorId="04CBB4AC" wp14:editId="15DEE59C">
          <wp:extent cx="152400" cy="117231"/>
          <wp:effectExtent l="0" t="0" r="0" b="0"/>
          <wp:docPr id="2" name="Grafik 2" descr="C:\Users\Kummer.CCBUCHNER\Desktop\roter_Pfeil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ummer.CCBUCHNER\Desktop\roter_Pfeil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52400" cy="11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86" w:rsidRDefault="004B0986" w:rsidP="003E474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86" w:rsidRDefault="004B0986" w:rsidP="00952204">
      <w:pPr>
        <w:spacing w:after="0" w:line="240" w:lineRule="auto"/>
      </w:pPr>
      <w:r>
        <w:separator/>
      </w:r>
    </w:p>
  </w:footnote>
  <w:footnote w:type="continuationSeparator" w:id="0">
    <w:p w:rsidR="004B0986" w:rsidRDefault="004B0986" w:rsidP="0095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4B0986" w:rsidRPr="001776F5" w:rsidRDefault="004B0986" w:rsidP="001776F5">
        <w:pPr>
          <w:jc w:val="center"/>
        </w:pPr>
        <w:r w:rsidRPr="001776F5">
          <w:t xml:space="preserve">Arbeitsplan für </w:t>
        </w:r>
        <w:r w:rsidR="009C5C14">
          <w:t>Campus A</w:t>
        </w:r>
        <w:r w:rsidRPr="001776F5">
          <w:t xml:space="preserve"> mit dem Kerncurriculum Latein in </w:t>
        </w:r>
        <w:r w:rsidR="009C5C14">
          <w:t>Hessen</w:t>
        </w:r>
        <w:r>
          <w:t xml:space="preserve"> bis zum Ende von </w:t>
        </w:r>
        <w:proofErr w:type="spellStart"/>
        <w:r>
          <w:t>Jgst</w:t>
        </w:r>
        <w:proofErr w:type="spellEnd"/>
        <w:r>
          <w:t xml:space="preserve">. </w:t>
        </w:r>
        <w:r w:rsidR="009C5C14">
          <w:t>6</w:t>
        </w:r>
        <w:r w:rsidRPr="001776F5">
          <w:t xml:space="preserve"> </w:t>
        </w:r>
        <w:r>
          <w:t xml:space="preserve">                                                                                          </w:t>
        </w:r>
        <w:r w:rsidR="009C5C14">
          <w:t xml:space="preserve">       </w:t>
        </w:r>
        <w:r>
          <w:t xml:space="preserve">      </w:t>
        </w:r>
        <w:r w:rsidRPr="001776F5">
          <w:t xml:space="preserve">Seite </w:t>
        </w:r>
        <w:r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PAGE</w:instrText>
        </w:r>
        <w:r w:rsidRPr="001776F5">
          <w:rPr>
            <w:b/>
            <w:bCs/>
          </w:rPr>
          <w:fldChar w:fldCharType="separate"/>
        </w:r>
        <w:r w:rsidR="00BA3E7D">
          <w:rPr>
            <w:b/>
            <w:bCs/>
            <w:noProof/>
          </w:rPr>
          <w:t>30</w:t>
        </w:r>
        <w:r w:rsidRPr="001776F5">
          <w:rPr>
            <w:b/>
            <w:bCs/>
          </w:rPr>
          <w:fldChar w:fldCharType="end"/>
        </w:r>
        <w:r w:rsidRPr="001776F5">
          <w:t xml:space="preserve"> von </w:t>
        </w:r>
        <w:r w:rsidRPr="001776F5">
          <w:rPr>
            <w:b/>
            <w:bCs/>
          </w:rPr>
          <w:fldChar w:fldCharType="begin"/>
        </w:r>
        <w:r w:rsidRPr="001776F5">
          <w:rPr>
            <w:b/>
            <w:bCs/>
          </w:rPr>
          <w:instrText>NUMPAGES</w:instrText>
        </w:r>
        <w:r w:rsidRPr="001776F5">
          <w:rPr>
            <w:b/>
            <w:bCs/>
          </w:rPr>
          <w:fldChar w:fldCharType="separate"/>
        </w:r>
        <w:r w:rsidR="00BA3E7D">
          <w:rPr>
            <w:b/>
            <w:bCs/>
            <w:noProof/>
          </w:rPr>
          <w:t>30</w:t>
        </w:r>
        <w:r w:rsidRPr="001776F5">
          <w:rPr>
            <w:b/>
            <w:bCs/>
          </w:rPr>
          <w:fldChar w:fldCharType="end"/>
        </w:r>
      </w:p>
    </w:sdtContent>
  </w:sdt>
  <w:p w:rsidR="004B0986" w:rsidRDefault="004B09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986" w:rsidRDefault="004B0986" w:rsidP="002171F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;visibility:visible;mso-wrap-style:square" o:bullet="t">
        <v:imagedata r:id="rId1" o:title="roter_Pfeil_klein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4"/>
    <w:multiLevelType w:val="singleLevel"/>
    <w:tmpl w:val="0CE88C36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22"/>
      </w:rPr>
    </w:lvl>
  </w:abstractNum>
  <w:abstractNum w:abstractNumId="3" w15:restartNumberingAfterBreak="0">
    <w:nsid w:val="00000005"/>
    <w:multiLevelType w:val="singleLevel"/>
    <w:tmpl w:val="8350110C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4" w15:restartNumberingAfterBreak="0">
    <w:nsid w:val="00000006"/>
    <w:multiLevelType w:val="singleLevel"/>
    <w:tmpl w:val="C4686AA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09"/>
    <w:multiLevelType w:val="singleLevel"/>
    <w:tmpl w:val="097633F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4" w15:restartNumberingAfterBreak="0">
    <w:nsid w:val="00000010"/>
    <w:multiLevelType w:val="singleLevel"/>
    <w:tmpl w:val="5BCABAA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0"/>
      </w:rPr>
    </w:lvl>
  </w:abstractNum>
  <w:abstractNum w:abstractNumId="15" w15:restartNumberingAfterBreak="0">
    <w:nsid w:val="00000011"/>
    <w:multiLevelType w:val="singleLevel"/>
    <w:tmpl w:val="57E2DBE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6" w15:restartNumberingAfterBreak="0">
    <w:nsid w:val="00000012"/>
    <w:multiLevelType w:val="singleLevel"/>
    <w:tmpl w:val="641A9820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7" w15:restartNumberingAfterBreak="0">
    <w:nsid w:val="00000013"/>
    <w:multiLevelType w:val="singleLevel"/>
    <w:tmpl w:val="6442952C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</w:rPr>
    </w:lvl>
  </w:abstractNum>
  <w:abstractNum w:abstractNumId="18" w15:restartNumberingAfterBreak="0">
    <w:nsid w:val="00000014"/>
    <w:multiLevelType w:val="singleLevel"/>
    <w:tmpl w:val="BBF2B1B2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1" w15:restartNumberingAfterBreak="0">
    <w:nsid w:val="04BA071F"/>
    <w:multiLevelType w:val="hybridMultilevel"/>
    <w:tmpl w:val="BF20A9E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932F38"/>
    <w:multiLevelType w:val="hybridMultilevel"/>
    <w:tmpl w:val="6960FC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62227C"/>
    <w:multiLevelType w:val="hybridMultilevel"/>
    <w:tmpl w:val="55F2835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1D5089"/>
    <w:multiLevelType w:val="hybridMultilevel"/>
    <w:tmpl w:val="F144523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66230A"/>
    <w:multiLevelType w:val="hybridMultilevel"/>
    <w:tmpl w:val="D63AEF2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8707BBF"/>
    <w:multiLevelType w:val="hybridMultilevel"/>
    <w:tmpl w:val="4C141512"/>
    <w:lvl w:ilvl="0" w:tplc="9CB8E4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CB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AC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1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09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5C41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C6D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AC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C5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8DE0C36"/>
    <w:multiLevelType w:val="multilevel"/>
    <w:tmpl w:val="7108B75A"/>
    <w:styleLink w:val="WW8Num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2E436A48"/>
    <w:multiLevelType w:val="hybridMultilevel"/>
    <w:tmpl w:val="14BA794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DF3A32"/>
    <w:multiLevelType w:val="hybridMultilevel"/>
    <w:tmpl w:val="4F583D4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C75025"/>
    <w:multiLevelType w:val="multilevel"/>
    <w:tmpl w:val="CF8EF1EA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C717E14"/>
    <w:multiLevelType w:val="hybridMultilevel"/>
    <w:tmpl w:val="50A68942"/>
    <w:lvl w:ilvl="0" w:tplc="67DAAC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C00000"/>
        <w:u w:color="C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F7107"/>
    <w:multiLevelType w:val="hybridMultilevel"/>
    <w:tmpl w:val="D168001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B125F6"/>
    <w:multiLevelType w:val="hybridMultilevel"/>
    <w:tmpl w:val="3850C0AC"/>
    <w:lvl w:ilvl="0" w:tplc="EA3EDFC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8" w:hanging="360"/>
      </w:pPr>
    </w:lvl>
    <w:lvl w:ilvl="2" w:tplc="0407001B" w:tentative="1">
      <w:start w:val="1"/>
      <w:numFmt w:val="lowerRoman"/>
      <w:lvlText w:val="%3."/>
      <w:lvlJc w:val="right"/>
      <w:pPr>
        <w:ind w:left="1818" w:hanging="180"/>
      </w:pPr>
    </w:lvl>
    <w:lvl w:ilvl="3" w:tplc="0407000F" w:tentative="1">
      <w:start w:val="1"/>
      <w:numFmt w:val="decimal"/>
      <w:lvlText w:val="%4."/>
      <w:lvlJc w:val="left"/>
      <w:pPr>
        <w:ind w:left="2538" w:hanging="360"/>
      </w:pPr>
    </w:lvl>
    <w:lvl w:ilvl="4" w:tplc="04070019" w:tentative="1">
      <w:start w:val="1"/>
      <w:numFmt w:val="lowerLetter"/>
      <w:lvlText w:val="%5."/>
      <w:lvlJc w:val="left"/>
      <w:pPr>
        <w:ind w:left="3258" w:hanging="360"/>
      </w:pPr>
    </w:lvl>
    <w:lvl w:ilvl="5" w:tplc="0407001B" w:tentative="1">
      <w:start w:val="1"/>
      <w:numFmt w:val="lowerRoman"/>
      <w:lvlText w:val="%6."/>
      <w:lvlJc w:val="right"/>
      <w:pPr>
        <w:ind w:left="3978" w:hanging="180"/>
      </w:pPr>
    </w:lvl>
    <w:lvl w:ilvl="6" w:tplc="0407000F" w:tentative="1">
      <w:start w:val="1"/>
      <w:numFmt w:val="decimal"/>
      <w:lvlText w:val="%7."/>
      <w:lvlJc w:val="left"/>
      <w:pPr>
        <w:ind w:left="4698" w:hanging="360"/>
      </w:pPr>
    </w:lvl>
    <w:lvl w:ilvl="7" w:tplc="04070019" w:tentative="1">
      <w:start w:val="1"/>
      <w:numFmt w:val="lowerLetter"/>
      <w:lvlText w:val="%8."/>
      <w:lvlJc w:val="left"/>
      <w:pPr>
        <w:ind w:left="5418" w:hanging="360"/>
      </w:pPr>
    </w:lvl>
    <w:lvl w:ilvl="8" w:tplc="0407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 w15:restartNumberingAfterBreak="0">
    <w:nsid w:val="5023163A"/>
    <w:multiLevelType w:val="hybridMultilevel"/>
    <w:tmpl w:val="A10480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7C002E"/>
    <w:multiLevelType w:val="hybridMultilevel"/>
    <w:tmpl w:val="CFCA1524"/>
    <w:lvl w:ilvl="0" w:tplc="EA3EDFC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8" w:hanging="360"/>
      </w:pPr>
    </w:lvl>
    <w:lvl w:ilvl="2" w:tplc="0407001B" w:tentative="1">
      <w:start w:val="1"/>
      <w:numFmt w:val="lowerRoman"/>
      <w:lvlText w:val="%3."/>
      <w:lvlJc w:val="right"/>
      <w:pPr>
        <w:ind w:left="1818" w:hanging="180"/>
      </w:pPr>
    </w:lvl>
    <w:lvl w:ilvl="3" w:tplc="0407000F" w:tentative="1">
      <w:start w:val="1"/>
      <w:numFmt w:val="decimal"/>
      <w:lvlText w:val="%4."/>
      <w:lvlJc w:val="left"/>
      <w:pPr>
        <w:ind w:left="2538" w:hanging="360"/>
      </w:pPr>
    </w:lvl>
    <w:lvl w:ilvl="4" w:tplc="04070019" w:tentative="1">
      <w:start w:val="1"/>
      <w:numFmt w:val="lowerLetter"/>
      <w:lvlText w:val="%5."/>
      <w:lvlJc w:val="left"/>
      <w:pPr>
        <w:ind w:left="3258" w:hanging="360"/>
      </w:pPr>
    </w:lvl>
    <w:lvl w:ilvl="5" w:tplc="0407001B" w:tentative="1">
      <w:start w:val="1"/>
      <w:numFmt w:val="lowerRoman"/>
      <w:lvlText w:val="%6."/>
      <w:lvlJc w:val="right"/>
      <w:pPr>
        <w:ind w:left="3978" w:hanging="180"/>
      </w:pPr>
    </w:lvl>
    <w:lvl w:ilvl="6" w:tplc="0407000F" w:tentative="1">
      <w:start w:val="1"/>
      <w:numFmt w:val="decimal"/>
      <w:lvlText w:val="%7."/>
      <w:lvlJc w:val="left"/>
      <w:pPr>
        <w:ind w:left="4698" w:hanging="360"/>
      </w:pPr>
    </w:lvl>
    <w:lvl w:ilvl="7" w:tplc="04070019" w:tentative="1">
      <w:start w:val="1"/>
      <w:numFmt w:val="lowerLetter"/>
      <w:lvlText w:val="%8."/>
      <w:lvlJc w:val="left"/>
      <w:pPr>
        <w:ind w:left="5418" w:hanging="360"/>
      </w:pPr>
    </w:lvl>
    <w:lvl w:ilvl="8" w:tplc="0407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CFA7B30"/>
    <w:multiLevelType w:val="hybridMultilevel"/>
    <w:tmpl w:val="20F25C0A"/>
    <w:lvl w:ilvl="0" w:tplc="BE927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4C21F5"/>
    <w:multiLevelType w:val="hybridMultilevel"/>
    <w:tmpl w:val="BB9848A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18"/>
    <w:lvlOverride w:ilvl="0"/>
  </w:num>
  <w:num w:numId="4">
    <w:abstractNumId w:val="3"/>
    <w:lvlOverride w:ilvl="0"/>
  </w:num>
  <w:num w:numId="5">
    <w:abstractNumId w:val="4"/>
    <w:lvlOverride w:ilvl="0"/>
  </w:num>
  <w:num w:numId="6">
    <w:abstractNumId w:val="11"/>
    <w:lvlOverride w:ilvl="0"/>
  </w:num>
  <w:num w:numId="7">
    <w:abstractNumId w:val="5"/>
    <w:lvlOverride w:ilvl="0"/>
  </w:num>
  <w:num w:numId="8">
    <w:abstractNumId w:val="1"/>
    <w:lvlOverride w:ilvl="0"/>
  </w:num>
  <w:num w:numId="9">
    <w:abstractNumId w:val="6"/>
    <w:lvlOverride w:ilvl="0"/>
  </w:num>
  <w:num w:numId="10">
    <w:abstractNumId w:val="19"/>
    <w:lvlOverride w:ilvl="0"/>
  </w:num>
  <w:num w:numId="11">
    <w:abstractNumId w:val="15"/>
    <w:lvlOverride w:ilvl="0"/>
  </w:num>
  <w:num w:numId="12">
    <w:abstractNumId w:val="10"/>
    <w:lvlOverride w:ilvl="0"/>
  </w:num>
  <w:num w:numId="13">
    <w:abstractNumId w:val="30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</w:num>
  <w:num w:numId="20">
    <w:abstractNumId w:val="16"/>
    <w:lvlOverride w:ilvl="0"/>
  </w:num>
  <w:num w:numId="2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</w:num>
  <w:num w:numId="23">
    <w:abstractNumId w:val="20"/>
    <w:lvlOverride w:ilvl="0"/>
  </w:num>
  <w:num w:numId="24">
    <w:abstractNumId w:val="9"/>
    <w:lvlOverride w:ilvl="0"/>
  </w:num>
  <w:num w:numId="25">
    <w:abstractNumId w:val="12"/>
    <w:lvlOverride w:ilvl="0"/>
  </w:num>
  <w:num w:numId="26">
    <w:abstractNumId w:val="0"/>
    <w:lvlOverride w:ilvl="0"/>
  </w:num>
  <w:num w:numId="27">
    <w:abstractNumId w:val="7"/>
    <w:lvlOverride w:ilvl="0"/>
  </w:num>
  <w:num w:numId="28">
    <w:abstractNumId w:val="14"/>
    <w:lvlOverride w:ilvl="0"/>
  </w:num>
  <w:num w:numId="29">
    <w:abstractNumId w:val="32"/>
  </w:num>
  <w:num w:numId="30">
    <w:abstractNumId w:val="23"/>
  </w:num>
  <w:num w:numId="31">
    <w:abstractNumId w:val="28"/>
  </w:num>
  <w:num w:numId="32">
    <w:abstractNumId w:val="25"/>
  </w:num>
  <w:num w:numId="33">
    <w:abstractNumId w:val="37"/>
  </w:num>
  <w:num w:numId="34">
    <w:abstractNumId w:val="21"/>
  </w:num>
  <w:num w:numId="35">
    <w:abstractNumId w:val="33"/>
  </w:num>
  <w:num w:numId="36">
    <w:abstractNumId w:val="35"/>
  </w:num>
  <w:num w:numId="37">
    <w:abstractNumId w:val="24"/>
  </w:num>
  <w:num w:numId="38">
    <w:abstractNumId w:val="34"/>
  </w:num>
  <w:num w:numId="39">
    <w:abstractNumId w:val="29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FA"/>
    <w:rsid w:val="00006E46"/>
    <w:rsid w:val="00011F45"/>
    <w:rsid w:val="000141AD"/>
    <w:rsid w:val="00016A0B"/>
    <w:rsid w:val="0002555F"/>
    <w:rsid w:val="000317C4"/>
    <w:rsid w:val="000418A1"/>
    <w:rsid w:val="0004215F"/>
    <w:rsid w:val="00042247"/>
    <w:rsid w:val="00046DE9"/>
    <w:rsid w:val="00054520"/>
    <w:rsid w:val="00056038"/>
    <w:rsid w:val="00056612"/>
    <w:rsid w:val="00060DDF"/>
    <w:rsid w:val="00062154"/>
    <w:rsid w:val="000630ED"/>
    <w:rsid w:val="00064E46"/>
    <w:rsid w:val="000668EE"/>
    <w:rsid w:val="00067AFE"/>
    <w:rsid w:val="00077BAF"/>
    <w:rsid w:val="00077F04"/>
    <w:rsid w:val="0008516C"/>
    <w:rsid w:val="00086213"/>
    <w:rsid w:val="00087A0A"/>
    <w:rsid w:val="000925DB"/>
    <w:rsid w:val="000943E6"/>
    <w:rsid w:val="000A04BA"/>
    <w:rsid w:val="000A0AA4"/>
    <w:rsid w:val="000A1A6F"/>
    <w:rsid w:val="000A4E7F"/>
    <w:rsid w:val="000A62D3"/>
    <w:rsid w:val="000B0E51"/>
    <w:rsid w:val="000B11F8"/>
    <w:rsid w:val="000C13C3"/>
    <w:rsid w:val="000C43FD"/>
    <w:rsid w:val="000C6AA8"/>
    <w:rsid w:val="000D00D8"/>
    <w:rsid w:val="000D4028"/>
    <w:rsid w:val="000D5F5C"/>
    <w:rsid w:val="000D7728"/>
    <w:rsid w:val="000E2510"/>
    <w:rsid w:val="000E45CB"/>
    <w:rsid w:val="000E6004"/>
    <w:rsid w:val="000E7262"/>
    <w:rsid w:val="000F41A4"/>
    <w:rsid w:val="00102A26"/>
    <w:rsid w:val="00104AB6"/>
    <w:rsid w:val="00106D84"/>
    <w:rsid w:val="0011584F"/>
    <w:rsid w:val="001161B4"/>
    <w:rsid w:val="00116D18"/>
    <w:rsid w:val="001171D0"/>
    <w:rsid w:val="00117343"/>
    <w:rsid w:val="00117F29"/>
    <w:rsid w:val="001243CF"/>
    <w:rsid w:val="00127FE9"/>
    <w:rsid w:val="00131BBD"/>
    <w:rsid w:val="00132CFC"/>
    <w:rsid w:val="001355B5"/>
    <w:rsid w:val="00136FC8"/>
    <w:rsid w:val="001376C5"/>
    <w:rsid w:val="00137B8C"/>
    <w:rsid w:val="00140D76"/>
    <w:rsid w:val="0014249B"/>
    <w:rsid w:val="00144590"/>
    <w:rsid w:val="00145A17"/>
    <w:rsid w:val="001471EB"/>
    <w:rsid w:val="00147D44"/>
    <w:rsid w:val="00151ECE"/>
    <w:rsid w:val="00152236"/>
    <w:rsid w:val="00156B17"/>
    <w:rsid w:val="00161392"/>
    <w:rsid w:val="00162EED"/>
    <w:rsid w:val="0016465F"/>
    <w:rsid w:val="00167FB4"/>
    <w:rsid w:val="00171483"/>
    <w:rsid w:val="00175717"/>
    <w:rsid w:val="001759E6"/>
    <w:rsid w:val="001776F5"/>
    <w:rsid w:val="00177EFC"/>
    <w:rsid w:val="00181029"/>
    <w:rsid w:val="00190D93"/>
    <w:rsid w:val="00191B04"/>
    <w:rsid w:val="001933B5"/>
    <w:rsid w:val="001945F6"/>
    <w:rsid w:val="0019574E"/>
    <w:rsid w:val="00196A02"/>
    <w:rsid w:val="001971ED"/>
    <w:rsid w:val="001A153E"/>
    <w:rsid w:val="001A658F"/>
    <w:rsid w:val="001B3534"/>
    <w:rsid w:val="001B4C53"/>
    <w:rsid w:val="001C2148"/>
    <w:rsid w:val="001C3568"/>
    <w:rsid w:val="001C528B"/>
    <w:rsid w:val="001C7322"/>
    <w:rsid w:val="001D0CC5"/>
    <w:rsid w:val="001E21EA"/>
    <w:rsid w:val="001E7C60"/>
    <w:rsid w:val="001F0E00"/>
    <w:rsid w:val="001F16CA"/>
    <w:rsid w:val="001F767D"/>
    <w:rsid w:val="00200071"/>
    <w:rsid w:val="00201473"/>
    <w:rsid w:val="00202DD1"/>
    <w:rsid w:val="002041BE"/>
    <w:rsid w:val="002064AE"/>
    <w:rsid w:val="00207B7F"/>
    <w:rsid w:val="00216CF4"/>
    <w:rsid w:val="002171FC"/>
    <w:rsid w:val="00217B5E"/>
    <w:rsid w:val="00217F1B"/>
    <w:rsid w:val="00221BDC"/>
    <w:rsid w:val="002248CA"/>
    <w:rsid w:val="00224979"/>
    <w:rsid w:val="00226BD8"/>
    <w:rsid w:val="00234386"/>
    <w:rsid w:val="00234CC8"/>
    <w:rsid w:val="002416E6"/>
    <w:rsid w:val="00242851"/>
    <w:rsid w:val="00246C68"/>
    <w:rsid w:val="00247E6A"/>
    <w:rsid w:val="002503B4"/>
    <w:rsid w:val="0025053E"/>
    <w:rsid w:val="0025156C"/>
    <w:rsid w:val="002523E3"/>
    <w:rsid w:val="00253CC4"/>
    <w:rsid w:val="00255F84"/>
    <w:rsid w:val="002573CA"/>
    <w:rsid w:val="00260214"/>
    <w:rsid w:val="00260C9D"/>
    <w:rsid w:val="0026116C"/>
    <w:rsid w:val="00261801"/>
    <w:rsid w:val="002636D1"/>
    <w:rsid w:val="002744F5"/>
    <w:rsid w:val="00275503"/>
    <w:rsid w:val="002758BF"/>
    <w:rsid w:val="00280D32"/>
    <w:rsid w:val="00287D47"/>
    <w:rsid w:val="00297B13"/>
    <w:rsid w:val="00297FC3"/>
    <w:rsid w:val="002A26AE"/>
    <w:rsid w:val="002B03A4"/>
    <w:rsid w:val="002B0403"/>
    <w:rsid w:val="002B35EF"/>
    <w:rsid w:val="002B428F"/>
    <w:rsid w:val="002C1299"/>
    <w:rsid w:val="002C2405"/>
    <w:rsid w:val="002C4F62"/>
    <w:rsid w:val="002D45E0"/>
    <w:rsid w:val="002D5803"/>
    <w:rsid w:val="002D7EEF"/>
    <w:rsid w:val="002E2BF3"/>
    <w:rsid w:val="002E3569"/>
    <w:rsid w:val="002E6C9C"/>
    <w:rsid w:val="002E758C"/>
    <w:rsid w:val="002E78D4"/>
    <w:rsid w:val="002E7A26"/>
    <w:rsid w:val="002E7CBD"/>
    <w:rsid w:val="002F0604"/>
    <w:rsid w:val="002F0E5B"/>
    <w:rsid w:val="002F6AD1"/>
    <w:rsid w:val="002F7447"/>
    <w:rsid w:val="003006BA"/>
    <w:rsid w:val="00303D16"/>
    <w:rsid w:val="003055E7"/>
    <w:rsid w:val="00305BC6"/>
    <w:rsid w:val="003077B0"/>
    <w:rsid w:val="003101FB"/>
    <w:rsid w:val="00310676"/>
    <w:rsid w:val="0031368E"/>
    <w:rsid w:val="003246C2"/>
    <w:rsid w:val="00327972"/>
    <w:rsid w:val="00327AC9"/>
    <w:rsid w:val="003301F5"/>
    <w:rsid w:val="00341E8B"/>
    <w:rsid w:val="00352AC4"/>
    <w:rsid w:val="00354F0A"/>
    <w:rsid w:val="00362DA1"/>
    <w:rsid w:val="00363DD8"/>
    <w:rsid w:val="00372BBF"/>
    <w:rsid w:val="00373947"/>
    <w:rsid w:val="00376040"/>
    <w:rsid w:val="003852D4"/>
    <w:rsid w:val="003857C0"/>
    <w:rsid w:val="00387BEB"/>
    <w:rsid w:val="00391747"/>
    <w:rsid w:val="00393C5C"/>
    <w:rsid w:val="00395AD8"/>
    <w:rsid w:val="003A07A2"/>
    <w:rsid w:val="003A2F27"/>
    <w:rsid w:val="003A3F93"/>
    <w:rsid w:val="003A4C6C"/>
    <w:rsid w:val="003A78CA"/>
    <w:rsid w:val="003B3076"/>
    <w:rsid w:val="003B7005"/>
    <w:rsid w:val="003C059F"/>
    <w:rsid w:val="003C2992"/>
    <w:rsid w:val="003C6ED8"/>
    <w:rsid w:val="003D1E55"/>
    <w:rsid w:val="003E29A1"/>
    <w:rsid w:val="003E474C"/>
    <w:rsid w:val="003E4A40"/>
    <w:rsid w:val="003E5BBE"/>
    <w:rsid w:val="003F22B5"/>
    <w:rsid w:val="003F351A"/>
    <w:rsid w:val="003F3A7C"/>
    <w:rsid w:val="004035A5"/>
    <w:rsid w:val="0040466E"/>
    <w:rsid w:val="004055B0"/>
    <w:rsid w:val="00413C9C"/>
    <w:rsid w:val="00416BAB"/>
    <w:rsid w:val="004278AA"/>
    <w:rsid w:val="004313A7"/>
    <w:rsid w:val="00433ECB"/>
    <w:rsid w:val="0043668E"/>
    <w:rsid w:val="00441934"/>
    <w:rsid w:val="004435BE"/>
    <w:rsid w:val="00451C67"/>
    <w:rsid w:val="0045254B"/>
    <w:rsid w:val="004555A9"/>
    <w:rsid w:val="0046149C"/>
    <w:rsid w:val="00462D42"/>
    <w:rsid w:val="0046420B"/>
    <w:rsid w:val="004711CF"/>
    <w:rsid w:val="00471AA4"/>
    <w:rsid w:val="00471DFC"/>
    <w:rsid w:val="004747B0"/>
    <w:rsid w:val="00480075"/>
    <w:rsid w:val="00480EFF"/>
    <w:rsid w:val="0048303A"/>
    <w:rsid w:val="00483663"/>
    <w:rsid w:val="00497C1B"/>
    <w:rsid w:val="004B0986"/>
    <w:rsid w:val="004B1CDC"/>
    <w:rsid w:val="004C0359"/>
    <w:rsid w:val="004C4543"/>
    <w:rsid w:val="004C6522"/>
    <w:rsid w:val="004C6811"/>
    <w:rsid w:val="004D0852"/>
    <w:rsid w:val="004D3B8C"/>
    <w:rsid w:val="004D66CA"/>
    <w:rsid w:val="004D7B3B"/>
    <w:rsid w:val="004E55F8"/>
    <w:rsid w:val="004F5523"/>
    <w:rsid w:val="00500A07"/>
    <w:rsid w:val="00501BC5"/>
    <w:rsid w:val="0050483F"/>
    <w:rsid w:val="00505E8C"/>
    <w:rsid w:val="00511280"/>
    <w:rsid w:val="005126CB"/>
    <w:rsid w:val="00515F68"/>
    <w:rsid w:val="00522416"/>
    <w:rsid w:val="00536F14"/>
    <w:rsid w:val="005400DA"/>
    <w:rsid w:val="0054117D"/>
    <w:rsid w:val="00545598"/>
    <w:rsid w:val="005461AA"/>
    <w:rsid w:val="00546ED2"/>
    <w:rsid w:val="00550906"/>
    <w:rsid w:val="005516B5"/>
    <w:rsid w:val="00552CC2"/>
    <w:rsid w:val="00561F6F"/>
    <w:rsid w:val="0056363F"/>
    <w:rsid w:val="00563A7C"/>
    <w:rsid w:val="0056433B"/>
    <w:rsid w:val="00564446"/>
    <w:rsid w:val="005647FA"/>
    <w:rsid w:val="005667EC"/>
    <w:rsid w:val="005678C7"/>
    <w:rsid w:val="0057057D"/>
    <w:rsid w:val="0057197C"/>
    <w:rsid w:val="005719BA"/>
    <w:rsid w:val="00572A13"/>
    <w:rsid w:val="005733E4"/>
    <w:rsid w:val="00580918"/>
    <w:rsid w:val="005839E5"/>
    <w:rsid w:val="00584460"/>
    <w:rsid w:val="00584474"/>
    <w:rsid w:val="00584B0E"/>
    <w:rsid w:val="005855C5"/>
    <w:rsid w:val="00590F34"/>
    <w:rsid w:val="00591A51"/>
    <w:rsid w:val="00592CD9"/>
    <w:rsid w:val="00593320"/>
    <w:rsid w:val="005934F6"/>
    <w:rsid w:val="005941C5"/>
    <w:rsid w:val="005946AE"/>
    <w:rsid w:val="00594832"/>
    <w:rsid w:val="00594C3D"/>
    <w:rsid w:val="00595D2D"/>
    <w:rsid w:val="00596548"/>
    <w:rsid w:val="005A320B"/>
    <w:rsid w:val="005A4369"/>
    <w:rsid w:val="005A6615"/>
    <w:rsid w:val="005B4E9A"/>
    <w:rsid w:val="005B65F4"/>
    <w:rsid w:val="005B6F8F"/>
    <w:rsid w:val="005B7DF6"/>
    <w:rsid w:val="005B7EA9"/>
    <w:rsid w:val="005C4331"/>
    <w:rsid w:val="005C6270"/>
    <w:rsid w:val="005C6C82"/>
    <w:rsid w:val="005C7B5F"/>
    <w:rsid w:val="005D0F65"/>
    <w:rsid w:val="005D50F0"/>
    <w:rsid w:val="005D53C9"/>
    <w:rsid w:val="005E2B82"/>
    <w:rsid w:val="005E5567"/>
    <w:rsid w:val="005F4CD0"/>
    <w:rsid w:val="0060124E"/>
    <w:rsid w:val="00603AB6"/>
    <w:rsid w:val="00603CDF"/>
    <w:rsid w:val="00606DFA"/>
    <w:rsid w:val="00606EB1"/>
    <w:rsid w:val="0060757A"/>
    <w:rsid w:val="006076C4"/>
    <w:rsid w:val="006101AC"/>
    <w:rsid w:val="00610C96"/>
    <w:rsid w:val="006212AA"/>
    <w:rsid w:val="006227A6"/>
    <w:rsid w:val="0062334F"/>
    <w:rsid w:val="00624DCE"/>
    <w:rsid w:val="00625DC5"/>
    <w:rsid w:val="00626CA9"/>
    <w:rsid w:val="0063068A"/>
    <w:rsid w:val="006332CF"/>
    <w:rsid w:val="006372FC"/>
    <w:rsid w:val="00644B5A"/>
    <w:rsid w:val="00645E85"/>
    <w:rsid w:val="00650D4A"/>
    <w:rsid w:val="0065575F"/>
    <w:rsid w:val="00656A85"/>
    <w:rsid w:val="00657907"/>
    <w:rsid w:val="00657ECD"/>
    <w:rsid w:val="00660A88"/>
    <w:rsid w:val="00662194"/>
    <w:rsid w:val="006649A0"/>
    <w:rsid w:val="00666465"/>
    <w:rsid w:val="006721DB"/>
    <w:rsid w:val="00673246"/>
    <w:rsid w:val="006764AF"/>
    <w:rsid w:val="00681662"/>
    <w:rsid w:val="006825C6"/>
    <w:rsid w:val="006861A6"/>
    <w:rsid w:val="00690727"/>
    <w:rsid w:val="006967B9"/>
    <w:rsid w:val="00697148"/>
    <w:rsid w:val="00697A75"/>
    <w:rsid w:val="006A0358"/>
    <w:rsid w:val="006A036E"/>
    <w:rsid w:val="006A15B9"/>
    <w:rsid w:val="006A3B74"/>
    <w:rsid w:val="006A6994"/>
    <w:rsid w:val="006B0D5A"/>
    <w:rsid w:val="006B130A"/>
    <w:rsid w:val="006B2D76"/>
    <w:rsid w:val="006B334F"/>
    <w:rsid w:val="006B3A00"/>
    <w:rsid w:val="006B5107"/>
    <w:rsid w:val="006B5DE9"/>
    <w:rsid w:val="006C0AAB"/>
    <w:rsid w:val="006D0AE1"/>
    <w:rsid w:val="006D6385"/>
    <w:rsid w:val="006D7263"/>
    <w:rsid w:val="006E27AC"/>
    <w:rsid w:val="006E3046"/>
    <w:rsid w:val="006E492E"/>
    <w:rsid w:val="006E5465"/>
    <w:rsid w:val="006E6C86"/>
    <w:rsid w:val="006F00DB"/>
    <w:rsid w:val="006F0D89"/>
    <w:rsid w:val="006F29CB"/>
    <w:rsid w:val="006F7771"/>
    <w:rsid w:val="00702AB8"/>
    <w:rsid w:val="00705017"/>
    <w:rsid w:val="007122C8"/>
    <w:rsid w:val="00712908"/>
    <w:rsid w:val="00712E0A"/>
    <w:rsid w:val="00713C62"/>
    <w:rsid w:val="00720D8D"/>
    <w:rsid w:val="007223CB"/>
    <w:rsid w:val="00724953"/>
    <w:rsid w:val="0072663D"/>
    <w:rsid w:val="0072683A"/>
    <w:rsid w:val="00732AD5"/>
    <w:rsid w:val="00733978"/>
    <w:rsid w:val="00734D88"/>
    <w:rsid w:val="0074484F"/>
    <w:rsid w:val="007459C9"/>
    <w:rsid w:val="00750B9E"/>
    <w:rsid w:val="00755094"/>
    <w:rsid w:val="00755BA2"/>
    <w:rsid w:val="007572E7"/>
    <w:rsid w:val="00757C25"/>
    <w:rsid w:val="007650D7"/>
    <w:rsid w:val="007661FF"/>
    <w:rsid w:val="00766457"/>
    <w:rsid w:val="007739A0"/>
    <w:rsid w:val="00781E25"/>
    <w:rsid w:val="0078442B"/>
    <w:rsid w:val="00784DA2"/>
    <w:rsid w:val="00784E40"/>
    <w:rsid w:val="00791067"/>
    <w:rsid w:val="00792BE8"/>
    <w:rsid w:val="00797384"/>
    <w:rsid w:val="00797EBD"/>
    <w:rsid w:val="007A1609"/>
    <w:rsid w:val="007A4838"/>
    <w:rsid w:val="007A61B5"/>
    <w:rsid w:val="007B157F"/>
    <w:rsid w:val="007B3892"/>
    <w:rsid w:val="007B5C25"/>
    <w:rsid w:val="007B6E77"/>
    <w:rsid w:val="007B747F"/>
    <w:rsid w:val="007C08FF"/>
    <w:rsid w:val="007C2CE2"/>
    <w:rsid w:val="007C3F0B"/>
    <w:rsid w:val="007C67CC"/>
    <w:rsid w:val="007D0925"/>
    <w:rsid w:val="007D1E3A"/>
    <w:rsid w:val="007D7182"/>
    <w:rsid w:val="007E7640"/>
    <w:rsid w:val="007F4349"/>
    <w:rsid w:val="007F5FC7"/>
    <w:rsid w:val="007F5FD3"/>
    <w:rsid w:val="00800C94"/>
    <w:rsid w:val="008029BD"/>
    <w:rsid w:val="00803B8A"/>
    <w:rsid w:val="00803C4D"/>
    <w:rsid w:val="0081575F"/>
    <w:rsid w:val="00820B01"/>
    <w:rsid w:val="00821AC9"/>
    <w:rsid w:val="0082533B"/>
    <w:rsid w:val="00827CAD"/>
    <w:rsid w:val="00831589"/>
    <w:rsid w:val="0083293A"/>
    <w:rsid w:val="008337D8"/>
    <w:rsid w:val="00834E1F"/>
    <w:rsid w:val="00835E79"/>
    <w:rsid w:val="008364DB"/>
    <w:rsid w:val="00841246"/>
    <w:rsid w:val="008429AF"/>
    <w:rsid w:val="00843603"/>
    <w:rsid w:val="00843E51"/>
    <w:rsid w:val="00844E8F"/>
    <w:rsid w:val="00860042"/>
    <w:rsid w:val="008626CB"/>
    <w:rsid w:val="00874D39"/>
    <w:rsid w:val="0087771A"/>
    <w:rsid w:val="00884E26"/>
    <w:rsid w:val="00886E8C"/>
    <w:rsid w:val="00891204"/>
    <w:rsid w:val="008931F8"/>
    <w:rsid w:val="00894FD8"/>
    <w:rsid w:val="008A3BF4"/>
    <w:rsid w:val="008B1085"/>
    <w:rsid w:val="008B18DF"/>
    <w:rsid w:val="008B2347"/>
    <w:rsid w:val="008B4DA3"/>
    <w:rsid w:val="008B5809"/>
    <w:rsid w:val="008B591C"/>
    <w:rsid w:val="008B6561"/>
    <w:rsid w:val="008C31DD"/>
    <w:rsid w:val="008D4458"/>
    <w:rsid w:val="008D5FAC"/>
    <w:rsid w:val="008D6090"/>
    <w:rsid w:val="008E022A"/>
    <w:rsid w:val="008F7597"/>
    <w:rsid w:val="0090332E"/>
    <w:rsid w:val="00904B5D"/>
    <w:rsid w:val="00906707"/>
    <w:rsid w:val="009075B5"/>
    <w:rsid w:val="009100EA"/>
    <w:rsid w:val="00910FE1"/>
    <w:rsid w:val="009115A5"/>
    <w:rsid w:val="0091266A"/>
    <w:rsid w:val="00912B6C"/>
    <w:rsid w:val="00914230"/>
    <w:rsid w:val="00917A36"/>
    <w:rsid w:val="00922A4E"/>
    <w:rsid w:val="009241D7"/>
    <w:rsid w:val="00926246"/>
    <w:rsid w:val="009360A5"/>
    <w:rsid w:val="009373AA"/>
    <w:rsid w:val="0094190E"/>
    <w:rsid w:val="00941EB4"/>
    <w:rsid w:val="00947C26"/>
    <w:rsid w:val="00952204"/>
    <w:rsid w:val="00962C8D"/>
    <w:rsid w:val="009641D6"/>
    <w:rsid w:val="0096434A"/>
    <w:rsid w:val="00966927"/>
    <w:rsid w:val="00966B09"/>
    <w:rsid w:val="00970238"/>
    <w:rsid w:val="00975A27"/>
    <w:rsid w:val="0098022C"/>
    <w:rsid w:val="009805D9"/>
    <w:rsid w:val="00980D55"/>
    <w:rsid w:val="00981D16"/>
    <w:rsid w:val="0098611C"/>
    <w:rsid w:val="0099002E"/>
    <w:rsid w:val="00991479"/>
    <w:rsid w:val="00992968"/>
    <w:rsid w:val="00992E26"/>
    <w:rsid w:val="009979C9"/>
    <w:rsid w:val="009A074D"/>
    <w:rsid w:val="009A7688"/>
    <w:rsid w:val="009B1B7B"/>
    <w:rsid w:val="009B6F71"/>
    <w:rsid w:val="009B7734"/>
    <w:rsid w:val="009B7FDA"/>
    <w:rsid w:val="009C0148"/>
    <w:rsid w:val="009C181F"/>
    <w:rsid w:val="009C26C9"/>
    <w:rsid w:val="009C5554"/>
    <w:rsid w:val="009C5C14"/>
    <w:rsid w:val="009D291A"/>
    <w:rsid w:val="009D3403"/>
    <w:rsid w:val="009D3F7F"/>
    <w:rsid w:val="009D605A"/>
    <w:rsid w:val="009E430B"/>
    <w:rsid w:val="009E6021"/>
    <w:rsid w:val="009F3BC8"/>
    <w:rsid w:val="009F5877"/>
    <w:rsid w:val="009F6070"/>
    <w:rsid w:val="009F6169"/>
    <w:rsid w:val="00A014D1"/>
    <w:rsid w:val="00A10217"/>
    <w:rsid w:val="00A14DB6"/>
    <w:rsid w:val="00A17FDB"/>
    <w:rsid w:val="00A20521"/>
    <w:rsid w:val="00A24A85"/>
    <w:rsid w:val="00A26943"/>
    <w:rsid w:val="00A27DE0"/>
    <w:rsid w:val="00A31523"/>
    <w:rsid w:val="00A327E9"/>
    <w:rsid w:val="00A330ED"/>
    <w:rsid w:val="00A34DCF"/>
    <w:rsid w:val="00A371FE"/>
    <w:rsid w:val="00A43AC4"/>
    <w:rsid w:val="00A50F3C"/>
    <w:rsid w:val="00A5102F"/>
    <w:rsid w:val="00A53F85"/>
    <w:rsid w:val="00A54479"/>
    <w:rsid w:val="00A559BD"/>
    <w:rsid w:val="00A56037"/>
    <w:rsid w:val="00A647E6"/>
    <w:rsid w:val="00A647F2"/>
    <w:rsid w:val="00A733DD"/>
    <w:rsid w:val="00A755AE"/>
    <w:rsid w:val="00A77E2F"/>
    <w:rsid w:val="00A85E2D"/>
    <w:rsid w:val="00A86803"/>
    <w:rsid w:val="00A91234"/>
    <w:rsid w:val="00A94D06"/>
    <w:rsid w:val="00A94FD6"/>
    <w:rsid w:val="00A9596F"/>
    <w:rsid w:val="00AA107F"/>
    <w:rsid w:val="00AA2070"/>
    <w:rsid w:val="00AA220F"/>
    <w:rsid w:val="00AA2CC7"/>
    <w:rsid w:val="00AB02EC"/>
    <w:rsid w:val="00AB159A"/>
    <w:rsid w:val="00AB174B"/>
    <w:rsid w:val="00AB23F0"/>
    <w:rsid w:val="00AB2EC2"/>
    <w:rsid w:val="00AB5347"/>
    <w:rsid w:val="00AC08EB"/>
    <w:rsid w:val="00AC1228"/>
    <w:rsid w:val="00AC184D"/>
    <w:rsid w:val="00AC66C1"/>
    <w:rsid w:val="00AD41BB"/>
    <w:rsid w:val="00AE2381"/>
    <w:rsid w:val="00AE2601"/>
    <w:rsid w:val="00AE57FF"/>
    <w:rsid w:val="00AE6BBB"/>
    <w:rsid w:val="00AF3956"/>
    <w:rsid w:val="00AF49BB"/>
    <w:rsid w:val="00AF597F"/>
    <w:rsid w:val="00B00234"/>
    <w:rsid w:val="00B0134A"/>
    <w:rsid w:val="00B13254"/>
    <w:rsid w:val="00B14C87"/>
    <w:rsid w:val="00B20DF6"/>
    <w:rsid w:val="00B214C9"/>
    <w:rsid w:val="00B223AA"/>
    <w:rsid w:val="00B23453"/>
    <w:rsid w:val="00B31517"/>
    <w:rsid w:val="00B32A0F"/>
    <w:rsid w:val="00B34249"/>
    <w:rsid w:val="00B35CE0"/>
    <w:rsid w:val="00B40906"/>
    <w:rsid w:val="00B4778E"/>
    <w:rsid w:val="00B523FC"/>
    <w:rsid w:val="00B543E3"/>
    <w:rsid w:val="00B57A78"/>
    <w:rsid w:val="00B622D8"/>
    <w:rsid w:val="00B6268B"/>
    <w:rsid w:val="00B6560E"/>
    <w:rsid w:val="00B65EC5"/>
    <w:rsid w:val="00B65EDF"/>
    <w:rsid w:val="00B67822"/>
    <w:rsid w:val="00B7134A"/>
    <w:rsid w:val="00B71F32"/>
    <w:rsid w:val="00B750C9"/>
    <w:rsid w:val="00B81E29"/>
    <w:rsid w:val="00B835AF"/>
    <w:rsid w:val="00B86E9D"/>
    <w:rsid w:val="00B9018D"/>
    <w:rsid w:val="00B944CB"/>
    <w:rsid w:val="00B96964"/>
    <w:rsid w:val="00BA3E7D"/>
    <w:rsid w:val="00BA55B6"/>
    <w:rsid w:val="00BA7ED2"/>
    <w:rsid w:val="00BB018D"/>
    <w:rsid w:val="00BB6343"/>
    <w:rsid w:val="00BC126B"/>
    <w:rsid w:val="00BC1983"/>
    <w:rsid w:val="00BC2A95"/>
    <w:rsid w:val="00BC70D7"/>
    <w:rsid w:val="00BD7FEB"/>
    <w:rsid w:val="00BE138A"/>
    <w:rsid w:val="00BE25DA"/>
    <w:rsid w:val="00BE26F1"/>
    <w:rsid w:val="00BE4C42"/>
    <w:rsid w:val="00BF1090"/>
    <w:rsid w:val="00BF6320"/>
    <w:rsid w:val="00BF7377"/>
    <w:rsid w:val="00BF7B91"/>
    <w:rsid w:val="00C00B13"/>
    <w:rsid w:val="00C00DA6"/>
    <w:rsid w:val="00C013BE"/>
    <w:rsid w:val="00C017AB"/>
    <w:rsid w:val="00C164FD"/>
    <w:rsid w:val="00C2075C"/>
    <w:rsid w:val="00C20763"/>
    <w:rsid w:val="00C210B7"/>
    <w:rsid w:val="00C21869"/>
    <w:rsid w:val="00C22039"/>
    <w:rsid w:val="00C226CC"/>
    <w:rsid w:val="00C25A81"/>
    <w:rsid w:val="00C3103A"/>
    <w:rsid w:val="00C31D55"/>
    <w:rsid w:val="00C3279F"/>
    <w:rsid w:val="00C33169"/>
    <w:rsid w:val="00C34D2F"/>
    <w:rsid w:val="00C35B88"/>
    <w:rsid w:val="00C4277F"/>
    <w:rsid w:val="00C46ADA"/>
    <w:rsid w:val="00C470AF"/>
    <w:rsid w:val="00C50011"/>
    <w:rsid w:val="00C53148"/>
    <w:rsid w:val="00C56C5A"/>
    <w:rsid w:val="00C60456"/>
    <w:rsid w:val="00C646D9"/>
    <w:rsid w:val="00C72AB8"/>
    <w:rsid w:val="00C73CB9"/>
    <w:rsid w:val="00C76F54"/>
    <w:rsid w:val="00C83868"/>
    <w:rsid w:val="00C848C3"/>
    <w:rsid w:val="00C8629B"/>
    <w:rsid w:val="00C86A19"/>
    <w:rsid w:val="00C8720E"/>
    <w:rsid w:val="00C910EF"/>
    <w:rsid w:val="00C91DB5"/>
    <w:rsid w:val="00C97830"/>
    <w:rsid w:val="00CA12C2"/>
    <w:rsid w:val="00CA1F2E"/>
    <w:rsid w:val="00CA5464"/>
    <w:rsid w:val="00CB52E0"/>
    <w:rsid w:val="00CB61B8"/>
    <w:rsid w:val="00CC0BB6"/>
    <w:rsid w:val="00CC2CBE"/>
    <w:rsid w:val="00CD27F7"/>
    <w:rsid w:val="00CD2AF4"/>
    <w:rsid w:val="00CD6216"/>
    <w:rsid w:val="00CD7391"/>
    <w:rsid w:val="00CE224F"/>
    <w:rsid w:val="00CE27FE"/>
    <w:rsid w:val="00CE6827"/>
    <w:rsid w:val="00CF2715"/>
    <w:rsid w:val="00CF2B51"/>
    <w:rsid w:val="00CF4D7F"/>
    <w:rsid w:val="00CF63FE"/>
    <w:rsid w:val="00D04880"/>
    <w:rsid w:val="00D06207"/>
    <w:rsid w:val="00D1204A"/>
    <w:rsid w:val="00D13215"/>
    <w:rsid w:val="00D15E27"/>
    <w:rsid w:val="00D220C4"/>
    <w:rsid w:val="00D267CA"/>
    <w:rsid w:val="00D33E54"/>
    <w:rsid w:val="00D34FEB"/>
    <w:rsid w:val="00D35E79"/>
    <w:rsid w:val="00D37908"/>
    <w:rsid w:val="00D41595"/>
    <w:rsid w:val="00D41C10"/>
    <w:rsid w:val="00D47A2C"/>
    <w:rsid w:val="00D61B00"/>
    <w:rsid w:val="00D65B18"/>
    <w:rsid w:val="00D65FB6"/>
    <w:rsid w:val="00D73E00"/>
    <w:rsid w:val="00D76E13"/>
    <w:rsid w:val="00D85321"/>
    <w:rsid w:val="00D853FA"/>
    <w:rsid w:val="00D86F7E"/>
    <w:rsid w:val="00D93E46"/>
    <w:rsid w:val="00DB14B5"/>
    <w:rsid w:val="00DB2160"/>
    <w:rsid w:val="00DC1F74"/>
    <w:rsid w:val="00DC6757"/>
    <w:rsid w:val="00DC778D"/>
    <w:rsid w:val="00DC7AE0"/>
    <w:rsid w:val="00DD0F9C"/>
    <w:rsid w:val="00DD3BC3"/>
    <w:rsid w:val="00DD42FA"/>
    <w:rsid w:val="00DE1984"/>
    <w:rsid w:val="00DE20BF"/>
    <w:rsid w:val="00DE403E"/>
    <w:rsid w:val="00DE4F95"/>
    <w:rsid w:val="00DE71CA"/>
    <w:rsid w:val="00DE7203"/>
    <w:rsid w:val="00DF1270"/>
    <w:rsid w:val="00DF1D1B"/>
    <w:rsid w:val="00DF2301"/>
    <w:rsid w:val="00DF5AD6"/>
    <w:rsid w:val="00E00A80"/>
    <w:rsid w:val="00E02114"/>
    <w:rsid w:val="00E037AE"/>
    <w:rsid w:val="00E03ABE"/>
    <w:rsid w:val="00E04DFA"/>
    <w:rsid w:val="00E06401"/>
    <w:rsid w:val="00E07BE6"/>
    <w:rsid w:val="00E1169C"/>
    <w:rsid w:val="00E12F24"/>
    <w:rsid w:val="00E137F7"/>
    <w:rsid w:val="00E21EFF"/>
    <w:rsid w:val="00E27A68"/>
    <w:rsid w:val="00E27D27"/>
    <w:rsid w:val="00E27FC1"/>
    <w:rsid w:val="00E31943"/>
    <w:rsid w:val="00E36317"/>
    <w:rsid w:val="00E376E5"/>
    <w:rsid w:val="00E378CD"/>
    <w:rsid w:val="00E4519F"/>
    <w:rsid w:val="00E500EF"/>
    <w:rsid w:val="00E51842"/>
    <w:rsid w:val="00E51A9D"/>
    <w:rsid w:val="00E576FD"/>
    <w:rsid w:val="00E6444B"/>
    <w:rsid w:val="00E8068F"/>
    <w:rsid w:val="00E85BE5"/>
    <w:rsid w:val="00E936BC"/>
    <w:rsid w:val="00E94D78"/>
    <w:rsid w:val="00EA1437"/>
    <w:rsid w:val="00EA27DC"/>
    <w:rsid w:val="00EA2B3E"/>
    <w:rsid w:val="00EA4F74"/>
    <w:rsid w:val="00EA6B9B"/>
    <w:rsid w:val="00EC5293"/>
    <w:rsid w:val="00EC5599"/>
    <w:rsid w:val="00EC6725"/>
    <w:rsid w:val="00ED0D32"/>
    <w:rsid w:val="00EE10E1"/>
    <w:rsid w:val="00EE22B5"/>
    <w:rsid w:val="00EE4D1A"/>
    <w:rsid w:val="00EE791C"/>
    <w:rsid w:val="00EF24B8"/>
    <w:rsid w:val="00EF365E"/>
    <w:rsid w:val="00EF4485"/>
    <w:rsid w:val="00EF5301"/>
    <w:rsid w:val="00EF7EA7"/>
    <w:rsid w:val="00F01578"/>
    <w:rsid w:val="00F018C9"/>
    <w:rsid w:val="00F04984"/>
    <w:rsid w:val="00F11B1C"/>
    <w:rsid w:val="00F16223"/>
    <w:rsid w:val="00F173EA"/>
    <w:rsid w:val="00F17B31"/>
    <w:rsid w:val="00F2382C"/>
    <w:rsid w:val="00F25A82"/>
    <w:rsid w:val="00F33BE4"/>
    <w:rsid w:val="00F41BBC"/>
    <w:rsid w:val="00F43814"/>
    <w:rsid w:val="00F5053A"/>
    <w:rsid w:val="00F5199A"/>
    <w:rsid w:val="00F55BD0"/>
    <w:rsid w:val="00F63B18"/>
    <w:rsid w:val="00F657C3"/>
    <w:rsid w:val="00F702E4"/>
    <w:rsid w:val="00F71AA2"/>
    <w:rsid w:val="00F72911"/>
    <w:rsid w:val="00F7797C"/>
    <w:rsid w:val="00F8295C"/>
    <w:rsid w:val="00F8434B"/>
    <w:rsid w:val="00F92D02"/>
    <w:rsid w:val="00F97843"/>
    <w:rsid w:val="00FA0985"/>
    <w:rsid w:val="00FA4F5F"/>
    <w:rsid w:val="00FA78E9"/>
    <w:rsid w:val="00FA7E31"/>
    <w:rsid w:val="00FB02E9"/>
    <w:rsid w:val="00FB4188"/>
    <w:rsid w:val="00FB4E29"/>
    <w:rsid w:val="00FC5E6F"/>
    <w:rsid w:val="00FC68B7"/>
    <w:rsid w:val="00FC6C77"/>
    <w:rsid w:val="00FD540C"/>
    <w:rsid w:val="00FD7FDA"/>
    <w:rsid w:val="00FE286E"/>
    <w:rsid w:val="00FF3D7F"/>
    <w:rsid w:val="00FF3F7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69B85-1E4B-4B99-BCF7-452A2F4A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26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C67CC"/>
    <w:pPr>
      <w:keepNext/>
      <w:spacing w:after="0" w:line="240" w:lineRule="auto"/>
      <w:outlineLvl w:val="1"/>
    </w:pPr>
    <w:rPr>
      <w:rFonts w:ascii="Arial" w:eastAsia="Calibri" w:hAnsi="Arial" w:cs="Times New Roman"/>
      <w:b/>
      <w:color w:val="0000FF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26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C6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2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2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E0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04D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52204"/>
  </w:style>
  <w:style w:type="paragraph" w:styleId="Fuzeile">
    <w:name w:val="footer"/>
    <w:basedOn w:val="Standard"/>
    <w:link w:val="FuzeileZchn"/>
    <w:unhideWhenUsed/>
    <w:rsid w:val="00952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52204"/>
  </w:style>
  <w:style w:type="character" w:styleId="Hyperlink">
    <w:name w:val="Hyperlink"/>
    <w:rsid w:val="00952204"/>
    <w:rPr>
      <w:color w:val="0000FF"/>
      <w:u w:val="single"/>
    </w:rPr>
  </w:style>
  <w:style w:type="paragraph" w:styleId="KeinLeerraum">
    <w:name w:val="No Spacing"/>
    <w:link w:val="KeinLeerraumZchn"/>
    <w:uiPriority w:val="1"/>
    <w:qFormat/>
    <w:rsid w:val="00E378C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78CD"/>
    <w:rPr>
      <w:rFonts w:eastAsiaTheme="minorEastAsia"/>
      <w:lang w:eastAsia="de-DE"/>
    </w:rPr>
  </w:style>
  <w:style w:type="paragraph" w:styleId="Listenabsatz">
    <w:name w:val="List Paragraph"/>
    <w:basedOn w:val="Standard"/>
    <w:qFormat/>
    <w:rsid w:val="00A755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A6615"/>
    <w:pPr>
      <w:spacing w:after="0" w:line="240" w:lineRule="auto"/>
    </w:pPr>
    <w:rPr>
      <w:rFonts w:ascii="Arial" w:eastAsia="Calibri" w:hAnsi="Arial" w:cs="Times New Roman"/>
      <w:b/>
      <w:color w:val="FF0000"/>
    </w:rPr>
  </w:style>
  <w:style w:type="character" w:customStyle="1" w:styleId="TextkrperZchn">
    <w:name w:val="Textkörper Zchn"/>
    <w:basedOn w:val="Absatz-Standardschriftart"/>
    <w:link w:val="Textkrper"/>
    <w:rsid w:val="005A6615"/>
    <w:rPr>
      <w:rFonts w:ascii="Arial" w:eastAsia="Calibri" w:hAnsi="Arial" w:cs="Times New Roman"/>
      <w:b/>
      <w:color w:val="FF0000"/>
    </w:rPr>
  </w:style>
  <w:style w:type="character" w:customStyle="1" w:styleId="berschrift2Zchn">
    <w:name w:val="Überschrift 2 Zchn"/>
    <w:basedOn w:val="Absatz-Standardschriftart"/>
    <w:link w:val="berschrift2"/>
    <w:rsid w:val="007C67CC"/>
    <w:rPr>
      <w:rFonts w:ascii="Arial" w:eastAsia="Calibri" w:hAnsi="Arial" w:cs="Times New Roman"/>
      <w:b/>
      <w:color w:val="0000FF"/>
    </w:rPr>
  </w:style>
  <w:style w:type="character" w:customStyle="1" w:styleId="berschrift4Zchn">
    <w:name w:val="Überschrift 4 Zchn"/>
    <w:basedOn w:val="Absatz-Standardschriftart"/>
    <w:link w:val="berschrift4"/>
    <w:semiHidden/>
    <w:rsid w:val="007C67C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6B3A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269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A26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A269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A2694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KeineListe1">
    <w:name w:val="Keine Liste1"/>
    <w:next w:val="KeineListe"/>
    <w:uiPriority w:val="99"/>
    <w:semiHidden/>
    <w:unhideWhenUsed/>
    <w:rsid w:val="00A26943"/>
  </w:style>
  <w:style w:type="character" w:customStyle="1" w:styleId="BesuchterHyperlink1">
    <w:name w:val="BesuchterHyperlink1"/>
    <w:basedOn w:val="Absatz-Standardschriftart"/>
    <w:uiPriority w:val="99"/>
    <w:semiHidden/>
    <w:unhideWhenUsed/>
    <w:rsid w:val="00A26943"/>
    <w:rPr>
      <w:color w:val="954F72"/>
      <w:u w:val="single"/>
    </w:rPr>
  </w:style>
  <w:style w:type="paragraph" w:styleId="Liste">
    <w:name w:val="List"/>
    <w:basedOn w:val="Textkrper"/>
    <w:semiHidden/>
    <w:unhideWhenUsed/>
    <w:rsid w:val="00A26943"/>
    <w:rPr>
      <w:rFonts w:cs="Arial"/>
      <w:lang w:eastAsia="ar-SA"/>
    </w:rPr>
  </w:style>
  <w:style w:type="paragraph" w:customStyle="1" w:styleId="berschrift">
    <w:name w:val="Überschrift"/>
    <w:basedOn w:val="Standard"/>
    <w:next w:val="Textkrper"/>
    <w:rsid w:val="00A26943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Beschriftung1">
    <w:name w:val="Beschriftung1"/>
    <w:basedOn w:val="Standard"/>
    <w:rsid w:val="00A26943"/>
    <w:pPr>
      <w:suppressLineNumbers/>
      <w:spacing w:before="120" w:after="120" w:line="240" w:lineRule="auto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A26943"/>
    <w:pPr>
      <w:suppressLineNumber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MittleresRaster1-Akzent21">
    <w:name w:val="Mittleres Raster 1 - Akzent 21"/>
    <w:basedOn w:val="Standard"/>
    <w:rsid w:val="00A26943"/>
    <w:pPr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extkrper21">
    <w:name w:val="Textkörper 21"/>
    <w:basedOn w:val="Standard"/>
    <w:rsid w:val="00A26943"/>
    <w:pPr>
      <w:spacing w:after="0" w:line="240" w:lineRule="auto"/>
    </w:pPr>
    <w:rPr>
      <w:rFonts w:ascii="Arial" w:eastAsia="Calibri" w:hAnsi="Arial" w:cs="Arial"/>
      <w:color w:val="FF0000"/>
      <w:lang w:eastAsia="ar-SA"/>
    </w:rPr>
  </w:style>
  <w:style w:type="paragraph" w:customStyle="1" w:styleId="TabellenInhalt">
    <w:name w:val="Tabellen Inhalt"/>
    <w:basedOn w:val="Standard"/>
    <w:rsid w:val="00A26943"/>
    <w:pPr>
      <w:suppressLineNumber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abellenberschrift">
    <w:name w:val="Tabellen Überschrift"/>
    <w:basedOn w:val="TabellenInhalt"/>
    <w:rsid w:val="00A26943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A26943"/>
    <w:rPr>
      <w:rFonts w:cs="Arial"/>
      <w:lang w:eastAsia="ar-SA"/>
    </w:rPr>
  </w:style>
  <w:style w:type="character" w:customStyle="1" w:styleId="WW8Num2z0">
    <w:name w:val="WW8Num2z0"/>
    <w:rsid w:val="00A26943"/>
    <w:rPr>
      <w:rFonts w:ascii="Symbol" w:hAnsi="Symbol" w:cs="Symbol" w:hint="default"/>
      <w:color w:val="auto"/>
    </w:rPr>
  </w:style>
  <w:style w:type="character" w:customStyle="1" w:styleId="WW8Num3z0">
    <w:name w:val="WW8Num3z0"/>
    <w:rsid w:val="00A26943"/>
    <w:rPr>
      <w:rFonts w:ascii="Symbol" w:hAnsi="Symbol" w:cs="Symbol" w:hint="default"/>
      <w:color w:val="auto"/>
    </w:rPr>
  </w:style>
  <w:style w:type="character" w:customStyle="1" w:styleId="WW8Num4z0">
    <w:name w:val="WW8Num4z0"/>
    <w:rsid w:val="00A26943"/>
    <w:rPr>
      <w:sz w:val="16"/>
    </w:rPr>
  </w:style>
  <w:style w:type="character" w:customStyle="1" w:styleId="WW8Num5z0">
    <w:name w:val="WW8Num5z0"/>
    <w:rsid w:val="00A2694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A26943"/>
    <w:rPr>
      <w:rFonts w:ascii="Symbol" w:hAnsi="Symbol" w:cs="Symbol" w:hint="default"/>
      <w:color w:val="auto"/>
    </w:rPr>
  </w:style>
  <w:style w:type="character" w:customStyle="1" w:styleId="WW8Num7z0">
    <w:name w:val="WW8Num7z0"/>
    <w:rsid w:val="00A26943"/>
    <w:rPr>
      <w:rFonts w:ascii="Symbol" w:hAnsi="Symbol" w:cs="Symbol" w:hint="default"/>
      <w:color w:val="auto"/>
    </w:rPr>
  </w:style>
  <w:style w:type="character" w:customStyle="1" w:styleId="WW8Num8z0">
    <w:name w:val="WW8Num8z0"/>
    <w:rsid w:val="00A26943"/>
    <w:rPr>
      <w:rFonts w:ascii="Symbol" w:hAnsi="Symbol" w:cs="Symbol" w:hint="default"/>
      <w:color w:val="auto"/>
    </w:rPr>
  </w:style>
  <w:style w:type="character" w:customStyle="1" w:styleId="WW8Num9z0">
    <w:name w:val="WW8Num9z0"/>
    <w:rsid w:val="00A26943"/>
    <w:rPr>
      <w:rFonts w:ascii="Symbol" w:hAnsi="Symbol" w:cs="Symbol" w:hint="default"/>
      <w:sz w:val="20"/>
      <w:szCs w:val="20"/>
    </w:rPr>
  </w:style>
  <w:style w:type="character" w:customStyle="1" w:styleId="WW8Num10z0">
    <w:name w:val="WW8Num10z0"/>
    <w:rsid w:val="00A26943"/>
    <w:rPr>
      <w:rFonts w:ascii="Symbol" w:hAnsi="Symbol" w:cs="Symbol" w:hint="default"/>
      <w:color w:val="auto"/>
    </w:rPr>
  </w:style>
  <w:style w:type="character" w:customStyle="1" w:styleId="WW8Num11z0">
    <w:name w:val="WW8Num11z0"/>
    <w:rsid w:val="00A26943"/>
    <w:rPr>
      <w:rFonts w:ascii="Symbol" w:hAnsi="Symbol" w:cs="Symbol" w:hint="default"/>
      <w:color w:val="auto"/>
    </w:rPr>
  </w:style>
  <w:style w:type="character" w:customStyle="1" w:styleId="WW8Num12z0">
    <w:name w:val="WW8Num12z0"/>
    <w:rsid w:val="00A26943"/>
    <w:rPr>
      <w:rFonts w:ascii="Symbol" w:hAnsi="Symbol" w:cs="Symbol" w:hint="default"/>
      <w:color w:val="auto"/>
    </w:rPr>
  </w:style>
  <w:style w:type="character" w:customStyle="1" w:styleId="WW8Num13z0">
    <w:name w:val="WW8Num13z0"/>
    <w:rsid w:val="00A26943"/>
    <w:rPr>
      <w:rFonts w:ascii="Symbol" w:hAnsi="Symbol" w:cs="Symbol" w:hint="default"/>
      <w:color w:val="auto"/>
    </w:rPr>
  </w:style>
  <w:style w:type="character" w:customStyle="1" w:styleId="WW8Num14z0">
    <w:name w:val="WW8Num14z0"/>
    <w:rsid w:val="00A26943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A26943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A26943"/>
    <w:rPr>
      <w:sz w:val="20"/>
      <w:szCs w:val="20"/>
    </w:rPr>
  </w:style>
  <w:style w:type="character" w:customStyle="1" w:styleId="WW8Num17z0">
    <w:name w:val="WW8Num17z0"/>
    <w:rsid w:val="00A26943"/>
    <w:rPr>
      <w:rFonts w:ascii="Symbol" w:hAnsi="Symbol" w:cs="Symbol" w:hint="default"/>
    </w:rPr>
  </w:style>
  <w:style w:type="character" w:customStyle="1" w:styleId="WW8Num18z0">
    <w:name w:val="WW8Num18z0"/>
    <w:rsid w:val="00A26943"/>
    <w:rPr>
      <w:rFonts w:ascii="Symbol" w:hAnsi="Symbol" w:cs="Symbol" w:hint="default"/>
      <w:color w:val="999999"/>
    </w:rPr>
  </w:style>
  <w:style w:type="character" w:customStyle="1" w:styleId="WW8Num19z0">
    <w:name w:val="WW8Num19z0"/>
    <w:rsid w:val="00A26943"/>
    <w:rPr>
      <w:sz w:val="16"/>
    </w:rPr>
  </w:style>
  <w:style w:type="character" w:customStyle="1" w:styleId="WW8Num20z0">
    <w:name w:val="WW8Num20z0"/>
    <w:rsid w:val="00A26943"/>
    <w:rPr>
      <w:rFonts w:ascii="Symbol" w:hAnsi="Symbol" w:cs="Symbol" w:hint="default"/>
      <w:color w:val="auto"/>
    </w:rPr>
  </w:style>
  <w:style w:type="character" w:customStyle="1" w:styleId="WW8Num21z0">
    <w:name w:val="WW8Num21z0"/>
    <w:rsid w:val="00A26943"/>
    <w:rPr>
      <w:rFonts w:ascii="Symbol" w:hAnsi="Symbol" w:cs="Symbol" w:hint="default"/>
      <w:color w:val="auto"/>
    </w:rPr>
  </w:style>
  <w:style w:type="character" w:customStyle="1" w:styleId="WW8Num22z0">
    <w:name w:val="WW8Num22z0"/>
    <w:rsid w:val="00A26943"/>
    <w:rPr>
      <w:rFonts w:ascii="Symbol" w:hAnsi="Symbol" w:cs="Symbol" w:hint="default"/>
      <w:color w:val="auto"/>
    </w:rPr>
  </w:style>
  <w:style w:type="character" w:customStyle="1" w:styleId="WW8Num1z0">
    <w:name w:val="WW8Num1z0"/>
    <w:rsid w:val="00A26943"/>
    <w:rPr>
      <w:rFonts w:ascii="Symbol" w:hAnsi="Symbol" w:cs="Symbol" w:hint="default"/>
      <w:color w:val="auto"/>
    </w:rPr>
  </w:style>
  <w:style w:type="character" w:customStyle="1" w:styleId="WW8Num1z1">
    <w:name w:val="WW8Num1z1"/>
    <w:rsid w:val="00A26943"/>
    <w:rPr>
      <w:rFonts w:ascii="Courier New" w:hAnsi="Courier New" w:cs="Wingdings" w:hint="default"/>
    </w:rPr>
  </w:style>
  <w:style w:type="character" w:customStyle="1" w:styleId="WW8Num1z2">
    <w:name w:val="WW8Num1z2"/>
    <w:rsid w:val="00A26943"/>
    <w:rPr>
      <w:rFonts w:ascii="Wingdings" w:hAnsi="Wingdings" w:cs="Wingdings" w:hint="default"/>
    </w:rPr>
  </w:style>
  <w:style w:type="character" w:customStyle="1" w:styleId="WW8Num1z3">
    <w:name w:val="WW8Num1z3"/>
    <w:rsid w:val="00A26943"/>
    <w:rPr>
      <w:rFonts w:ascii="Symbol" w:hAnsi="Symbol" w:cs="Symbol" w:hint="default"/>
    </w:rPr>
  </w:style>
  <w:style w:type="character" w:customStyle="1" w:styleId="WW8Num2z1">
    <w:name w:val="WW8Num2z1"/>
    <w:rsid w:val="00A26943"/>
    <w:rPr>
      <w:rFonts w:ascii="Calibri" w:eastAsia="Calibri" w:hAnsi="Calibri" w:cs="Times New Roman" w:hint="default"/>
      <w:b w:val="0"/>
      <w:bCs w:val="0"/>
    </w:rPr>
  </w:style>
  <w:style w:type="character" w:customStyle="1" w:styleId="WW8Num2z2">
    <w:name w:val="WW8Num2z2"/>
    <w:rsid w:val="00A26943"/>
    <w:rPr>
      <w:rFonts w:ascii="Arial" w:eastAsia="Calibri" w:hAnsi="Arial" w:cs="Wingdings" w:hint="default"/>
    </w:rPr>
  </w:style>
  <w:style w:type="character" w:customStyle="1" w:styleId="WW8Num2z3">
    <w:name w:val="WW8Num2z3"/>
    <w:rsid w:val="00A26943"/>
    <w:rPr>
      <w:rFonts w:ascii="Symbol" w:hAnsi="Symbol" w:cs="Symbol" w:hint="default"/>
    </w:rPr>
  </w:style>
  <w:style w:type="character" w:customStyle="1" w:styleId="WW8Num2z4">
    <w:name w:val="WW8Num2z4"/>
    <w:rsid w:val="00A26943"/>
    <w:rPr>
      <w:rFonts w:ascii="Courier New" w:hAnsi="Courier New" w:cs="Wingdings" w:hint="default"/>
    </w:rPr>
  </w:style>
  <w:style w:type="character" w:customStyle="1" w:styleId="WW8Num2z5">
    <w:name w:val="WW8Num2z5"/>
    <w:rsid w:val="00A26943"/>
    <w:rPr>
      <w:rFonts w:ascii="Wingdings" w:hAnsi="Wingdings" w:cs="Wingdings" w:hint="default"/>
    </w:rPr>
  </w:style>
  <w:style w:type="character" w:customStyle="1" w:styleId="WW8Num3z1">
    <w:name w:val="WW8Num3z1"/>
    <w:rsid w:val="00A26943"/>
    <w:rPr>
      <w:rFonts w:ascii="Courier New" w:hAnsi="Courier New" w:cs="Wingdings" w:hint="default"/>
    </w:rPr>
  </w:style>
  <w:style w:type="character" w:customStyle="1" w:styleId="WW8Num3z2">
    <w:name w:val="WW8Num3z2"/>
    <w:rsid w:val="00A26943"/>
    <w:rPr>
      <w:rFonts w:ascii="Wingdings" w:hAnsi="Wingdings" w:cs="Wingdings" w:hint="default"/>
    </w:rPr>
  </w:style>
  <w:style w:type="character" w:customStyle="1" w:styleId="WW8Num3z3">
    <w:name w:val="WW8Num3z3"/>
    <w:rsid w:val="00A26943"/>
    <w:rPr>
      <w:rFonts w:ascii="Symbol" w:hAnsi="Symbol" w:cs="Symbol" w:hint="default"/>
    </w:rPr>
  </w:style>
  <w:style w:type="character" w:customStyle="1" w:styleId="WW8Num6z1">
    <w:name w:val="WW8Num6z1"/>
    <w:rsid w:val="00A26943"/>
    <w:rPr>
      <w:rFonts w:ascii="Courier New" w:hAnsi="Courier New" w:cs="Wingdings" w:hint="default"/>
    </w:rPr>
  </w:style>
  <w:style w:type="character" w:customStyle="1" w:styleId="WW8Num6z2">
    <w:name w:val="WW8Num6z2"/>
    <w:rsid w:val="00A26943"/>
    <w:rPr>
      <w:rFonts w:ascii="Wingdings" w:hAnsi="Wingdings" w:cs="Wingdings" w:hint="default"/>
    </w:rPr>
  </w:style>
  <w:style w:type="character" w:customStyle="1" w:styleId="WW8Num6z3">
    <w:name w:val="WW8Num6z3"/>
    <w:rsid w:val="00A26943"/>
    <w:rPr>
      <w:rFonts w:ascii="Symbol" w:hAnsi="Symbol" w:cs="Symbol" w:hint="default"/>
    </w:rPr>
  </w:style>
  <w:style w:type="character" w:customStyle="1" w:styleId="WW8Num8z1">
    <w:name w:val="WW8Num8z1"/>
    <w:rsid w:val="00A26943"/>
    <w:rPr>
      <w:rFonts w:ascii="Calibri" w:eastAsia="Calibri" w:hAnsi="Calibri" w:cs="Times New Roman" w:hint="default"/>
    </w:rPr>
  </w:style>
  <w:style w:type="character" w:customStyle="1" w:styleId="WW8Num8z2">
    <w:name w:val="WW8Num8z2"/>
    <w:rsid w:val="00A26943"/>
    <w:rPr>
      <w:rFonts w:ascii="Wingdings" w:eastAsia="Calibri" w:hAnsi="Wingdings" w:cs="Times New Roman" w:hint="default"/>
    </w:rPr>
  </w:style>
  <w:style w:type="character" w:customStyle="1" w:styleId="WW8Num8z3">
    <w:name w:val="WW8Num8z3"/>
    <w:rsid w:val="00A26943"/>
    <w:rPr>
      <w:rFonts w:ascii="Symbol" w:hAnsi="Symbol" w:cs="Symbol" w:hint="default"/>
    </w:rPr>
  </w:style>
  <w:style w:type="character" w:customStyle="1" w:styleId="WW8Num8z4">
    <w:name w:val="WW8Num8z4"/>
    <w:rsid w:val="00A26943"/>
    <w:rPr>
      <w:rFonts w:ascii="Courier New" w:hAnsi="Courier New" w:cs="Wingdings" w:hint="default"/>
    </w:rPr>
  </w:style>
  <w:style w:type="character" w:customStyle="1" w:styleId="WW8Num8z5">
    <w:name w:val="WW8Num8z5"/>
    <w:rsid w:val="00A26943"/>
    <w:rPr>
      <w:rFonts w:ascii="Wingdings" w:hAnsi="Wingdings" w:cs="Wingdings" w:hint="default"/>
    </w:rPr>
  </w:style>
  <w:style w:type="character" w:customStyle="1" w:styleId="WW8Num9z1">
    <w:name w:val="WW8Num9z1"/>
    <w:rsid w:val="00A26943"/>
    <w:rPr>
      <w:rFonts w:ascii="Courier New" w:hAnsi="Courier New" w:cs="Wingdings" w:hint="default"/>
    </w:rPr>
  </w:style>
  <w:style w:type="character" w:customStyle="1" w:styleId="WW8Num9z2">
    <w:name w:val="WW8Num9z2"/>
    <w:rsid w:val="00A26943"/>
    <w:rPr>
      <w:rFonts w:ascii="Wingdings" w:hAnsi="Wingdings" w:cs="Wingdings" w:hint="default"/>
    </w:rPr>
  </w:style>
  <w:style w:type="character" w:customStyle="1" w:styleId="WW8Num10z1">
    <w:name w:val="WW8Num10z1"/>
    <w:rsid w:val="00A26943"/>
    <w:rPr>
      <w:rFonts w:ascii="Courier New" w:hAnsi="Courier New" w:cs="Wingdings" w:hint="default"/>
    </w:rPr>
  </w:style>
  <w:style w:type="character" w:customStyle="1" w:styleId="WW8Num10z2">
    <w:name w:val="WW8Num10z2"/>
    <w:rsid w:val="00A26943"/>
    <w:rPr>
      <w:rFonts w:ascii="Wingdings" w:hAnsi="Wingdings" w:cs="Wingdings" w:hint="default"/>
    </w:rPr>
  </w:style>
  <w:style w:type="character" w:customStyle="1" w:styleId="WW8Num10z3">
    <w:name w:val="WW8Num10z3"/>
    <w:rsid w:val="00A26943"/>
    <w:rPr>
      <w:rFonts w:ascii="Symbol" w:hAnsi="Symbol" w:cs="Symbol" w:hint="default"/>
    </w:rPr>
  </w:style>
  <w:style w:type="character" w:customStyle="1" w:styleId="WW8Num11z1">
    <w:name w:val="WW8Num11z1"/>
    <w:rsid w:val="00A26943"/>
    <w:rPr>
      <w:rFonts w:ascii="Courier New" w:hAnsi="Courier New" w:cs="Wingdings" w:hint="default"/>
    </w:rPr>
  </w:style>
  <w:style w:type="character" w:customStyle="1" w:styleId="WW8Num11z2">
    <w:name w:val="WW8Num11z2"/>
    <w:rsid w:val="00A26943"/>
    <w:rPr>
      <w:rFonts w:ascii="Wingdings" w:hAnsi="Wingdings" w:cs="Wingdings" w:hint="default"/>
    </w:rPr>
  </w:style>
  <w:style w:type="character" w:customStyle="1" w:styleId="WW8Num11z3">
    <w:name w:val="WW8Num11z3"/>
    <w:rsid w:val="00A26943"/>
    <w:rPr>
      <w:rFonts w:ascii="Symbol" w:hAnsi="Symbol" w:cs="Symbol" w:hint="default"/>
    </w:rPr>
  </w:style>
  <w:style w:type="character" w:customStyle="1" w:styleId="WW8Num12z1">
    <w:name w:val="WW8Num12z1"/>
    <w:rsid w:val="00A26943"/>
    <w:rPr>
      <w:rFonts w:ascii="Courier New" w:hAnsi="Courier New" w:cs="Wingdings" w:hint="default"/>
    </w:rPr>
  </w:style>
  <w:style w:type="character" w:customStyle="1" w:styleId="WW8Num12z2">
    <w:name w:val="WW8Num12z2"/>
    <w:rsid w:val="00A26943"/>
    <w:rPr>
      <w:rFonts w:ascii="Wingdings" w:hAnsi="Wingdings" w:cs="Wingdings" w:hint="default"/>
    </w:rPr>
  </w:style>
  <w:style w:type="character" w:customStyle="1" w:styleId="WW8Num12z3">
    <w:name w:val="WW8Num12z3"/>
    <w:rsid w:val="00A26943"/>
    <w:rPr>
      <w:rFonts w:ascii="Symbol" w:hAnsi="Symbol" w:cs="Symbol" w:hint="default"/>
    </w:rPr>
  </w:style>
  <w:style w:type="character" w:customStyle="1" w:styleId="WW8Num13z1">
    <w:name w:val="WW8Num13z1"/>
    <w:rsid w:val="00A26943"/>
    <w:rPr>
      <w:rFonts w:ascii="Courier New" w:hAnsi="Courier New" w:cs="Wingdings" w:hint="default"/>
    </w:rPr>
  </w:style>
  <w:style w:type="character" w:customStyle="1" w:styleId="WW8Num13z2">
    <w:name w:val="WW8Num13z2"/>
    <w:rsid w:val="00A26943"/>
    <w:rPr>
      <w:rFonts w:ascii="Wingdings" w:hAnsi="Wingdings" w:cs="Wingdings" w:hint="default"/>
    </w:rPr>
  </w:style>
  <w:style w:type="character" w:customStyle="1" w:styleId="WW8Num13z3">
    <w:name w:val="WW8Num13z3"/>
    <w:rsid w:val="00A26943"/>
    <w:rPr>
      <w:rFonts w:ascii="Symbol" w:hAnsi="Symbol" w:cs="Symbol" w:hint="default"/>
    </w:rPr>
  </w:style>
  <w:style w:type="character" w:customStyle="1" w:styleId="WW8Num14z1">
    <w:name w:val="WW8Num14z1"/>
    <w:rsid w:val="00A26943"/>
    <w:rPr>
      <w:rFonts w:ascii="Courier New" w:hAnsi="Courier New" w:cs="Symbol" w:hint="default"/>
    </w:rPr>
  </w:style>
  <w:style w:type="character" w:customStyle="1" w:styleId="WW8Num14z2">
    <w:name w:val="WW8Num14z2"/>
    <w:rsid w:val="00A26943"/>
    <w:rPr>
      <w:rFonts w:ascii="Wingdings" w:hAnsi="Wingdings" w:cs="Wingdings" w:hint="default"/>
    </w:rPr>
  </w:style>
  <w:style w:type="character" w:customStyle="1" w:styleId="WW8Num14z3">
    <w:name w:val="WW8Num14z3"/>
    <w:rsid w:val="00A26943"/>
    <w:rPr>
      <w:rFonts w:ascii="Symbol" w:hAnsi="Symbol" w:cs="Symbol" w:hint="default"/>
    </w:rPr>
  </w:style>
  <w:style w:type="character" w:customStyle="1" w:styleId="WW8Num18z1">
    <w:name w:val="WW8Num18z1"/>
    <w:rsid w:val="00A26943"/>
    <w:rPr>
      <w:rFonts w:ascii="Courier New" w:hAnsi="Courier New" w:cs="Wingdings" w:hint="default"/>
    </w:rPr>
  </w:style>
  <w:style w:type="character" w:customStyle="1" w:styleId="WW8Num18z2">
    <w:name w:val="WW8Num18z2"/>
    <w:rsid w:val="00A26943"/>
    <w:rPr>
      <w:rFonts w:ascii="Wingdings" w:hAnsi="Wingdings" w:cs="Wingdings" w:hint="default"/>
    </w:rPr>
  </w:style>
  <w:style w:type="character" w:customStyle="1" w:styleId="WW8Num18z3">
    <w:name w:val="WW8Num18z3"/>
    <w:rsid w:val="00A26943"/>
    <w:rPr>
      <w:rFonts w:ascii="Symbol" w:hAnsi="Symbol" w:cs="Symbol" w:hint="default"/>
    </w:rPr>
  </w:style>
  <w:style w:type="character" w:customStyle="1" w:styleId="WW8Num20z1">
    <w:name w:val="WW8Num20z1"/>
    <w:rsid w:val="00A26943"/>
    <w:rPr>
      <w:rFonts w:ascii="Courier New" w:hAnsi="Courier New" w:cs="Wingdings" w:hint="default"/>
    </w:rPr>
  </w:style>
  <w:style w:type="character" w:customStyle="1" w:styleId="WW8Num20z2">
    <w:name w:val="WW8Num20z2"/>
    <w:rsid w:val="00A26943"/>
    <w:rPr>
      <w:rFonts w:ascii="Wingdings" w:hAnsi="Wingdings" w:cs="Wingdings" w:hint="default"/>
    </w:rPr>
  </w:style>
  <w:style w:type="character" w:customStyle="1" w:styleId="WW8Num20z3">
    <w:name w:val="WW8Num20z3"/>
    <w:rsid w:val="00A26943"/>
    <w:rPr>
      <w:rFonts w:ascii="Symbol" w:hAnsi="Symbol" w:cs="Symbol" w:hint="default"/>
    </w:rPr>
  </w:style>
  <w:style w:type="character" w:customStyle="1" w:styleId="WW8Num21z1">
    <w:name w:val="WW8Num21z1"/>
    <w:rsid w:val="00A26943"/>
    <w:rPr>
      <w:rFonts w:ascii="Courier New" w:hAnsi="Courier New" w:cs="Wingdings" w:hint="default"/>
    </w:rPr>
  </w:style>
  <w:style w:type="character" w:customStyle="1" w:styleId="WW8Num21z2">
    <w:name w:val="WW8Num21z2"/>
    <w:rsid w:val="00A26943"/>
    <w:rPr>
      <w:rFonts w:ascii="Wingdings" w:hAnsi="Wingdings" w:cs="Wingdings" w:hint="default"/>
    </w:rPr>
  </w:style>
  <w:style w:type="character" w:customStyle="1" w:styleId="WW8Num21z3">
    <w:name w:val="WW8Num21z3"/>
    <w:rsid w:val="00A26943"/>
    <w:rPr>
      <w:rFonts w:ascii="Symbol" w:hAnsi="Symbol" w:cs="Symbol" w:hint="default"/>
    </w:rPr>
  </w:style>
  <w:style w:type="character" w:customStyle="1" w:styleId="WW8Num22z1">
    <w:name w:val="WW8Num22z1"/>
    <w:rsid w:val="00A26943"/>
    <w:rPr>
      <w:rFonts w:ascii="Courier New" w:hAnsi="Courier New" w:cs="Wingdings" w:hint="default"/>
    </w:rPr>
  </w:style>
  <w:style w:type="character" w:customStyle="1" w:styleId="WW8Num22z2">
    <w:name w:val="WW8Num22z2"/>
    <w:rsid w:val="00A26943"/>
    <w:rPr>
      <w:rFonts w:ascii="Wingdings" w:hAnsi="Wingdings" w:cs="Wingdings" w:hint="default"/>
    </w:rPr>
  </w:style>
  <w:style w:type="character" w:customStyle="1" w:styleId="WW8Num22z3">
    <w:name w:val="WW8Num22z3"/>
    <w:rsid w:val="00A26943"/>
    <w:rPr>
      <w:rFonts w:ascii="Symbol" w:hAnsi="Symbol" w:cs="Symbol" w:hint="default"/>
    </w:rPr>
  </w:style>
  <w:style w:type="character" w:customStyle="1" w:styleId="WW8Num23z0">
    <w:name w:val="WW8Num23z0"/>
    <w:rsid w:val="00A26943"/>
    <w:rPr>
      <w:rFonts w:ascii="Symbol" w:hAnsi="Symbol" w:cs="Symbol" w:hint="default"/>
    </w:rPr>
  </w:style>
  <w:style w:type="character" w:customStyle="1" w:styleId="WW8Num23z1">
    <w:name w:val="WW8Num23z1"/>
    <w:rsid w:val="00A26943"/>
    <w:rPr>
      <w:rFonts w:ascii="Courier New" w:hAnsi="Courier New" w:cs="Wingdings" w:hint="default"/>
    </w:rPr>
  </w:style>
  <w:style w:type="character" w:customStyle="1" w:styleId="WW8Num23z2">
    <w:name w:val="WW8Num23z2"/>
    <w:rsid w:val="00A26943"/>
    <w:rPr>
      <w:rFonts w:ascii="Wingdings" w:hAnsi="Wingdings" w:cs="Wingdings" w:hint="default"/>
    </w:rPr>
  </w:style>
  <w:style w:type="character" w:customStyle="1" w:styleId="WW8Num24z0">
    <w:name w:val="WW8Num24z0"/>
    <w:rsid w:val="00A26943"/>
    <w:rPr>
      <w:rFonts w:ascii="Symbol" w:hAnsi="Symbol" w:cs="Symbol" w:hint="default"/>
      <w:color w:val="auto"/>
    </w:rPr>
  </w:style>
  <w:style w:type="character" w:customStyle="1" w:styleId="WW8Num24z1">
    <w:name w:val="WW8Num24z1"/>
    <w:rsid w:val="00A26943"/>
    <w:rPr>
      <w:rFonts w:ascii="Courier New" w:hAnsi="Courier New" w:cs="Wingdings" w:hint="default"/>
    </w:rPr>
  </w:style>
  <w:style w:type="character" w:customStyle="1" w:styleId="WW8Num24z2">
    <w:name w:val="WW8Num24z2"/>
    <w:rsid w:val="00A26943"/>
    <w:rPr>
      <w:rFonts w:ascii="Wingdings" w:hAnsi="Wingdings" w:cs="Wingdings" w:hint="default"/>
    </w:rPr>
  </w:style>
  <w:style w:type="character" w:customStyle="1" w:styleId="WW8Num24z3">
    <w:name w:val="WW8Num24z3"/>
    <w:rsid w:val="00A26943"/>
    <w:rPr>
      <w:rFonts w:ascii="Symbol" w:hAnsi="Symbol" w:cs="Symbol" w:hint="default"/>
    </w:rPr>
  </w:style>
  <w:style w:type="character" w:customStyle="1" w:styleId="WW8Num25z0">
    <w:name w:val="WW8Num25z0"/>
    <w:rsid w:val="00A26943"/>
    <w:rPr>
      <w:rFonts w:ascii="Symbol" w:hAnsi="Symbol" w:cs="Symbol" w:hint="default"/>
      <w:color w:val="auto"/>
    </w:rPr>
  </w:style>
  <w:style w:type="character" w:customStyle="1" w:styleId="WW8Num25z1">
    <w:name w:val="WW8Num25z1"/>
    <w:rsid w:val="00A26943"/>
    <w:rPr>
      <w:rFonts w:ascii="Courier New" w:hAnsi="Courier New" w:cs="Wingdings" w:hint="default"/>
    </w:rPr>
  </w:style>
  <w:style w:type="character" w:customStyle="1" w:styleId="WW8Num25z2">
    <w:name w:val="WW8Num25z2"/>
    <w:rsid w:val="00A26943"/>
    <w:rPr>
      <w:rFonts w:ascii="Wingdings" w:hAnsi="Wingdings" w:cs="Wingdings" w:hint="default"/>
    </w:rPr>
  </w:style>
  <w:style w:type="character" w:customStyle="1" w:styleId="WW8Num25z3">
    <w:name w:val="WW8Num25z3"/>
    <w:rsid w:val="00A26943"/>
    <w:rPr>
      <w:rFonts w:ascii="Symbol" w:hAnsi="Symbol" w:cs="Symbol" w:hint="default"/>
    </w:rPr>
  </w:style>
  <w:style w:type="character" w:customStyle="1" w:styleId="WW8Num26z0">
    <w:name w:val="WW8Num26z0"/>
    <w:rsid w:val="00A26943"/>
    <w:rPr>
      <w:rFonts w:ascii="Symbol" w:hAnsi="Symbol" w:cs="Symbol" w:hint="default"/>
      <w:color w:val="auto"/>
    </w:rPr>
  </w:style>
  <w:style w:type="character" w:customStyle="1" w:styleId="WW8Num27z0">
    <w:name w:val="WW8Num27z0"/>
    <w:rsid w:val="00A26943"/>
    <w:rPr>
      <w:rFonts w:ascii="Symbol" w:hAnsi="Symbol" w:cs="Symbol" w:hint="default"/>
    </w:rPr>
  </w:style>
  <w:style w:type="character" w:customStyle="1" w:styleId="WW8Num27z1">
    <w:name w:val="WW8Num27z1"/>
    <w:rsid w:val="00A26943"/>
    <w:rPr>
      <w:rFonts w:ascii="Courier New" w:hAnsi="Courier New" w:cs="Symbol" w:hint="default"/>
    </w:rPr>
  </w:style>
  <w:style w:type="character" w:customStyle="1" w:styleId="WW8Num27z2">
    <w:name w:val="WW8Num27z2"/>
    <w:rsid w:val="00A26943"/>
    <w:rPr>
      <w:rFonts w:ascii="Wingdings" w:hAnsi="Wingdings" w:cs="Wingdings" w:hint="default"/>
    </w:rPr>
  </w:style>
  <w:style w:type="character" w:customStyle="1" w:styleId="WW8Num28z0">
    <w:name w:val="WW8Num28z0"/>
    <w:rsid w:val="00A26943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A26943"/>
    <w:rPr>
      <w:rFonts w:ascii="Courier New" w:hAnsi="Courier New" w:cs="Wingdings" w:hint="default"/>
    </w:rPr>
  </w:style>
  <w:style w:type="character" w:customStyle="1" w:styleId="WW8Num28z2">
    <w:name w:val="WW8Num28z2"/>
    <w:rsid w:val="00A26943"/>
    <w:rPr>
      <w:rFonts w:ascii="Wingdings" w:hAnsi="Wingdings" w:cs="Wingdings" w:hint="default"/>
    </w:rPr>
  </w:style>
  <w:style w:type="character" w:customStyle="1" w:styleId="WW8Num28z3">
    <w:name w:val="WW8Num28z3"/>
    <w:rsid w:val="00A26943"/>
    <w:rPr>
      <w:rFonts w:ascii="Symbol" w:hAnsi="Symbol" w:cs="Symbol" w:hint="default"/>
    </w:rPr>
  </w:style>
  <w:style w:type="character" w:customStyle="1" w:styleId="WW8Num29z0">
    <w:name w:val="WW8Num29z0"/>
    <w:rsid w:val="00A26943"/>
    <w:rPr>
      <w:rFonts w:ascii="Symbol" w:hAnsi="Symbol" w:cs="Symbol" w:hint="default"/>
    </w:rPr>
  </w:style>
  <w:style w:type="character" w:customStyle="1" w:styleId="WW8Num29z1">
    <w:name w:val="WW8Num29z1"/>
    <w:rsid w:val="00A26943"/>
    <w:rPr>
      <w:rFonts w:ascii="Courier New" w:hAnsi="Courier New" w:cs="Courier New" w:hint="default"/>
    </w:rPr>
  </w:style>
  <w:style w:type="character" w:customStyle="1" w:styleId="WW8Num29z2">
    <w:name w:val="WW8Num29z2"/>
    <w:rsid w:val="00A26943"/>
    <w:rPr>
      <w:rFonts w:ascii="Wingdings" w:hAnsi="Wingdings" w:cs="Wingdings" w:hint="default"/>
    </w:rPr>
  </w:style>
  <w:style w:type="character" w:customStyle="1" w:styleId="WW8Num30z0">
    <w:name w:val="WW8Num30z0"/>
    <w:rsid w:val="00A26943"/>
    <w:rPr>
      <w:sz w:val="16"/>
    </w:rPr>
  </w:style>
  <w:style w:type="character" w:customStyle="1" w:styleId="WW8Num31z0">
    <w:name w:val="WW8Num31z0"/>
    <w:rsid w:val="00A26943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A26943"/>
    <w:rPr>
      <w:rFonts w:ascii="Courier New" w:hAnsi="Courier New" w:cs="Wingdings" w:hint="default"/>
    </w:rPr>
  </w:style>
  <w:style w:type="character" w:customStyle="1" w:styleId="WW8Num31z2">
    <w:name w:val="WW8Num31z2"/>
    <w:rsid w:val="00A26943"/>
    <w:rPr>
      <w:rFonts w:ascii="Wingdings" w:hAnsi="Wingdings" w:cs="Wingdings" w:hint="default"/>
    </w:rPr>
  </w:style>
  <w:style w:type="character" w:customStyle="1" w:styleId="WW8Num31z3">
    <w:name w:val="WW8Num31z3"/>
    <w:rsid w:val="00A26943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A26943"/>
  </w:style>
  <w:style w:type="character" w:customStyle="1" w:styleId="Char">
    <w:name w:val="Char"/>
    <w:basedOn w:val="Absatz-Standardschriftart1"/>
    <w:rsid w:val="00A26943"/>
  </w:style>
  <w:style w:type="character" w:customStyle="1" w:styleId="WW-Char">
    <w:name w:val="WW- Char"/>
    <w:basedOn w:val="Absatz-Standardschriftart1"/>
    <w:rsid w:val="00A26943"/>
  </w:style>
  <w:style w:type="character" w:customStyle="1" w:styleId="WW-Char1">
    <w:name w:val="WW- Char1"/>
    <w:rsid w:val="00A26943"/>
    <w:rPr>
      <w:rFonts w:ascii="Tahoma" w:hAnsi="Tahoma" w:cs="Tahoma" w:hint="default"/>
      <w:sz w:val="16"/>
      <w:szCs w:val="16"/>
    </w:rPr>
  </w:style>
  <w:style w:type="character" w:customStyle="1" w:styleId="Nummerierungszeichen">
    <w:name w:val="Nummerierungszeichen"/>
    <w:rsid w:val="00A26943"/>
  </w:style>
  <w:style w:type="character" w:customStyle="1" w:styleId="FuzeileZchn1">
    <w:name w:val="Fußzeile Zchn1"/>
    <w:basedOn w:val="Absatz-Standardschriftart"/>
    <w:semiHidden/>
    <w:locked/>
    <w:rsid w:val="00A26943"/>
    <w:rPr>
      <w:rFonts w:ascii="Calibri" w:eastAsia="Calibri" w:hAnsi="Calibri" w:cs="Times New Roman"/>
      <w:lang w:eastAsia="ar-SA"/>
    </w:rPr>
  </w:style>
  <w:style w:type="numbering" w:customStyle="1" w:styleId="WW8Num8">
    <w:name w:val="WW8Num8"/>
    <w:rsid w:val="00A26943"/>
    <w:pPr>
      <w:numPr>
        <w:numId w:val="13"/>
      </w:numPr>
    </w:pPr>
  </w:style>
  <w:style w:type="numbering" w:customStyle="1" w:styleId="WW8Num12">
    <w:name w:val="WW8Num12"/>
    <w:rsid w:val="00A26943"/>
    <w:pPr>
      <w:numPr>
        <w:numId w:val="16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A26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ltusministerium.hessen.de/sites/default/files/media/kerncurriculum_latein_gymnasiu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ccbuchner.d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Buchner informiert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E0274A-9CF0-44F0-9CDE-38E95D4B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8CFDF77C</Template>
  <TotalTime>0</TotalTime>
  <Pages>30</Pages>
  <Words>7889</Words>
  <Characters>49702</Characters>
  <Application>Microsoft Office Word</Application>
  <DocSecurity>0</DocSecurity>
  <Lines>414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zu</vt:lpstr>
    </vt:vector>
  </TitlesOfParts>
  <Company>www.ccbuchner.de</Company>
  <LinksUpToDate>false</LinksUpToDate>
  <CharactersWithSpaces>57477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zu</dc:title>
  <dc:creator>C.C.Buchner Verlag GmbH &amp; Co.</dc:creator>
  <cp:lastModifiedBy>Kampmann - C.C.Buchner Verlag</cp:lastModifiedBy>
  <cp:revision>40</cp:revision>
  <cp:lastPrinted>2016-09-27T12:42:00Z</cp:lastPrinted>
  <dcterms:created xsi:type="dcterms:W3CDTF">2016-11-28T07:46:00Z</dcterms:created>
  <dcterms:modified xsi:type="dcterms:W3CDTF">2016-11-28T08:49:00Z</dcterms:modified>
</cp:coreProperties>
</file>