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6F9150" w14:textId="77777777" w:rsidR="00843B3A" w:rsidRDefault="003D23A8" w:rsidP="00724ABC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0" distR="0" simplePos="0" relativeHeight="2" behindDoc="1" locked="0" layoutInCell="1" allowOverlap="1" wp14:anchorId="2E5179BD" wp14:editId="06B82074">
                <wp:simplePos x="0" y="0"/>
                <wp:positionH relativeFrom="page">
                  <wp:posOffset>276225</wp:posOffset>
                </wp:positionH>
                <wp:positionV relativeFrom="page">
                  <wp:posOffset>9544050</wp:posOffset>
                </wp:positionV>
                <wp:extent cx="7014845" cy="687070"/>
                <wp:effectExtent l="0" t="0" r="34925" b="19050"/>
                <wp:wrapNone/>
                <wp:docPr id="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240" cy="686520"/>
                          <a:chOff x="0" y="0"/>
                          <a:chExt cx="0" cy="0"/>
                        </a:xfrm>
                      </wpg:grpSpPr>
                      <wps:wsp>
                        <wps:cNvPr id="2" name="Freihandform: Form 2"/>
                        <wps:cNvSpPr/>
                        <wps:spPr>
                          <a:xfrm>
                            <a:off x="0" y="0"/>
                            <a:ext cx="701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80808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" name="Freihandform: Form 3"/>
                        <wps:cNvSpPr/>
                        <wps:spPr>
                          <a:xfrm>
                            <a:off x="0" y="685800"/>
                            <a:ext cx="701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80808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shape_0" alt="Group 9" style="position:absolute;margin-left:21.75pt;margin-top:751.5pt;width:552.3pt;height:54.05pt" coordorigin="435,15030" coordsize="11046,1081">
                <v:shapetype id="shapetype_32" coordsize="21600,21600" o:spt="32" path="m,l21600,21600nfe">
                  <v:stroke joinstyle="miter"/>
                  <v:path gradientshapeok="t" o:connecttype="rect" textboxrect="0,0,21600,21600"/>
                </v:shapetype>
                <v:shape id="shape_0" ID="Gerade Verbindung mit Pfeil 2" stroked="t" style="position:absolute;left:435;top:15030;width:11045;height:0;mso-position-horizontal-relative:page;mso-position-vertical-relative:page" type="shapetype_32">
                  <w10:wrap type="none"/>
                  <v:fill o:detectmouseclick="t" on="false"/>
                  <v:stroke color="gray" weight="9360" joinstyle="round" endcap="flat"/>
                </v:shape>
                <v:shape id="shape_0" ID="Gerade Verbindung mit Pfeil 3" stroked="t" style="position:absolute;left:435;top:16110;width:11045;height:0;mso-position-horizontal-relative:page;mso-position-vertical-relative:page" type="shapetype_32">
                  <w10:wrap type="none"/>
                  <v:fill o:detectmouseclick="t" on="false"/>
                  <v:stroke color="gray" weight="9360" joinstyle="round" endcap="flat"/>
                </v:shape>
              </v:group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0" distR="0" simplePos="0" relativeHeight="3" behindDoc="0" locked="0" layoutInCell="1" allowOverlap="1" wp14:anchorId="60C1BEFB" wp14:editId="03C88FE9">
                <wp:simplePos x="0" y="0"/>
                <wp:positionH relativeFrom="page">
                  <wp:posOffset>428625</wp:posOffset>
                </wp:positionH>
                <wp:positionV relativeFrom="page">
                  <wp:posOffset>9734550</wp:posOffset>
                </wp:positionV>
                <wp:extent cx="6676390" cy="394335"/>
                <wp:effectExtent l="0" t="0" r="0" b="6985"/>
                <wp:wrapNone/>
                <wp:docPr id="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840" cy="39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6F55EAF" w14:textId="77777777" w:rsidR="00DE6FD5" w:rsidRDefault="00DE6FD5">
                            <w:pPr>
                              <w:pStyle w:val="Rahmeninhalt"/>
                              <w:contextualSpacing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C1BEFB" id="Rectangle 2" o:spid="_x0000_s1026" style="position:absolute;margin-left:33.75pt;margin-top:766.5pt;width:525.7pt;height:31.05pt;z-index: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" filled="f" stroked="f">
                <v:textbox>
                  <w:txbxContent>
                    <w:p w14:paraId="26F55EAF" w14:textId="77777777" w:rsidR="00DE6FD5" w:rsidRDefault="00DE6FD5">
                      <w:pPr>
                        <w:pStyle w:val="Rahmeninhalt"/>
                        <w:contextualSpacing/>
                      </w:pPr>
                      <w:r>
                        <w:rPr>
                          <w:rFonts w:ascii="Calibri" w:hAnsi="Calibri"/>
                          <w:b/>
                          <w:bCs/>
                          <w:color w:val="548DD4"/>
                          <w:spacing w:val="60"/>
                          <w:sz w:val="20"/>
                          <w:szCs w:val="20"/>
                        </w:rPr>
                        <w:t>[Geben Sie die Firmenadresse ein]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0B2663B0" w14:textId="77777777" w:rsidR="00843B3A" w:rsidRDefault="003D23A8" w:rsidP="00724ABC">
      <w:pPr>
        <w:rPr>
          <w:rFonts w:ascii="Calibri" w:hAnsi="Calibri"/>
          <w:caps/>
          <w:vertAlign w:val="subscript"/>
        </w:rPr>
      </w:pPr>
      <w:r>
        <w:rPr>
          <w:rFonts w:ascii="Calibri" w:hAnsi="Calibri"/>
          <w:caps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30" behindDoc="0" locked="0" layoutInCell="1" allowOverlap="1" wp14:anchorId="40458043" wp14:editId="45566108">
                <wp:simplePos x="0" y="0"/>
                <wp:positionH relativeFrom="margin">
                  <wp:posOffset>-467360</wp:posOffset>
                </wp:positionH>
                <wp:positionV relativeFrom="margin">
                  <wp:posOffset>-647700</wp:posOffset>
                </wp:positionV>
                <wp:extent cx="10189210" cy="901065"/>
                <wp:effectExtent l="0" t="0" r="3810" b="0"/>
                <wp:wrapThrough wrapText="bothSides">
                  <wp:wrapPolygon edited="0">
                    <wp:start x="0" y="0"/>
                    <wp:lineTo x="0" y="21036"/>
                    <wp:lineTo x="21568" y="21036"/>
                    <wp:lineTo x="21568" y="0"/>
                    <wp:lineTo x="0" y="0"/>
                  </wp:wrapPolygon>
                </wp:wrapThrough>
                <wp:docPr id="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8720" cy="900360"/>
                        </a:xfrm>
                        <a:prstGeom prst="rect">
                          <a:avLst/>
                        </a:prstGeom>
                        <a:solidFill>
                          <a:srgbClr val="B5223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shape_0" ID="Rechteck 3" fillcolor="#b52234" stroked="f" style="position:absolute;margin-left:-36.8pt;margin-top:-51pt;width:802.2pt;height:70.85pt;mso-position-horizontal-relative:margin;mso-position-vertical-relative:margin" wp14:anchorId="66040581">
                <w10:wrap type="none"/>
                <v:fill o:detectmouseclick="t" type="solid" color2="#4addcb"/>
                <v:stroke color="#3465a4" joinstyle="round" endcap="flat"/>
              </v:rect>
            </w:pict>
          </mc:Fallback>
        </mc:AlternateContent>
      </w:r>
      <w:r>
        <w:rPr>
          <w:rFonts w:ascii="Calibri" w:hAnsi="Calibri"/>
          <w:caps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68" behindDoc="0" locked="0" layoutInCell="1" allowOverlap="1" wp14:anchorId="1DD54FD1" wp14:editId="1B63CB96">
                <wp:simplePos x="0" y="0"/>
                <wp:positionH relativeFrom="column">
                  <wp:posOffset>152400</wp:posOffset>
                </wp:positionH>
                <wp:positionV relativeFrom="paragraph">
                  <wp:posOffset>1280795</wp:posOffset>
                </wp:positionV>
                <wp:extent cx="7773670" cy="572770"/>
                <wp:effectExtent l="0" t="0" r="0" b="0"/>
                <wp:wrapSquare wrapText="bothSides"/>
                <wp:docPr id="6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3120" cy="57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1F5680EC" w14:textId="77777777" w:rsidR="00DE6FD5" w:rsidRDefault="00DE6FD5">
                            <w:pPr>
                              <w:pStyle w:val="Rahmeninhalt"/>
                            </w:pPr>
                            <w:r w:rsidRPr="00C26930">
                              <w:rPr>
                                <w:rFonts w:ascii="Calibri" w:hAnsi="Calibri"/>
                                <w:b/>
                                <w:color w:val="000000"/>
                                <w:sz w:val="44"/>
                                <w:szCs w:val="44"/>
                              </w:rPr>
                              <w:t>Synopse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44"/>
                                <w:szCs w:val="44"/>
                              </w:rPr>
                              <w:t xml:space="preserve"> zum Kerncurriculum Niedersachsen 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D54FD1" id="Textfeld 12" o:spid="_x0000_s1027" style="position:absolute;margin-left:12pt;margin-top:100.85pt;width:612.1pt;height:45.1pt;z-index: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" filled="f" stroked="f">
                <v:textbox>
                  <w:txbxContent>
                    <w:p w14:paraId="1F5680EC" w14:textId="77777777" w:rsidR="00DE6FD5" w:rsidRDefault="00DE6FD5">
                      <w:pPr>
                        <w:pStyle w:val="Rahmeninhalt"/>
                      </w:pPr>
                      <w:r w:rsidRPr="00C26930">
                        <w:rPr>
                          <w:rFonts w:ascii="Calibri" w:hAnsi="Calibri"/>
                          <w:b/>
                          <w:color w:val="000000"/>
                          <w:sz w:val="44"/>
                          <w:szCs w:val="44"/>
                        </w:rPr>
                        <w:t>Synopse</w:t>
                      </w:r>
                      <w:r>
                        <w:rPr>
                          <w:rFonts w:ascii="Calibri" w:hAnsi="Calibri"/>
                          <w:color w:val="000000"/>
                          <w:sz w:val="44"/>
                          <w:szCs w:val="44"/>
                        </w:rPr>
                        <w:t xml:space="preserve"> zum Kerncurriculum Niedersachsen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hAnsi="Calibri"/>
          <w:caps/>
          <w:noProof/>
          <w:vertAlign w:val="subscript"/>
        </w:rPr>
        <w:drawing>
          <wp:anchor distT="0" distB="0" distL="0" distR="0" simplePos="0" relativeHeight="49" behindDoc="0" locked="0" layoutInCell="1" allowOverlap="1" wp14:anchorId="5E85F7FB" wp14:editId="548744C1">
            <wp:simplePos x="0" y="0"/>
            <wp:positionH relativeFrom="column">
              <wp:posOffset>8496935</wp:posOffset>
            </wp:positionH>
            <wp:positionV relativeFrom="margin">
              <wp:posOffset>-86360</wp:posOffset>
            </wp:positionV>
            <wp:extent cx="938530" cy="957580"/>
            <wp:effectExtent l="0" t="0" r="0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CAFE33" w14:textId="77777777" w:rsidR="00843B3A" w:rsidRDefault="00843B3A" w:rsidP="00724ABC">
      <w:pPr>
        <w:rPr>
          <w:rFonts w:ascii="Calibri" w:hAnsi="Calibri"/>
          <w:vertAlign w:val="subscript"/>
        </w:rPr>
      </w:pPr>
    </w:p>
    <w:p w14:paraId="3886CB43" w14:textId="4882BE41" w:rsidR="00843B3A" w:rsidRDefault="003D23A8" w:rsidP="00724ABC">
      <w:pPr>
        <w:rPr>
          <w:rFonts w:ascii="Calibri" w:hAnsi="Calibri"/>
          <w:caps/>
          <w:vertAlign w:val="subscript"/>
        </w:rPr>
      </w:pPr>
      <w:r>
        <w:rPr>
          <w:rFonts w:ascii="Calibri" w:hAnsi="Calibri"/>
          <w:caps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87" behindDoc="0" locked="0" layoutInCell="1" allowOverlap="1" wp14:anchorId="64658185" wp14:editId="2526AA41">
                <wp:simplePos x="0" y="0"/>
                <wp:positionH relativeFrom="column">
                  <wp:posOffset>152400</wp:posOffset>
                </wp:positionH>
                <wp:positionV relativeFrom="paragraph">
                  <wp:posOffset>2250440</wp:posOffset>
                </wp:positionV>
                <wp:extent cx="5342890" cy="1268730"/>
                <wp:effectExtent l="0" t="0" r="0" b="8890"/>
                <wp:wrapSquare wrapText="bothSides"/>
                <wp:docPr id="8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2400" cy="126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17222348" w14:textId="77777777" w:rsidR="00DE6FD5" w:rsidRDefault="00DE6FD5">
                            <w:pPr>
                              <w:pStyle w:val="Rahmeninhalt"/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>Kolleg Politik und Wirtschaft Niedersachsen</w:t>
                            </w:r>
                          </w:p>
                          <w:p w14:paraId="13B03C34" w14:textId="56E40A71" w:rsidR="00DE6FD5" w:rsidRDefault="00DE6FD5">
                            <w:pPr>
                              <w:pStyle w:val="Rahmeninhalt"/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Politik – Wirtschaft Qualifikationsphase 13 </w:t>
                            </w:r>
                          </w:p>
                          <w:p w14:paraId="6B024F76" w14:textId="33E35545" w:rsidR="00DE6FD5" w:rsidRDefault="00DE6FD5">
                            <w:pPr>
                              <w:pStyle w:val="Rahmeninhalt"/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(grundlegendes und erhöhtes Anforderungsniveau) </w:t>
                            </w:r>
                          </w:p>
                          <w:p w14:paraId="52AF4106" w14:textId="0761DF17" w:rsidR="00DE6FD5" w:rsidRDefault="00DE6FD5">
                            <w:pPr>
                              <w:pStyle w:val="Rahmeninhalt"/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 xml:space="preserve">ISBN: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ab/>
                              <w:t>978-3-661-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72094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>-4</w:t>
                            </w:r>
                          </w:p>
                          <w:tbl>
                            <w:tblPr>
                              <w:tblW w:w="5000" w:type="pct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062"/>
                              <w:gridCol w:w="4064"/>
                            </w:tblGrid>
                            <w:tr w:rsidR="00DE6FD5" w14:paraId="5324E050" w14:textId="77777777">
                              <w:tc>
                                <w:tcPr>
                                  <w:tcW w:w="4062" w:type="dxa"/>
                                  <w:shd w:val="clear" w:color="auto" w:fill="auto"/>
                                </w:tcPr>
                                <w:p w14:paraId="285E7765" w14:textId="77777777" w:rsidR="00DE6FD5" w:rsidRDefault="00DE6FD5">
                                  <w:pPr>
                                    <w:pStyle w:val="Rahmeninhalt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3" w:type="dxa"/>
                                  <w:shd w:val="clear" w:color="auto" w:fill="auto"/>
                                </w:tcPr>
                                <w:p w14:paraId="4B172CF7" w14:textId="77777777" w:rsidR="00DE6FD5" w:rsidRDefault="00DE6FD5">
                                  <w:pPr>
                                    <w:pStyle w:val="Rahmeninhalt"/>
                                    <w:rPr>
                                      <w:rFonts w:ascii="Times New Roman" w:eastAsia="Times New Roman" w:hAnsi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BE3C12" w14:textId="77777777" w:rsidR="00DE6FD5" w:rsidRDefault="00DE6FD5">
                            <w:pPr>
                              <w:pStyle w:val="Rahmeninhalt"/>
                            </w:pP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658185" id="Textfeld 13" o:spid="_x0000_s1028" style="position:absolute;margin-left:12pt;margin-top:177.2pt;width:420.7pt;height:99.9pt;z-index: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" filled="f" stroked="f">
                <v:textbox>
                  <w:txbxContent>
                    <w:p w14:paraId="17222348" w14:textId="77777777" w:rsidR="00DE6FD5" w:rsidRDefault="00DE6FD5">
                      <w:pPr>
                        <w:pStyle w:val="Rahmeninhalt"/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>Kolleg Politik und Wirtschaft Niedersachsen</w:t>
                      </w:r>
                    </w:p>
                    <w:p w14:paraId="13B03C34" w14:textId="56E40A71" w:rsidR="00DE6FD5" w:rsidRDefault="00DE6FD5">
                      <w:pPr>
                        <w:pStyle w:val="Rahmeninhalt"/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sz w:val="36"/>
                          <w:szCs w:val="36"/>
                        </w:rPr>
                        <w:t xml:space="preserve">Politik – Wirtschaft Qualifikationsphase 13 </w:t>
                      </w:r>
                    </w:p>
                    <w:p w14:paraId="6B024F76" w14:textId="33E35545" w:rsidR="00DE6FD5" w:rsidRDefault="00DE6FD5">
                      <w:pPr>
                        <w:pStyle w:val="Rahmeninhalt"/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sz w:val="36"/>
                          <w:szCs w:val="36"/>
                        </w:rPr>
                        <w:t xml:space="preserve">(grundlegendes und erhöhtes Anforderungsniveau) </w:t>
                      </w:r>
                    </w:p>
                    <w:p w14:paraId="52AF4106" w14:textId="0761DF17" w:rsidR="00DE6FD5" w:rsidRDefault="00DE6FD5">
                      <w:pPr>
                        <w:pStyle w:val="Rahmeninhalt"/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 xml:space="preserve">ISBN: </w:t>
                      </w:r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ab/>
                        <w:t>978-3-661-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z w:val="36"/>
                          <w:szCs w:val="36"/>
                        </w:rPr>
                        <w:t>72094</w:t>
                      </w:r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>-4</w:t>
                      </w:r>
                    </w:p>
                    <w:tbl>
                      <w:tblPr>
                        <w:tblW w:w="5000" w:type="pct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062"/>
                        <w:gridCol w:w="4064"/>
                      </w:tblGrid>
                      <w:tr w:rsidR="00DE6FD5" w14:paraId="5324E050" w14:textId="77777777">
                        <w:tc>
                          <w:tcPr>
                            <w:tcW w:w="4062" w:type="dxa"/>
                            <w:shd w:val="clear" w:color="auto" w:fill="auto"/>
                          </w:tcPr>
                          <w:p w14:paraId="285E7765" w14:textId="77777777" w:rsidR="00DE6FD5" w:rsidRDefault="00DE6FD5">
                            <w:pPr>
                              <w:pStyle w:val="Rahmeninhalt"/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63" w:type="dxa"/>
                            <w:shd w:val="clear" w:color="auto" w:fill="auto"/>
                          </w:tcPr>
                          <w:p w14:paraId="4B172CF7" w14:textId="77777777" w:rsidR="00DE6FD5" w:rsidRDefault="00DE6FD5">
                            <w:pPr>
                              <w:pStyle w:val="Rahmeninhalt"/>
                              <w:rPr>
                                <w:rFonts w:ascii="Times New Roman" w:eastAsia="Times New Roman" w:hAnsi="Times New Roman"/>
                                <w:color w:val="000000"/>
                              </w:rPr>
                            </w:pPr>
                          </w:p>
                        </w:tc>
                      </w:tr>
                    </w:tbl>
                    <w:p w14:paraId="48BE3C12" w14:textId="77777777" w:rsidR="00DE6FD5" w:rsidRDefault="00DE6FD5">
                      <w:pPr>
                        <w:pStyle w:val="Rahmeninhalt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hAnsi="Calibri"/>
          <w:caps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88" behindDoc="0" locked="0" layoutInCell="1" allowOverlap="1" wp14:anchorId="575E3868" wp14:editId="371E926C">
                <wp:simplePos x="0" y="0"/>
                <wp:positionH relativeFrom="column">
                  <wp:posOffset>6238875</wp:posOffset>
                </wp:positionH>
                <wp:positionV relativeFrom="paragraph">
                  <wp:posOffset>79375</wp:posOffset>
                </wp:positionV>
                <wp:extent cx="3270250" cy="4100830"/>
                <wp:effectExtent l="0" t="0" r="6350" b="0"/>
                <wp:wrapThrough wrapText="bothSides">
                  <wp:wrapPolygon edited="0">
                    <wp:start x="0" y="0"/>
                    <wp:lineTo x="0" y="21473"/>
                    <wp:lineTo x="21516" y="21473"/>
                    <wp:lineTo x="21516" y="0"/>
                    <wp:lineTo x="0" y="0"/>
                  </wp:wrapPolygon>
                </wp:wrapThrough>
                <wp:docPr id="10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9520" cy="41000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FED6FC9" w14:textId="1DD268E5" w:rsidR="00DE6FD5" w:rsidRDefault="00DE6FD5" w:rsidP="0044136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1B8296" wp14:editId="576D7946">
                                  <wp:extent cx="2995295" cy="4009390"/>
                                  <wp:effectExtent l="0" t="0" r="0" b="0"/>
                                  <wp:docPr id="11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5295" cy="4009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41361">
                              <w:rPr>
                                <w:noProof/>
                              </w:rPr>
                              <w:t xml:space="preserve"> </w:t>
                            </w:r>
                            <w:r w:rsidRPr="00441361">
                              <w:rPr>
                                <w:noProof/>
                              </w:rPr>
                              <w:drawing>
                                <wp:inline distT="0" distB="0" distL="0" distR="0" wp14:anchorId="189DD144" wp14:editId="3E30F2C9">
                                  <wp:extent cx="3087370" cy="4089763"/>
                                  <wp:effectExtent l="0" t="0" r="0" b="6350"/>
                                  <wp:docPr id="9" name="Grafik 9" descr="H:\Oberstufe\Kolleg-Niedersachsen_2022ff\72093\Satz_Sonstiges\72093_1_1_2023_U1-f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Oberstufe\Kolleg-Niedersachsen_2022ff\72093\Satz_Sonstiges\72093_1_1_2023_U1-f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7370" cy="4089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75E3868" id="Rechteck 15" o:spid="_x0000_s1029" style="position:absolute;margin-left:491.25pt;margin-top:6.25pt;width:257.5pt;height:322.9pt;z-index: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" fillcolor="#bfbfbf" stroked="f">
                <v:textbox>
                  <w:txbxContent>
                    <w:p w14:paraId="4FED6FC9" w14:textId="1DD268E5" w:rsidR="00DE6FD5" w:rsidRDefault="00DE6FD5" w:rsidP="0044136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1B8296" wp14:editId="576D7946">
                            <wp:extent cx="2995295" cy="4009390"/>
                            <wp:effectExtent l="0" t="0" r="0" b="0"/>
                            <wp:docPr id="11" name="Grafi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5295" cy="4009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41361">
                        <w:rPr>
                          <w:noProof/>
                        </w:rPr>
                        <w:t xml:space="preserve"> </w:t>
                      </w:r>
                      <w:r w:rsidRPr="00441361">
                        <w:rPr>
                          <w:noProof/>
                        </w:rPr>
                        <w:drawing>
                          <wp:inline distT="0" distB="0" distL="0" distR="0" wp14:anchorId="189DD144" wp14:editId="3E30F2C9">
                            <wp:extent cx="3087370" cy="4089763"/>
                            <wp:effectExtent l="0" t="0" r="0" b="6350"/>
                            <wp:docPr id="9" name="Grafik 9" descr="H:\Oberstufe\Kolleg-Niedersachsen_2022ff\72093\Satz_Sonstiges\72093_1_1_2023_U1-f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:\Oberstufe\Kolleg-Niedersachsen_2022ff\72093\Satz_Sonstiges\72093_1_1_2023_U1-f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7370" cy="4089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br w:type="page"/>
      </w:r>
    </w:p>
    <w:p w14:paraId="2EEA7359" w14:textId="548659F9" w:rsidR="00F03E0D" w:rsidRPr="004B1539" w:rsidRDefault="004C0C35" w:rsidP="00F03E0D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D</w:t>
      </w:r>
      <w:r w:rsidR="00F03E0D" w:rsidRPr="004B1539">
        <w:rPr>
          <w:rFonts w:ascii="Calibri" w:hAnsi="Calibri" w:cs="Calibri"/>
        </w:rPr>
        <w:t xml:space="preserve">as Kultusministerium Niedersachsen </w:t>
      </w:r>
      <w:r>
        <w:rPr>
          <w:rFonts w:ascii="Calibri" w:hAnsi="Calibri" w:cs="Calibri"/>
        </w:rPr>
        <w:t xml:space="preserve">hat </w:t>
      </w:r>
      <w:r w:rsidR="00F03E0D" w:rsidRPr="004B1539">
        <w:rPr>
          <w:rFonts w:ascii="Calibri" w:hAnsi="Calibri" w:cs="Calibri"/>
        </w:rPr>
        <w:t xml:space="preserve">folgende Hinweise zur </w:t>
      </w:r>
      <w:r w:rsidR="00F03E0D" w:rsidRPr="004B1539">
        <w:rPr>
          <w:rFonts w:ascii="Calibri" w:hAnsi="Calibri" w:cs="Calibri"/>
          <w:b/>
        </w:rPr>
        <w:t>schriftlichen Abiturprüfung 202</w:t>
      </w:r>
      <w:r w:rsidR="006C0BB4">
        <w:rPr>
          <w:rFonts w:ascii="Calibri" w:hAnsi="Calibri" w:cs="Calibri"/>
          <w:b/>
        </w:rPr>
        <w:t>7</w:t>
      </w:r>
      <w:r w:rsidR="00F03E0D" w:rsidRPr="004B1539">
        <w:rPr>
          <w:rFonts w:ascii="Calibri" w:hAnsi="Calibri" w:cs="Calibri"/>
          <w:b/>
        </w:rPr>
        <w:t xml:space="preserve"> </w:t>
      </w:r>
      <w:r w:rsidR="00F03E0D" w:rsidRPr="004B1539">
        <w:rPr>
          <w:rFonts w:ascii="Calibri" w:hAnsi="Calibri" w:cs="Calibri"/>
        </w:rPr>
        <w:t xml:space="preserve">veröffentlicht: </w:t>
      </w:r>
    </w:p>
    <w:p w14:paraId="55395208" w14:textId="359EF4A4" w:rsidR="006C0BB4" w:rsidRDefault="00FD0307" w:rsidP="00F03E0D">
      <w:hyperlink r:id="rId13" w:history="1">
        <w:r w:rsidR="006C0BB4" w:rsidRPr="009152F1">
          <w:rPr>
            <w:rStyle w:val="Hyperlink"/>
          </w:rPr>
          <w:t>https://bildungsportal-niedersachsen.de/index.php?eID=dumpFile&amp;t=f&amp;f=14055&amp;token=9775dc8fcd3572a68a248fd602307d6b8a0a1afe</w:t>
        </w:r>
      </w:hyperlink>
    </w:p>
    <w:p w14:paraId="782A15B5" w14:textId="77777777" w:rsidR="006C0BB4" w:rsidRDefault="006C0BB4" w:rsidP="00F03E0D"/>
    <w:p w14:paraId="570970A0" w14:textId="45D78585" w:rsidR="00F03E0D" w:rsidRDefault="00F03E0D" w:rsidP="00F03E0D">
      <w:pPr>
        <w:rPr>
          <w:rFonts w:ascii="Calibri" w:hAnsi="Calibri" w:cs="Calibri"/>
        </w:rPr>
      </w:pPr>
      <w:r w:rsidRPr="004B1539">
        <w:rPr>
          <w:rFonts w:ascii="Calibri" w:hAnsi="Calibri" w:cs="Calibri"/>
        </w:rPr>
        <w:t>Auf dieser Grundlage haben wir die</w:t>
      </w:r>
      <w:r w:rsidR="00C26930">
        <w:rPr>
          <w:rFonts w:ascii="Calibri" w:hAnsi="Calibri" w:cs="Calibri"/>
        </w:rPr>
        <w:t>se</w:t>
      </w:r>
      <w:r w:rsidRPr="004B1539">
        <w:rPr>
          <w:rFonts w:ascii="Calibri" w:hAnsi="Calibri" w:cs="Calibri"/>
        </w:rPr>
        <w:t xml:space="preserve"> Synopse für Sie erstellt</w:t>
      </w:r>
      <w:r w:rsidR="00820101">
        <w:rPr>
          <w:rFonts w:ascii="Calibri" w:hAnsi="Calibri" w:cs="Calibri"/>
        </w:rPr>
        <w:t xml:space="preserve"> und die für das Abitur 202</w:t>
      </w:r>
      <w:r w:rsidR="006C0BB4">
        <w:rPr>
          <w:rFonts w:ascii="Calibri" w:hAnsi="Calibri" w:cs="Calibri"/>
        </w:rPr>
        <w:t>7</w:t>
      </w:r>
      <w:r w:rsidR="00820101">
        <w:rPr>
          <w:rFonts w:ascii="Calibri" w:hAnsi="Calibri" w:cs="Calibri"/>
        </w:rPr>
        <w:t xml:space="preserve"> einschlägigen Themen farbig unterlegt</w:t>
      </w:r>
      <w:r w:rsidRPr="004B1539">
        <w:rPr>
          <w:rFonts w:ascii="Calibri" w:hAnsi="Calibri" w:cs="Calibri"/>
        </w:rPr>
        <w:t>.</w:t>
      </w:r>
    </w:p>
    <w:p w14:paraId="354E3CE1" w14:textId="77777777" w:rsidR="00820101" w:rsidRPr="004B1539" w:rsidRDefault="00820101" w:rsidP="00F03E0D">
      <w:pPr>
        <w:rPr>
          <w:rFonts w:ascii="Calibri" w:hAnsi="Calibri" w:cs="Calibri"/>
        </w:rPr>
      </w:pPr>
    </w:p>
    <w:p w14:paraId="18EC1B9C" w14:textId="495C7676" w:rsidR="008B2140" w:rsidRPr="004B1539" w:rsidRDefault="008B2140" w:rsidP="00724ABC">
      <w:pPr>
        <w:rPr>
          <w:rFonts w:ascii="Calibri" w:hAnsi="Calibri" w:cs="Calibri"/>
        </w:rPr>
      </w:pPr>
    </w:p>
    <w:p w14:paraId="17DA2BA7" w14:textId="77777777" w:rsidR="008B2140" w:rsidRPr="004B1539" w:rsidRDefault="008B2140" w:rsidP="00724ABC">
      <w:pPr>
        <w:rPr>
          <w:rFonts w:ascii="Calibri" w:hAnsi="Calibri" w:cs="Calibri"/>
        </w:rPr>
      </w:pPr>
    </w:p>
    <w:p w14:paraId="642E831D" w14:textId="77777777" w:rsidR="009A245B" w:rsidRDefault="00675F60" w:rsidP="00724ABC">
      <w:r>
        <w:br w:type="page"/>
      </w:r>
    </w:p>
    <w:tbl>
      <w:tblPr>
        <w:tblStyle w:val="Tabellenraster"/>
        <w:tblW w:w="14958" w:type="dxa"/>
        <w:tblLook w:val="04A0" w:firstRow="1" w:lastRow="0" w:firstColumn="1" w:lastColumn="0" w:noHBand="0" w:noVBand="1"/>
      </w:tblPr>
      <w:tblGrid>
        <w:gridCol w:w="2122"/>
        <w:gridCol w:w="79"/>
        <w:gridCol w:w="4758"/>
        <w:gridCol w:w="3242"/>
        <w:gridCol w:w="3479"/>
        <w:gridCol w:w="1278"/>
      </w:tblGrid>
      <w:tr w:rsidR="00491D43" w14:paraId="1F00BEE2" w14:textId="77777777" w:rsidTr="00B56342">
        <w:trPr>
          <w:tblHeader/>
        </w:trPr>
        <w:tc>
          <w:tcPr>
            <w:tcW w:w="2201" w:type="dxa"/>
            <w:gridSpan w:val="2"/>
            <w:shd w:val="clear" w:color="auto" w:fill="C00000"/>
          </w:tcPr>
          <w:p w14:paraId="6768E240" w14:textId="2F877534" w:rsidR="00491D43" w:rsidRDefault="00491D43" w:rsidP="000278E0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4758" w:type="dxa"/>
            <w:shd w:val="clear" w:color="auto" w:fill="C00000"/>
          </w:tcPr>
          <w:p w14:paraId="3DBC8E9C" w14:textId="77777777" w:rsidR="00491D43" w:rsidRDefault="00491D43" w:rsidP="000278E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Kompetenzbezug (KC)/Unterrichtsschritt/ Lernaufgabe: Die </w:t>
            </w:r>
            <w:proofErr w:type="spellStart"/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SuS</w:t>
            </w:r>
            <w:proofErr w:type="spellEnd"/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 …</w:t>
            </w:r>
          </w:p>
        </w:tc>
        <w:tc>
          <w:tcPr>
            <w:tcW w:w="3242" w:type="dxa"/>
            <w:shd w:val="clear" w:color="auto" w:fill="C00000"/>
          </w:tcPr>
          <w:p w14:paraId="05B7DCF4" w14:textId="3F4DA5DB" w:rsidR="00491D43" w:rsidRDefault="00491D43" w:rsidP="000278E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Basiskonzepte</w:t>
            </w:r>
          </w:p>
          <w:p w14:paraId="79A42DCA" w14:textId="77777777" w:rsidR="00491D43" w:rsidRDefault="00491D43" w:rsidP="000278E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3479" w:type="dxa"/>
            <w:shd w:val="clear" w:color="auto" w:fill="C00000"/>
          </w:tcPr>
          <w:p w14:paraId="635108B8" w14:textId="20E0AAC9" w:rsidR="00491D43" w:rsidRDefault="00491D43" w:rsidP="000278E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Verbindliche Inhalte</w:t>
            </w:r>
          </w:p>
          <w:p w14:paraId="2678C5C6" w14:textId="36C85475" w:rsidR="00491D43" w:rsidRDefault="00491D43" w:rsidP="000278E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1278" w:type="dxa"/>
            <w:shd w:val="clear" w:color="auto" w:fill="C00000"/>
          </w:tcPr>
          <w:p w14:paraId="0247FEA5" w14:textId="6604ADE5" w:rsidR="00491D43" w:rsidRDefault="00491D43" w:rsidP="000278E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Seiten im Buch</w:t>
            </w:r>
          </w:p>
        </w:tc>
      </w:tr>
      <w:tr w:rsidR="009A245B" w:rsidRPr="003E7D70" w14:paraId="32EAE585" w14:textId="77777777" w:rsidTr="009A245B">
        <w:tc>
          <w:tcPr>
            <w:tcW w:w="13680" w:type="dxa"/>
            <w:gridSpan w:val="5"/>
            <w:shd w:val="clear" w:color="auto" w:fill="auto"/>
          </w:tcPr>
          <w:p w14:paraId="4BDEEC1C" w14:textId="478EEE93" w:rsidR="009A245B" w:rsidRPr="009F715F" w:rsidRDefault="009A245B" w:rsidP="009A245B">
            <w:pPr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 xml:space="preserve">1 </w:t>
            </w:r>
            <w:r w:rsidR="00A8224E" w:rsidRPr="009F715F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vertAlign w:val="subscript"/>
              </w:rPr>
              <w:t>Krieg, Sicherheit, Frieden – erste Annäherungen</w:t>
            </w:r>
          </w:p>
        </w:tc>
        <w:tc>
          <w:tcPr>
            <w:tcW w:w="1278" w:type="dxa"/>
            <w:shd w:val="clear" w:color="auto" w:fill="auto"/>
          </w:tcPr>
          <w:p w14:paraId="4214CC35" w14:textId="5E6993CB" w:rsidR="009A245B" w:rsidRPr="009F715F" w:rsidRDefault="009A245B" w:rsidP="009A245B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</w:tr>
      <w:tr w:rsidR="009A245B" w:rsidRPr="003E7D70" w14:paraId="2CD3EAD0" w14:textId="77777777" w:rsidTr="004F3FFF">
        <w:tc>
          <w:tcPr>
            <w:tcW w:w="13680" w:type="dxa"/>
            <w:gridSpan w:val="5"/>
            <w:shd w:val="clear" w:color="auto" w:fill="FFFF66"/>
          </w:tcPr>
          <w:p w14:paraId="7873F81A" w14:textId="59641125" w:rsidR="009A245B" w:rsidRPr="00E94408" w:rsidRDefault="00A8224E" w:rsidP="00E94408">
            <w:pPr>
              <w:pStyle w:val="Listenabsatz"/>
              <w:numPr>
                <w:ilvl w:val="1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</w:pPr>
            <w:r w:rsidRPr="00E94408">
              <w:rPr>
                <w:rFonts w:asciiTheme="minorHAnsi" w:hAnsiTheme="minorHAnsi" w:cstheme="minorHAnsi"/>
                <w:b/>
                <w:bCs/>
                <w:sz w:val="22"/>
                <w:szCs w:val="22"/>
                <w:vertAlign w:val="subscript"/>
              </w:rPr>
              <w:t>Wie sieht (für uns) Krieg aus?</w:t>
            </w:r>
          </w:p>
        </w:tc>
        <w:tc>
          <w:tcPr>
            <w:tcW w:w="1278" w:type="dxa"/>
            <w:shd w:val="clear" w:color="auto" w:fill="FFFF66"/>
          </w:tcPr>
          <w:p w14:paraId="14020704" w14:textId="2698788D" w:rsidR="009A245B" w:rsidRPr="009F715F" w:rsidRDefault="009A245B" w:rsidP="009A245B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</w:tr>
      <w:tr w:rsidR="00491D43" w:rsidRPr="0061545B" w14:paraId="5F618E8D" w14:textId="77777777" w:rsidTr="00CD4DE4">
        <w:tc>
          <w:tcPr>
            <w:tcW w:w="2201" w:type="dxa"/>
            <w:gridSpan w:val="2"/>
            <w:shd w:val="clear" w:color="auto" w:fill="auto"/>
          </w:tcPr>
          <w:p w14:paraId="58E3F68B" w14:textId="77777777" w:rsidR="00491D43" w:rsidRPr="009F715F" w:rsidRDefault="00491D43" w:rsidP="009A245B">
            <w:pP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  <w:vertAlign w:val="subscript"/>
              </w:rPr>
            </w:pPr>
          </w:p>
        </w:tc>
        <w:tc>
          <w:tcPr>
            <w:tcW w:w="4758" w:type="dxa"/>
            <w:shd w:val="clear" w:color="auto" w:fill="FFFF66"/>
          </w:tcPr>
          <w:p w14:paraId="22BB17D5" w14:textId="77777777" w:rsidR="00E94408" w:rsidRPr="00E94408" w:rsidRDefault="00E94408" w:rsidP="00E94408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vertAlign w:val="subscript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vertAlign w:val="subscript"/>
              </w:rPr>
              <w:t xml:space="preserve">beschreiben beispielbezogen Erscheinungsformen </w:t>
            </w:r>
            <w:r w:rsidRPr="00E94408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vertAlign w:val="subscript"/>
              </w:rPr>
              <w:t>internationaler Konflikte und</w:t>
            </w:r>
          </w:p>
          <w:p w14:paraId="3C760930" w14:textId="7E8E0910" w:rsidR="00F81983" w:rsidRPr="009F715F" w:rsidRDefault="00E94408" w:rsidP="00E94408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vertAlign w:val="subscript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vertAlign w:val="subscript"/>
              </w:rPr>
              <w:t xml:space="preserve">Kriege sowie politische und </w:t>
            </w:r>
            <w:r w:rsidRPr="00E94408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vertAlign w:val="subscript"/>
              </w:rPr>
              <w:t>ökonomische Ursachen</w:t>
            </w:r>
          </w:p>
        </w:tc>
        <w:tc>
          <w:tcPr>
            <w:tcW w:w="3242" w:type="dxa"/>
            <w:shd w:val="clear" w:color="auto" w:fill="FFFF66"/>
          </w:tcPr>
          <w:p w14:paraId="174B5659" w14:textId="5C79A893" w:rsidR="00491D43" w:rsidRPr="009F715F" w:rsidRDefault="0062480C" w:rsidP="0029572A">
            <w:pP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66"/>
          </w:tcPr>
          <w:p w14:paraId="667B80C3" w14:textId="6AE897D6" w:rsidR="00491D43" w:rsidRPr="009F715F" w:rsidRDefault="004F3FFF" w:rsidP="004F3FFF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 xml:space="preserve">Erscheinungsformen internationaler Konflikte und Kriege </w:t>
            </w:r>
          </w:p>
        </w:tc>
        <w:tc>
          <w:tcPr>
            <w:tcW w:w="1278" w:type="dxa"/>
            <w:shd w:val="clear" w:color="auto" w:fill="FFFF66"/>
          </w:tcPr>
          <w:p w14:paraId="2B07A56A" w14:textId="37FE1705" w:rsidR="00491D43" w:rsidRPr="009F715F" w:rsidRDefault="00BF3334" w:rsidP="009A245B">
            <w:pP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12</w:t>
            </w:r>
          </w:p>
        </w:tc>
      </w:tr>
      <w:tr w:rsidR="009A245B" w:rsidRPr="0061545B" w14:paraId="283F8D64" w14:textId="77777777" w:rsidTr="009A245B">
        <w:tc>
          <w:tcPr>
            <w:tcW w:w="13680" w:type="dxa"/>
            <w:gridSpan w:val="5"/>
            <w:shd w:val="clear" w:color="auto" w:fill="auto"/>
          </w:tcPr>
          <w:p w14:paraId="53CA9EF7" w14:textId="61F52716" w:rsidR="009A245B" w:rsidRPr="009F715F" w:rsidRDefault="009A245B" w:rsidP="009A245B">
            <w:pPr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 xml:space="preserve">1.2 </w:t>
            </w:r>
            <w:r w:rsidR="00A8224E" w:rsidRPr="009F715F">
              <w:rPr>
                <w:rFonts w:asciiTheme="minorHAnsi" w:hAnsiTheme="minorHAnsi" w:cstheme="minorHAnsi"/>
                <w:b/>
                <w:bCs/>
                <w:sz w:val="22"/>
                <w:szCs w:val="22"/>
                <w:vertAlign w:val="subscript"/>
              </w:rPr>
              <w:t>Was ist (für uns) Frieden?</w:t>
            </w:r>
          </w:p>
        </w:tc>
        <w:tc>
          <w:tcPr>
            <w:tcW w:w="1278" w:type="dxa"/>
            <w:shd w:val="clear" w:color="auto" w:fill="auto"/>
          </w:tcPr>
          <w:p w14:paraId="1F4153FB" w14:textId="425586EC" w:rsidR="009A245B" w:rsidRPr="009F715F" w:rsidRDefault="009A245B" w:rsidP="009A245B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</w:tr>
      <w:tr w:rsidR="00A8224E" w:rsidRPr="0061545B" w14:paraId="6E90C082" w14:textId="77777777" w:rsidTr="00F81983">
        <w:tc>
          <w:tcPr>
            <w:tcW w:w="2122" w:type="dxa"/>
            <w:shd w:val="clear" w:color="auto" w:fill="auto"/>
          </w:tcPr>
          <w:p w14:paraId="47AC8FD1" w14:textId="5D492176" w:rsidR="00A8224E" w:rsidRPr="009F715F" w:rsidRDefault="00A8224E" w:rsidP="00A8224E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 xml:space="preserve">    </w:t>
            </w:r>
          </w:p>
        </w:tc>
        <w:tc>
          <w:tcPr>
            <w:tcW w:w="4837" w:type="dxa"/>
            <w:gridSpan w:val="2"/>
            <w:shd w:val="clear" w:color="auto" w:fill="auto"/>
          </w:tcPr>
          <w:p w14:paraId="65D97140" w14:textId="77777777" w:rsidR="00E94408" w:rsidRPr="00E94408" w:rsidRDefault="00E94408" w:rsidP="00E94408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vertAlign w:val="subscript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vertAlign w:val="subscript"/>
              </w:rPr>
              <w:t xml:space="preserve">beschreiben beispielbezogen Erscheinungsformen </w:t>
            </w:r>
            <w:r w:rsidRPr="00E94408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vertAlign w:val="subscript"/>
              </w:rPr>
              <w:t>internationaler Konflikte und</w:t>
            </w:r>
          </w:p>
          <w:p w14:paraId="42161C5E" w14:textId="61DA9CCF" w:rsidR="00A8224E" w:rsidRPr="009F715F" w:rsidRDefault="00E94408" w:rsidP="00E94408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vertAlign w:val="subscript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vertAlign w:val="subscript"/>
              </w:rPr>
              <w:t xml:space="preserve">Kriege sowie politische und </w:t>
            </w:r>
            <w:r w:rsidRPr="00E94408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vertAlign w:val="subscript"/>
              </w:rPr>
              <w:t>ökonomische Ursachen</w:t>
            </w:r>
          </w:p>
        </w:tc>
        <w:tc>
          <w:tcPr>
            <w:tcW w:w="3242" w:type="dxa"/>
            <w:shd w:val="clear" w:color="auto" w:fill="auto"/>
          </w:tcPr>
          <w:p w14:paraId="654B1B03" w14:textId="79B64E4E" w:rsidR="00A8224E" w:rsidRPr="009F715F" w:rsidRDefault="0062480C" w:rsidP="009A245B">
            <w:pPr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auto"/>
          </w:tcPr>
          <w:p w14:paraId="44631BE2" w14:textId="6BAAA732" w:rsidR="00A8224E" w:rsidRPr="009F715F" w:rsidRDefault="00A8224E" w:rsidP="004F3FFF">
            <w:pPr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29319794" w14:textId="244AD154" w:rsidR="00A8224E" w:rsidRPr="009F715F" w:rsidRDefault="00BF3334" w:rsidP="009A245B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15</w:t>
            </w:r>
          </w:p>
        </w:tc>
      </w:tr>
      <w:tr w:rsidR="009A245B" w:rsidRPr="0061545B" w14:paraId="7DA474B3" w14:textId="77777777" w:rsidTr="00156207">
        <w:tc>
          <w:tcPr>
            <w:tcW w:w="13680" w:type="dxa"/>
            <w:gridSpan w:val="5"/>
            <w:shd w:val="clear" w:color="auto" w:fill="auto"/>
          </w:tcPr>
          <w:p w14:paraId="291FFA90" w14:textId="193F88A0" w:rsidR="009A245B" w:rsidRPr="009F715F" w:rsidRDefault="00156207" w:rsidP="00156207">
            <w:pPr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 xml:space="preserve">2 </w:t>
            </w:r>
            <w:r w:rsidRPr="009F715F">
              <w:rPr>
                <w:rFonts w:asciiTheme="minorHAnsi" w:hAnsiTheme="minorHAnsi" w:cstheme="minorHAnsi"/>
                <w:b/>
                <w:bCs/>
                <w:sz w:val="22"/>
                <w:szCs w:val="22"/>
                <w:vertAlign w:val="subscript"/>
              </w:rPr>
              <w:t>Frieden und Sicherheit dauerhaft bedroht? Der Angriffskrieg gegen die Ukraine als Herausforderung für NATO und UNO</w:t>
            </w:r>
          </w:p>
        </w:tc>
        <w:tc>
          <w:tcPr>
            <w:tcW w:w="1278" w:type="dxa"/>
            <w:shd w:val="clear" w:color="auto" w:fill="auto"/>
          </w:tcPr>
          <w:p w14:paraId="4ADC39DB" w14:textId="6625F36F" w:rsidR="009A245B" w:rsidRPr="009F715F" w:rsidRDefault="009A245B" w:rsidP="009A245B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</w:tr>
      <w:tr w:rsidR="009A245B" w:rsidRPr="0061545B" w14:paraId="79D6A872" w14:textId="77777777" w:rsidTr="00CD4DE4">
        <w:tc>
          <w:tcPr>
            <w:tcW w:w="13680" w:type="dxa"/>
            <w:gridSpan w:val="5"/>
            <w:shd w:val="clear" w:color="auto" w:fill="auto"/>
          </w:tcPr>
          <w:p w14:paraId="49F587E2" w14:textId="33184E87" w:rsidR="009A245B" w:rsidRPr="009F715F" w:rsidRDefault="00156207" w:rsidP="004F3FFF">
            <w:pPr>
              <w:pStyle w:val="Listenabsatz"/>
              <w:numPr>
                <w:ilvl w:val="1"/>
                <w:numId w:val="2"/>
              </w:numPr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b/>
                <w:bCs/>
                <w:sz w:val="22"/>
                <w:szCs w:val="22"/>
                <w:vertAlign w:val="subscript"/>
              </w:rPr>
              <w:t>Die NATO und der Krieg gegen die Ukraine</w:t>
            </w:r>
          </w:p>
        </w:tc>
        <w:tc>
          <w:tcPr>
            <w:tcW w:w="1278" w:type="dxa"/>
            <w:shd w:val="clear" w:color="auto" w:fill="auto"/>
          </w:tcPr>
          <w:p w14:paraId="6B6AC363" w14:textId="58F8D226" w:rsidR="009A245B" w:rsidRPr="009F715F" w:rsidRDefault="009A245B" w:rsidP="00D44E8E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</w:tr>
      <w:tr w:rsidR="009A245B" w:rsidRPr="0061545B" w14:paraId="571D4CB0" w14:textId="77777777" w:rsidTr="009F715F">
        <w:tc>
          <w:tcPr>
            <w:tcW w:w="13680" w:type="dxa"/>
            <w:gridSpan w:val="5"/>
            <w:shd w:val="clear" w:color="auto" w:fill="FFFF66"/>
          </w:tcPr>
          <w:p w14:paraId="5EE4164B" w14:textId="39DBF748" w:rsidR="009A245B" w:rsidRPr="009F715F" w:rsidRDefault="00156207" w:rsidP="004C0C35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2.1.1 Russlands Krieg gegen die Ukraine – Akteure, Verlauf und Ursachen</w:t>
            </w:r>
          </w:p>
        </w:tc>
        <w:tc>
          <w:tcPr>
            <w:tcW w:w="1278" w:type="dxa"/>
            <w:shd w:val="clear" w:color="auto" w:fill="FFFF66"/>
          </w:tcPr>
          <w:p w14:paraId="6F381F7F" w14:textId="5CA2DA10" w:rsidR="009A245B" w:rsidRPr="009F715F" w:rsidRDefault="009A245B" w:rsidP="004C0C35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</w:tr>
      <w:tr w:rsidR="00491D43" w:rsidRPr="0061545B" w14:paraId="66461D50" w14:textId="77777777" w:rsidTr="00CD4DE4">
        <w:tc>
          <w:tcPr>
            <w:tcW w:w="2201" w:type="dxa"/>
            <w:gridSpan w:val="2"/>
            <w:shd w:val="clear" w:color="auto" w:fill="auto"/>
          </w:tcPr>
          <w:p w14:paraId="1A13D807" w14:textId="77777777" w:rsidR="00491D43" w:rsidRPr="009F715F" w:rsidRDefault="00491D43" w:rsidP="004C0C35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  <w:tc>
          <w:tcPr>
            <w:tcW w:w="4758" w:type="dxa"/>
            <w:shd w:val="clear" w:color="auto" w:fill="FFFF66"/>
          </w:tcPr>
          <w:p w14:paraId="5BB25AA3" w14:textId="77777777" w:rsidR="00E94408" w:rsidRPr="00E94408" w:rsidRDefault="00E94408" w:rsidP="00E94408">
            <w:pPr>
              <w:pStyle w:val="Default"/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</w:pPr>
            <w:r w:rsidRPr="00E94408"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  <w:t>beschreiben beispielbezogen Erscheinungsformen internationaler Konflikte und</w:t>
            </w:r>
          </w:p>
          <w:p w14:paraId="06534117" w14:textId="644BFBE6" w:rsidR="00491D43" w:rsidRPr="009F715F" w:rsidRDefault="00E94408" w:rsidP="00E94408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vertAlign w:val="subscript"/>
              </w:rPr>
            </w:pPr>
            <w:r w:rsidRPr="00E94408"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vertAlign w:val="subscript"/>
              </w:rPr>
              <w:t>Kriege sowie politische und ökonomische Ursachen</w:t>
            </w:r>
          </w:p>
        </w:tc>
        <w:tc>
          <w:tcPr>
            <w:tcW w:w="3242" w:type="dxa"/>
            <w:shd w:val="clear" w:color="auto" w:fill="FFFF66"/>
          </w:tcPr>
          <w:p w14:paraId="42F4B9D7" w14:textId="74FCCBA7" w:rsidR="00491D43" w:rsidRPr="009F715F" w:rsidRDefault="0062480C" w:rsidP="004C0C35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color w:val="auto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66"/>
          </w:tcPr>
          <w:p w14:paraId="6992EA38" w14:textId="77777777" w:rsidR="004F3FFF" w:rsidRPr="009F715F" w:rsidRDefault="004F3FFF" w:rsidP="004F3FFF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 xml:space="preserve">politische und ökonomische Ursachen, Herausforderungen der Konfliktbewältigung, </w:t>
            </w:r>
          </w:p>
          <w:p w14:paraId="70C2243B" w14:textId="44304EDE" w:rsidR="00491D43" w:rsidRPr="009F715F" w:rsidRDefault="004F3FFF" w:rsidP="004F3FFF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Analyse eines aktuellen Konfliktes</w:t>
            </w:r>
          </w:p>
        </w:tc>
        <w:tc>
          <w:tcPr>
            <w:tcW w:w="1278" w:type="dxa"/>
            <w:shd w:val="clear" w:color="auto" w:fill="FFFF66"/>
          </w:tcPr>
          <w:p w14:paraId="62F4D96D" w14:textId="7A044C70" w:rsidR="00491D43" w:rsidRPr="009F715F" w:rsidRDefault="00BF3334" w:rsidP="004C0C35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20</w:t>
            </w:r>
          </w:p>
        </w:tc>
      </w:tr>
      <w:tr w:rsidR="009A245B" w:rsidRPr="0061545B" w14:paraId="49EB49C3" w14:textId="77777777" w:rsidTr="009F715F">
        <w:tc>
          <w:tcPr>
            <w:tcW w:w="14958" w:type="dxa"/>
            <w:gridSpan w:val="6"/>
            <w:shd w:val="clear" w:color="auto" w:fill="FFFF66"/>
          </w:tcPr>
          <w:p w14:paraId="152F12A7" w14:textId="1B20C482" w:rsidR="009A245B" w:rsidRPr="009F715F" w:rsidRDefault="003C4C75" w:rsidP="003C4C75">
            <w:pPr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2.1.2 Welche Rolle spielte die NATO seit 1990 in Europa? Geopolitische Einflussfaktoren auf den Krieg</w:t>
            </w:r>
          </w:p>
        </w:tc>
      </w:tr>
      <w:tr w:rsidR="00491D43" w:rsidRPr="007E6F84" w14:paraId="1D315DB4" w14:textId="77777777" w:rsidTr="00CD4DE4">
        <w:tc>
          <w:tcPr>
            <w:tcW w:w="2201" w:type="dxa"/>
            <w:gridSpan w:val="2"/>
            <w:shd w:val="clear" w:color="auto" w:fill="auto"/>
          </w:tcPr>
          <w:p w14:paraId="2210ECA8" w14:textId="77777777" w:rsidR="00491D43" w:rsidRPr="009F715F" w:rsidRDefault="00491D43" w:rsidP="009A245B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  <w:vertAlign w:val="subscript"/>
              </w:rPr>
            </w:pPr>
          </w:p>
        </w:tc>
        <w:tc>
          <w:tcPr>
            <w:tcW w:w="4758" w:type="dxa"/>
            <w:shd w:val="clear" w:color="auto" w:fill="FFFF66"/>
          </w:tcPr>
          <w:p w14:paraId="7E53B12F" w14:textId="593AB87C" w:rsidR="009D1E3A" w:rsidRPr="00E94408" w:rsidRDefault="00E94408" w:rsidP="00E94408">
            <w:pPr>
              <w:pStyle w:val="Default"/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  <w:t xml:space="preserve">beschreiben die Außen- und Sicherheitspolitik Deutschlands als Teil internationaler Bündnisse zur Friedenssicherung und Systeme kollektiver Sicherheit </w:t>
            </w:r>
            <w:r w:rsidRPr="00E94408"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  <w:t>(u. a. NATO, EU)</w:t>
            </w:r>
          </w:p>
        </w:tc>
        <w:tc>
          <w:tcPr>
            <w:tcW w:w="3242" w:type="dxa"/>
            <w:shd w:val="clear" w:color="auto" w:fill="FFFF66"/>
          </w:tcPr>
          <w:p w14:paraId="6BC15534" w14:textId="20AC226A" w:rsidR="00491D43" w:rsidRPr="009F715F" w:rsidRDefault="0062480C" w:rsidP="009A245B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66"/>
          </w:tcPr>
          <w:p w14:paraId="33C539B8" w14:textId="77777777" w:rsidR="004F3FFF" w:rsidRPr="009F715F" w:rsidRDefault="004F3FFF" w:rsidP="004F3FFF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 xml:space="preserve">politische und ökonomische Ursachen, Herausforderungen der Konfliktbewältigung, </w:t>
            </w:r>
          </w:p>
          <w:p w14:paraId="458711EB" w14:textId="304418D8" w:rsidR="00491D43" w:rsidRPr="009F715F" w:rsidRDefault="004F3FFF" w:rsidP="004F3FFF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Analyse eines aktuellen Konfliktes</w:t>
            </w:r>
          </w:p>
        </w:tc>
        <w:tc>
          <w:tcPr>
            <w:tcW w:w="1278" w:type="dxa"/>
            <w:shd w:val="clear" w:color="auto" w:fill="FFFF66"/>
          </w:tcPr>
          <w:p w14:paraId="69C74866" w14:textId="26D06A14" w:rsidR="00491D43" w:rsidRPr="009F715F" w:rsidRDefault="00BF3334" w:rsidP="009A245B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24</w:t>
            </w:r>
          </w:p>
        </w:tc>
      </w:tr>
      <w:tr w:rsidR="009A245B" w:rsidRPr="007E6F84" w14:paraId="1D383CF8" w14:textId="77777777" w:rsidTr="00DE0B1D">
        <w:tc>
          <w:tcPr>
            <w:tcW w:w="13680" w:type="dxa"/>
            <w:gridSpan w:val="5"/>
            <w:shd w:val="clear" w:color="auto" w:fill="auto"/>
          </w:tcPr>
          <w:p w14:paraId="09E48468" w14:textId="224C40B5" w:rsidR="009A245B" w:rsidRPr="009F715F" w:rsidRDefault="003C4C75" w:rsidP="009A245B">
            <w:pPr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2.1.3 Welche Bedeutung haben Gas und Öl für Russland? Ökonomische Rahmenbedingungen des Krieges</w:t>
            </w:r>
          </w:p>
        </w:tc>
        <w:tc>
          <w:tcPr>
            <w:tcW w:w="1278" w:type="dxa"/>
            <w:shd w:val="clear" w:color="auto" w:fill="auto"/>
          </w:tcPr>
          <w:p w14:paraId="1EB83E3C" w14:textId="406F33D9" w:rsidR="009A245B" w:rsidRPr="009F715F" w:rsidRDefault="009A245B" w:rsidP="00D44E8E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</w:tr>
      <w:tr w:rsidR="00491D43" w:rsidRPr="007E6F84" w14:paraId="3A42A64E" w14:textId="77777777" w:rsidTr="00DE0B1D">
        <w:tc>
          <w:tcPr>
            <w:tcW w:w="2201" w:type="dxa"/>
            <w:gridSpan w:val="2"/>
            <w:shd w:val="clear" w:color="auto" w:fill="auto"/>
          </w:tcPr>
          <w:p w14:paraId="1187C047" w14:textId="77777777" w:rsidR="00491D43" w:rsidRPr="009F715F" w:rsidRDefault="00491D43" w:rsidP="009A245B">
            <w:pPr>
              <w:jc w:val="center"/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1FE81087" w14:textId="18BF13F4" w:rsidR="00491D43" w:rsidRPr="009F715F" w:rsidRDefault="00E94408" w:rsidP="00E94408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vertAlign w:val="subscript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  <w:t xml:space="preserve">beschreiben die Außen- und Sicherheitspolitik Deutschlands als Teil internationaler Bündnisse zur Friedenssicherung und Systeme kollektiver Sicherheit </w:t>
            </w:r>
            <w:r w:rsidRPr="00E94408"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  <w:t>(u. a. NATO, EU)</w:t>
            </w:r>
          </w:p>
        </w:tc>
        <w:tc>
          <w:tcPr>
            <w:tcW w:w="3242" w:type="dxa"/>
            <w:shd w:val="clear" w:color="auto" w:fill="auto"/>
          </w:tcPr>
          <w:p w14:paraId="24CECF61" w14:textId="51E2FD1F" w:rsidR="00491D43" w:rsidRPr="009F715F" w:rsidRDefault="0062480C" w:rsidP="009A245B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auto"/>
          </w:tcPr>
          <w:p w14:paraId="08EE65B4" w14:textId="154BC20E" w:rsidR="00491D43" w:rsidRPr="009F715F" w:rsidRDefault="00491D43" w:rsidP="004F3FFF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3CC059D2" w14:textId="6F75BE5D" w:rsidR="00491D43" w:rsidRPr="009F715F" w:rsidRDefault="00BF3334" w:rsidP="009A245B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28</w:t>
            </w:r>
          </w:p>
        </w:tc>
      </w:tr>
      <w:tr w:rsidR="003C4C75" w:rsidRPr="007E6F84" w14:paraId="1ECFE52F" w14:textId="77777777" w:rsidTr="009F715F">
        <w:tc>
          <w:tcPr>
            <w:tcW w:w="2201" w:type="dxa"/>
            <w:gridSpan w:val="2"/>
            <w:shd w:val="clear" w:color="auto" w:fill="auto"/>
          </w:tcPr>
          <w:p w14:paraId="7A5B0F77" w14:textId="16A5816E" w:rsidR="003C4C75" w:rsidRPr="009F715F" w:rsidRDefault="003C4C75" w:rsidP="009A24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126D37E0" w14:textId="6FF67B4A" w:rsidR="003C4C75" w:rsidRPr="009F715F" w:rsidRDefault="00BF3334" w:rsidP="009A245B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b/>
                <w:color w:val="F79646" w:themeColor="accent6"/>
                <w:sz w:val="22"/>
                <w:szCs w:val="22"/>
                <w:vertAlign w:val="subscript"/>
              </w:rPr>
              <w:t xml:space="preserve">Methode: </w:t>
            </w:r>
            <w:r w:rsidR="003C4C75" w:rsidRPr="009F715F">
              <w:rPr>
                <w:rFonts w:asciiTheme="minorHAnsi" w:hAnsiTheme="minorHAnsi" w:cstheme="minorHAnsi"/>
                <w:b/>
                <w:color w:val="F79646" w:themeColor="accent6"/>
                <w:sz w:val="22"/>
                <w:szCs w:val="22"/>
                <w:vertAlign w:val="subscript"/>
              </w:rPr>
              <w:t>Internationale Konflikte analysieren und visualisieren</w:t>
            </w:r>
          </w:p>
        </w:tc>
        <w:tc>
          <w:tcPr>
            <w:tcW w:w="3242" w:type="dxa"/>
            <w:shd w:val="clear" w:color="auto" w:fill="auto"/>
          </w:tcPr>
          <w:p w14:paraId="030558BB" w14:textId="77777777" w:rsidR="003C4C75" w:rsidRPr="009F715F" w:rsidRDefault="003C4C75" w:rsidP="009A245B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  <w:tc>
          <w:tcPr>
            <w:tcW w:w="3479" w:type="dxa"/>
            <w:shd w:val="clear" w:color="auto" w:fill="auto"/>
          </w:tcPr>
          <w:p w14:paraId="7F29B4ED" w14:textId="77777777" w:rsidR="003C4C75" w:rsidRPr="009F715F" w:rsidRDefault="003C4C75" w:rsidP="009A245B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7E0EF4BD" w14:textId="18DAC6B7" w:rsidR="003C4C75" w:rsidRPr="009F715F" w:rsidRDefault="003C4C75" w:rsidP="009A245B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</w:tr>
      <w:tr w:rsidR="009A245B" w:rsidRPr="007E6F84" w14:paraId="33F7D504" w14:textId="77777777" w:rsidTr="009F715F">
        <w:tc>
          <w:tcPr>
            <w:tcW w:w="13680" w:type="dxa"/>
            <w:gridSpan w:val="5"/>
            <w:shd w:val="clear" w:color="auto" w:fill="FFFF66"/>
          </w:tcPr>
          <w:p w14:paraId="29F2D016" w14:textId="40B272D1" w:rsidR="009A245B" w:rsidRPr="009F715F" w:rsidRDefault="003C4C75" w:rsidP="003C4C75">
            <w:pPr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2.1.4 (Wie) Sorgt die NATO noch für Sicherheit und Frieden in Europa?</w:t>
            </w:r>
          </w:p>
        </w:tc>
        <w:tc>
          <w:tcPr>
            <w:tcW w:w="1278" w:type="dxa"/>
            <w:shd w:val="clear" w:color="auto" w:fill="FFFF66"/>
          </w:tcPr>
          <w:p w14:paraId="632595FC" w14:textId="4B6AC9A9" w:rsidR="009A245B" w:rsidRPr="009F715F" w:rsidRDefault="00BF3334" w:rsidP="00BF3334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30</w:t>
            </w:r>
          </w:p>
        </w:tc>
      </w:tr>
      <w:tr w:rsidR="00491D43" w:rsidRPr="007E6F84" w14:paraId="2A01574E" w14:textId="77777777" w:rsidTr="00CD4DE4">
        <w:tc>
          <w:tcPr>
            <w:tcW w:w="2201" w:type="dxa"/>
            <w:gridSpan w:val="2"/>
            <w:shd w:val="clear" w:color="auto" w:fill="auto"/>
          </w:tcPr>
          <w:p w14:paraId="45B3C695" w14:textId="77777777" w:rsidR="00491D43" w:rsidRPr="009F715F" w:rsidRDefault="00491D43" w:rsidP="009A245B">
            <w:pPr>
              <w:jc w:val="center"/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  <w:tc>
          <w:tcPr>
            <w:tcW w:w="4758" w:type="dxa"/>
            <w:shd w:val="clear" w:color="auto" w:fill="FFFF66"/>
          </w:tcPr>
          <w:p w14:paraId="1CD60A96" w14:textId="28C727D6" w:rsidR="009D1E3A" w:rsidRPr="009F715F" w:rsidRDefault="0062480C" w:rsidP="00E94408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vertAlign w:val="subscript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  <w:t xml:space="preserve">beschreiben die Außen- und Sicherheitspolitik Deutschlands als Teil internationaler Bündnisse zur Friedenssicherung und Systeme kollektiver Sicherheit </w:t>
            </w:r>
            <w:r w:rsidRPr="00E94408"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  <w:t>(u. a. NATO, EU)</w:t>
            </w:r>
          </w:p>
        </w:tc>
        <w:tc>
          <w:tcPr>
            <w:tcW w:w="3242" w:type="dxa"/>
            <w:shd w:val="clear" w:color="auto" w:fill="FFFF66"/>
          </w:tcPr>
          <w:p w14:paraId="5A60E8C5" w14:textId="559957D4" w:rsidR="00491D43" w:rsidRPr="009F715F" w:rsidRDefault="0062480C" w:rsidP="009A245B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66"/>
          </w:tcPr>
          <w:p w14:paraId="11F8C30D" w14:textId="64F84EBB" w:rsidR="004F3FFF" w:rsidRPr="009F715F" w:rsidRDefault="004F3FFF" w:rsidP="004F3FFF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 xml:space="preserve">Herausforderungen der Konfliktbewältigung, </w:t>
            </w:r>
          </w:p>
          <w:p w14:paraId="5C74D867" w14:textId="6D4CC272" w:rsidR="004F3FFF" w:rsidRPr="009F715F" w:rsidRDefault="004F3FFF" w:rsidP="004F3FFF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Ana</w:t>
            </w:r>
            <w:r w:rsidR="009F0A2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lyse eines aktuellen Konfliktes</w:t>
            </w:r>
          </w:p>
        </w:tc>
        <w:tc>
          <w:tcPr>
            <w:tcW w:w="1278" w:type="dxa"/>
            <w:shd w:val="clear" w:color="auto" w:fill="FFFF66"/>
          </w:tcPr>
          <w:p w14:paraId="099EBE90" w14:textId="1B638524" w:rsidR="00491D43" w:rsidRPr="009F715F" w:rsidRDefault="00BF3334" w:rsidP="009A245B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33</w:t>
            </w:r>
          </w:p>
        </w:tc>
      </w:tr>
      <w:tr w:rsidR="009A245B" w:rsidRPr="007E6F84" w14:paraId="65535A4B" w14:textId="77777777" w:rsidTr="009F715F">
        <w:tc>
          <w:tcPr>
            <w:tcW w:w="13680" w:type="dxa"/>
            <w:gridSpan w:val="5"/>
            <w:shd w:val="clear" w:color="auto" w:fill="FFFF66"/>
          </w:tcPr>
          <w:p w14:paraId="107F1FA2" w14:textId="5A0F1F36" w:rsidR="009A245B" w:rsidRPr="009F715F" w:rsidRDefault="003C4C75" w:rsidP="009A245B">
            <w:pPr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 xml:space="preserve">2.1.5 Und nach dem Krieg? Herausforderungen einer (ökonomischen) </w:t>
            </w:r>
            <w:r w:rsidRPr="009F715F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vertAlign w:val="subscript"/>
              </w:rPr>
              <w:t>Post-War</w:t>
            </w:r>
            <w:r w:rsidRPr="009F715F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-Strategie</w:t>
            </w:r>
          </w:p>
        </w:tc>
        <w:tc>
          <w:tcPr>
            <w:tcW w:w="1278" w:type="dxa"/>
            <w:shd w:val="clear" w:color="auto" w:fill="FFFF66"/>
          </w:tcPr>
          <w:p w14:paraId="77ED4A96" w14:textId="67859F1D" w:rsidR="009A245B" w:rsidRPr="009F715F" w:rsidRDefault="009A245B" w:rsidP="009A245B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</w:tr>
      <w:tr w:rsidR="00491D43" w:rsidRPr="007E6F84" w14:paraId="5780D89F" w14:textId="77777777" w:rsidTr="00CD4DE4">
        <w:tc>
          <w:tcPr>
            <w:tcW w:w="2201" w:type="dxa"/>
            <w:gridSpan w:val="2"/>
            <w:shd w:val="clear" w:color="auto" w:fill="auto"/>
          </w:tcPr>
          <w:p w14:paraId="49BBEE8D" w14:textId="77777777" w:rsidR="00491D43" w:rsidRPr="009F715F" w:rsidRDefault="00491D43" w:rsidP="009A245B">
            <w:pPr>
              <w:jc w:val="center"/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  <w:tc>
          <w:tcPr>
            <w:tcW w:w="4758" w:type="dxa"/>
            <w:shd w:val="clear" w:color="auto" w:fill="FFFF66"/>
          </w:tcPr>
          <w:p w14:paraId="49BB6200" w14:textId="494D829D" w:rsidR="00491D43" w:rsidRPr="0062480C" w:rsidRDefault="0062480C" w:rsidP="0062480C">
            <w:pPr>
              <w:pStyle w:val="Default"/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  <w:t xml:space="preserve">setzen sich 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  <w:t>kriterienorientiert</w:t>
            </w:r>
            <w:proofErr w:type="spellEnd"/>
            <w:r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  <w:t xml:space="preserve"> mit Herausforderungen der Konfliktbewältigung aus</w:t>
            </w:r>
            <w:r w:rsidRPr="0062480C"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  <w:t>einander</w:t>
            </w:r>
          </w:p>
        </w:tc>
        <w:tc>
          <w:tcPr>
            <w:tcW w:w="3242" w:type="dxa"/>
            <w:shd w:val="clear" w:color="auto" w:fill="FFFF66"/>
          </w:tcPr>
          <w:p w14:paraId="34AB7E7B" w14:textId="5392DB69" w:rsidR="00491D43" w:rsidRPr="009F715F" w:rsidRDefault="0062480C" w:rsidP="009A245B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66"/>
          </w:tcPr>
          <w:p w14:paraId="29E64E40" w14:textId="77777777" w:rsidR="004F3FFF" w:rsidRPr="009F715F" w:rsidRDefault="004F3FFF" w:rsidP="004F3FFF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 xml:space="preserve">Herausforderungen der Konfliktbewältigung, </w:t>
            </w:r>
          </w:p>
          <w:p w14:paraId="106FF829" w14:textId="1F27F46F" w:rsidR="00491D43" w:rsidRPr="009F715F" w:rsidRDefault="004F3FFF" w:rsidP="004F3FFF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Ana</w:t>
            </w:r>
            <w:r w:rsidR="009F0A2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lyse eines aktuellen Konfliktes</w:t>
            </w:r>
          </w:p>
        </w:tc>
        <w:tc>
          <w:tcPr>
            <w:tcW w:w="1278" w:type="dxa"/>
            <w:shd w:val="clear" w:color="auto" w:fill="FFFF66"/>
          </w:tcPr>
          <w:p w14:paraId="328FF398" w14:textId="6BC5B533" w:rsidR="00491D43" w:rsidRPr="009F715F" w:rsidRDefault="00BF3334" w:rsidP="009A245B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36</w:t>
            </w:r>
          </w:p>
        </w:tc>
      </w:tr>
      <w:tr w:rsidR="009A245B" w:rsidRPr="007E6F84" w14:paraId="11F1F220" w14:textId="77777777" w:rsidTr="0062480C">
        <w:tc>
          <w:tcPr>
            <w:tcW w:w="13680" w:type="dxa"/>
            <w:gridSpan w:val="5"/>
            <w:shd w:val="clear" w:color="auto" w:fill="auto"/>
          </w:tcPr>
          <w:p w14:paraId="050333C4" w14:textId="6F3E5048" w:rsidR="009A245B" w:rsidRPr="009F715F" w:rsidRDefault="003C4C75" w:rsidP="009A245B">
            <w:pPr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b/>
                <w:bCs/>
                <w:sz w:val="22"/>
                <w:szCs w:val="22"/>
                <w:vertAlign w:val="subscript"/>
              </w:rPr>
              <w:t>2.2 Die Vereinten Nationen – hilflos im Krieg gegen die Ukraine?</w:t>
            </w:r>
          </w:p>
        </w:tc>
        <w:tc>
          <w:tcPr>
            <w:tcW w:w="1278" w:type="dxa"/>
            <w:shd w:val="clear" w:color="auto" w:fill="auto"/>
          </w:tcPr>
          <w:p w14:paraId="66E59E2C" w14:textId="13E8456A" w:rsidR="009A245B" w:rsidRPr="009F715F" w:rsidRDefault="009A245B" w:rsidP="009A245B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</w:tr>
      <w:tr w:rsidR="009A245B" w:rsidRPr="007E6F84" w14:paraId="0176F21D" w14:textId="77777777" w:rsidTr="009F715F">
        <w:tc>
          <w:tcPr>
            <w:tcW w:w="13680" w:type="dxa"/>
            <w:gridSpan w:val="5"/>
            <w:shd w:val="clear" w:color="auto" w:fill="FFFF66"/>
          </w:tcPr>
          <w:p w14:paraId="48903BA4" w14:textId="5E48C016" w:rsidR="009A245B" w:rsidRPr="009F715F" w:rsidRDefault="003C4C75" w:rsidP="003C4C75">
            <w:pPr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lastRenderedPageBreak/>
              <w:t>2.2.1 Welche Aufgaben und Mittel hat die UNO bei der internationalen Friedenswahrung?</w:t>
            </w:r>
          </w:p>
        </w:tc>
        <w:tc>
          <w:tcPr>
            <w:tcW w:w="1278" w:type="dxa"/>
            <w:shd w:val="clear" w:color="auto" w:fill="FFFF66"/>
          </w:tcPr>
          <w:p w14:paraId="604CE841" w14:textId="08A2866C" w:rsidR="009A245B" w:rsidRPr="009F715F" w:rsidRDefault="009A245B" w:rsidP="009A245B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</w:tr>
      <w:tr w:rsidR="00491D43" w:rsidRPr="007E6F84" w14:paraId="749DD7A2" w14:textId="77777777" w:rsidTr="00CD4DE4">
        <w:tc>
          <w:tcPr>
            <w:tcW w:w="2201" w:type="dxa"/>
            <w:gridSpan w:val="2"/>
            <w:shd w:val="clear" w:color="auto" w:fill="auto"/>
          </w:tcPr>
          <w:p w14:paraId="4B32F69C" w14:textId="77777777" w:rsidR="00491D43" w:rsidRPr="009F715F" w:rsidRDefault="00491D43" w:rsidP="009A245B">
            <w:pPr>
              <w:jc w:val="center"/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  <w:tc>
          <w:tcPr>
            <w:tcW w:w="4758" w:type="dxa"/>
            <w:shd w:val="clear" w:color="auto" w:fill="FFFF66"/>
          </w:tcPr>
          <w:p w14:paraId="7D2BA1BA" w14:textId="3A37AE45" w:rsidR="009D1E3A" w:rsidRPr="0062480C" w:rsidRDefault="0062480C" w:rsidP="0062480C">
            <w:pPr>
              <w:pStyle w:val="Default"/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  <w:t>beschreiben Handlungsmöglichkeiten der UNO hinsichtlich internationaler Frie</w:t>
            </w:r>
            <w:r w:rsidRPr="0062480C"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  <w:t>denssicherung</w:t>
            </w:r>
          </w:p>
        </w:tc>
        <w:tc>
          <w:tcPr>
            <w:tcW w:w="3242" w:type="dxa"/>
            <w:shd w:val="clear" w:color="auto" w:fill="FFFF66"/>
          </w:tcPr>
          <w:p w14:paraId="0DE846D2" w14:textId="0E1415CC" w:rsidR="00491D43" w:rsidRPr="009F715F" w:rsidRDefault="0062480C" w:rsidP="009A245B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66"/>
          </w:tcPr>
          <w:p w14:paraId="23C955A1" w14:textId="77777777" w:rsidR="004F3FFF" w:rsidRPr="009F715F" w:rsidRDefault="004F3FFF" w:rsidP="004F3FFF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 xml:space="preserve">Herausforderungen der Konfliktbewältigung, </w:t>
            </w:r>
          </w:p>
          <w:p w14:paraId="2CEC201D" w14:textId="6A80B99F" w:rsidR="00491D43" w:rsidRPr="009F715F" w:rsidRDefault="00491D43" w:rsidP="004F3FFF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  <w:tc>
          <w:tcPr>
            <w:tcW w:w="1278" w:type="dxa"/>
            <w:shd w:val="clear" w:color="auto" w:fill="FFFF66"/>
          </w:tcPr>
          <w:p w14:paraId="7998C3D6" w14:textId="12A125F0" w:rsidR="00491D43" w:rsidRPr="009F715F" w:rsidRDefault="00BF3334" w:rsidP="009A245B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40</w:t>
            </w:r>
          </w:p>
        </w:tc>
      </w:tr>
      <w:tr w:rsidR="009A245B" w:rsidRPr="007E6F84" w14:paraId="7FCF9036" w14:textId="77777777" w:rsidTr="009F715F">
        <w:tc>
          <w:tcPr>
            <w:tcW w:w="14958" w:type="dxa"/>
            <w:gridSpan w:val="6"/>
            <w:shd w:val="clear" w:color="auto" w:fill="FFFF66"/>
          </w:tcPr>
          <w:p w14:paraId="66665B75" w14:textId="223C5D83" w:rsidR="009A245B" w:rsidRPr="009F715F" w:rsidRDefault="003C4C75" w:rsidP="009A245B">
            <w:pPr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2.2.2 Das Ringen um ein Ukraine-Mandat im UN-Sicherheitsrat</w:t>
            </w:r>
          </w:p>
        </w:tc>
      </w:tr>
      <w:tr w:rsidR="003C4C75" w:rsidRPr="007E6F84" w14:paraId="2753AA44" w14:textId="77777777" w:rsidTr="00CD4DE4">
        <w:tc>
          <w:tcPr>
            <w:tcW w:w="2201" w:type="dxa"/>
            <w:gridSpan w:val="2"/>
            <w:shd w:val="clear" w:color="auto" w:fill="auto"/>
          </w:tcPr>
          <w:p w14:paraId="74822D99" w14:textId="77777777" w:rsidR="003C4C75" w:rsidRPr="009F715F" w:rsidRDefault="003C4C75" w:rsidP="00F81983">
            <w:pPr>
              <w:jc w:val="center"/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  <w:tc>
          <w:tcPr>
            <w:tcW w:w="4758" w:type="dxa"/>
            <w:shd w:val="clear" w:color="auto" w:fill="FFFF66"/>
          </w:tcPr>
          <w:p w14:paraId="411C467C" w14:textId="50525B96" w:rsidR="003C4C75" w:rsidRPr="00AF2506" w:rsidRDefault="00AF2506" w:rsidP="00AF2506">
            <w:pPr>
              <w:pStyle w:val="Default"/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</w:pPr>
            <w:r w:rsidRPr="00AF2506"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  <w:t>analysieren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  <w:t xml:space="preserve"> Möglichkeiten des UN-Sicherheitsrats zur Friedenssicherung und Kon</w:t>
            </w:r>
            <w:r w:rsidRPr="00AF2506"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  <w:t>fliktbewältigung.</w:t>
            </w:r>
          </w:p>
        </w:tc>
        <w:tc>
          <w:tcPr>
            <w:tcW w:w="3242" w:type="dxa"/>
            <w:shd w:val="clear" w:color="auto" w:fill="FFFF66"/>
          </w:tcPr>
          <w:p w14:paraId="74C8DF48" w14:textId="434FF44C" w:rsidR="003C4C75" w:rsidRPr="009F715F" w:rsidRDefault="0062480C" w:rsidP="00F81983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66"/>
          </w:tcPr>
          <w:p w14:paraId="597F2090" w14:textId="77777777" w:rsidR="004F3FFF" w:rsidRPr="009F715F" w:rsidRDefault="004F3FFF" w:rsidP="004F3FFF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 xml:space="preserve">Herausforderungen der Konfliktbewältigung, </w:t>
            </w:r>
          </w:p>
          <w:p w14:paraId="592ABDFF" w14:textId="1DC0C288" w:rsidR="003C4C75" w:rsidRPr="009F715F" w:rsidRDefault="003C4C75" w:rsidP="004F3FFF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  <w:tc>
          <w:tcPr>
            <w:tcW w:w="1278" w:type="dxa"/>
            <w:shd w:val="clear" w:color="auto" w:fill="FFFF66"/>
          </w:tcPr>
          <w:p w14:paraId="57C7CEC1" w14:textId="76A72F0D" w:rsidR="003C4C75" w:rsidRPr="009F715F" w:rsidRDefault="00BF3334" w:rsidP="00F81983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44</w:t>
            </w:r>
          </w:p>
        </w:tc>
      </w:tr>
      <w:tr w:rsidR="009A245B" w:rsidRPr="007E6F84" w14:paraId="4026059A" w14:textId="77777777" w:rsidTr="00CD4DE4">
        <w:tc>
          <w:tcPr>
            <w:tcW w:w="13680" w:type="dxa"/>
            <w:gridSpan w:val="5"/>
            <w:shd w:val="clear" w:color="auto" w:fill="auto"/>
          </w:tcPr>
          <w:p w14:paraId="58DC595B" w14:textId="0757E866" w:rsidR="009A245B" w:rsidRPr="009F715F" w:rsidRDefault="003C4C75" w:rsidP="009A245B">
            <w:pPr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b/>
                <w:color w:val="92D050"/>
                <w:sz w:val="22"/>
                <w:szCs w:val="22"/>
                <w:vertAlign w:val="subscript"/>
              </w:rPr>
              <w:t>HANDELND LERNEN: Eine Weltsicherheitsratssitzung simulieren</w:t>
            </w:r>
          </w:p>
        </w:tc>
        <w:tc>
          <w:tcPr>
            <w:tcW w:w="1278" w:type="dxa"/>
            <w:shd w:val="clear" w:color="auto" w:fill="auto"/>
          </w:tcPr>
          <w:p w14:paraId="185CEE13" w14:textId="6E16C0CF" w:rsidR="009A245B" w:rsidRPr="009F715F" w:rsidRDefault="00BF3334" w:rsidP="009A245B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47</w:t>
            </w:r>
          </w:p>
        </w:tc>
      </w:tr>
      <w:tr w:rsidR="009A245B" w:rsidRPr="007E6F84" w14:paraId="7B978D8E" w14:textId="77777777" w:rsidTr="00DE6FD5">
        <w:tc>
          <w:tcPr>
            <w:tcW w:w="13680" w:type="dxa"/>
            <w:gridSpan w:val="5"/>
            <w:shd w:val="clear" w:color="auto" w:fill="auto"/>
          </w:tcPr>
          <w:p w14:paraId="65756008" w14:textId="0B52F784" w:rsidR="009A245B" w:rsidRPr="009F715F" w:rsidRDefault="003C4C75" w:rsidP="009A245B">
            <w:pPr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2.2.3 (Wie) Sollte der UN-Sicherheitsrat reformiert werden?</w:t>
            </w:r>
          </w:p>
        </w:tc>
        <w:tc>
          <w:tcPr>
            <w:tcW w:w="1278" w:type="dxa"/>
            <w:shd w:val="clear" w:color="auto" w:fill="auto"/>
          </w:tcPr>
          <w:p w14:paraId="62F21189" w14:textId="4DA54470" w:rsidR="009A245B" w:rsidRPr="009F715F" w:rsidRDefault="009A245B" w:rsidP="00D44E8E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</w:tr>
      <w:tr w:rsidR="00491D43" w:rsidRPr="007E6F84" w14:paraId="6AC1B635" w14:textId="77777777" w:rsidTr="00DE6FD5">
        <w:tc>
          <w:tcPr>
            <w:tcW w:w="2201" w:type="dxa"/>
            <w:gridSpan w:val="2"/>
            <w:shd w:val="clear" w:color="auto" w:fill="auto"/>
          </w:tcPr>
          <w:p w14:paraId="001E8A29" w14:textId="77777777" w:rsidR="00491D43" w:rsidRPr="009F715F" w:rsidRDefault="00491D43" w:rsidP="009A245B">
            <w:pPr>
              <w:jc w:val="center"/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2EA6E6E4" w14:textId="6A5CE4B4" w:rsidR="00491D43" w:rsidRPr="00AF2506" w:rsidRDefault="00AF2506" w:rsidP="00AF2506">
            <w:pPr>
              <w:pStyle w:val="Default"/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  <w:t xml:space="preserve">erörtern 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  <w:t>kriterienorientiert</w:t>
            </w:r>
            <w:proofErr w:type="spellEnd"/>
            <w:r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  <w:t xml:space="preserve"> Möglichkeiten und Grenzen des UN-Sicherheitsrats zur Friedenssicherung, auch im Hinblick auf veränderte Kon</w:t>
            </w:r>
            <w:r w:rsidRPr="00AF2506"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  <w:t>fliktstrukturen</w:t>
            </w:r>
          </w:p>
        </w:tc>
        <w:tc>
          <w:tcPr>
            <w:tcW w:w="3242" w:type="dxa"/>
            <w:shd w:val="clear" w:color="auto" w:fill="auto"/>
          </w:tcPr>
          <w:p w14:paraId="53F481CF" w14:textId="27F13505" w:rsidR="00491D43" w:rsidRPr="009F715F" w:rsidRDefault="0062480C" w:rsidP="009A245B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auto"/>
          </w:tcPr>
          <w:p w14:paraId="2BFDC9E8" w14:textId="7C81745C" w:rsidR="00491D43" w:rsidRPr="009F715F" w:rsidRDefault="00491D43" w:rsidP="004F3FFF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42379E53" w14:textId="06BE0A31" w:rsidR="00491D43" w:rsidRPr="009F715F" w:rsidRDefault="00BF3334" w:rsidP="009A245B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49</w:t>
            </w:r>
          </w:p>
        </w:tc>
      </w:tr>
      <w:tr w:rsidR="009A245B" w:rsidRPr="007E6F84" w14:paraId="458C1C64" w14:textId="77777777" w:rsidTr="00DE6FD5">
        <w:tc>
          <w:tcPr>
            <w:tcW w:w="13680" w:type="dxa"/>
            <w:gridSpan w:val="5"/>
            <w:shd w:val="clear" w:color="auto" w:fill="auto"/>
          </w:tcPr>
          <w:p w14:paraId="24780A37" w14:textId="4521AFA2" w:rsidR="009A245B" w:rsidRPr="009F715F" w:rsidRDefault="00BF3334" w:rsidP="00BF3334">
            <w:pPr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2.2.4 Wie wandeln sich Ziele und Prinzipien der UNO? Das Konzept der Schutzverantwortung</w:t>
            </w:r>
          </w:p>
        </w:tc>
        <w:tc>
          <w:tcPr>
            <w:tcW w:w="1278" w:type="dxa"/>
            <w:shd w:val="clear" w:color="auto" w:fill="auto"/>
          </w:tcPr>
          <w:p w14:paraId="2C2C963B" w14:textId="32129C81" w:rsidR="009A245B" w:rsidRPr="009F715F" w:rsidRDefault="009A245B" w:rsidP="009A245B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</w:tr>
      <w:tr w:rsidR="00491D43" w:rsidRPr="007E6F84" w14:paraId="46986F87" w14:textId="77777777" w:rsidTr="00DE6FD5">
        <w:tc>
          <w:tcPr>
            <w:tcW w:w="2201" w:type="dxa"/>
            <w:gridSpan w:val="2"/>
            <w:shd w:val="clear" w:color="auto" w:fill="auto"/>
          </w:tcPr>
          <w:p w14:paraId="2B2A02B1" w14:textId="77777777" w:rsidR="00491D43" w:rsidRPr="009F715F" w:rsidRDefault="00491D43" w:rsidP="009A245B">
            <w:pPr>
              <w:jc w:val="center"/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05B61C64" w14:textId="13D94141" w:rsidR="009D1E3A" w:rsidRPr="009F715F" w:rsidRDefault="00AF2506" w:rsidP="0062480C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vertAlign w:val="subscript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  <w:t xml:space="preserve">erörtern 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  <w:t>kriterienorientiert</w:t>
            </w:r>
            <w:proofErr w:type="spellEnd"/>
            <w:r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  <w:t xml:space="preserve"> Möglichkeiten und Grenzen des UN-Sicherheitsrats zur Friedenssicherung, auch im Hinblick auf veränderte Kon</w:t>
            </w:r>
            <w:r w:rsidRPr="00AF2506"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  <w:t>fliktstrukturen</w:t>
            </w:r>
          </w:p>
        </w:tc>
        <w:tc>
          <w:tcPr>
            <w:tcW w:w="3242" w:type="dxa"/>
            <w:shd w:val="clear" w:color="auto" w:fill="auto"/>
          </w:tcPr>
          <w:p w14:paraId="366BE4DF" w14:textId="0830A780" w:rsidR="008F6A70" w:rsidRPr="009F715F" w:rsidRDefault="0062480C" w:rsidP="009A245B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auto"/>
          </w:tcPr>
          <w:p w14:paraId="55C54463" w14:textId="3ACA9568" w:rsidR="00491D43" w:rsidRPr="009F715F" w:rsidRDefault="004F3FFF" w:rsidP="004F3FFF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 xml:space="preserve"> </w:t>
            </w:r>
          </w:p>
        </w:tc>
        <w:tc>
          <w:tcPr>
            <w:tcW w:w="1278" w:type="dxa"/>
            <w:shd w:val="clear" w:color="auto" w:fill="auto"/>
          </w:tcPr>
          <w:p w14:paraId="0BDD5F29" w14:textId="1C6D8B2C" w:rsidR="00491D43" w:rsidRPr="009F715F" w:rsidRDefault="00BF3334" w:rsidP="009A245B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52</w:t>
            </w:r>
          </w:p>
        </w:tc>
      </w:tr>
      <w:tr w:rsidR="00BF3334" w:rsidRPr="007E6F84" w14:paraId="100AD180" w14:textId="77777777" w:rsidTr="00DE6FD5">
        <w:tc>
          <w:tcPr>
            <w:tcW w:w="13680" w:type="dxa"/>
            <w:gridSpan w:val="5"/>
            <w:shd w:val="clear" w:color="auto" w:fill="auto"/>
          </w:tcPr>
          <w:p w14:paraId="172B015B" w14:textId="461D4480" w:rsidR="00BF3334" w:rsidRPr="009F715F" w:rsidRDefault="00BF3334" w:rsidP="00F81983">
            <w:pPr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2.2.5 Internationale Beziehungen theoretisch erklärt</w:t>
            </w:r>
          </w:p>
        </w:tc>
        <w:tc>
          <w:tcPr>
            <w:tcW w:w="1278" w:type="dxa"/>
            <w:shd w:val="clear" w:color="auto" w:fill="auto"/>
          </w:tcPr>
          <w:p w14:paraId="67DFCEBB" w14:textId="5380D404" w:rsidR="00BF3334" w:rsidRPr="009F715F" w:rsidRDefault="00BF3334" w:rsidP="00F81983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</w:tr>
      <w:tr w:rsidR="00491D43" w:rsidRPr="007E6F84" w14:paraId="7371D76C" w14:textId="77777777" w:rsidTr="00DE6FD5">
        <w:tc>
          <w:tcPr>
            <w:tcW w:w="2201" w:type="dxa"/>
            <w:gridSpan w:val="2"/>
            <w:shd w:val="clear" w:color="auto" w:fill="auto"/>
          </w:tcPr>
          <w:p w14:paraId="68889DC9" w14:textId="77777777" w:rsidR="00491D43" w:rsidRPr="009F715F" w:rsidRDefault="00491D43" w:rsidP="009A245B">
            <w:pPr>
              <w:jc w:val="center"/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5C1A0E12" w14:textId="3B4051C4" w:rsidR="00491D43" w:rsidRPr="009F715F" w:rsidRDefault="00AF2506" w:rsidP="0062480C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  <w:vertAlign w:val="subscript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  <w:t xml:space="preserve">erörtern </w:t>
            </w:r>
            <w:proofErr w:type="spellStart"/>
            <w:r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  <w:t>kriterienorientiert</w:t>
            </w:r>
            <w:proofErr w:type="spellEnd"/>
            <w:r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  <w:t xml:space="preserve"> Möglichkeiten und Grenzen des UN-Sicherheitsrats zur Friedenssicherung, auch im Hinblick auf veränderte Kon</w:t>
            </w:r>
            <w:r w:rsidRPr="00AF2506">
              <w:rPr>
                <w:rFonts w:asciiTheme="minorHAnsi" w:hAnsiTheme="minorHAnsi" w:cstheme="minorHAnsi"/>
                <w:bCs/>
                <w:sz w:val="22"/>
                <w:szCs w:val="22"/>
                <w:vertAlign w:val="subscript"/>
              </w:rPr>
              <w:t>fliktstrukturen</w:t>
            </w:r>
          </w:p>
        </w:tc>
        <w:tc>
          <w:tcPr>
            <w:tcW w:w="3242" w:type="dxa"/>
            <w:shd w:val="clear" w:color="auto" w:fill="auto"/>
          </w:tcPr>
          <w:p w14:paraId="6E9AB183" w14:textId="4C6E2862" w:rsidR="0029572A" w:rsidRPr="009F715F" w:rsidRDefault="0062480C" w:rsidP="009A245B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auto"/>
          </w:tcPr>
          <w:p w14:paraId="660E35F2" w14:textId="60F9CD4B" w:rsidR="00491D43" w:rsidRPr="009F715F" w:rsidRDefault="00491D43" w:rsidP="00FD0307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4A387874" w14:textId="31279EB8" w:rsidR="00491D43" w:rsidRPr="009F715F" w:rsidRDefault="00F81983" w:rsidP="009A245B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55</w:t>
            </w:r>
          </w:p>
        </w:tc>
      </w:tr>
      <w:tr w:rsidR="00BF3334" w:rsidRPr="007E6F84" w14:paraId="240B0F73" w14:textId="77777777" w:rsidTr="00B56342">
        <w:tc>
          <w:tcPr>
            <w:tcW w:w="2201" w:type="dxa"/>
            <w:gridSpan w:val="2"/>
            <w:shd w:val="clear" w:color="auto" w:fill="auto"/>
          </w:tcPr>
          <w:p w14:paraId="2EDB4838" w14:textId="42080728" w:rsidR="00BF3334" w:rsidRPr="009F715F" w:rsidRDefault="00BF3334" w:rsidP="009A245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b/>
                <w:color w:val="4F81BD" w:themeColor="accent1"/>
                <w:sz w:val="22"/>
                <w:szCs w:val="22"/>
                <w:vertAlign w:val="subscript"/>
              </w:rPr>
              <w:t>KOMPETENZEN ANWENDEN</w:t>
            </w:r>
          </w:p>
        </w:tc>
        <w:tc>
          <w:tcPr>
            <w:tcW w:w="4758" w:type="dxa"/>
            <w:shd w:val="clear" w:color="auto" w:fill="auto"/>
          </w:tcPr>
          <w:p w14:paraId="2D6E6B34" w14:textId="77777777" w:rsidR="00BF3334" w:rsidRPr="009F715F" w:rsidRDefault="00BF3334" w:rsidP="009A245B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  <w:tc>
          <w:tcPr>
            <w:tcW w:w="3242" w:type="dxa"/>
            <w:shd w:val="clear" w:color="auto" w:fill="auto"/>
          </w:tcPr>
          <w:p w14:paraId="00138216" w14:textId="77777777" w:rsidR="00BF3334" w:rsidRPr="009F715F" w:rsidRDefault="00BF3334" w:rsidP="009A245B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  <w:tc>
          <w:tcPr>
            <w:tcW w:w="3479" w:type="dxa"/>
            <w:shd w:val="clear" w:color="auto" w:fill="auto"/>
          </w:tcPr>
          <w:p w14:paraId="07723174" w14:textId="77777777" w:rsidR="00BF3334" w:rsidRPr="009F715F" w:rsidRDefault="00BF3334" w:rsidP="009D1E3A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42DFF01B" w14:textId="7B36765A" w:rsidR="00BF3334" w:rsidRPr="009F715F" w:rsidRDefault="00F81983" w:rsidP="009A245B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 w:rsidRPr="009F715F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59</w:t>
            </w:r>
          </w:p>
        </w:tc>
      </w:tr>
    </w:tbl>
    <w:p w14:paraId="38B03EB5" w14:textId="54666350" w:rsidR="00F03E0D" w:rsidRPr="007E6F84" w:rsidRDefault="00F03E0D">
      <w:pPr>
        <w:rPr>
          <w:rFonts w:asciiTheme="minorHAnsi" w:hAnsiTheme="minorHAnsi" w:cstheme="minorHAnsi"/>
        </w:rPr>
      </w:pPr>
      <w:r w:rsidRPr="007E6F84">
        <w:rPr>
          <w:rFonts w:asciiTheme="minorHAnsi" w:hAnsiTheme="minorHAnsi" w:cstheme="minorHAnsi"/>
        </w:rPr>
        <w:br w:type="page"/>
      </w:r>
    </w:p>
    <w:tbl>
      <w:tblPr>
        <w:tblStyle w:val="Tabellenraster"/>
        <w:tblW w:w="14958" w:type="dxa"/>
        <w:tblLook w:val="04A0" w:firstRow="1" w:lastRow="0" w:firstColumn="1" w:lastColumn="0" w:noHBand="0" w:noVBand="1"/>
      </w:tblPr>
      <w:tblGrid>
        <w:gridCol w:w="2201"/>
        <w:gridCol w:w="4758"/>
        <w:gridCol w:w="3242"/>
        <w:gridCol w:w="3479"/>
        <w:gridCol w:w="1278"/>
      </w:tblGrid>
      <w:tr w:rsidR="00F03E0D" w:rsidRPr="007E6F84" w14:paraId="26A2EFD4" w14:textId="77777777" w:rsidTr="00867847">
        <w:trPr>
          <w:tblHeader/>
        </w:trPr>
        <w:tc>
          <w:tcPr>
            <w:tcW w:w="2201" w:type="dxa"/>
            <w:shd w:val="clear" w:color="auto" w:fill="CC3300"/>
          </w:tcPr>
          <w:p w14:paraId="71624FE7" w14:textId="50F83421" w:rsidR="00F03E0D" w:rsidRPr="007E6F84" w:rsidRDefault="00F03E0D" w:rsidP="00F03E0D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4758" w:type="dxa"/>
            <w:shd w:val="clear" w:color="auto" w:fill="CC3300"/>
          </w:tcPr>
          <w:p w14:paraId="63A052EB" w14:textId="369E69B0" w:rsidR="00F03E0D" w:rsidRPr="007E6F84" w:rsidRDefault="00F03E0D" w:rsidP="00F03E0D">
            <w:pPr>
              <w:pStyle w:val="Default"/>
              <w:pageBreakBefore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Kompetenzbezug (KC)/Unterrichtsschritt/ Lernaufgabe: Die </w:t>
            </w:r>
            <w:proofErr w:type="spellStart"/>
            <w:r w:rsidRPr="007E6F84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SuS</w:t>
            </w:r>
            <w:proofErr w:type="spellEnd"/>
            <w:r w:rsidRPr="007E6F84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 …</w:t>
            </w:r>
          </w:p>
        </w:tc>
        <w:tc>
          <w:tcPr>
            <w:tcW w:w="3242" w:type="dxa"/>
            <w:shd w:val="clear" w:color="auto" w:fill="CC3300"/>
          </w:tcPr>
          <w:p w14:paraId="76494A51" w14:textId="77777777" w:rsidR="00F03E0D" w:rsidRPr="007E6F84" w:rsidRDefault="00F03E0D" w:rsidP="00F03E0D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Basiskonzepte</w:t>
            </w:r>
          </w:p>
          <w:p w14:paraId="1899E0E8" w14:textId="74B50D45" w:rsidR="00F03E0D" w:rsidRPr="007E6F84" w:rsidRDefault="00F03E0D" w:rsidP="00867847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3479" w:type="dxa"/>
            <w:shd w:val="clear" w:color="auto" w:fill="CC3300"/>
          </w:tcPr>
          <w:p w14:paraId="60CAF60B" w14:textId="77777777" w:rsidR="00F03E0D" w:rsidRPr="007E6F84" w:rsidRDefault="00F03E0D" w:rsidP="00F03E0D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Verbindliche Inhalte</w:t>
            </w:r>
          </w:p>
          <w:p w14:paraId="15A9F7F7" w14:textId="654DE613" w:rsidR="00F03E0D" w:rsidRPr="007E6F84" w:rsidRDefault="00F03E0D" w:rsidP="00867847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1278" w:type="dxa"/>
            <w:shd w:val="clear" w:color="auto" w:fill="CC3300"/>
          </w:tcPr>
          <w:p w14:paraId="349A8311" w14:textId="78805E2F" w:rsidR="00F03E0D" w:rsidRPr="007E6F84" w:rsidRDefault="00F03E0D" w:rsidP="00F03E0D">
            <w:pPr>
              <w:pageBreakBefore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Seiten im Buch</w:t>
            </w:r>
          </w:p>
        </w:tc>
      </w:tr>
      <w:tr w:rsidR="009A245B" w:rsidRPr="007E6F84" w14:paraId="31974B87" w14:textId="77777777" w:rsidTr="009A245B">
        <w:tc>
          <w:tcPr>
            <w:tcW w:w="13680" w:type="dxa"/>
            <w:gridSpan w:val="4"/>
            <w:shd w:val="clear" w:color="auto" w:fill="auto"/>
          </w:tcPr>
          <w:p w14:paraId="0E22C3E4" w14:textId="0B7352C6" w:rsidR="009A245B" w:rsidRPr="007E6F84" w:rsidRDefault="009F715F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9F715F">
              <w:rPr>
                <w:rFonts w:asciiTheme="minorHAnsi" w:hAnsiTheme="minorHAnsi" w:cstheme="minorHAnsi"/>
                <w:b/>
                <w:bCs/>
                <w:vertAlign w:val="subscript"/>
              </w:rPr>
              <w:t>3 (Wie) Reagieren Deutschland und Europa auf die Bedrohungen ihrer Sicherheit?</w:t>
            </w:r>
          </w:p>
        </w:tc>
        <w:tc>
          <w:tcPr>
            <w:tcW w:w="1278" w:type="dxa"/>
            <w:shd w:val="clear" w:color="auto" w:fill="auto"/>
          </w:tcPr>
          <w:p w14:paraId="66C1BDB2" w14:textId="4CF85AFC" w:rsidR="009A245B" w:rsidRPr="007E6F84" w:rsidRDefault="009F715F" w:rsidP="009A245B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60</w:t>
            </w:r>
          </w:p>
        </w:tc>
      </w:tr>
      <w:tr w:rsidR="009A245B" w:rsidRPr="007E6F84" w14:paraId="700E1CF4" w14:textId="77777777" w:rsidTr="009A245B">
        <w:tc>
          <w:tcPr>
            <w:tcW w:w="13680" w:type="dxa"/>
            <w:gridSpan w:val="4"/>
            <w:shd w:val="clear" w:color="auto" w:fill="auto"/>
          </w:tcPr>
          <w:p w14:paraId="1439492C" w14:textId="0D3F4965" w:rsidR="009A245B" w:rsidRPr="009F715F" w:rsidRDefault="009F715F" w:rsidP="009F715F">
            <w:pPr>
              <w:rPr>
                <w:rFonts w:asciiTheme="minorHAnsi" w:hAnsiTheme="minorHAnsi" w:cstheme="minorHAnsi"/>
                <w:b/>
                <w:bCs/>
                <w:vertAlign w:val="subscript"/>
              </w:rPr>
            </w:pPr>
            <w:r w:rsidRPr="009F715F">
              <w:rPr>
                <w:rFonts w:asciiTheme="minorHAnsi" w:hAnsiTheme="minorHAnsi" w:cstheme="minorHAnsi"/>
                <w:b/>
                <w:bCs/>
                <w:vertAlign w:val="subscript"/>
              </w:rPr>
              <w:t>3.1 „Zeitenwende“ – neue deutsche Außen- und Sicherheitspolitik</w:t>
            </w:r>
            <w:r>
              <w:rPr>
                <w:rFonts w:asciiTheme="minorHAnsi" w:hAnsiTheme="minorHAnsi" w:cstheme="minorHAnsi"/>
                <w:b/>
                <w:bCs/>
                <w:vertAlign w:val="subscript"/>
              </w:rPr>
              <w:t xml:space="preserve"> </w:t>
            </w:r>
            <w:r w:rsidRPr="009F715F">
              <w:rPr>
                <w:rFonts w:asciiTheme="minorHAnsi" w:hAnsiTheme="minorHAnsi" w:cstheme="minorHAnsi"/>
                <w:b/>
                <w:bCs/>
                <w:vertAlign w:val="subscript"/>
              </w:rPr>
              <w:t>durch den Krieg gegen die Ukraine?!</w:t>
            </w:r>
          </w:p>
        </w:tc>
        <w:tc>
          <w:tcPr>
            <w:tcW w:w="1278" w:type="dxa"/>
            <w:shd w:val="clear" w:color="auto" w:fill="auto"/>
          </w:tcPr>
          <w:p w14:paraId="74B8C944" w14:textId="77777777" w:rsidR="009A245B" w:rsidRPr="007E6F84" w:rsidRDefault="009A245B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8848DA" w14:paraId="0114E944" w14:textId="77777777" w:rsidTr="00CA7519">
        <w:tc>
          <w:tcPr>
            <w:tcW w:w="13680" w:type="dxa"/>
            <w:gridSpan w:val="4"/>
            <w:shd w:val="clear" w:color="auto" w:fill="FFFF66"/>
          </w:tcPr>
          <w:p w14:paraId="6879A22B" w14:textId="2A070CCC" w:rsidR="009A245B" w:rsidRPr="008848DA" w:rsidRDefault="009F715F" w:rsidP="009F715F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9F715F">
              <w:rPr>
                <w:rFonts w:asciiTheme="minorHAnsi" w:hAnsiTheme="minorHAnsi" w:cstheme="minorHAnsi"/>
                <w:b/>
                <w:vertAlign w:val="subscript"/>
              </w:rPr>
              <w:t>3.1.1 Wodurch wird die Sicherheit Deutschlands und Europas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 xml:space="preserve"> </w:t>
            </w:r>
            <w:r w:rsidRPr="009F715F">
              <w:rPr>
                <w:rFonts w:asciiTheme="minorHAnsi" w:hAnsiTheme="minorHAnsi" w:cstheme="minorHAnsi"/>
                <w:b/>
                <w:vertAlign w:val="subscript"/>
              </w:rPr>
              <w:t>(zukünftig) bedroht?</w:t>
            </w:r>
          </w:p>
        </w:tc>
        <w:tc>
          <w:tcPr>
            <w:tcW w:w="1278" w:type="dxa"/>
            <w:shd w:val="clear" w:color="auto" w:fill="FFFF66"/>
          </w:tcPr>
          <w:p w14:paraId="1D4F2A42" w14:textId="40CB4A58" w:rsidR="009A245B" w:rsidRPr="007E6F84" w:rsidRDefault="009A245B" w:rsidP="009F715F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491D43" w:rsidRPr="008848DA" w14:paraId="4A0FF224" w14:textId="77777777" w:rsidTr="00CD4DE4">
        <w:tc>
          <w:tcPr>
            <w:tcW w:w="2201" w:type="dxa"/>
            <w:shd w:val="clear" w:color="auto" w:fill="auto"/>
          </w:tcPr>
          <w:p w14:paraId="1A458D87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66"/>
          </w:tcPr>
          <w:p w14:paraId="71B9B104" w14:textId="77A6D91D" w:rsidR="00176F0B" w:rsidRDefault="00176F0B" w:rsidP="00176F0B">
            <w:pPr>
              <w:pStyle w:val="Default"/>
              <w:rPr>
                <w:rFonts w:asciiTheme="minorHAnsi" w:hAnsiTheme="minorHAnsi" w:cstheme="minorHAnsi"/>
                <w:color w:val="auto"/>
                <w:vertAlign w:val="subscript"/>
              </w:rPr>
            </w:pPr>
            <w:r>
              <w:rPr>
                <w:rFonts w:asciiTheme="minorHAnsi" w:hAnsiTheme="minorHAnsi" w:cstheme="minorHAnsi"/>
                <w:color w:val="auto"/>
                <w:vertAlign w:val="subscript"/>
              </w:rPr>
              <w:t>arbeiten verfassungsrechtliche Grundlagen für die Einbindung Deutschlands in Systeme kollektiver Sicher</w:t>
            </w:r>
            <w:r w:rsidRPr="00176F0B">
              <w:rPr>
                <w:rFonts w:asciiTheme="minorHAnsi" w:hAnsiTheme="minorHAnsi" w:cstheme="minorHAnsi"/>
                <w:color w:val="auto"/>
                <w:vertAlign w:val="subscript"/>
              </w:rPr>
              <w:t>heit heraus</w:t>
            </w:r>
            <w:r>
              <w:rPr>
                <w:rFonts w:asciiTheme="minorHAnsi" w:hAnsiTheme="minorHAnsi" w:cstheme="minorHAnsi"/>
                <w:color w:val="auto"/>
                <w:vertAlign w:val="subscript"/>
              </w:rPr>
              <w:br/>
            </w:r>
          </w:p>
          <w:p w14:paraId="795333E1" w14:textId="47931C83" w:rsidR="00A52CAA" w:rsidRPr="008848DA" w:rsidRDefault="00AF2506" w:rsidP="00AF2506">
            <w:pPr>
              <w:pStyle w:val="Default"/>
              <w:rPr>
                <w:rFonts w:asciiTheme="minorHAnsi" w:hAnsiTheme="minorHAnsi" w:cstheme="minorHAnsi"/>
                <w:color w:val="auto"/>
                <w:vertAlign w:val="subscript"/>
              </w:rPr>
            </w:pPr>
            <w:r w:rsidRPr="00AF2506">
              <w:rPr>
                <w:rFonts w:asciiTheme="minorHAnsi" w:hAnsiTheme="minorHAnsi" w:cstheme="minorHAnsi"/>
                <w:color w:val="auto"/>
                <w:vertAlign w:val="subscript"/>
              </w:rPr>
              <w:t xml:space="preserve">erörtern </w:t>
            </w:r>
            <w:proofErr w:type="spellStart"/>
            <w:r w:rsidRPr="00AF2506">
              <w:rPr>
                <w:rFonts w:asciiTheme="minorHAnsi" w:hAnsiTheme="minorHAnsi" w:cstheme="minorHAnsi"/>
                <w:color w:val="auto"/>
                <w:vertAlign w:val="subscript"/>
              </w:rPr>
              <w:t>kriterie</w:t>
            </w:r>
            <w:r>
              <w:rPr>
                <w:rFonts w:asciiTheme="minorHAnsi" w:hAnsiTheme="minorHAnsi" w:cstheme="minorHAnsi"/>
                <w:color w:val="auto"/>
                <w:vertAlign w:val="subscript"/>
              </w:rPr>
              <w:t>norientiert</w:t>
            </w:r>
            <w:proofErr w:type="spellEnd"/>
            <w:r>
              <w:rPr>
                <w:rFonts w:asciiTheme="minorHAnsi" w:hAnsiTheme="minorHAnsi" w:cstheme="minorHAnsi"/>
                <w:color w:val="auto"/>
                <w:vertAlign w:val="subscript"/>
              </w:rPr>
              <w:t xml:space="preserve"> deutsche und europäische Sicherheitspolitik und die Rolle der Bundeswehr in transnationalen und interna</w:t>
            </w:r>
            <w:r w:rsidRPr="00AF2506">
              <w:rPr>
                <w:rFonts w:asciiTheme="minorHAnsi" w:hAnsiTheme="minorHAnsi" w:cstheme="minorHAnsi"/>
                <w:color w:val="auto"/>
                <w:vertAlign w:val="subscript"/>
              </w:rPr>
              <w:t>tionalen Zusammenhängen</w:t>
            </w:r>
          </w:p>
        </w:tc>
        <w:tc>
          <w:tcPr>
            <w:tcW w:w="3242" w:type="dxa"/>
            <w:shd w:val="clear" w:color="auto" w:fill="FFFF66"/>
          </w:tcPr>
          <w:p w14:paraId="312DAE31" w14:textId="432248B2" w:rsidR="00176F0B" w:rsidRDefault="00176F0B" w:rsidP="00A52CAA">
            <w:pP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Ordnungen und Systeme</w:t>
            </w:r>
          </w:p>
          <w:p w14:paraId="07FA4128" w14:textId="5B88FBB8" w:rsidR="00491D43" w:rsidRPr="007E6F84" w:rsidRDefault="00AF2506" w:rsidP="00A52CAA">
            <w:pPr>
              <w:rPr>
                <w:rFonts w:asciiTheme="minorHAnsi" w:hAnsiTheme="minorHAnsi" w:cstheme="minorHAnsi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66"/>
          </w:tcPr>
          <w:p w14:paraId="154C5636" w14:textId="21EA33C9" w:rsidR="00CA7519" w:rsidRPr="00CA7519" w:rsidRDefault="00CA7519" w:rsidP="00CA751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Deutsche und europä</w:t>
            </w:r>
            <w:r w:rsidRPr="00CA7519">
              <w:rPr>
                <w:rFonts w:asciiTheme="minorHAnsi" w:hAnsiTheme="minorHAnsi" w:cstheme="minorHAnsi"/>
                <w:vertAlign w:val="subscript"/>
              </w:rPr>
              <w:t>ische Sicherheitspolitik und die Rolle der Bundeswehr in transnationalen</w:t>
            </w:r>
          </w:p>
          <w:p w14:paraId="39B868AE" w14:textId="7EC1DBD8" w:rsidR="00491D43" w:rsidRPr="007E6F84" w:rsidRDefault="00CA7519" w:rsidP="00CA751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und internationalen Zusammenhä</w:t>
            </w:r>
            <w:r w:rsidRPr="00CA7519">
              <w:rPr>
                <w:rFonts w:asciiTheme="minorHAnsi" w:hAnsiTheme="minorHAnsi" w:cstheme="minorHAnsi"/>
                <w:vertAlign w:val="subscript"/>
              </w:rPr>
              <w:t>ngen</w:t>
            </w:r>
          </w:p>
        </w:tc>
        <w:tc>
          <w:tcPr>
            <w:tcW w:w="1278" w:type="dxa"/>
            <w:shd w:val="clear" w:color="auto" w:fill="FFFF66"/>
          </w:tcPr>
          <w:p w14:paraId="72949B1F" w14:textId="54D1DF57" w:rsidR="00491D43" w:rsidRPr="007E6F84" w:rsidRDefault="009F715F" w:rsidP="009A245B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62</w:t>
            </w:r>
          </w:p>
        </w:tc>
      </w:tr>
      <w:tr w:rsidR="009A245B" w:rsidRPr="008848DA" w14:paraId="6B5143A3" w14:textId="77777777" w:rsidTr="00CA7519">
        <w:tc>
          <w:tcPr>
            <w:tcW w:w="13680" w:type="dxa"/>
            <w:gridSpan w:val="4"/>
            <w:shd w:val="clear" w:color="auto" w:fill="FFFF66"/>
          </w:tcPr>
          <w:p w14:paraId="60C92EE9" w14:textId="730853BD" w:rsidR="009A245B" w:rsidRPr="008848DA" w:rsidRDefault="009F0A29" w:rsidP="008848DA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9F0A29">
              <w:rPr>
                <w:rFonts w:asciiTheme="minorHAnsi" w:hAnsiTheme="minorHAnsi" w:cstheme="minorHAnsi"/>
                <w:b/>
                <w:vertAlign w:val="subscript"/>
              </w:rPr>
              <w:t>3.1.2 Bundeswehr bis 2022 – Armee im Auslandseinsatz</w:t>
            </w:r>
          </w:p>
        </w:tc>
        <w:tc>
          <w:tcPr>
            <w:tcW w:w="1278" w:type="dxa"/>
            <w:shd w:val="clear" w:color="auto" w:fill="FFFF66"/>
          </w:tcPr>
          <w:p w14:paraId="211986B3" w14:textId="7E0E84B0" w:rsidR="009A245B" w:rsidRPr="007E6F84" w:rsidRDefault="009A245B" w:rsidP="009F0A2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491D43" w:rsidRPr="008848DA" w14:paraId="5AABBD87" w14:textId="77777777" w:rsidTr="00CD4DE4">
        <w:tc>
          <w:tcPr>
            <w:tcW w:w="2201" w:type="dxa"/>
            <w:shd w:val="clear" w:color="auto" w:fill="auto"/>
          </w:tcPr>
          <w:p w14:paraId="279CB06A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66"/>
          </w:tcPr>
          <w:p w14:paraId="41289113" w14:textId="1BEE0A21" w:rsidR="00A52CAA" w:rsidRPr="008848DA" w:rsidRDefault="00AF2506" w:rsidP="00A52CAA">
            <w:pPr>
              <w:pStyle w:val="Default"/>
              <w:rPr>
                <w:rFonts w:asciiTheme="minorHAnsi" w:hAnsiTheme="minorHAnsi" w:cstheme="minorHAnsi"/>
                <w:color w:val="auto"/>
                <w:vertAlign w:val="subscript"/>
              </w:rPr>
            </w:pPr>
            <w:r w:rsidRPr="00AF2506">
              <w:rPr>
                <w:rFonts w:asciiTheme="minorHAnsi" w:hAnsiTheme="minorHAnsi" w:cstheme="minorHAnsi"/>
                <w:color w:val="auto"/>
                <w:vertAlign w:val="subscript"/>
              </w:rPr>
              <w:t xml:space="preserve">erörtern </w:t>
            </w:r>
            <w:proofErr w:type="spellStart"/>
            <w:r w:rsidRPr="00AF2506">
              <w:rPr>
                <w:rFonts w:asciiTheme="minorHAnsi" w:hAnsiTheme="minorHAnsi" w:cstheme="minorHAnsi"/>
                <w:color w:val="auto"/>
                <w:vertAlign w:val="subscript"/>
              </w:rPr>
              <w:t>kriterie</w:t>
            </w:r>
            <w:r>
              <w:rPr>
                <w:rFonts w:asciiTheme="minorHAnsi" w:hAnsiTheme="minorHAnsi" w:cstheme="minorHAnsi"/>
                <w:color w:val="auto"/>
                <w:vertAlign w:val="subscript"/>
              </w:rPr>
              <w:t>norientiert</w:t>
            </w:r>
            <w:proofErr w:type="spellEnd"/>
            <w:r>
              <w:rPr>
                <w:rFonts w:asciiTheme="minorHAnsi" w:hAnsiTheme="minorHAnsi" w:cstheme="minorHAnsi"/>
                <w:color w:val="auto"/>
                <w:vertAlign w:val="subscript"/>
              </w:rPr>
              <w:t xml:space="preserve"> deutsche und europäische Sicherheitspolitik und die Rolle der Bundeswehr in transnationalen und interna</w:t>
            </w:r>
            <w:r w:rsidRPr="00AF2506">
              <w:rPr>
                <w:rFonts w:asciiTheme="minorHAnsi" w:hAnsiTheme="minorHAnsi" w:cstheme="minorHAnsi"/>
                <w:color w:val="auto"/>
                <w:vertAlign w:val="subscript"/>
              </w:rPr>
              <w:t>tionalen Zusammenhängen</w:t>
            </w:r>
          </w:p>
        </w:tc>
        <w:tc>
          <w:tcPr>
            <w:tcW w:w="3242" w:type="dxa"/>
            <w:shd w:val="clear" w:color="auto" w:fill="FFFF66"/>
          </w:tcPr>
          <w:p w14:paraId="4C525314" w14:textId="0C6F1D9A" w:rsidR="00491D43" w:rsidRPr="007E6F84" w:rsidRDefault="00AF2506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66"/>
          </w:tcPr>
          <w:p w14:paraId="3547636B" w14:textId="77777777" w:rsidR="00CA7519" w:rsidRPr="00CA7519" w:rsidRDefault="00CA7519" w:rsidP="00CA751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Deutsche und europä</w:t>
            </w:r>
            <w:r w:rsidRPr="00CA7519">
              <w:rPr>
                <w:rFonts w:asciiTheme="minorHAnsi" w:hAnsiTheme="minorHAnsi" w:cstheme="minorHAnsi"/>
                <w:vertAlign w:val="subscript"/>
              </w:rPr>
              <w:t>ische Sicherheitspolitik und die Rolle der Bundeswehr in transnationalen</w:t>
            </w:r>
          </w:p>
          <w:p w14:paraId="6B771787" w14:textId="0EBDE135" w:rsidR="00491D43" w:rsidRPr="007E6F84" w:rsidRDefault="00CA7519" w:rsidP="00CA751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und internationalen Zusammenhä</w:t>
            </w:r>
            <w:r w:rsidRPr="00CA7519">
              <w:rPr>
                <w:rFonts w:asciiTheme="minorHAnsi" w:hAnsiTheme="minorHAnsi" w:cstheme="minorHAnsi"/>
                <w:vertAlign w:val="subscript"/>
              </w:rPr>
              <w:t>ngen</w:t>
            </w:r>
          </w:p>
        </w:tc>
        <w:tc>
          <w:tcPr>
            <w:tcW w:w="1278" w:type="dxa"/>
            <w:shd w:val="clear" w:color="auto" w:fill="FFFF66"/>
          </w:tcPr>
          <w:p w14:paraId="52CE980B" w14:textId="75288370" w:rsidR="00491D43" w:rsidRPr="007E6F84" w:rsidRDefault="009F0A29" w:rsidP="009A245B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67</w:t>
            </w:r>
          </w:p>
        </w:tc>
      </w:tr>
      <w:tr w:rsidR="009A245B" w:rsidRPr="007E6F84" w14:paraId="6B05E9F8" w14:textId="77777777" w:rsidTr="00CA7519">
        <w:tc>
          <w:tcPr>
            <w:tcW w:w="14958" w:type="dxa"/>
            <w:gridSpan w:val="5"/>
            <w:shd w:val="clear" w:color="auto" w:fill="FFFF66"/>
          </w:tcPr>
          <w:p w14:paraId="174FCA05" w14:textId="614C9530" w:rsidR="009A245B" w:rsidRPr="007E6F84" w:rsidRDefault="009F0A29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9F0A29">
              <w:rPr>
                <w:rFonts w:asciiTheme="minorHAnsi" w:hAnsiTheme="minorHAnsi" w:cstheme="minorHAnsi"/>
                <w:b/>
                <w:vertAlign w:val="subscript"/>
              </w:rPr>
              <w:t>3.1.3 Auslandseinsätze der Bundeswehr und das Grundgesetz</w:t>
            </w:r>
          </w:p>
        </w:tc>
      </w:tr>
      <w:tr w:rsidR="009F0A29" w:rsidRPr="007E6F84" w14:paraId="78FDB3F0" w14:textId="77777777" w:rsidTr="00CD4DE4">
        <w:tc>
          <w:tcPr>
            <w:tcW w:w="2201" w:type="dxa"/>
            <w:shd w:val="clear" w:color="auto" w:fill="auto"/>
          </w:tcPr>
          <w:p w14:paraId="06ADDA5F" w14:textId="77777777" w:rsidR="009F0A29" w:rsidRPr="007E6F84" w:rsidRDefault="009F0A29" w:rsidP="009F0A2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66"/>
          </w:tcPr>
          <w:p w14:paraId="569F127A" w14:textId="5353B158" w:rsidR="009F0A29" w:rsidRPr="008848DA" w:rsidRDefault="00176F0B" w:rsidP="00A52CAA">
            <w:pPr>
              <w:pStyle w:val="Default"/>
              <w:rPr>
                <w:rFonts w:asciiTheme="minorHAnsi" w:hAnsiTheme="minorHAnsi" w:cstheme="minorHAnsi"/>
                <w:color w:val="auto"/>
                <w:vertAlign w:val="subscript"/>
              </w:rPr>
            </w:pPr>
            <w:r w:rsidRPr="00AF2506">
              <w:rPr>
                <w:rFonts w:asciiTheme="minorHAnsi" w:hAnsiTheme="minorHAnsi" w:cstheme="minorHAnsi"/>
                <w:color w:val="auto"/>
                <w:vertAlign w:val="subscript"/>
              </w:rPr>
              <w:t xml:space="preserve">erörtern </w:t>
            </w:r>
            <w:proofErr w:type="spellStart"/>
            <w:r w:rsidRPr="00AF2506">
              <w:rPr>
                <w:rFonts w:asciiTheme="minorHAnsi" w:hAnsiTheme="minorHAnsi" w:cstheme="minorHAnsi"/>
                <w:color w:val="auto"/>
                <w:vertAlign w:val="subscript"/>
              </w:rPr>
              <w:t>kriterie</w:t>
            </w:r>
            <w:r>
              <w:rPr>
                <w:rFonts w:asciiTheme="minorHAnsi" w:hAnsiTheme="minorHAnsi" w:cstheme="minorHAnsi"/>
                <w:color w:val="auto"/>
                <w:vertAlign w:val="subscript"/>
              </w:rPr>
              <w:t>norientiert</w:t>
            </w:r>
            <w:proofErr w:type="spellEnd"/>
            <w:r>
              <w:rPr>
                <w:rFonts w:asciiTheme="minorHAnsi" w:hAnsiTheme="minorHAnsi" w:cstheme="minorHAnsi"/>
                <w:color w:val="auto"/>
                <w:vertAlign w:val="subscript"/>
              </w:rPr>
              <w:t xml:space="preserve"> deutsche und europäische Sicherheitspolitik und die Rolle der Bundeswehr in transnationalen und interna</w:t>
            </w:r>
            <w:r w:rsidRPr="00AF2506">
              <w:rPr>
                <w:rFonts w:asciiTheme="minorHAnsi" w:hAnsiTheme="minorHAnsi" w:cstheme="minorHAnsi"/>
                <w:color w:val="auto"/>
                <w:vertAlign w:val="subscript"/>
              </w:rPr>
              <w:t>tionalen Zusammenhängen</w:t>
            </w:r>
          </w:p>
        </w:tc>
        <w:tc>
          <w:tcPr>
            <w:tcW w:w="3242" w:type="dxa"/>
            <w:shd w:val="clear" w:color="auto" w:fill="FFFF66"/>
          </w:tcPr>
          <w:p w14:paraId="2F94B35B" w14:textId="7AE8F7A5" w:rsidR="009F0A29" w:rsidRPr="007E6F84" w:rsidRDefault="00AF2506" w:rsidP="009F0A29">
            <w:pPr>
              <w:rPr>
                <w:rFonts w:asciiTheme="minorHAnsi" w:hAnsiTheme="minorHAnsi" w:cstheme="minorHAnsi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66"/>
          </w:tcPr>
          <w:p w14:paraId="3E44C77D" w14:textId="77777777" w:rsidR="00CA7519" w:rsidRPr="00CA7519" w:rsidRDefault="00CA7519" w:rsidP="00CA751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Deutsche und europä</w:t>
            </w:r>
            <w:r w:rsidRPr="00CA7519">
              <w:rPr>
                <w:rFonts w:asciiTheme="minorHAnsi" w:hAnsiTheme="minorHAnsi" w:cstheme="minorHAnsi"/>
                <w:vertAlign w:val="subscript"/>
              </w:rPr>
              <w:t>ische Sicherheitspolitik und die Rolle der Bundeswehr in transnationalen</w:t>
            </w:r>
          </w:p>
          <w:p w14:paraId="76B16626" w14:textId="6FA5DAC7" w:rsidR="009F0A29" w:rsidRPr="007E6F84" w:rsidRDefault="00CA7519" w:rsidP="00CA751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und internationalen Zusammenhä</w:t>
            </w:r>
            <w:r w:rsidRPr="00CA7519">
              <w:rPr>
                <w:rFonts w:asciiTheme="minorHAnsi" w:hAnsiTheme="minorHAnsi" w:cstheme="minorHAnsi"/>
                <w:vertAlign w:val="subscript"/>
              </w:rPr>
              <w:t>ngen</w:t>
            </w:r>
          </w:p>
        </w:tc>
        <w:tc>
          <w:tcPr>
            <w:tcW w:w="1278" w:type="dxa"/>
            <w:shd w:val="clear" w:color="auto" w:fill="FFFF66"/>
          </w:tcPr>
          <w:p w14:paraId="0EA8B392" w14:textId="167FFE61" w:rsidR="009F0A29" w:rsidRPr="007E6F84" w:rsidRDefault="009F0A29" w:rsidP="009F0A2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70</w:t>
            </w:r>
          </w:p>
        </w:tc>
      </w:tr>
      <w:tr w:rsidR="009A245B" w:rsidRPr="007E6F84" w14:paraId="5B0A35C5" w14:textId="77777777" w:rsidTr="00CA7519">
        <w:tc>
          <w:tcPr>
            <w:tcW w:w="13680" w:type="dxa"/>
            <w:gridSpan w:val="4"/>
            <w:shd w:val="clear" w:color="auto" w:fill="FFFF66"/>
          </w:tcPr>
          <w:p w14:paraId="5CEDCC39" w14:textId="212B55EF" w:rsidR="009A245B" w:rsidRPr="007E6F84" w:rsidRDefault="009F0A29" w:rsidP="009F0A2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9F0A29">
              <w:rPr>
                <w:rFonts w:asciiTheme="minorHAnsi" w:hAnsiTheme="minorHAnsi" w:cstheme="minorHAnsi"/>
                <w:b/>
                <w:vertAlign w:val="subscript"/>
              </w:rPr>
              <w:t>3.1.4 Bundeswehr ab 2022: Armee zur La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>ndes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softHyphen/>
              <w:t xml:space="preserve"> und Bündnisverteidigung?!</w:t>
            </w:r>
          </w:p>
        </w:tc>
        <w:tc>
          <w:tcPr>
            <w:tcW w:w="1278" w:type="dxa"/>
            <w:shd w:val="clear" w:color="auto" w:fill="FFFF66"/>
          </w:tcPr>
          <w:p w14:paraId="29C08DBC" w14:textId="3FFDA13C" w:rsidR="009A245B" w:rsidRPr="007E6F84" w:rsidRDefault="009F0A29" w:rsidP="009A245B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74</w:t>
            </w:r>
          </w:p>
        </w:tc>
      </w:tr>
      <w:tr w:rsidR="00491D43" w:rsidRPr="007E6F84" w14:paraId="011BB8E5" w14:textId="77777777" w:rsidTr="00CD4DE4">
        <w:tc>
          <w:tcPr>
            <w:tcW w:w="2201" w:type="dxa"/>
            <w:shd w:val="clear" w:color="auto" w:fill="auto"/>
          </w:tcPr>
          <w:p w14:paraId="31BDA38E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66"/>
          </w:tcPr>
          <w:p w14:paraId="53384205" w14:textId="24CB3DD0" w:rsidR="008F6A70" w:rsidRPr="007E6F84" w:rsidRDefault="00176F0B" w:rsidP="00A52CAA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AF2506">
              <w:rPr>
                <w:rFonts w:asciiTheme="minorHAnsi" w:hAnsiTheme="minorHAnsi" w:cstheme="minorHAnsi"/>
                <w:color w:val="auto"/>
                <w:vertAlign w:val="subscript"/>
              </w:rPr>
              <w:t xml:space="preserve">erörtern </w:t>
            </w:r>
            <w:proofErr w:type="spellStart"/>
            <w:r w:rsidRPr="00AF2506">
              <w:rPr>
                <w:rFonts w:asciiTheme="minorHAnsi" w:hAnsiTheme="minorHAnsi" w:cstheme="minorHAnsi"/>
                <w:color w:val="auto"/>
                <w:vertAlign w:val="subscript"/>
              </w:rPr>
              <w:t>kriterie</w:t>
            </w:r>
            <w:r>
              <w:rPr>
                <w:rFonts w:asciiTheme="minorHAnsi" w:hAnsiTheme="minorHAnsi" w:cstheme="minorHAnsi"/>
                <w:color w:val="auto"/>
                <w:vertAlign w:val="subscript"/>
              </w:rPr>
              <w:t>norientiert</w:t>
            </w:r>
            <w:proofErr w:type="spellEnd"/>
            <w:r>
              <w:rPr>
                <w:rFonts w:asciiTheme="minorHAnsi" w:hAnsiTheme="minorHAnsi" w:cstheme="minorHAnsi"/>
                <w:color w:val="auto"/>
                <w:vertAlign w:val="subscript"/>
              </w:rPr>
              <w:t xml:space="preserve"> deutsche und europäische Sicherheitspolitik und die Rolle der Bundeswehr in transnationalen und interna</w:t>
            </w:r>
            <w:r w:rsidRPr="00AF2506">
              <w:rPr>
                <w:rFonts w:asciiTheme="minorHAnsi" w:hAnsiTheme="minorHAnsi" w:cstheme="minorHAnsi"/>
                <w:color w:val="auto"/>
                <w:vertAlign w:val="subscript"/>
              </w:rPr>
              <w:t>tionalen Zusammenhängen</w:t>
            </w:r>
          </w:p>
        </w:tc>
        <w:tc>
          <w:tcPr>
            <w:tcW w:w="3242" w:type="dxa"/>
            <w:shd w:val="clear" w:color="auto" w:fill="FFFF66"/>
          </w:tcPr>
          <w:p w14:paraId="3049A5F0" w14:textId="74C49164" w:rsidR="00491D43" w:rsidRPr="007E6F84" w:rsidRDefault="00AF2506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66"/>
          </w:tcPr>
          <w:p w14:paraId="1326540B" w14:textId="77777777" w:rsidR="00CA7519" w:rsidRPr="00CA7519" w:rsidRDefault="00CA7519" w:rsidP="00CA751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Deutsche und europä</w:t>
            </w:r>
            <w:r w:rsidRPr="00CA7519">
              <w:rPr>
                <w:rFonts w:asciiTheme="minorHAnsi" w:hAnsiTheme="minorHAnsi" w:cstheme="minorHAnsi"/>
                <w:vertAlign w:val="subscript"/>
              </w:rPr>
              <w:t>ische Sicherheitspolitik und die Rolle der Bundeswehr in transnationalen</w:t>
            </w:r>
          </w:p>
          <w:p w14:paraId="1F11711B" w14:textId="4072F4DA" w:rsidR="00040870" w:rsidRPr="007E6F84" w:rsidRDefault="00CA7519" w:rsidP="00CA751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und internationalen Zusammenhä</w:t>
            </w:r>
            <w:r w:rsidRPr="00CA7519">
              <w:rPr>
                <w:rFonts w:asciiTheme="minorHAnsi" w:hAnsiTheme="minorHAnsi" w:cstheme="minorHAnsi"/>
                <w:vertAlign w:val="subscript"/>
              </w:rPr>
              <w:t>ngen</w:t>
            </w:r>
          </w:p>
        </w:tc>
        <w:tc>
          <w:tcPr>
            <w:tcW w:w="1278" w:type="dxa"/>
            <w:shd w:val="clear" w:color="auto" w:fill="FFFF66"/>
          </w:tcPr>
          <w:p w14:paraId="7B2CCF5A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7E6F84" w14:paraId="39C168D1" w14:textId="77777777" w:rsidTr="009F0A29">
        <w:tc>
          <w:tcPr>
            <w:tcW w:w="13680" w:type="dxa"/>
            <w:gridSpan w:val="4"/>
            <w:shd w:val="clear" w:color="auto" w:fill="auto"/>
          </w:tcPr>
          <w:p w14:paraId="1F90CCC9" w14:textId="68E38B2C" w:rsidR="009A245B" w:rsidRPr="007E6F84" w:rsidRDefault="009F0A29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9F0A29">
              <w:rPr>
                <w:rFonts w:asciiTheme="minorHAnsi" w:hAnsiTheme="minorHAnsi" w:cstheme="minorHAnsi"/>
                <w:b/>
                <w:bCs/>
                <w:vertAlign w:val="subscript"/>
              </w:rPr>
              <w:t>3.2 (Wie) Kann die Europäische Union militärisch für ihre Sicherheit sorgen</w:t>
            </w:r>
            <w:r>
              <w:rPr>
                <w:rFonts w:asciiTheme="minorHAnsi" w:hAnsiTheme="minorHAnsi" w:cstheme="minorHAnsi"/>
                <w:b/>
                <w:bCs/>
                <w:vertAlign w:val="subscript"/>
              </w:rPr>
              <w:t>?</w:t>
            </w:r>
          </w:p>
        </w:tc>
        <w:tc>
          <w:tcPr>
            <w:tcW w:w="1278" w:type="dxa"/>
            <w:shd w:val="clear" w:color="auto" w:fill="auto"/>
          </w:tcPr>
          <w:p w14:paraId="110CF937" w14:textId="0B58DC89" w:rsidR="009A245B" w:rsidRPr="007E6F84" w:rsidRDefault="009F0A29" w:rsidP="009A245B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78</w:t>
            </w:r>
          </w:p>
        </w:tc>
      </w:tr>
      <w:tr w:rsidR="009A245B" w:rsidRPr="007E6F84" w14:paraId="66B36D00" w14:textId="77777777" w:rsidTr="00CA7519">
        <w:tc>
          <w:tcPr>
            <w:tcW w:w="13680" w:type="dxa"/>
            <w:gridSpan w:val="4"/>
            <w:shd w:val="clear" w:color="auto" w:fill="FFFF66"/>
          </w:tcPr>
          <w:p w14:paraId="7C18BC5D" w14:textId="547DC45A" w:rsidR="009A245B" w:rsidRPr="007E6F84" w:rsidRDefault="009F0A29" w:rsidP="009F0A2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9F0A29">
              <w:rPr>
                <w:rFonts w:asciiTheme="minorHAnsi" w:hAnsiTheme="minorHAnsi" w:cstheme="minorHAnsi"/>
                <w:b/>
                <w:vertAlign w:val="subscript"/>
              </w:rPr>
              <w:t>3.2.1 Wirtschaft statt Waffen: Wie versucht(e) die EU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 xml:space="preserve"> </w:t>
            </w:r>
            <w:r w:rsidRPr="009F0A29">
              <w:rPr>
                <w:rFonts w:asciiTheme="minorHAnsi" w:hAnsiTheme="minorHAnsi" w:cstheme="minorHAnsi"/>
                <w:b/>
                <w:vertAlign w:val="subscript"/>
              </w:rPr>
              <w:t>auf Russland einzuwirken</w:t>
            </w:r>
          </w:p>
        </w:tc>
        <w:tc>
          <w:tcPr>
            <w:tcW w:w="1278" w:type="dxa"/>
            <w:shd w:val="clear" w:color="auto" w:fill="FFFF66"/>
          </w:tcPr>
          <w:p w14:paraId="5BFF2821" w14:textId="0726377F" w:rsidR="009A245B" w:rsidRPr="007E6F84" w:rsidRDefault="009A245B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491D43" w:rsidRPr="007E6F84" w14:paraId="0017700A" w14:textId="77777777" w:rsidTr="00CA7519">
        <w:tc>
          <w:tcPr>
            <w:tcW w:w="2201" w:type="dxa"/>
            <w:shd w:val="clear" w:color="auto" w:fill="auto"/>
          </w:tcPr>
          <w:p w14:paraId="0C69923D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66"/>
          </w:tcPr>
          <w:p w14:paraId="491BDD97" w14:textId="49E5F10B" w:rsidR="00491D43" w:rsidRPr="007E6F84" w:rsidRDefault="00176F0B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AF2506">
              <w:rPr>
                <w:rFonts w:asciiTheme="minorHAnsi" w:hAnsiTheme="minorHAnsi" w:cstheme="minorHAnsi"/>
                <w:color w:val="auto"/>
                <w:vertAlign w:val="subscript"/>
              </w:rPr>
              <w:t xml:space="preserve">erörtern </w:t>
            </w:r>
            <w:proofErr w:type="spellStart"/>
            <w:r w:rsidRPr="00AF2506">
              <w:rPr>
                <w:rFonts w:asciiTheme="minorHAnsi" w:hAnsiTheme="minorHAnsi" w:cstheme="minorHAnsi"/>
                <w:color w:val="auto"/>
                <w:vertAlign w:val="subscript"/>
              </w:rPr>
              <w:t>kriterie</w:t>
            </w:r>
            <w:r>
              <w:rPr>
                <w:rFonts w:asciiTheme="minorHAnsi" w:hAnsiTheme="minorHAnsi" w:cstheme="minorHAnsi"/>
                <w:color w:val="auto"/>
                <w:vertAlign w:val="subscript"/>
              </w:rPr>
              <w:t>norientiert</w:t>
            </w:r>
            <w:proofErr w:type="spellEnd"/>
            <w:r>
              <w:rPr>
                <w:rFonts w:asciiTheme="minorHAnsi" w:hAnsiTheme="minorHAnsi" w:cstheme="minorHAnsi"/>
                <w:color w:val="auto"/>
                <w:vertAlign w:val="subscript"/>
              </w:rPr>
              <w:t xml:space="preserve"> deutsche und europäische Sicherheitspolitik und die Rolle der Bundeswehr in transnationalen und interna</w:t>
            </w:r>
            <w:r w:rsidRPr="00AF2506">
              <w:rPr>
                <w:rFonts w:asciiTheme="minorHAnsi" w:hAnsiTheme="minorHAnsi" w:cstheme="minorHAnsi"/>
                <w:color w:val="auto"/>
                <w:vertAlign w:val="subscript"/>
              </w:rPr>
              <w:t>tionalen Zusammenhängen</w:t>
            </w:r>
          </w:p>
        </w:tc>
        <w:tc>
          <w:tcPr>
            <w:tcW w:w="3242" w:type="dxa"/>
            <w:shd w:val="clear" w:color="auto" w:fill="FFFF66"/>
          </w:tcPr>
          <w:p w14:paraId="4D10C2DF" w14:textId="5FCC1CE3" w:rsidR="00491D43" w:rsidRPr="007E6F84" w:rsidRDefault="00AF2506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66"/>
          </w:tcPr>
          <w:p w14:paraId="774010D5" w14:textId="0A702E4B" w:rsidR="00040870" w:rsidRPr="007E6F84" w:rsidRDefault="00CA7519" w:rsidP="00CA751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Auß</w:t>
            </w:r>
            <w:r w:rsidRPr="00CA7519">
              <w:rPr>
                <w:rFonts w:asciiTheme="minorHAnsi" w:hAnsiTheme="minorHAnsi" w:cstheme="minorHAnsi"/>
                <w:vertAlign w:val="subscript"/>
              </w:rPr>
              <w:t>en- und Sicherheitspolitik Deutschl</w:t>
            </w:r>
            <w:r>
              <w:rPr>
                <w:rFonts w:asciiTheme="minorHAnsi" w:hAnsiTheme="minorHAnsi" w:cstheme="minorHAnsi"/>
                <w:vertAlign w:val="subscript"/>
              </w:rPr>
              <w:t>ands als Teil internationaler Bündnisse zur Friedenssi</w:t>
            </w:r>
            <w:r w:rsidRPr="00CA7519">
              <w:rPr>
                <w:rFonts w:asciiTheme="minorHAnsi" w:hAnsiTheme="minorHAnsi" w:cstheme="minorHAnsi"/>
                <w:vertAlign w:val="subscript"/>
              </w:rPr>
              <w:t>cherung und Systeme kollektiver Sicherheit (u.a. NATO, EU)</w:t>
            </w:r>
          </w:p>
        </w:tc>
        <w:tc>
          <w:tcPr>
            <w:tcW w:w="1278" w:type="dxa"/>
            <w:shd w:val="clear" w:color="auto" w:fill="FFFF66"/>
          </w:tcPr>
          <w:p w14:paraId="6FD2ABD8" w14:textId="2AD7DC06" w:rsidR="00491D43" w:rsidRPr="007E6F84" w:rsidRDefault="009F0A29" w:rsidP="009A245B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78</w:t>
            </w:r>
          </w:p>
        </w:tc>
      </w:tr>
      <w:tr w:rsidR="009A245B" w:rsidRPr="007E6F84" w14:paraId="6B9A8295" w14:textId="77777777" w:rsidTr="00CA7519">
        <w:tc>
          <w:tcPr>
            <w:tcW w:w="13680" w:type="dxa"/>
            <w:gridSpan w:val="4"/>
            <w:shd w:val="clear" w:color="auto" w:fill="FFFF66"/>
          </w:tcPr>
          <w:p w14:paraId="1E31D8C5" w14:textId="146691B3" w:rsidR="009A245B" w:rsidRPr="007E6F84" w:rsidRDefault="009F0A29" w:rsidP="009F0A2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9F0A29">
              <w:rPr>
                <w:rFonts w:asciiTheme="minorHAnsi" w:hAnsiTheme="minorHAnsi" w:cstheme="minorHAnsi"/>
                <w:b/>
                <w:vertAlign w:val="subscript"/>
              </w:rPr>
              <w:t>3.2.2 Die Gemeinsame Sicherheits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>-</w:t>
            </w:r>
            <w:r w:rsidRPr="009F0A29">
              <w:rPr>
                <w:rFonts w:asciiTheme="minorHAnsi" w:hAnsiTheme="minorHAnsi" w:cstheme="minorHAnsi"/>
                <w:b/>
                <w:vertAlign w:val="subscript"/>
              </w:rPr>
              <w:softHyphen/>
              <w:t xml:space="preserve"> und Verteidigungspolitik der EU –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 xml:space="preserve"> </w:t>
            </w:r>
            <w:r w:rsidRPr="009F0A29">
              <w:rPr>
                <w:rFonts w:asciiTheme="minorHAnsi" w:hAnsiTheme="minorHAnsi" w:cstheme="minorHAnsi"/>
                <w:b/>
                <w:vertAlign w:val="subscript"/>
              </w:rPr>
              <w:t>scharfes Schwert oder Papiertiger?</w:t>
            </w:r>
          </w:p>
        </w:tc>
        <w:tc>
          <w:tcPr>
            <w:tcW w:w="1278" w:type="dxa"/>
            <w:shd w:val="clear" w:color="auto" w:fill="FFFF66"/>
          </w:tcPr>
          <w:p w14:paraId="7955CCB0" w14:textId="6A4AC271" w:rsidR="009A245B" w:rsidRPr="007E6F84" w:rsidRDefault="009A245B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E31058" w:rsidRPr="007E6F84" w14:paraId="2AAA92CF" w14:textId="77777777" w:rsidTr="00CA7519">
        <w:tc>
          <w:tcPr>
            <w:tcW w:w="2201" w:type="dxa"/>
            <w:shd w:val="clear" w:color="auto" w:fill="auto"/>
          </w:tcPr>
          <w:p w14:paraId="219077B4" w14:textId="77777777" w:rsidR="00E31058" w:rsidRPr="007E6F84" w:rsidRDefault="00E31058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66"/>
          </w:tcPr>
          <w:p w14:paraId="3E4D0BAF" w14:textId="297B6FD6" w:rsidR="00E31058" w:rsidRPr="007E6F84" w:rsidRDefault="00176F0B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AF2506">
              <w:rPr>
                <w:rFonts w:asciiTheme="minorHAnsi" w:hAnsiTheme="minorHAnsi" w:cstheme="minorHAnsi"/>
                <w:color w:val="auto"/>
                <w:vertAlign w:val="subscript"/>
              </w:rPr>
              <w:t xml:space="preserve">erörtern </w:t>
            </w:r>
            <w:proofErr w:type="spellStart"/>
            <w:r w:rsidRPr="00AF2506">
              <w:rPr>
                <w:rFonts w:asciiTheme="minorHAnsi" w:hAnsiTheme="minorHAnsi" w:cstheme="minorHAnsi"/>
                <w:color w:val="auto"/>
                <w:vertAlign w:val="subscript"/>
              </w:rPr>
              <w:t>kriterie</w:t>
            </w:r>
            <w:r>
              <w:rPr>
                <w:rFonts w:asciiTheme="minorHAnsi" w:hAnsiTheme="minorHAnsi" w:cstheme="minorHAnsi"/>
                <w:color w:val="auto"/>
                <w:vertAlign w:val="subscript"/>
              </w:rPr>
              <w:t>norientiert</w:t>
            </w:r>
            <w:proofErr w:type="spellEnd"/>
            <w:r>
              <w:rPr>
                <w:rFonts w:asciiTheme="minorHAnsi" w:hAnsiTheme="minorHAnsi" w:cstheme="minorHAnsi"/>
                <w:color w:val="auto"/>
                <w:vertAlign w:val="subscript"/>
              </w:rPr>
              <w:t xml:space="preserve"> deutsche und europäische Sicherheitspolitik und die Rolle der Bundeswehr in transnationalen und interna</w:t>
            </w:r>
            <w:r w:rsidRPr="00AF2506">
              <w:rPr>
                <w:rFonts w:asciiTheme="minorHAnsi" w:hAnsiTheme="minorHAnsi" w:cstheme="minorHAnsi"/>
                <w:color w:val="auto"/>
                <w:vertAlign w:val="subscript"/>
              </w:rPr>
              <w:t>tionalen Zusammenhängen</w:t>
            </w:r>
          </w:p>
        </w:tc>
        <w:tc>
          <w:tcPr>
            <w:tcW w:w="3242" w:type="dxa"/>
            <w:shd w:val="clear" w:color="auto" w:fill="FFFF66"/>
          </w:tcPr>
          <w:p w14:paraId="2CC60381" w14:textId="799C79BD" w:rsidR="00E31058" w:rsidRPr="007E6F84" w:rsidRDefault="00AF2506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66"/>
          </w:tcPr>
          <w:p w14:paraId="4F4AF3DC" w14:textId="6C4CFCA2" w:rsidR="00E31058" w:rsidRPr="007E6F84" w:rsidRDefault="00CA7519" w:rsidP="009A245B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Auß</w:t>
            </w:r>
            <w:r w:rsidRPr="00CA7519">
              <w:rPr>
                <w:rFonts w:asciiTheme="minorHAnsi" w:hAnsiTheme="minorHAnsi" w:cstheme="minorHAnsi"/>
                <w:vertAlign w:val="subscript"/>
              </w:rPr>
              <w:t>en- und Sicherheitspolitik Deutschl</w:t>
            </w:r>
            <w:r>
              <w:rPr>
                <w:rFonts w:asciiTheme="minorHAnsi" w:hAnsiTheme="minorHAnsi" w:cstheme="minorHAnsi"/>
                <w:vertAlign w:val="subscript"/>
              </w:rPr>
              <w:t>ands als Teil internationaler Bündnisse zur Friedenssi</w:t>
            </w:r>
            <w:r w:rsidRPr="00CA7519">
              <w:rPr>
                <w:rFonts w:asciiTheme="minorHAnsi" w:hAnsiTheme="minorHAnsi" w:cstheme="minorHAnsi"/>
                <w:vertAlign w:val="subscript"/>
              </w:rPr>
              <w:t>cherung und Systeme kollektiver Sicherheit (u.a. NATO, EU)</w:t>
            </w:r>
          </w:p>
        </w:tc>
        <w:tc>
          <w:tcPr>
            <w:tcW w:w="1278" w:type="dxa"/>
            <w:shd w:val="clear" w:color="auto" w:fill="FFFF66"/>
          </w:tcPr>
          <w:p w14:paraId="097A0F53" w14:textId="2E409FBF" w:rsidR="00E31058" w:rsidRPr="007E6F84" w:rsidRDefault="009F0A29" w:rsidP="009A245B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81</w:t>
            </w:r>
          </w:p>
        </w:tc>
      </w:tr>
      <w:tr w:rsidR="009A245B" w:rsidRPr="007E6F84" w14:paraId="7BAEFA8D" w14:textId="77777777" w:rsidTr="00CA7519">
        <w:tc>
          <w:tcPr>
            <w:tcW w:w="13680" w:type="dxa"/>
            <w:gridSpan w:val="4"/>
            <w:shd w:val="clear" w:color="auto" w:fill="FFFF66"/>
          </w:tcPr>
          <w:p w14:paraId="6CCED6C1" w14:textId="313FA246" w:rsidR="009A245B" w:rsidRPr="007E6F84" w:rsidRDefault="009F0A29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9F0A29">
              <w:rPr>
                <w:rFonts w:asciiTheme="minorHAnsi" w:hAnsiTheme="minorHAnsi" w:cstheme="minorHAnsi"/>
                <w:b/>
                <w:vertAlign w:val="subscript"/>
              </w:rPr>
              <w:t>3.2.3 EU und NATO – ein sinnvolles strategisches Bündnis?</w:t>
            </w:r>
          </w:p>
        </w:tc>
        <w:tc>
          <w:tcPr>
            <w:tcW w:w="1278" w:type="dxa"/>
            <w:shd w:val="clear" w:color="auto" w:fill="FFFF66"/>
          </w:tcPr>
          <w:p w14:paraId="561195DC" w14:textId="51124A3B" w:rsidR="009A245B" w:rsidRPr="007E6F84" w:rsidRDefault="009A245B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48CC" w:rsidRPr="007E6F84" w14:paraId="1C633878" w14:textId="77777777" w:rsidTr="00CA7519">
        <w:tc>
          <w:tcPr>
            <w:tcW w:w="2201" w:type="dxa"/>
            <w:shd w:val="clear" w:color="auto" w:fill="auto"/>
          </w:tcPr>
          <w:p w14:paraId="02CEE711" w14:textId="77777777" w:rsidR="009A48CC" w:rsidRPr="007E6F84" w:rsidRDefault="009A48CC" w:rsidP="009A48CC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66"/>
          </w:tcPr>
          <w:p w14:paraId="568323C2" w14:textId="0BFE5B9F" w:rsidR="009A48CC" w:rsidRPr="007E6F84" w:rsidRDefault="00176F0B" w:rsidP="009A48CC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AF2506">
              <w:rPr>
                <w:rFonts w:asciiTheme="minorHAnsi" w:hAnsiTheme="minorHAnsi" w:cstheme="minorHAnsi"/>
                <w:color w:val="auto"/>
                <w:vertAlign w:val="subscript"/>
              </w:rPr>
              <w:t xml:space="preserve">erörtern </w:t>
            </w:r>
            <w:proofErr w:type="spellStart"/>
            <w:r w:rsidRPr="00AF2506">
              <w:rPr>
                <w:rFonts w:asciiTheme="minorHAnsi" w:hAnsiTheme="minorHAnsi" w:cstheme="minorHAnsi"/>
                <w:color w:val="auto"/>
                <w:vertAlign w:val="subscript"/>
              </w:rPr>
              <w:t>kriterie</w:t>
            </w:r>
            <w:r>
              <w:rPr>
                <w:rFonts w:asciiTheme="minorHAnsi" w:hAnsiTheme="minorHAnsi" w:cstheme="minorHAnsi"/>
                <w:color w:val="auto"/>
                <w:vertAlign w:val="subscript"/>
              </w:rPr>
              <w:t>norientiert</w:t>
            </w:r>
            <w:proofErr w:type="spellEnd"/>
            <w:r>
              <w:rPr>
                <w:rFonts w:asciiTheme="minorHAnsi" w:hAnsiTheme="minorHAnsi" w:cstheme="minorHAnsi"/>
                <w:color w:val="auto"/>
                <w:vertAlign w:val="subscript"/>
              </w:rPr>
              <w:t xml:space="preserve"> deutsche und europäische Sicherheitspolitik und die Rolle der Bundeswehr in transnationalen und interna</w:t>
            </w:r>
            <w:r w:rsidRPr="00AF2506">
              <w:rPr>
                <w:rFonts w:asciiTheme="minorHAnsi" w:hAnsiTheme="minorHAnsi" w:cstheme="minorHAnsi"/>
                <w:color w:val="auto"/>
                <w:vertAlign w:val="subscript"/>
              </w:rPr>
              <w:t>tionalen Zusammenhängen</w:t>
            </w:r>
          </w:p>
        </w:tc>
        <w:tc>
          <w:tcPr>
            <w:tcW w:w="3242" w:type="dxa"/>
            <w:shd w:val="clear" w:color="auto" w:fill="FFFF66"/>
          </w:tcPr>
          <w:p w14:paraId="7FFFA63D" w14:textId="4B4A6004" w:rsidR="009A48CC" w:rsidRPr="007E6F84" w:rsidRDefault="00AF2506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66"/>
          </w:tcPr>
          <w:p w14:paraId="4FBA2E81" w14:textId="70AB38B0" w:rsidR="009A48CC" w:rsidRPr="007E6F84" w:rsidRDefault="00CA7519" w:rsidP="009A48CC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Auß</w:t>
            </w:r>
            <w:r w:rsidRPr="00CA7519">
              <w:rPr>
                <w:rFonts w:asciiTheme="minorHAnsi" w:hAnsiTheme="minorHAnsi" w:cstheme="minorHAnsi"/>
                <w:vertAlign w:val="subscript"/>
              </w:rPr>
              <w:t>en- und Sicherheitspolitik Deutschl</w:t>
            </w:r>
            <w:r>
              <w:rPr>
                <w:rFonts w:asciiTheme="minorHAnsi" w:hAnsiTheme="minorHAnsi" w:cstheme="minorHAnsi"/>
                <w:vertAlign w:val="subscript"/>
              </w:rPr>
              <w:t>ands als Teil internationaler Bündnisse zur Friedenssi</w:t>
            </w:r>
            <w:r w:rsidRPr="00CA7519">
              <w:rPr>
                <w:rFonts w:asciiTheme="minorHAnsi" w:hAnsiTheme="minorHAnsi" w:cstheme="minorHAnsi"/>
                <w:vertAlign w:val="subscript"/>
              </w:rPr>
              <w:t>cherung und Systeme kollektiver Sicherheit (u.a. NATO, EU)</w:t>
            </w:r>
          </w:p>
        </w:tc>
        <w:tc>
          <w:tcPr>
            <w:tcW w:w="1278" w:type="dxa"/>
            <w:shd w:val="clear" w:color="auto" w:fill="FFFF66"/>
          </w:tcPr>
          <w:p w14:paraId="3496E886" w14:textId="46D7035D" w:rsidR="009A48CC" w:rsidRPr="007E6F84" w:rsidRDefault="009F0A29" w:rsidP="009A48CC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85</w:t>
            </w:r>
          </w:p>
        </w:tc>
      </w:tr>
      <w:tr w:rsidR="009F0A29" w:rsidRPr="007E6F84" w14:paraId="22D4C150" w14:textId="77777777" w:rsidTr="00DE0B1D">
        <w:tc>
          <w:tcPr>
            <w:tcW w:w="13680" w:type="dxa"/>
            <w:gridSpan w:val="4"/>
            <w:shd w:val="clear" w:color="auto" w:fill="F79646" w:themeFill="accent6"/>
          </w:tcPr>
          <w:p w14:paraId="5C064740" w14:textId="4D95157B" w:rsidR="009F0A29" w:rsidRPr="007E6F84" w:rsidRDefault="009F0A29" w:rsidP="009F0A2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9F0A29">
              <w:rPr>
                <w:rFonts w:asciiTheme="minorHAnsi" w:hAnsiTheme="minorHAnsi" w:cstheme="minorHAnsi"/>
                <w:b/>
                <w:vertAlign w:val="subscript"/>
              </w:rPr>
              <w:t>3.2.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 xml:space="preserve">4 </w:t>
            </w:r>
            <w:r w:rsidRPr="009F0A29">
              <w:rPr>
                <w:rFonts w:asciiTheme="minorHAnsi" w:hAnsiTheme="minorHAnsi" w:cstheme="minorHAnsi"/>
                <w:b/>
                <w:vertAlign w:val="subscript"/>
              </w:rPr>
              <w:t>Sollte die Ukraine der EU beitreten?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 xml:space="preserve"> </w:t>
            </w:r>
            <w:r w:rsidRPr="009F0A29">
              <w:rPr>
                <w:rFonts w:asciiTheme="minorHAnsi" w:hAnsiTheme="minorHAnsi" w:cstheme="minorHAnsi"/>
                <w:b/>
                <w:vertAlign w:val="subscript"/>
              </w:rPr>
              <w:t xml:space="preserve">Kontroverse über eine politische </w:t>
            </w:r>
            <w:r w:rsidRPr="009F0A29">
              <w:rPr>
                <w:rFonts w:asciiTheme="minorHAnsi" w:hAnsiTheme="minorHAnsi" w:cstheme="minorHAnsi"/>
                <w:b/>
                <w:i/>
                <w:iCs/>
                <w:vertAlign w:val="subscript"/>
              </w:rPr>
              <w:t>Post-War</w:t>
            </w:r>
            <w:r w:rsidRPr="009F0A29">
              <w:rPr>
                <w:rFonts w:asciiTheme="minorHAnsi" w:hAnsiTheme="minorHAnsi" w:cstheme="minorHAnsi"/>
                <w:b/>
                <w:vertAlign w:val="subscript"/>
              </w:rPr>
              <w:t>-Strategie</w:t>
            </w:r>
          </w:p>
        </w:tc>
        <w:tc>
          <w:tcPr>
            <w:tcW w:w="1278" w:type="dxa"/>
            <w:shd w:val="clear" w:color="auto" w:fill="F79646" w:themeFill="accent6"/>
          </w:tcPr>
          <w:p w14:paraId="77E838B7" w14:textId="77777777" w:rsidR="009F0A29" w:rsidRPr="007E6F84" w:rsidRDefault="009F0A29" w:rsidP="009F0A2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F0A29" w:rsidRPr="007E6F84" w14:paraId="037A2C34" w14:textId="77777777" w:rsidTr="00DE0B1D">
        <w:tc>
          <w:tcPr>
            <w:tcW w:w="2201" w:type="dxa"/>
            <w:shd w:val="clear" w:color="auto" w:fill="auto"/>
          </w:tcPr>
          <w:p w14:paraId="5708E537" w14:textId="77777777" w:rsidR="009F0A29" w:rsidRPr="007E6F84" w:rsidRDefault="009F0A29" w:rsidP="009F0A2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79646" w:themeFill="accent6"/>
          </w:tcPr>
          <w:p w14:paraId="0B4E4FF1" w14:textId="57302517" w:rsidR="009F0A29" w:rsidRPr="007E6F84" w:rsidRDefault="00176F0B" w:rsidP="009F0A2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AF2506">
              <w:rPr>
                <w:rFonts w:asciiTheme="minorHAnsi" w:hAnsiTheme="minorHAnsi" w:cstheme="minorHAnsi"/>
                <w:color w:val="auto"/>
                <w:vertAlign w:val="subscript"/>
              </w:rPr>
              <w:t xml:space="preserve">erörtern </w:t>
            </w:r>
            <w:proofErr w:type="spellStart"/>
            <w:r w:rsidRPr="00AF2506">
              <w:rPr>
                <w:rFonts w:asciiTheme="minorHAnsi" w:hAnsiTheme="minorHAnsi" w:cstheme="minorHAnsi"/>
                <w:color w:val="auto"/>
                <w:vertAlign w:val="subscript"/>
              </w:rPr>
              <w:t>kriterie</w:t>
            </w:r>
            <w:r>
              <w:rPr>
                <w:rFonts w:asciiTheme="minorHAnsi" w:hAnsiTheme="minorHAnsi" w:cstheme="minorHAnsi"/>
                <w:color w:val="auto"/>
                <w:vertAlign w:val="subscript"/>
              </w:rPr>
              <w:t>norientiert</w:t>
            </w:r>
            <w:proofErr w:type="spellEnd"/>
            <w:r>
              <w:rPr>
                <w:rFonts w:asciiTheme="minorHAnsi" w:hAnsiTheme="minorHAnsi" w:cstheme="minorHAnsi"/>
                <w:color w:val="auto"/>
                <w:vertAlign w:val="subscript"/>
              </w:rPr>
              <w:t xml:space="preserve"> deutsche und europäische Sicherheitspolitik und die Rolle der Bundeswehr in transnationalen und interna</w:t>
            </w:r>
            <w:r w:rsidRPr="00AF2506">
              <w:rPr>
                <w:rFonts w:asciiTheme="minorHAnsi" w:hAnsiTheme="minorHAnsi" w:cstheme="minorHAnsi"/>
                <w:color w:val="auto"/>
                <w:vertAlign w:val="subscript"/>
              </w:rPr>
              <w:t>tionalen Zusammenhängen</w:t>
            </w:r>
          </w:p>
        </w:tc>
        <w:tc>
          <w:tcPr>
            <w:tcW w:w="3242" w:type="dxa"/>
            <w:shd w:val="clear" w:color="auto" w:fill="F79646" w:themeFill="accent6"/>
          </w:tcPr>
          <w:p w14:paraId="565D85AD" w14:textId="088D836E" w:rsidR="009F0A29" w:rsidRPr="007E6F84" w:rsidRDefault="00AF2506" w:rsidP="009F0A29">
            <w:pPr>
              <w:rPr>
                <w:rFonts w:asciiTheme="minorHAnsi" w:hAnsiTheme="minorHAnsi" w:cstheme="minorHAnsi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79646" w:themeFill="accent6"/>
          </w:tcPr>
          <w:p w14:paraId="5CDE0F5E" w14:textId="76BA9D14" w:rsidR="009F0A29" w:rsidRPr="007E6F84" w:rsidRDefault="00DE0B1D" w:rsidP="009F0A29">
            <w:pPr>
              <w:rPr>
                <w:rFonts w:asciiTheme="minorHAnsi" w:hAnsiTheme="minorHAnsi" w:cstheme="minorHAnsi"/>
                <w:vertAlign w:val="subscript"/>
              </w:rPr>
            </w:pPr>
            <w:r w:rsidRPr="00DE0B1D">
              <w:rPr>
                <w:rFonts w:asciiTheme="minorHAnsi" w:hAnsiTheme="minorHAnsi" w:cstheme="minorHAnsi"/>
                <w:b/>
                <w:vertAlign w:val="subscript"/>
              </w:rPr>
              <w:t xml:space="preserve">nur für </w:t>
            </w:r>
            <w:proofErr w:type="spellStart"/>
            <w:r w:rsidRPr="00DE0B1D">
              <w:rPr>
                <w:rFonts w:asciiTheme="minorHAnsi" w:hAnsiTheme="minorHAnsi" w:cstheme="minorHAnsi"/>
                <w:b/>
                <w:vertAlign w:val="subscript"/>
              </w:rPr>
              <w:t>eA</w:t>
            </w:r>
            <w:proofErr w:type="spellEnd"/>
            <w:r w:rsidRPr="00DE0B1D">
              <w:rPr>
                <w:rFonts w:asciiTheme="minorHAnsi" w:hAnsiTheme="minorHAnsi" w:cstheme="minorHAnsi"/>
                <w:b/>
                <w:vertAlign w:val="subscript"/>
              </w:rPr>
              <w:t>-Kurs verbindlich:</w:t>
            </w:r>
            <w:r>
              <w:rPr>
                <w:rFonts w:asciiTheme="minorHAnsi" w:hAnsiTheme="minorHAnsi" w:cstheme="minorHAnsi"/>
                <w:vertAlign w:val="subscript"/>
              </w:rPr>
              <w:t xml:space="preserve"> </w:t>
            </w:r>
            <w:r w:rsidR="00CA7519">
              <w:rPr>
                <w:rFonts w:asciiTheme="minorHAnsi" w:hAnsiTheme="minorHAnsi" w:cstheme="minorHAnsi"/>
                <w:vertAlign w:val="subscript"/>
              </w:rPr>
              <w:t>Auß</w:t>
            </w:r>
            <w:r w:rsidR="00CA7519" w:rsidRPr="00CA7519">
              <w:rPr>
                <w:rFonts w:asciiTheme="minorHAnsi" w:hAnsiTheme="minorHAnsi" w:cstheme="minorHAnsi"/>
                <w:vertAlign w:val="subscript"/>
              </w:rPr>
              <w:t>en- und Sicherheitspolitik Deutschl</w:t>
            </w:r>
            <w:r w:rsidR="00CA7519">
              <w:rPr>
                <w:rFonts w:asciiTheme="minorHAnsi" w:hAnsiTheme="minorHAnsi" w:cstheme="minorHAnsi"/>
                <w:vertAlign w:val="subscript"/>
              </w:rPr>
              <w:t>ands als Teil internationaler Bündnisse zur Friedenssi</w:t>
            </w:r>
            <w:r w:rsidR="00CA7519" w:rsidRPr="00CA7519">
              <w:rPr>
                <w:rFonts w:asciiTheme="minorHAnsi" w:hAnsiTheme="minorHAnsi" w:cstheme="minorHAnsi"/>
                <w:vertAlign w:val="subscript"/>
              </w:rPr>
              <w:t>cherung und Systeme kollektiver Sicherheit (u.a. NATO, EU)</w:t>
            </w:r>
          </w:p>
        </w:tc>
        <w:tc>
          <w:tcPr>
            <w:tcW w:w="1278" w:type="dxa"/>
            <w:shd w:val="clear" w:color="auto" w:fill="F79646" w:themeFill="accent6"/>
          </w:tcPr>
          <w:p w14:paraId="4E007AF7" w14:textId="396A4C30" w:rsidR="009F0A29" w:rsidRPr="007E6F84" w:rsidRDefault="009F0A29" w:rsidP="009F0A2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88</w:t>
            </w:r>
          </w:p>
        </w:tc>
      </w:tr>
      <w:tr w:rsidR="009A48CC" w:rsidRPr="007E6F84" w14:paraId="585C4D75" w14:textId="77777777" w:rsidTr="00310851">
        <w:tc>
          <w:tcPr>
            <w:tcW w:w="14958" w:type="dxa"/>
            <w:gridSpan w:val="5"/>
            <w:shd w:val="clear" w:color="auto" w:fill="FFFFFF" w:themeFill="background1"/>
          </w:tcPr>
          <w:p w14:paraId="257A1AA1" w14:textId="2B61298D" w:rsidR="009A48CC" w:rsidRPr="007E6F84" w:rsidRDefault="009F0A29" w:rsidP="009A48CC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9F0A29">
              <w:rPr>
                <w:rFonts w:asciiTheme="minorHAnsi" w:hAnsiTheme="minorHAnsi" w:cstheme="minorHAnsi"/>
                <w:b/>
                <w:bCs/>
                <w:vertAlign w:val="subscript"/>
              </w:rPr>
              <w:t>3.3 Wie kann und sollte internationaler Terrorismus bekämpft werden</w:t>
            </w:r>
          </w:p>
        </w:tc>
      </w:tr>
      <w:tr w:rsidR="009A48CC" w:rsidRPr="007E6F84" w14:paraId="2F07E5B4" w14:textId="77777777" w:rsidTr="00A52CAA">
        <w:tc>
          <w:tcPr>
            <w:tcW w:w="13680" w:type="dxa"/>
            <w:gridSpan w:val="4"/>
            <w:shd w:val="clear" w:color="auto" w:fill="FFFF66"/>
          </w:tcPr>
          <w:p w14:paraId="68145978" w14:textId="461D89D8" w:rsidR="009A48CC" w:rsidRPr="007E6F84" w:rsidRDefault="009F0A29" w:rsidP="009F0A2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9F0A29">
              <w:rPr>
                <w:rFonts w:asciiTheme="minorHAnsi" w:hAnsiTheme="minorHAnsi" w:cstheme="minorHAnsi"/>
                <w:b/>
                <w:vertAlign w:val="subscript"/>
              </w:rPr>
              <w:t>3.3.1 Internationaler Rechtsterrorismus – eine neue Bedrohung?</w:t>
            </w:r>
          </w:p>
        </w:tc>
        <w:tc>
          <w:tcPr>
            <w:tcW w:w="1278" w:type="dxa"/>
            <w:shd w:val="clear" w:color="auto" w:fill="FFFF66"/>
          </w:tcPr>
          <w:p w14:paraId="6FB933DF" w14:textId="0B9DEF2E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48CC" w:rsidRPr="007E6F84" w14:paraId="1FE886F7" w14:textId="77777777" w:rsidTr="00CD4DE4">
        <w:tc>
          <w:tcPr>
            <w:tcW w:w="2201" w:type="dxa"/>
            <w:shd w:val="clear" w:color="auto" w:fill="auto"/>
          </w:tcPr>
          <w:p w14:paraId="5D03EF40" w14:textId="77777777" w:rsidR="009A48CC" w:rsidRPr="007E6F84" w:rsidRDefault="009A48CC" w:rsidP="009A48CC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66"/>
          </w:tcPr>
          <w:p w14:paraId="7AFE4150" w14:textId="18C84A95" w:rsidR="009A48CC" w:rsidRPr="007E6F84" w:rsidRDefault="00176F0B" w:rsidP="00176F0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beschreiben Erscheinungsformen und Ziele von inter</w:t>
            </w:r>
            <w:r w:rsidRPr="00176F0B">
              <w:rPr>
                <w:rFonts w:asciiTheme="minorHAnsi" w:hAnsiTheme="minorHAnsi" w:cstheme="minorHAnsi"/>
                <w:vertAlign w:val="subscript"/>
              </w:rPr>
              <w:t>nationalem Terrorismus</w:t>
            </w:r>
          </w:p>
        </w:tc>
        <w:tc>
          <w:tcPr>
            <w:tcW w:w="3242" w:type="dxa"/>
            <w:shd w:val="clear" w:color="auto" w:fill="FFFF66"/>
          </w:tcPr>
          <w:p w14:paraId="071C9CD1" w14:textId="53773709" w:rsidR="009A48CC" w:rsidRPr="007E6F84" w:rsidRDefault="00AF2506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66"/>
          </w:tcPr>
          <w:p w14:paraId="1B46D06C" w14:textId="1E00C165" w:rsidR="009A48CC" w:rsidRPr="007E6F84" w:rsidRDefault="00A52CAA" w:rsidP="00A52CAA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Erscheinungsformen und Ziele, </w:t>
            </w:r>
            <w:r w:rsidRPr="00A52CAA">
              <w:rPr>
                <w:rFonts w:asciiTheme="minorHAnsi" w:hAnsiTheme="minorHAnsi" w:cstheme="minorHAnsi"/>
                <w:vertAlign w:val="subscript"/>
              </w:rPr>
              <w:t>Ursachen</w:t>
            </w:r>
            <w:r>
              <w:rPr>
                <w:rFonts w:asciiTheme="minorHAnsi" w:hAnsiTheme="minorHAnsi" w:cstheme="minorHAnsi"/>
                <w:vertAlign w:val="subscript"/>
              </w:rPr>
              <w:t xml:space="preserve"> und Strategien des Terrorismus</w:t>
            </w:r>
          </w:p>
        </w:tc>
        <w:tc>
          <w:tcPr>
            <w:tcW w:w="1278" w:type="dxa"/>
            <w:shd w:val="clear" w:color="auto" w:fill="FFFF66"/>
          </w:tcPr>
          <w:p w14:paraId="06B66FB8" w14:textId="7EE03546" w:rsidR="009A48CC" w:rsidRPr="007E6F84" w:rsidRDefault="009F0A29" w:rsidP="009A48CC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92</w:t>
            </w:r>
          </w:p>
        </w:tc>
      </w:tr>
      <w:tr w:rsidR="009A48CC" w:rsidRPr="007E6F84" w14:paraId="3C0D8886" w14:textId="77777777" w:rsidTr="00A52CAA">
        <w:tc>
          <w:tcPr>
            <w:tcW w:w="13680" w:type="dxa"/>
            <w:gridSpan w:val="4"/>
            <w:shd w:val="clear" w:color="auto" w:fill="FFFF66"/>
          </w:tcPr>
          <w:p w14:paraId="368E7026" w14:textId="09D265D7" w:rsidR="009A48CC" w:rsidRPr="007E6F84" w:rsidRDefault="009F0A29" w:rsidP="009A48CC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9F0A29">
              <w:rPr>
                <w:rFonts w:asciiTheme="minorHAnsi" w:hAnsiTheme="minorHAnsi" w:cstheme="minorHAnsi"/>
                <w:b/>
                <w:vertAlign w:val="subscript"/>
              </w:rPr>
              <w:t>3.3.2 Warum werden Menschen zu Rechtsterroristen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>?</w:t>
            </w:r>
          </w:p>
        </w:tc>
        <w:tc>
          <w:tcPr>
            <w:tcW w:w="1278" w:type="dxa"/>
            <w:shd w:val="clear" w:color="auto" w:fill="FFFF66"/>
          </w:tcPr>
          <w:p w14:paraId="1171210C" w14:textId="44ED5DED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48CC" w:rsidRPr="007E6F84" w14:paraId="5752666D" w14:textId="77777777" w:rsidTr="00CD4DE4">
        <w:tc>
          <w:tcPr>
            <w:tcW w:w="2201" w:type="dxa"/>
            <w:shd w:val="clear" w:color="auto" w:fill="auto"/>
          </w:tcPr>
          <w:p w14:paraId="6E3B5B3D" w14:textId="77777777" w:rsidR="009A48CC" w:rsidRPr="007E6F84" w:rsidRDefault="009A48CC" w:rsidP="009A48CC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66"/>
          </w:tcPr>
          <w:p w14:paraId="762815D6" w14:textId="2E2D35B5" w:rsidR="000A65A4" w:rsidRPr="007E6F84" w:rsidRDefault="00176F0B" w:rsidP="00176F0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analysieren Ursachen von internationalem Terrorismus und Strategien internationaler terroristischer Gruppie</w:t>
            </w:r>
            <w:r w:rsidRPr="00176F0B">
              <w:rPr>
                <w:rFonts w:asciiTheme="minorHAnsi" w:hAnsiTheme="minorHAnsi" w:cstheme="minorHAnsi"/>
                <w:vertAlign w:val="subscript"/>
              </w:rPr>
              <w:t>rungen</w:t>
            </w:r>
          </w:p>
        </w:tc>
        <w:tc>
          <w:tcPr>
            <w:tcW w:w="3242" w:type="dxa"/>
            <w:shd w:val="clear" w:color="auto" w:fill="FFFF66"/>
          </w:tcPr>
          <w:p w14:paraId="7ADABB7C" w14:textId="3887F71F" w:rsidR="009A48CC" w:rsidRPr="007E6F84" w:rsidRDefault="00AF2506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66"/>
          </w:tcPr>
          <w:p w14:paraId="1993BE5E" w14:textId="0BC65DC2" w:rsidR="003E3A67" w:rsidRPr="007E6F84" w:rsidRDefault="00A52CAA" w:rsidP="00A52CAA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Erscheinungsformen und Ziele, </w:t>
            </w:r>
            <w:r w:rsidRPr="00A52CAA">
              <w:rPr>
                <w:rFonts w:asciiTheme="minorHAnsi" w:hAnsiTheme="minorHAnsi" w:cstheme="minorHAnsi"/>
                <w:vertAlign w:val="subscript"/>
              </w:rPr>
              <w:t>Ursachen</w:t>
            </w:r>
            <w:r>
              <w:rPr>
                <w:rFonts w:asciiTheme="minorHAnsi" w:hAnsiTheme="minorHAnsi" w:cstheme="minorHAnsi"/>
                <w:vertAlign w:val="subscript"/>
              </w:rPr>
              <w:t xml:space="preserve"> und Strategien des Terrorismus</w:t>
            </w:r>
          </w:p>
        </w:tc>
        <w:tc>
          <w:tcPr>
            <w:tcW w:w="1278" w:type="dxa"/>
            <w:shd w:val="clear" w:color="auto" w:fill="FFFF66"/>
          </w:tcPr>
          <w:p w14:paraId="53FACB34" w14:textId="583FBA92" w:rsidR="009A48CC" w:rsidRPr="007E6F84" w:rsidRDefault="009F0A29" w:rsidP="009A48CC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96</w:t>
            </w:r>
          </w:p>
        </w:tc>
      </w:tr>
      <w:tr w:rsidR="009F0A29" w:rsidRPr="007E6F84" w14:paraId="137FBDA5" w14:textId="77777777" w:rsidTr="00A52CAA">
        <w:tc>
          <w:tcPr>
            <w:tcW w:w="13680" w:type="dxa"/>
            <w:gridSpan w:val="4"/>
            <w:shd w:val="clear" w:color="auto" w:fill="FFFF66"/>
          </w:tcPr>
          <w:p w14:paraId="55246B8D" w14:textId="77777777" w:rsidR="009F0A29" w:rsidRPr="007E6F84" w:rsidRDefault="009F0A29" w:rsidP="009F0A2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9F0A29">
              <w:rPr>
                <w:rFonts w:asciiTheme="minorHAnsi" w:hAnsiTheme="minorHAnsi" w:cstheme="minorHAnsi"/>
                <w:b/>
                <w:vertAlign w:val="subscript"/>
              </w:rPr>
              <w:t>3.3.3 (Rechts</w:t>
            </w:r>
            <w:r w:rsidRPr="009F0A29">
              <w:rPr>
                <w:rFonts w:asciiTheme="minorHAnsi" w:hAnsiTheme="minorHAnsi" w:cstheme="minorHAnsi"/>
                <w:b/>
                <w:vertAlign w:val="subscript"/>
              </w:rPr>
              <w:softHyphen/>
              <w:t>)Terrorismus innenpolitisch bekämpfen –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 xml:space="preserve"> </w:t>
            </w:r>
            <w:r w:rsidRPr="009F0A29">
              <w:rPr>
                <w:rFonts w:asciiTheme="minorHAnsi" w:hAnsiTheme="minorHAnsi" w:cstheme="minorHAnsi"/>
                <w:b/>
                <w:vertAlign w:val="subscript"/>
              </w:rPr>
              <w:t>ist die Online</w:t>
            </w:r>
            <w:r w:rsidRPr="009F0A29">
              <w:rPr>
                <w:rFonts w:asciiTheme="minorHAnsi" w:hAnsiTheme="minorHAnsi" w:cstheme="minorHAnsi"/>
                <w:b/>
                <w:vertAlign w:val="subscript"/>
              </w:rPr>
              <w:softHyphen/>
            </w:r>
            <w:r>
              <w:rPr>
                <w:rFonts w:asciiTheme="minorHAnsi" w:hAnsiTheme="minorHAnsi" w:cstheme="minorHAnsi"/>
                <w:b/>
                <w:vertAlign w:val="subscript"/>
              </w:rPr>
              <w:t>-</w:t>
            </w:r>
            <w:r w:rsidRPr="009F0A29">
              <w:rPr>
                <w:rFonts w:asciiTheme="minorHAnsi" w:hAnsiTheme="minorHAnsi" w:cstheme="minorHAnsi"/>
                <w:b/>
                <w:vertAlign w:val="subscript"/>
              </w:rPr>
              <w:t>Überwachung legitim und effizient?</w:t>
            </w:r>
          </w:p>
        </w:tc>
        <w:tc>
          <w:tcPr>
            <w:tcW w:w="1278" w:type="dxa"/>
            <w:shd w:val="clear" w:color="auto" w:fill="FFFF66"/>
          </w:tcPr>
          <w:p w14:paraId="713EDBB6" w14:textId="77777777" w:rsidR="009F0A29" w:rsidRPr="007E6F84" w:rsidRDefault="009F0A29" w:rsidP="009F0A2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F0A29" w:rsidRPr="007E6F84" w14:paraId="77048F59" w14:textId="77777777" w:rsidTr="00CD4DE4">
        <w:tc>
          <w:tcPr>
            <w:tcW w:w="2201" w:type="dxa"/>
            <w:shd w:val="clear" w:color="auto" w:fill="auto"/>
          </w:tcPr>
          <w:p w14:paraId="269B2568" w14:textId="77777777" w:rsidR="009F0A29" w:rsidRPr="007E6F84" w:rsidRDefault="009F0A29" w:rsidP="009F0A2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66"/>
          </w:tcPr>
          <w:p w14:paraId="28F6BEAE" w14:textId="59097500" w:rsidR="009F0A29" w:rsidRPr="007E6F84" w:rsidRDefault="00176F0B" w:rsidP="00176F0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nehmen </w:t>
            </w: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kriterienorientiert</w:t>
            </w:r>
            <w:proofErr w:type="spellEnd"/>
            <w:r>
              <w:rPr>
                <w:rFonts w:asciiTheme="minorHAnsi" w:hAnsiTheme="minorHAnsi" w:cstheme="minorHAnsi"/>
                <w:vertAlign w:val="subscript"/>
              </w:rPr>
              <w:t xml:space="preserve"> </w:t>
            </w:r>
            <w:r w:rsidRPr="00176F0B">
              <w:rPr>
                <w:rFonts w:asciiTheme="minorHAnsi" w:hAnsiTheme="minorHAnsi" w:cstheme="minorHAnsi"/>
                <w:vertAlign w:val="subscript"/>
              </w:rPr>
              <w:t>Stellung zu innen- und au</w:t>
            </w:r>
            <w:r>
              <w:rPr>
                <w:rFonts w:asciiTheme="minorHAnsi" w:hAnsiTheme="minorHAnsi" w:cstheme="minorHAnsi"/>
                <w:vertAlign w:val="subscript"/>
              </w:rPr>
              <w:t>ßenpolitischen Maßnahmen gegen internationalen Terro</w:t>
            </w:r>
            <w:r w:rsidRPr="00176F0B">
              <w:rPr>
                <w:rFonts w:asciiTheme="minorHAnsi" w:hAnsiTheme="minorHAnsi" w:cstheme="minorHAnsi"/>
                <w:vertAlign w:val="subscript"/>
              </w:rPr>
              <w:t>rismus</w:t>
            </w:r>
          </w:p>
        </w:tc>
        <w:tc>
          <w:tcPr>
            <w:tcW w:w="3242" w:type="dxa"/>
            <w:shd w:val="clear" w:color="auto" w:fill="FFFF66"/>
          </w:tcPr>
          <w:p w14:paraId="1CFDE005" w14:textId="5B97831B" w:rsidR="009F0A29" w:rsidRPr="007E6F84" w:rsidRDefault="00AF2506" w:rsidP="009F0A29">
            <w:pPr>
              <w:rPr>
                <w:rFonts w:asciiTheme="minorHAnsi" w:hAnsiTheme="minorHAnsi" w:cstheme="minorHAnsi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66"/>
          </w:tcPr>
          <w:p w14:paraId="5287EC3E" w14:textId="1394F0A3" w:rsidR="009F0A29" w:rsidRPr="007E6F84" w:rsidRDefault="00A52CAA" w:rsidP="009F0A2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Innen- und außenpolitische Maß</w:t>
            </w:r>
            <w:r w:rsidRPr="00A52CAA">
              <w:rPr>
                <w:rFonts w:asciiTheme="minorHAnsi" w:hAnsiTheme="minorHAnsi" w:cstheme="minorHAnsi"/>
                <w:vertAlign w:val="subscript"/>
              </w:rPr>
              <w:t>nahmen gegen internationalen Terrorismu</w:t>
            </w:r>
            <w:r>
              <w:rPr>
                <w:rFonts w:asciiTheme="minorHAnsi" w:hAnsiTheme="minorHAnsi" w:cstheme="minorHAnsi"/>
                <w:vertAlign w:val="subscript"/>
              </w:rPr>
              <w:t>s</w:t>
            </w:r>
          </w:p>
        </w:tc>
        <w:tc>
          <w:tcPr>
            <w:tcW w:w="1278" w:type="dxa"/>
            <w:shd w:val="clear" w:color="auto" w:fill="FFFF66"/>
          </w:tcPr>
          <w:p w14:paraId="437EEADA" w14:textId="77777777" w:rsidR="009F0A29" w:rsidRPr="007E6F84" w:rsidRDefault="009F0A29" w:rsidP="009F0A2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100</w:t>
            </w:r>
          </w:p>
        </w:tc>
      </w:tr>
      <w:tr w:rsidR="009A48CC" w:rsidRPr="007E6F84" w14:paraId="568F8D8D" w14:textId="77777777" w:rsidTr="00A52CAA">
        <w:tc>
          <w:tcPr>
            <w:tcW w:w="13680" w:type="dxa"/>
            <w:gridSpan w:val="4"/>
            <w:shd w:val="clear" w:color="auto" w:fill="FFFF66"/>
          </w:tcPr>
          <w:p w14:paraId="0F3049F4" w14:textId="2623858A" w:rsidR="009A48CC" w:rsidRPr="007E6F84" w:rsidRDefault="009F0A29" w:rsidP="009F0A2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9F0A29">
              <w:rPr>
                <w:rFonts w:asciiTheme="minorHAnsi" w:hAnsiTheme="minorHAnsi" w:cstheme="minorHAnsi"/>
                <w:b/>
                <w:vertAlign w:val="subscript"/>
              </w:rPr>
              <w:t>3.3.4 Außenpolitisch gegen Terrorismus vorgehen –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 xml:space="preserve"> </w:t>
            </w:r>
            <w:r w:rsidRPr="009F0A29">
              <w:rPr>
                <w:rFonts w:asciiTheme="minorHAnsi" w:hAnsiTheme="minorHAnsi" w:cstheme="minorHAnsi"/>
                <w:b/>
                <w:vertAlign w:val="subscript"/>
              </w:rPr>
              <w:t>die Anti</w:t>
            </w:r>
            <w:r w:rsidRPr="009F0A29">
              <w:rPr>
                <w:rFonts w:asciiTheme="minorHAnsi" w:hAnsiTheme="minorHAnsi" w:cstheme="minorHAnsi"/>
                <w:b/>
                <w:vertAlign w:val="subscript"/>
              </w:rPr>
              <w:softHyphen/>
            </w:r>
            <w:r>
              <w:rPr>
                <w:rFonts w:asciiTheme="minorHAnsi" w:hAnsiTheme="minorHAnsi" w:cstheme="minorHAnsi"/>
                <w:b/>
                <w:vertAlign w:val="subscript"/>
              </w:rPr>
              <w:t>-</w:t>
            </w:r>
            <w:r w:rsidRPr="009F0A29">
              <w:rPr>
                <w:rFonts w:asciiTheme="minorHAnsi" w:hAnsiTheme="minorHAnsi" w:cstheme="minorHAnsi"/>
                <w:b/>
                <w:vertAlign w:val="subscript"/>
              </w:rPr>
              <w:t>Terrorismus</w:t>
            </w:r>
            <w:r w:rsidRPr="009F0A29">
              <w:rPr>
                <w:rFonts w:asciiTheme="minorHAnsi" w:hAnsiTheme="minorHAnsi" w:cstheme="minorHAnsi"/>
                <w:b/>
                <w:vertAlign w:val="subscript"/>
              </w:rPr>
              <w:softHyphen/>
            </w:r>
            <w:r>
              <w:rPr>
                <w:rFonts w:asciiTheme="minorHAnsi" w:hAnsiTheme="minorHAnsi" w:cstheme="minorHAnsi"/>
                <w:b/>
                <w:vertAlign w:val="subscript"/>
              </w:rPr>
              <w:t>-</w:t>
            </w:r>
            <w:r w:rsidRPr="009F0A29">
              <w:rPr>
                <w:rFonts w:asciiTheme="minorHAnsi" w:hAnsiTheme="minorHAnsi" w:cstheme="minorHAnsi"/>
                <w:b/>
                <w:vertAlign w:val="subscript"/>
              </w:rPr>
              <w:t>Politik der Europäischen Union</w:t>
            </w:r>
          </w:p>
        </w:tc>
        <w:tc>
          <w:tcPr>
            <w:tcW w:w="1278" w:type="dxa"/>
            <w:shd w:val="clear" w:color="auto" w:fill="FFFF66"/>
          </w:tcPr>
          <w:p w14:paraId="4A91CDC3" w14:textId="2B2365A7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48CC" w:rsidRPr="007E6F84" w14:paraId="495937C2" w14:textId="77777777" w:rsidTr="00CD4DE4">
        <w:tc>
          <w:tcPr>
            <w:tcW w:w="2201" w:type="dxa"/>
            <w:shd w:val="clear" w:color="auto" w:fill="auto"/>
          </w:tcPr>
          <w:p w14:paraId="5C3640A6" w14:textId="77777777" w:rsidR="009A48CC" w:rsidRPr="007E6F84" w:rsidRDefault="009A48CC" w:rsidP="009A48CC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66"/>
          </w:tcPr>
          <w:p w14:paraId="285B05C2" w14:textId="32AECD58" w:rsidR="00134D39" w:rsidRPr="007E6F84" w:rsidRDefault="00176F0B" w:rsidP="009A48CC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nehmen </w:t>
            </w: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kriterienorientiert</w:t>
            </w:r>
            <w:proofErr w:type="spellEnd"/>
            <w:r>
              <w:rPr>
                <w:rFonts w:asciiTheme="minorHAnsi" w:hAnsiTheme="minorHAnsi" w:cstheme="minorHAnsi"/>
                <w:vertAlign w:val="subscript"/>
              </w:rPr>
              <w:t xml:space="preserve"> </w:t>
            </w:r>
            <w:r w:rsidRPr="00176F0B">
              <w:rPr>
                <w:rFonts w:asciiTheme="minorHAnsi" w:hAnsiTheme="minorHAnsi" w:cstheme="minorHAnsi"/>
                <w:vertAlign w:val="subscript"/>
              </w:rPr>
              <w:t>Stellung zu innen- und au</w:t>
            </w:r>
            <w:r>
              <w:rPr>
                <w:rFonts w:asciiTheme="minorHAnsi" w:hAnsiTheme="minorHAnsi" w:cstheme="minorHAnsi"/>
                <w:vertAlign w:val="subscript"/>
              </w:rPr>
              <w:t>ßenpolitischen Maßnahmen gegen internationalen Terro</w:t>
            </w:r>
            <w:r w:rsidRPr="00176F0B">
              <w:rPr>
                <w:rFonts w:asciiTheme="minorHAnsi" w:hAnsiTheme="minorHAnsi" w:cstheme="minorHAnsi"/>
                <w:vertAlign w:val="subscript"/>
              </w:rPr>
              <w:t>rismus</w:t>
            </w:r>
          </w:p>
        </w:tc>
        <w:tc>
          <w:tcPr>
            <w:tcW w:w="3242" w:type="dxa"/>
            <w:shd w:val="clear" w:color="auto" w:fill="FFFF66"/>
          </w:tcPr>
          <w:p w14:paraId="46F8BB11" w14:textId="23654315" w:rsidR="009A48CC" w:rsidRPr="007E6F84" w:rsidRDefault="00AF2506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66"/>
          </w:tcPr>
          <w:p w14:paraId="1B1495C1" w14:textId="3FC005FD" w:rsidR="003E3A67" w:rsidRPr="007E6F84" w:rsidRDefault="00A52CAA" w:rsidP="009A48CC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Innen- und außenpolitische Maß</w:t>
            </w:r>
            <w:r w:rsidRPr="00A52CAA">
              <w:rPr>
                <w:rFonts w:asciiTheme="minorHAnsi" w:hAnsiTheme="minorHAnsi" w:cstheme="minorHAnsi"/>
                <w:vertAlign w:val="subscript"/>
              </w:rPr>
              <w:t>nahmen gegen internationalen Terrorismu</w:t>
            </w:r>
            <w:r>
              <w:rPr>
                <w:rFonts w:asciiTheme="minorHAnsi" w:hAnsiTheme="minorHAnsi" w:cstheme="minorHAnsi"/>
                <w:vertAlign w:val="subscript"/>
              </w:rPr>
              <w:t>s</w:t>
            </w:r>
          </w:p>
        </w:tc>
        <w:tc>
          <w:tcPr>
            <w:tcW w:w="1278" w:type="dxa"/>
            <w:shd w:val="clear" w:color="auto" w:fill="FFFF66"/>
          </w:tcPr>
          <w:p w14:paraId="7FC1D018" w14:textId="58F7F85C" w:rsidR="009A48CC" w:rsidRPr="007E6F84" w:rsidRDefault="009F0A29" w:rsidP="009A48CC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104</w:t>
            </w:r>
          </w:p>
        </w:tc>
      </w:tr>
      <w:tr w:rsidR="009A48CC" w:rsidRPr="007E6F84" w14:paraId="32B3DA40" w14:textId="77777777" w:rsidTr="009F0A29">
        <w:tc>
          <w:tcPr>
            <w:tcW w:w="13680" w:type="dxa"/>
            <w:gridSpan w:val="4"/>
            <w:shd w:val="clear" w:color="auto" w:fill="auto"/>
          </w:tcPr>
          <w:p w14:paraId="7EBCDDDF" w14:textId="23D27E3C" w:rsidR="009A48CC" w:rsidRPr="007E6F84" w:rsidRDefault="009F0A29" w:rsidP="009A48CC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9F0A29">
              <w:rPr>
                <w:rFonts w:asciiTheme="minorHAnsi" w:hAnsiTheme="minorHAnsi" w:cstheme="minorHAnsi"/>
                <w:b/>
                <w:color w:val="4F81BD" w:themeColor="accent1"/>
                <w:vertAlign w:val="subscript"/>
              </w:rPr>
              <w:lastRenderedPageBreak/>
              <w:t>KOMPETENZEN ANWENDEN</w:t>
            </w:r>
          </w:p>
        </w:tc>
        <w:tc>
          <w:tcPr>
            <w:tcW w:w="1278" w:type="dxa"/>
            <w:shd w:val="clear" w:color="auto" w:fill="auto"/>
          </w:tcPr>
          <w:p w14:paraId="2E98B065" w14:textId="74519DCD" w:rsidR="009A48CC" w:rsidRPr="007E6F84" w:rsidRDefault="009F0A29" w:rsidP="009F0A2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109</w:t>
            </w:r>
          </w:p>
        </w:tc>
      </w:tr>
      <w:tr w:rsidR="009A48CC" w:rsidRPr="007E6F84" w14:paraId="28DA8FA6" w14:textId="77777777" w:rsidTr="00310851">
        <w:tc>
          <w:tcPr>
            <w:tcW w:w="14958" w:type="dxa"/>
            <w:gridSpan w:val="5"/>
            <w:shd w:val="clear" w:color="auto" w:fill="FFFFFF" w:themeFill="background1"/>
          </w:tcPr>
          <w:p w14:paraId="2731496D" w14:textId="78B9B45E" w:rsidR="009A48CC" w:rsidRPr="00CA7519" w:rsidRDefault="00CA7519" w:rsidP="00CA7519">
            <w:pPr>
              <w:rPr>
                <w:rFonts w:asciiTheme="minorHAnsi" w:hAnsiTheme="minorHAnsi" w:cstheme="minorHAnsi"/>
                <w:b/>
                <w:bCs/>
                <w:vertAlign w:val="subscript"/>
              </w:rPr>
            </w:pPr>
            <w:r w:rsidRPr="00CA7519">
              <w:rPr>
                <w:rFonts w:asciiTheme="minorHAnsi" w:hAnsiTheme="minorHAnsi" w:cstheme="minorHAnsi"/>
                <w:b/>
                <w:bCs/>
                <w:vertAlign w:val="subscript"/>
              </w:rPr>
              <w:t>4 Deutsche Entwicklungspolitik – ein sinnvoller Beitrag</w:t>
            </w:r>
            <w:r>
              <w:rPr>
                <w:rFonts w:asciiTheme="minorHAnsi" w:hAnsiTheme="minorHAnsi" w:cstheme="minorHAnsi"/>
                <w:b/>
                <w:bCs/>
                <w:vertAlign w:val="subscript"/>
              </w:rPr>
              <w:t xml:space="preserve"> </w:t>
            </w:r>
            <w:r w:rsidRPr="00CA7519">
              <w:rPr>
                <w:rFonts w:asciiTheme="minorHAnsi" w:hAnsiTheme="minorHAnsi" w:cstheme="minorHAnsi"/>
                <w:b/>
                <w:bCs/>
                <w:vertAlign w:val="subscript"/>
              </w:rPr>
              <w:t>zu gesellschaftlicher Entwicklung und globalem Frieden?</w:t>
            </w:r>
          </w:p>
        </w:tc>
      </w:tr>
      <w:tr w:rsidR="009A48CC" w:rsidRPr="007E6F84" w14:paraId="245C6E3B" w14:textId="77777777" w:rsidTr="00CA7519">
        <w:tc>
          <w:tcPr>
            <w:tcW w:w="13680" w:type="dxa"/>
            <w:gridSpan w:val="4"/>
            <w:shd w:val="clear" w:color="auto" w:fill="auto"/>
          </w:tcPr>
          <w:p w14:paraId="63C59DDB" w14:textId="34771E72" w:rsidR="009A48CC" w:rsidRPr="00CA7519" w:rsidRDefault="00CA7519" w:rsidP="00CA7519">
            <w:pPr>
              <w:rPr>
                <w:rFonts w:asciiTheme="minorHAnsi" w:hAnsiTheme="minorHAnsi" w:cstheme="minorHAnsi"/>
                <w:b/>
                <w:bCs/>
                <w:vertAlign w:val="subscript"/>
              </w:rPr>
            </w:pPr>
            <w:r w:rsidRPr="00CA7519">
              <w:rPr>
                <w:rFonts w:asciiTheme="minorHAnsi" w:hAnsiTheme="minorHAnsi" w:cstheme="minorHAnsi"/>
                <w:b/>
                <w:bCs/>
                <w:vertAlign w:val="subscript"/>
              </w:rPr>
              <w:t>4.1 Solidarische Unterstützung für Wohlstand und Frieden?</w:t>
            </w:r>
            <w:r>
              <w:rPr>
                <w:rFonts w:asciiTheme="minorHAnsi" w:hAnsiTheme="minorHAnsi" w:cstheme="minorHAnsi"/>
                <w:b/>
                <w:bCs/>
                <w:vertAlign w:val="subscript"/>
              </w:rPr>
              <w:t xml:space="preserve"> </w:t>
            </w:r>
            <w:r w:rsidRPr="00CA7519">
              <w:rPr>
                <w:rFonts w:asciiTheme="minorHAnsi" w:hAnsiTheme="minorHAnsi" w:cstheme="minorHAnsi"/>
                <w:b/>
                <w:bCs/>
                <w:vertAlign w:val="subscript"/>
              </w:rPr>
              <w:t>Ziele und Maßnahmen deutscher Entwicklungspolitik</w:t>
            </w:r>
          </w:p>
        </w:tc>
        <w:tc>
          <w:tcPr>
            <w:tcW w:w="1278" w:type="dxa"/>
            <w:shd w:val="clear" w:color="auto" w:fill="auto"/>
          </w:tcPr>
          <w:p w14:paraId="2F45D07F" w14:textId="566CA217" w:rsidR="009A48CC" w:rsidRPr="007E6F84" w:rsidRDefault="00CA7519" w:rsidP="009A48CC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112</w:t>
            </w:r>
          </w:p>
        </w:tc>
      </w:tr>
      <w:tr w:rsidR="00D57BFB" w:rsidRPr="007E6F84" w14:paraId="4126F612" w14:textId="77777777" w:rsidTr="00CA7519">
        <w:tc>
          <w:tcPr>
            <w:tcW w:w="13680" w:type="dxa"/>
            <w:gridSpan w:val="4"/>
            <w:shd w:val="clear" w:color="auto" w:fill="auto"/>
          </w:tcPr>
          <w:p w14:paraId="701E80C2" w14:textId="1D5A86EA" w:rsidR="00D57BFB" w:rsidRPr="007E6F84" w:rsidRDefault="00CA7519" w:rsidP="00D57BF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CA7519">
              <w:rPr>
                <w:rFonts w:asciiTheme="minorHAnsi" w:hAnsiTheme="minorHAnsi" w:cstheme="minorHAnsi"/>
                <w:b/>
                <w:vertAlign w:val="subscript"/>
              </w:rPr>
              <w:t>4.1.1 Côte d’Ivoire – ein Entwicklungsland?!</w:t>
            </w:r>
          </w:p>
        </w:tc>
        <w:tc>
          <w:tcPr>
            <w:tcW w:w="1278" w:type="dxa"/>
            <w:shd w:val="clear" w:color="auto" w:fill="auto"/>
          </w:tcPr>
          <w:p w14:paraId="5D3E7BF9" w14:textId="0785F8D4" w:rsidR="00D57BFB" w:rsidRPr="007E6F84" w:rsidRDefault="00D57BFB" w:rsidP="00D57BF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D57BFB" w:rsidRPr="007E6F84" w14:paraId="18B1D71D" w14:textId="77777777" w:rsidTr="00CA7519">
        <w:tc>
          <w:tcPr>
            <w:tcW w:w="2201" w:type="dxa"/>
            <w:shd w:val="clear" w:color="auto" w:fill="auto"/>
          </w:tcPr>
          <w:p w14:paraId="0EBAD8A0" w14:textId="77777777" w:rsidR="00D57BFB" w:rsidRPr="007E6F84" w:rsidRDefault="00D57BFB" w:rsidP="00D57BF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31151B90" w14:textId="76B39D0F" w:rsidR="00377EE1" w:rsidRPr="007E6F84" w:rsidRDefault="00377EE1" w:rsidP="00D8662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242" w:type="dxa"/>
            <w:shd w:val="clear" w:color="auto" w:fill="auto"/>
          </w:tcPr>
          <w:p w14:paraId="11CF27F3" w14:textId="7C032F0E" w:rsidR="00D57BFB" w:rsidRPr="007E6F84" w:rsidRDefault="00FD527E" w:rsidP="00D57BFB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auto"/>
          </w:tcPr>
          <w:p w14:paraId="4CF34C70" w14:textId="569268CE" w:rsidR="00D57BFB" w:rsidRPr="007E6F84" w:rsidRDefault="00D57BFB" w:rsidP="00377E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2CC83BFB" w14:textId="6AD54B10" w:rsidR="00D57BFB" w:rsidRPr="007E6F84" w:rsidRDefault="00CA7519" w:rsidP="00D57BFB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112</w:t>
            </w:r>
          </w:p>
        </w:tc>
      </w:tr>
      <w:tr w:rsidR="00D57BFB" w:rsidRPr="007E6F84" w14:paraId="1BFB1185" w14:textId="77777777" w:rsidTr="00176F0B">
        <w:tc>
          <w:tcPr>
            <w:tcW w:w="13680" w:type="dxa"/>
            <w:gridSpan w:val="4"/>
            <w:shd w:val="clear" w:color="auto" w:fill="auto"/>
          </w:tcPr>
          <w:p w14:paraId="79963F96" w14:textId="376B4BCA" w:rsidR="00D57BFB" w:rsidRPr="007E6F84" w:rsidRDefault="00CA7519" w:rsidP="00CA751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CA7519">
              <w:rPr>
                <w:rFonts w:asciiTheme="minorHAnsi" w:hAnsiTheme="minorHAnsi" w:cstheme="minorHAnsi"/>
                <w:b/>
                <w:vertAlign w:val="subscript"/>
              </w:rPr>
              <w:t>4.1.2 Wie soll (und kann) Côte d’Ivoire „entwickelt“ werden?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 xml:space="preserve"> </w:t>
            </w:r>
            <w:r w:rsidRPr="00CA7519">
              <w:rPr>
                <w:rFonts w:asciiTheme="minorHAnsi" w:hAnsiTheme="minorHAnsi" w:cstheme="minorHAnsi"/>
                <w:b/>
                <w:vertAlign w:val="subscript"/>
              </w:rPr>
              <w:t>Maßnahmen deutscher Entwicklungszusammenarbeit</w:t>
            </w:r>
          </w:p>
        </w:tc>
        <w:tc>
          <w:tcPr>
            <w:tcW w:w="1278" w:type="dxa"/>
            <w:shd w:val="clear" w:color="auto" w:fill="auto"/>
          </w:tcPr>
          <w:p w14:paraId="14124559" w14:textId="7C69D113" w:rsidR="00D57BFB" w:rsidRPr="007E6F84" w:rsidRDefault="00D57BFB" w:rsidP="00D57BF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D57BFB" w:rsidRPr="007E6F84" w14:paraId="55BD3EA9" w14:textId="77777777" w:rsidTr="00176F0B">
        <w:tc>
          <w:tcPr>
            <w:tcW w:w="2201" w:type="dxa"/>
            <w:shd w:val="clear" w:color="auto" w:fill="auto"/>
          </w:tcPr>
          <w:p w14:paraId="09DBD8E9" w14:textId="77777777" w:rsidR="00D57BFB" w:rsidRPr="007E6F84" w:rsidRDefault="00D57BFB" w:rsidP="00D57BF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521D21F5" w14:textId="7CBDEBE9" w:rsidR="00D57BFB" w:rsidRPr="007E6F84" w:rsidRDefault="00D86627" w:rsidP="00D8662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erläutern Maßnahmen deutscher Entwicklungspolitik (u. a. wirtschaftliche Kooperationen, Hilfe zur </w:t>
            </w:r>
            <w:r w:rsidRPr="00D86627">
              <w:rPr>
                <w:rFonts w:asciiTheme="minorHAnsi" w:hAnsiTheme="minorHAnsi" w:cstheme="minorHAnsi"/>
                <w:vertAlign w:val="subscript"/>
              </w:rPr>
              <w:t>Selbsthilfe)</w:t>
            </w:r>
          </w:p>
        </w:tc>
        <w:tc>
          <w:tcPr>
            <w:tcW w:w="3242" w:type="dxa"/>
            <w:shd w:val="clear" w:color="auto" w:fill="auto"/>
          </w:tcPr>
          <w:p w14:paraId="42ACA080" w14:textId="4C7523AB" w:rsidR="008F6A70" w:rsidRPr="007E6F84" w:rsidRDefault="00AF2506" w:rsidP="00D57BFB">
            <w:pPr>
              <w:rPr>
                <w:rFonts w:asciiTheme="minorHAnsi" w:hAnsiTheme="minorHAnsi" w:cstheme="minorHAnsi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auto"/>
          </w:tcPr>
          <w:p w14:paraId="62AD623E" w14:textId="1137D4F5" w:rsidR="00D57BFB" w:rsidRPr="007E6F84" w:rsidRDefault="00D57BFB" w:rsidP="003E3A6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309EC375" w14:textId="0F626019" w:rsidR="00D57BFB" w:rsidRPr="007E6F84" w:rsidRDefault="00CA7519" w:rsidP="00D57BFB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116</w:t>
            </w:r>
          </w:p>
        </w:tc>
      </w:tr>
      <w:tr w:rsidR="00D57BFB" w:rsidRPr="007E6F84" w14:paraId="255E58B8" w14:textId="77777777" w:rsidTr="00176F0B">
        <w:tc>
          <w:tcPr>
            <w:tcW w:w="13680" w:type="dxa"/>
            <w:gridSpan w:val="4"/>
            <w:shd w:val="clear" w:color="auto" w:fill="auto"/>
          </w:tcPr>
          <w:p w14:paraId="5819CD75" w14:textId="598768E3" w:rsidR="00D57BFB" w:rsidRPr="007E6F84" w:rsidRDefault="00CA7519" w:rsidP="00CA751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 xml:space="preserve">4.1.3 </w:t>
            </w:r>
            <w:r w:rsidRPr="00CA7519">
              <w:rPr>
                <w:rFonts w:asciiTheme="minorHAnsi" w:hAnsiTheme="minorHAnsi" w:cstheme="minorHAnsi"/>
                <w:b/>
                <w:vertAlign w:val="subscript"/>
              </w:rPr>
              <w:t>Internationale Solidarität vs. Interessenpolitik oder: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 xml:space="preserve"> </w:t>
            </w:r>
            <w:r w:rsidRPr="00CA7519">
              <w:rPr>
                <w:rFonts w:asciiTheme="minorHAnsi" w:hAnsiTheme="minorHAnsi" w:cstheme="minorHAnsi"/>
                <w:b/>
                <w:vertAlign w:val="subscript"/>
              </w:rPr>
              <w:t>Mit welchen Zielen betreibt Deutschland (nicht nur)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 xml:space="preserve"> </w:t>
            </w:r>
            <w:r w:rsidRPr="00CA7519">
              <w:rPr>
                <w:rFonts w:asciiTheme="minorHAnsi" w:hAnsiTheme="minorHAnsi" w:cstheme="minorHAnsi"/>
                <w:b/>
                <w:vertAlign w:val="subscript"/>
              </w:rPr>
              <w:t>gegenüber Côte d’Ivoire Entwicklungshilfe?</w:t>
            </w:r>
          </w:p>
        </w:tc>
        <w:tc>
          <w:tcPr>
            <w:tcW w:w="1278" w:type="dxa"/>
            <w:shd w:val="clear" w:color="auto" w:fill="auto"/>
          </w:tcPr>
          <w:p w14:paraId="70EBE934" w14:textId="07133A59" w:rsidR="00D57BFB" w:rsidRPr="007E6F84" w:rsidRDefault="00D57BFB" w:rsidP="00D57BF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D57BFB" w:rsidRPr="007E6F84" w14:paraId="7340C785" w14:textId="77777777" w:rsidTr="00176F0B">
        <w:tc>
          <w:tcPr>
            <w:tcW w:w="2201" w:type="dxa"/>
            <w:shd w:val="clear" w:color="auto" w:fill="auto"/>
          </w:tcPr>
          <w:p w14:paraId="2F7E42D1" w14:textId="77777777" w:rsidR="00D57BFB" w:rsidRPr="007E6F84" w:rsidRDefault="00D57BFB" w:rsidP="00D57BF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19D619B4" w14:textId="639D3864" w:rsidR="00D57BFB" w:rsidRPr="007E6F84" w:rsidRDefault="00D86627" w:rsidP="00D57BF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beschreiben Ziele deut</w:t>
            </w:r>
            <w:r w:rsidRPr="00D86627">
              <w:rPr>
                <w:rFonts w:asciiTheme="minorHAnsi" w:hAnsiTheme="minorHAnsi" w:cstheme="minorHAnsi"/>
                <w:vertAlign w:val="subscript"/>
              </w:rPr>
              <w:t>scher Entwicklungspolitik</w:t>
            </w:r>
          </w:p>
        </w:tc>
        <w:tc>
          <w:tcPr>
            <w:tcW w:w="3242" w:type="dxa"/>
            <w:shd w:val="clear" w:color="auto" w:fill="auto"/>
          </w:tcPr>
          <w:p w14:paraId="45A4D6B2" w14:textId="5E02D652" w:rsidR="00D57BFB" w:rsidRPr="007E6F84" w:rsidRDefault="00AF2506" w:rsidP="00D57BFB">
            <w:pPr>
              <w:rPr>
                <w:rFonts w:asciiTheme="minorHAnsi" w:hAnsiTheme="minorHAnsi" w:cstheme="minorHAnsi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auto"/>
          </w:tcPr>
          <w:p w14:paraId="626AA7C8" w14:textId="179D231A" w:rsidR="00D57BFB" w:rsidRPr="007E6F84" w:rsidRDefault="00D57BFB" w:rsidP="003E3A6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30B38D4E" w14:textId="73CCEF31" w:rsidR="00D57BFB" w:rsidRPr="007E6F84" w:rsidRDefault="00CA7519" w:rsidP="00D57BFB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120</w:t>
            </w:r>
          </w:p>
        </w:tc>
      </w:tr>
      <w:tr w:rsidR="007B266F" w:rsidRPr="007E6F84" w14:paraId="0FB4B97C" w14:textId="77777777" w:rsidTr="00CD4DE4">
        <w:tc>
          <w:tcPr>
            <w:tcW w:w="14958" w:type="dxa"/>
            <w:gridSpan w:val="5"/>
            <w:shd w:val="clear" w:color="auto" w:fill="auto"/>
          </w:tcPr>
          <w:p w14:paraId="179D7C42" w14:textId="35488C1F" w:rsidR="007B266F" w:rsidRPr="00CA7519" w:rsidRDefault="00CA7519" w:rsidP="00CA7519">
            <w:pPr>
              <w:rPr>
                <w:rFonts w:asciiTheme="minorHAnsi" w:hAnsiTheme="minorHAnsi" w:cstheme="minorHAnsi"/>
                <w:b/>
                <w:bCs/>
                <w:vertAlign w:val="subscript"/>
              </w:rPr>
            </w:pPr>
            <w:r w:rsidRPr="00CA7519">
              <w:rPr>
                <w:rFonts w:asciiTheme="minorHAnsi" w:hAnsiTheme="minorHAnsi" w:cstheme="minorHAnsi"/>
                <w:b/>
                <w:bCs/>
                <w:vertAlign w:val="subscript"/>
              </w:rPr>
              <w:t>4.2 (Deutsche) Entwicklungspolitik – ein sinnvoller Beitrag zu</w:t>
            </w:r>
            <w:r>
              <w:rPr>
                <w:rFonts w:asciiTheme="minorHAnsi" w:hAnsiTheme="minorHAnsi" w:cstheme="minorHAnsi"/>
                <w:b/>
                <w:bCs/>
                <w:vertAlign w:val="subscript"/>
              </w:rPr>
              <w:t xml:space="preserve"> </w:t>
            </w:r>
            <w:r w:rsidRPr="00CA7519">
              <w:rPr>
                <w:rFonts w:asciiTheme="minorHAnsi" w:hAnsiTheme="minorHAnsi" w:cstheme="minorHAnsi"/>
                <w:b/>
                <w:bCs/>
                <w:vertAlign w:val="subscript"/>
              </w:rPr>
              <w:t>gesellschaftlicher Entwicklung und globaler Friedenssicherung?</w:t>
            </w:r>
          </w:p>
        </w:tc>
      </w:tr>
      <w:tr w:rsidR="007B266F" w:rsidRPr="007E6F84" w14:paraId="36A7287B" w14:textId="77777777" w:rsidTr="00176F0B">
        <w:tc>
          <w:tcPr>
            <w:tcW w:w="13680" w:type="dxa"/>
            <w:gridSpan w:val="4"/>
            <w:shd w:val="clear" w:color="auto" w:fill="auto"/>
          </w:tcPr>
          <w:p w14:paraId="233C84CB" w14:textId="42707E08" w:rsidR="007B266F" w:rsidRPr="007E6F84" w:rsidRDefault="00CA7519" w:rsidP="00CA751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CA7519">
              <w:rPr>
                <w:rFonts w:asciiTheme="minorHAnsi" w:hAnsiTheme="minorHAnsi" w:cstheme="minorHAnsi"/>
                <w:b/>
                <w:vertAlign w:val="subscript"/>
              </w:rPr>
              <w:t>4.2.1 Deutsche Entwicklungspolitik –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 xml:space="preserve"> </w:t>
            </w:r>
            <w:r w:rsidRPr="00CA7519">
              <w:rPr>
                <w:rFonts w:asciiTheme="minorHAnsi" w:hAnsiTheme="minorHAnsi" w:cstheme="minorHAnsi"/>
                <w:b/>
                <w:vertAlign w:val="subscript"/>
              </w:rPr>
              <w:t>mit den richtigen Schwerpunkten?</w:t>
            </w:r>
          </w:p>
        </w:tc>
        <w:tc>
          <w:tcPr>
            <w:tcW w:w="1278" w:type="dxa"/>
            <w:shd w:val="clear" w:color="auto" w:fill="auto"/>
          </w:tcPr>
          <w:p w14:paraId="63BF22CE" w14:textId="06739336" w:rsidR="007B266F" w:rsidRPr="007E6F84" w:rsidRDefault="007B266F" w:rsidP="007B266F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7B266F" w:rsidRPr="007E6F84" w14:paraId="42B9A938" w14:textId="77777777" w:rsidTr="00176F0B">
        <w:tc>
          <w:tcPr>
            <w:tcW w:w="2201" w:type="dxa"/>
            <w:shd w:val="clear" w:color="auto" w:fill="auto"/>
          </w:tcPr>
          <w:p w14:paraId="45C8C2E3" w14:textId="77777777" w:rsidR="007B266F" w:rsidRPr="007E6F84" w:rsidRDefault="007B266F" w:rsidP="007B266F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41E94DE4" w14:textId="57008C35" w:rsidR="007B266F" w:rsidRPr="007E6F84" w:rsidRDefault="00D86627" w:rsidP="00D8662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überprüfen </w:t>
            </w: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kriterienorientiert</w:t>
            </w:r>
            <w:proofErr w:type="spellEnd"/>
            <w:r>
              <w:rPr>
                <w:rFonts w:asciiTheme="minorHAnsi" w:hAnsiTheme="minorHAnsi" w:cstheme="minorHAnsi"/>
                <w:vertAlign w:val="subscript"/>
              </w:rPr>
              <w:t xml:space="preserve"> deutsche Entwicklungspolitik als Teil einer präven</w:t>
            </w:r>
            <w:r w:rsidRPr="00D86627">
              <w:rPr>
                <w:rFonts w:asciiTheme="minorHAnsi" w:hAnsiTheme="minorHAnsi" w:cstheme="minorHAnsi"/>
                <w:vertAlign w:val="subscript"/>
              </w:rPr>
              <w:t>tiven Friedenspolitik</w:t>
            </w:r>
          </w:p>
        </w:tc>
        <w:tc>
          <w:tcPr>
            <w:tcW w:w="3242" w:type="dxa"/>
            <w:shd w:val="clear" w:color="auto" w:fill="auto"/>
          </w:tcPr>
          <w:p w14:paraId="2E5DEBFC" w14:textId="1CA6ED55" w:rsidR="007B266F" w:rsidRPr="007E6F84" w:rsidRDefault="00AF2506" w:rsidP="007B266F">
            <w:pPr>
              <w:rPr>
                <w:rFonts w:asciiTheme="minorHAnsi" w:hAnsiTheme="minorHAnsi" w:cstheme="minorHAnsi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auto"/>
          </w:tcPr>
          <w:p w14:paraId="129358F1" w14:textId="0C521F23" w:rsidR="007B266F" w:rsidRPr="007E6F84" w:rsidRDefault="007B266F" w:rsidP="007B266F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39C7D816" w14:textId="2B38F31C" w:rsidR="007B266F" w:rsidRPr="007E6F84" w:rsidRDefault="00CA7519" w:rsidP="007B266F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125</w:t>
            </w:r>
          </w:p>
        </w:tc>
      </w:tr>
      <w:tr w:rsidR="007B266F" w:rsidRPr="007E6F84" w14:paraId="2EFA5795" w14:textId="77777777" w:rsidTr="00176F0B">
        <w:tc>
          <w:tcPr>
            <w:tcW w:w="13680" w:type="dxa"/>
            <w:gridSpan w:val="4"/>
            <w:shd w:val="clear" w:color="auto" w:fill="auto"/>
          </w:tcPr>
          <w:p w14:paraId="679DB264" w14:textId="46C2F7CD" w:rsidR="007B266F" w:rsidRPr="007E6F84" w:rsidRDefault="00CA7519" w:rsidP="00CA751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CA7519">
              <w:rPr>
                <w:rFonts w:asciiTheme="minorHAnsi" w:hAnsiTheme="minorHAnsi" w:cstheme="minorHAnsi"/>
                <w:b/>
                <w:vertAlign w:val="subscript"/>
              </w:rPr>
              <w:t>4.2.2 Deutsche Entwicklungspolitik –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 xml:space="preserve"> </w:t>
            </w:r>
            <w:r w:rsidRPr="00CA7519">
              <w:rPr>
                <w:rFonts w:asciiTheme="minorHAnsi" w:hAnsiTheme="minorHAnsi" w:cstheme="minorHAnsi"/>
                <w:b/>
                <w:vertAlign w:val="subscript"/>
              </w:rPr>
              <w:t>mit den richtigen (wirksamen) Maßnahmen?</w:t>
            </w:r>
          </w:p>
        </w:tc>
        <w:tc>
          <w:tcPr>
            <w:tcW w:w="1278" w:type="dxa"/>
            <w:shd w:val="clear" w:color="auto" w:fill="auto"/>
          </w:tcPr>
          <w:p w14:paraId="27D1997F" w14:textId="1D8045B0" w:rsidR="007B266F" w:rsidRPr="007E6F84" w:rsidRDefault="007B266F" w:rsidP="00CA751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7B266F" w:rsidRPr="007E6F84" w14:paraId="2B8B0F23" w14:textId="77777777" w:rsidTr="00176F0B">
        <w:tc>
          <w:tcPr>
            <w:tcW w:w="2201" w:type="dxa"/>
            <w:shd w:val="clear" w:color="auto" w:fill="auto"/>
          </w:tcPr>
          <w:p w14:paraId="54FEBCAE" w14:textId="77777777" w:rsidR="007B266F" w:rsidRPr="007E6F84" w:rsidRDefault="007B266F" w:rsidP="007B266F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4B9938FA" w14:textId="6B6F2D90" w:rsidR="007B266F" w:rsidRPr="007E6F84" w:rsidRDefault="00D86627" w:rsidP="007B266F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überprüfen </w:t>
            </w: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kriterienorientiert</w:t>
            </w:r>
            <w:proofErr w:type="spellEnd"/>
            <w:r>
              <w:rPr>
                <w:rFonts w:asciiTheme="minorHAnsi" w:hAnsiTheme="minorHAnsi" w:cstheme="minorHAnsi"/>
                <w:vertAlign w:val="subscript"/>
              </w:rPr>
              <w:t xml:space="preserve"> deutsche Entwicklungspolitik als Teil einer präven</w:t>
            </w:r>
            <w:r w:rsidRPr="00D86627">
              <w:rPr>
                <w:rFonts w:asciiTheme="minorHAnsi" w:hAnsiTheme="minorHAnsi" w:cstheme="minorHAnsi"/>
                <w:vertAlign w:val="subscript"/>
              </w:rPr>
              <w:t>tiven Friedenspolitik</w:t>
            </w:r>
          </w:p>
        </w:tc>
        <w:tc>
          <w:tcPr>
            <w:tcW w:w="3242" w:type="dxa"/>
            <w:shd w:val="clear" w:color="auto" w:fill="auto"/>
          </w:tcPr>
          <w:p w14:paraId="502B9986" w14:textId="2BF32ED7" w:rsidR="007B266F" w:rsidRPr="007E6F84" w:rsidRDefault="00AF2506" w:rsidP="007B266F">
            <w:pPr>
              <w:rPr>
                <w:rFonts w:asciiTheme="minorHAnsi" w:hAnsiTheme="minorHAnsi" w:cstheme="minorHAnsi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auto"/>
          </w:tcPr>
          <w:p w14:paraId="232830A7" w14:textId="28005242" w:rsidR="003E3A67" w:rsidRPr="007E6F84" w:rsidRDefault="003E3A67" w:rsidP="007B266F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57DF45F1" w14:textId="24C81D55" w:rsidR="007B266F" w:rsidRPr="007E6F84" w:rsidRDefault="00CA7519" w:rsidP="007B266F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129</w:t>
            </w:r>
          </w:p>
        </w:tc>
      </w:tr>
      <w:tr w:rsidR="007B266F" w:rsidRPr="007E6F84" w14:paraId="11B2B7CE" w14:textId="77777777" w:rsidTr="00176F0B">
        <w:tc>
          <w:tcPr>
            <w:tcW w:w="13680" w:type="dxa"/>
            <w:gridSpan w:val="4"/>
            <w:shd w:val="clear" w:color="auto" w:fill="auto"/>
          </w:tcPr>
          <w:p w14:paraId="10D06A5D" w14:textId="655EC9E7" w:rsidR="007B266F" w:rsidRPr="007E6F84" w:rsidRDefault="00CA7519" w:rsidP="00CA751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CA7519">
              <w:rPr>
                <w:rFonts w:asciiTheme="minorHAnsi" w:hAnsiTheme="minorHAnsi" w:cstheme="minorHAnsi"/>
                <w:b/>
                <w:vertAlign w:val="subscript"/>
              </w:rPr>
              <w:t>4.2.3 Kooperation oder (neue) Abhängigkeiten?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 xml:space="preserve"> </w:t>
            </w:r>
            <w:r w:rsidRPr="00CA7519">
              <w:rPr>
                <w:rFonts w:asciiTheme="minorHAnsi" w:hAnsiTheme="minorHAnsi" w:cstheme="minorHAnsi"/>
                <w:b/>
                <w:vertAlign w:val="subscript"/>
              </w:rPr>
              <w:t>Entwicklungszusammenarbeit in der Diskussion</w:t>
            </w:r>
          </w:p>
        </w:tc>
        <w:tc>
          <w:tcPr>
            <w:tcW w:w="1278" w:type="dxa"/>
            <w:shd w:val="clear" w:color="auto" w:fill="auto"/>
          </w:tcPr>
          <w:p w14:paraId="268D318D" w14:textId="639F3E18" w:rsidR="007B266F" w:rsidRPr="007E6F84" w:rsidRDefault="007B266F" w:rsidP="007B266F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7B266F" w:rsidRPr="007E6F84" w14:paraId="7110D246" w14:textId="77777777" w:rsidTr="00176F0B">
        <w:tc>
          <w:tcPr>
            <w:tcW w:w="2201" w:type="dxa"/>
            <w:shd w:val="clear" w:color="auto" w:fill="auto"/>
          </w:tcPr>
          <w:p w14:paraId="10421B8D" w14:textId="77777777" w:rsidR="007B266F" w:rsidRPr="007E6F84" w:rsidRDefault="007B266F" w:rsidP="007B266F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5327AF29" w14:textId="7F962DD4" w:rsidR="007B266F" w:rsidRPr="007E6F84" w:rsidRDefault="00D86627" w:rsidP="00377EE1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überprüfen </w:t>
            </w: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kriterienorientiert</w:t>
            </w:r>
            <w:proofErr w:type="spellEnd"/>
            <w:r>
              <w:rPr>
                <w:rFonts w:asciiTheme="minorHAnsi" w:hAnsiTheme="minorHAnsi" w:cstheme="minorHAnsi"/>
                <w:vertAlign w:val="subscript"/>
              </w:rPr>
              <w:t xml:space="preserve"> deutsche Entwicklungspolitik als Teil einer präven</w:t>
            </w:r>
            <w:r w:rsidRPr="00D86627">
              <w:rPr>
                <w:rFonts w:asciiTheme="minorHAnsi" w:hAnsiTheme="minorHAnsi" w:cstheme="minorHAnsi"/>
                <w:vertAlign w:val="subscript"/>
              </w:rPr>
              <w:t>tiven Friedenspolitik</w:t>
            </w:r>
          </w:p>
        </w:tc>
        <w:tc>
          <w:tcPr>
            <w:tcW w:w="3242" w:type="dxa"/>
            <w:shd w:val="clear" w:color="auto" w:fill="auto"/>
          </w:tcPr>
          <w:p w14:paraId="3477A7EA" w14:textId="423C6EF6" w:rsidR="007B266F" w:rsidRPr="007E6F84" w:rsidRDefault="00AF2506" w:rsidP="007B266F">
            <w:pPr>
              <w:rPr>
                <w:rFonts w:asciiTheme="minorHAnsi" w:hAnsiTheme="minorHAnsi" w:cstheme="minorHAnsi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auto"/>
          </w:tcPr>
          <w:p w14:paraId="36FC351F" w14:textId="547D883D" w:rsidR="007B266F" w:rsidRPr="007E6F84" w:rsidRDefault="007B266F" w:rsidP="007B266F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048EB05F" w14:textId="7883C4F6" w:rsidR="007B266F" w:rsidRPr="007E6F84" w:rsidRDefault="00CA7519" w:rsidP="007B266F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133</w:t>
            </w:r>
          </w:p>
        </w:tc>
      </w:tr>
      <w:tr w:rsidR="00CA7519" w:rsidRPr="007E6F84" w14:paraId="7C36420E" w14:textId="77777777" w:rsidTr="00CA7519">
        <w:tc>
          <w:tcPr>
            <w:tcW w:w="14958" w:type="dxa"/>
            <w:gridSpan w:val="5"/>
            <w:shd w:val="clear" w:color="auto" w:fill="auto"/>
          </w:tcPr>
          <w:p w14:paraId="2F9EDAA2" w14:textId="01EA6F3B" w:rsidR="00CA7519" w:rsidRPr="00CA7519" w:rsidRDefault="00CA7519" w:rsidP="007B266F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CA7519">
              <w:rPr>
                <w:rFonts w:asciiTheme="minorHAnsi" w:hAnsiTheme="minorHAnsi" w:cstheme="minorHAnsi"/>
                <w:b/>
                <w:color w:val="4F81BD" w:themeColor="accent1"/>
                <w:vertAlign w:val="subscript"/>
              </w:rPr>
              <w:t>KOMPETENZEN ANWENDEN</w:t>
            </w:r>
          </w:p>
        </w:tc>
      </w:tr>
      <w:tr w:rsidR="007B266F" w:rsidRPr="007E6F84" w14:paraId="4BDF819A" w14:textId="77777777" w:rsidTr="009A245B">
        <w:tc>
          <w:tcPr>
            <w:tcW w:w="14958" w:type="dxa"/>
            <w:gridSpan w:val="5"/>
            <w:shd w:val="clear" w:color="auto" w:fill="auto"/>
          </w:tcPr>
          <w:p w14:paraId="2D5FB640" w14:textId="3E1EF15F" w:rsidR="007B266F" w:rsidRPr="007E6F84" w:rsidRDefault="00377EE1" w:rsidP="007B266F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377EE1">
              <w:rPr>
                <w:rFonts w:asciiTheme="minorHAnsi" w:hAnsiTheme="minorHAnsi" w:cstheme="minorHAnsi"/>
                <w:b/>
                <w:bCs/>
                <w:vertAlign w:val="subscript"/>
              </w:rPr>
              <w:t>5 Krieg und Frieden – theoretische Zugriffe</w:t>
            </w:r>
          </w:p>
        </w:tc>
      </w:tr>
      <w:tr w:rsidR="007B266F" w:rsidRPr="007E6F84" w14:paraId="2BA19A8E" w14:textId="77777777" w:rsidTr="00CD4DE4">
        <w:tc>
          <w:tcPr>
            <w:tcW w:w="13680" w:type="dxa"/>
            <w:gridSpan w:val="4"/>
            <w:shd w:val="clear" w:color="auto" w:fill="auto"/>
          </w:tcPr>
          <w:p w14:paraId="587BCE4E" w14:textId="74310ECD" w:rsidR="007B266F" w:rsidRPr="007E6F84" w:rsidRDefault="00377EE1" w:rsidP="007B266F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377EE1">
              <w:rPr>
                <w:rFonts w:asciiTheme="minorHAnsi" w:hAnsiTheme="minorHAnsi" w:cstheme="minorHAnsi"/>
                <w:b/>
                <w:bCs/>
                <w:vertAlign w:val="subscript"/>
              </w:rPr>
              <w:t>5.1 Sicherheit in Gefahr: Erscheinungsformen und Ursachen von Krieg</w:t>
            </w:r>
          </w:p>
        </w:tc>
        <w:tc>
          <w:tcPr>
            <w:tcW w:w="1278" w:type="dxa"/>
            <w:shd w:val="clear" w:color="auto" w:fill="auto"/>
          </w:tcPr>
          <w:p w14:paraId="20A66C9E" w14:textId="4702B208" w:rsidR="007B266F" w:rsidRPr="007E6F84" w:rsidRDefault="007B266F" w:rsidP="00377EE1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22C83" w:rsidRPr="007E6F84" w14:paraId="40D19586" w14:textId="77777777" w:rsidTr="00DE0B1D">
        <w:tc>
          <w:tcPr>
            <w:tcW w:w="13680" w:type="dxa"/>
            <w:gridSpan w:val="4"/>
            <w:shd w:val="clear" w:color="auto" w:fill="auto"/>
          </w:tcPr>
          <w:p w14:paraId="0918F6C1" w14:textId="172833EB" w:rsidR="00B22C83" w:rsidRPr="007E6F84" w:rsidRDefault="00377EE1" w:rsidP="00B22C8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377EE1">
              <w:rPr>
                <w:rFonts w:asciiTheme="minorHAnsi" w:hAnsiTheme="minorHAnsi" w:cstheme="minorHAnsi"/>
                <w:b/>
                <w:vertAlign w:val="subscript"/>
              </w:rPr>
              <w:t>5.1.1 Fragile Staatlichkeit – warum zerfallen Staaten?</w:t>
            </w:r>
          </w:p>
        </w:tc>
        <w:tc>
          <w:tcPr>
            <w:tcW w:w="1278" w:type="dxa"/>
            <w:shd w:val="clear" w:color="auto" w:fill="auto"/>
          </w:tcPr>
          <w:p w14:paraId="1DBEEE88" w14:textId="2F98CC8A" w:rsidR="00B22C83" w:rsidRPr="007E6F84" w:rsidRDefault="00B22C83" w:rsidP="00B22C8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22C83" w:rsidRPr="007E6F84" w14:paraId="1AAE3B07" w14:textId="77777777" w:rsidTr="00DE0B1D">
        <w:tc>
          <w:tcPr>
            <w:tcW w:w="2201" w:type="dxa"/>
            <w:shd w:val="clear" w:color="auto" w:fill="auto"/>
          </w:tcPr>
          <w:p w14:paraId="4361FF69" w14:textId="77777777" w:rsidR="00B22C83" w:rsidRPr="007E6F84" w:rsidRDefault="00B22C83" w:rsidP="00B22C8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21902ECC" w14:textId="10CE1310" w:rsidR="00B22C83" w:rsidRPr="007E6F84" w:rsidRDefault="00176F0B" w:rsidP="00176F0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beschreiben beispielbezogen Erscheinungsformen internationaler Konflikte und Kriege sowie politische und </w:t>
            </w:r>
            <w:r w:rsidRPr="00176F0B">
              <w:rPr>
                <w:rFonts w:asciiTheme="minorHAnsi" w:hAnsiTheme="minorHAnsi" w:cstheme="minorHAnsi"/>
                <w:vertAlign w:val="subscript"/>
              </w:rPr>
              <w:t>ökonomische Ursachen</w:t>
            </w:r>
          </w:p>
        </w:tc>
        <w:tc>
          <w:tcPr>
            <w:tcW w:w="3242" w:type="dxa"/>
            <w:shd w:val="clear" w:color="auto" w:fill="auto"/>
          </w:tcPr>
          <w:p w14:paraId="335FFECF" w14:textId="06B5D6AF" w:rsidR="008F6A70" w:rsidRPr="007E6F84" w:rsidRDefault="00AF2506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auto"/>
          </w:tcPr>
          <w:p w14:paraId="31AC9CF2" w14:textId="729D6DDC" w:rsidR="003E3A67" w:rsidRPr="007E6F84" w:rsidRDefault="003E3A67" w:rsidP="00AA631D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460DCE40" w14:textId="34AFFAC8" w:rsidR="00B22C83" w:rsidRPr="007E6F84" w:rsidRDefault="00377EE1" w:rsidP="00B22C8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140</w:t>
            </w:r>
          </w:p>
        </w:tc>
      </w:tr>
      <w:tr w:rsidR="00B22C83" w:rsidRPr="007E6F84" w14:paraId="1C152668" w14:textId="77777777" w:rsidTr="00AA631D">
        <w:tc>
          <w:tcPr>
            <w:tcW w:w="13680" w:type="dxa"/>
            <w:gridSpan w:val="4"/>
            <w:shd w:val="clear" w:color="auto" w:fill="FFFF66"/>
          </w:tcPr>
          <w:p w14:paraId="291B43DA" w14:textId="2A70621F" w:rsidR="00B22C83" w:rsidRPr="007E6F84" w:rsidRDefault="00377EE1" w:rsidP="00B22C8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377EE1">
              <w:rPr>
                <w:rFonts w:asciiTheme="minorHAnsi" w:hAnsiTheme="minorHAnsi" w:cstheme="minorHAnsi"/>
                <w:b/>
                <w:vertAlign w:val="subscript"/>
              </w:rPr>
              <w:t>5.1.2 Rollen im Krieg immer Panzer? Alte und neue Kriege im Vergleich</w:t>
            </w:r>
          </w:p>
        </w:tc>
        <w:tc>
          <w:tcPr>
            <w:tcW w:w="1278" w:type="dxa"/>
            <w:shd w:val="clear" w:color="auto" w:fill="FFFF66"/>
          </w:tcPr>
          <w:p w14:paraId="1606C08A" w14:textId="64FBECE4" w:rsidR="00B22C83" w:rsidRPr="007E6F84" w:rsidRDefault="00B22C83" w:rsidP="00B22C8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22C83" w:rsidRPr="007E6F84" w14:paraId="419725A7" w14:textId="77777777" w:rsidTr="00CD4DE4">
        <w:tc>
          <w:tcPr>
            <w:tcW w:w="2201" w:type="dxa"/>
            <w:shd w:val="clear" w:color="auto" w:fill="auto"/>
          </w:tcPr>
          <w:p w14:paraId="726F2710" w14:textId="05E44EE4" w:rsidR="008848DA" w:rsidRDefault="008848DA" w:rsidP="00B22C8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  <w:p w14:paraId="22B345D7" w14:textId="7446E073" w:rsidR="008848DA" w:rsidRDefault="008848DA" w:rsidP="008848DA">
            <w:pPr>
              <w:rPr>
                <w:rFonts w:asciiTheme="minorHAnsi" w:hAnsiTheme="minorHAnsi" w:cstheme="minorHAnsi"/>
              </w:rPr>
            </w:pPr>
          </w:p>
          <w:p w14:paraId="5E1D904A" w14:textId="77777777" w:rsidR="00B22C83" w:rsidRPr="008848DA" w:rsidRDefault="00B22C83" w:rsidP="008848DA">
            <w:pPr>
              <w:ind w:firstLine="708"/>
              <w:rPr>
                <w:rFonts w:asciiTheme="minorHAnsi" w:hAnsiTheme="minorHAnsi" w:cstheme="minorHAnsi"/>
              </w:rPr>
            </w:pPr>
          </w:p>
        </w:tc>
        <w:tc>
          <w:tcPr>
            <w:tcW w:w="4758" w:type="dxa"/>
            <w:shd w:val="clear" w:color="auto" w:fill="FFFF66"/>
          </w:tcPr>
          <w:p w14:paraId="2D3A955D" w14:textId="6F3D6B6A" w:rsidR="00B22C83" w:rsidRPr="007E6F84" w:rsidRDefault="00176F0B" w:rsidP="00176F0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vergleichen Merkmale alter und neuer Kriege (u. a. Öko</w:t>
            </w:r>
            <w:r w:rsidRPr="00176F0B">
              <w:rPr>
                <w:rFonts w:asciiTheme="minorHAnsi" w:hAnsiTheme="minorHAnsi" w:cstheme="minorHAnsi"/>
                <w:vertAlign w:val="subscript"/>
              </w:rPr>
              <w:t>nomisierung</w:t>
            </w:r>
            <w:r>
              <w:rPr>
                <w:rFonts w:asciiTheme="minorHAnsi" w:hAnsiTheme="minorHAnsi" w:cstheme="minorHAnsi"/>
                <w:vertAlign w:val="subscript"/>
              </w:rPr>
              <w:t xml:space="preserve"> des Krieges, Privatisierung, </w:t>
            </w: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Entrechtli</w:t>
            </w:r>
            <w:r w:rsidRPr="00176F0B">
              <w:rPr>
                <w:rFonts w:asciiTheme="minorHAnsi" w:hAnsiTheme="minorHAnsi" w:cstheme="minorHAnsi"/>
                <w:vertAlign w:val="subscript"/>
              </w:rPr>
              <w:t>chung</w:t>
            </w:r>
            <w:proofErr w:type="spellEnd"/>
            <w:r w:rsidRPr="00176F0B">
              <w:rPr>
                <w:rFonts w:asciiTheme="minorHAnsi" w:hAnsiTheme="minorHAnsi" w:cstheme="minorHAnsi"/>
                <w:vertAlign w:val="subscript"/>
              </w:rPr>
              <w:t>)</w:t>
            </w:r>
          </w:p>
        </w:tc>
        <w:tc>
          <w:tcPr>
            <w:tcW w:w="3242" w:type="dxa"/>
            <w:shd w:val="clear" w:color="auto" w:fill="FFFF66"/>
          </w:tcPr>
          <w:p w14:paraId="3B80D0B3" w14:textId="7726A165" w:rsidR="008F6A70" w:rsidRPr="007E6F84" w:rsidRDefault="00AF2506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66"/>
          </w:tcPr>
          <w:p w14:paraId="5D79C654" w14:textId="0084AECF" w:rsidR="00B22C83" w:rsidRPr="007E6F84" w:rsidRDefault="00AA631D" w:rsidP="00AA631D">
            <w:pPr>
              <w:rPr>
                <w:rFonts w:asciiTheme="minorHAnsi" w:hAnsiTheme="minorHAnsi" w:cstheme="minorHAnsi"/>
                <w:vertAlign w:val="subscript"/>
              </w:rPr>
            </w:pPr>
            <w:r w:rsidRPr="00AA631D">
              <w:rPr>
                <w:rFonts w:asciiTheme="minorHAnsi" w:hAnsiTheme="minorHAnsi" w:cstheme="minorHAnsi"/>
                <w:vertAlign w:val="subscript"/>
              </w:rPr>
              <w:t>Merkmal</w:t>
            </w:r>
            <w:r>
              <w:rPr>
                <w:rFonts w:asciiTheme="minorHAnsi" w:hAnsiTheme="minorHAnsi" w:cstheme="minorHAnsi"/>
                <w:vertAlign w:val="subscript"/>
              </w:rPr>
              <w:t>e alter und neuer Kriege (u.a. Ö</w:t>
            </w:r>
            <w:r w:rsidRPr="00AA631D">
              <w:rPr>
                <w:rFonts w:asciiTheme="minorHAnsi" w:hAnsiTheme="minorHAnsi" w:cstheme="minorHAnsi"/>
                <w:vertAlign w:val="subscript"/>
              </w:rPr>
              <w:t>konomisierung des Krieg</w:t>
            </w:r>
            <w:r>
              <w:rPr>
                <w:rFonts w:asciiTheme="minorHAnsi" w:hAnsiTheme="minorHAnsi" w:cstheme="minorHAnsi"/>
                <w:vertAlign w:val="subscript"/>
              </w:rPr>
              <w:t xml:space="preserve">es, Privatisierung, </w:t>
            </w: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Entrechtli</w:t>
            </w:r>
            <w:r w:rsidRPr="00AA631D">
              <w:rPr>
                <w:rFonts w:asciiTheme="minorHAnsi" w:hAnsiTheme="minorHAnsi" w:cstheme="minorHAnsi"/>
                <w:vertAlign w:val="subscript"/>
              </w:rPr>
              <w:t>chung</w:t>
            </w:r>
            <w:proofErr w:type="spellEnd"/>
            <w:r w:rsidRPr="00AA631D">
              <w:rPr>
                <w:rFonts w:asciiTheme="minorHAnsi" w:hAnsiTheme="minorHAnsi" w:cstheme="minorHAnsi"/>
                <w:vertAlign w:val="subscript"/>
              </w:rPr>
              <w:t>)</w:t>
            </w:r>
          </w:p>
        </w:tc>
        <w:tc>
          <w:tcPr>
            <w:tcW w:w="1278" w:type="dxa"/>
            <w:shd w:val="clear" w:color="auto" w:fill="FFFF66"/>
          </w:tcPr>
          <w:p w14:paraId="23BA6A92" w14:textId="1EF555C7" w:rsidR="00B22C83" w:rsidRPr="007E6F84" w:rsidRDefault="00377EE1" w:rsidP="00B22C8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143</w:t>
            </w:r>
          </w:p>
        </w:tc>
      </w:tr>
      <w:tr w:rsidR="00B22C83" w:rsidRPr="007E6F84" w14:paraId="00BB1524" w14:textId="77777777" w:rsidTr="00AA631D">
        <w:tc>
          <w:tcPr>
            <w:tcW w:w="13680" w:type="dxa"/>
            <w:gridSpan w:val="4"/>
            <w:shd w:val="clear" w:color="auto" w:fill="FFFF66"/>
          </w:tcPr>
          <w:p w14:paraId="5E8C3D80" w14:textId="5FD20CAF" w:rsidR="00B22C83" w:rsidRPr="007E6F84" w:rsidRDefault="00377EE1" w:rsidP="00B22C8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377EE1">
              <w:rPr>
                <w:rFonts w:asciiTheme="minorHAnsi" w:hAnsiTheme="minorHAnsi" w:cstheme="minorHAnsi"/>
                <w:b/>
                <w:vertAlign w:val="subscript"/>
              </w:rPr>
              <w:t>5.1.3 Hybride Kriege – die vorherrschende Sicherheitsbedrohung unserer Zeit?</w:t>
            </w:r>
          </w:p>
        </w:tc>
        <w:tc>
          <w:tcPr>
            <w:tcW w:w="1278" w:type="dxa"/>
            <w:shd w:val="clear" w:color="auto" w:fill="FFFF66"/>
          </w:tcPr>
          <w:p w14:paraId="45203C6E" w14:textId="782D9C22" w:rsidR="00B22C83" w:rsidRPr="007E6F84" w:rsidRDefault="00B22C83" w:rsidP="00B22C8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22C83" w:rsidRPr="007E6F84" w14:paraId="15486968" w14:textId="77777777" w:rsidTr="00CD4DE4">
        <w:tc>
          <w:tcPr>
            <w:tcW w:w="2201" w:type="dxa"/>
            <w:shd w:val="clear" w:color="auto" w:fill="auto"/>
          </w:tcPr>
          <w:p w14:paraId="2426BD01" w14:textId="77777777" w:rsidR="00B22C83" w:rsidRPr="007E6F84" w:rsidRDefault="00B22C83" w:rsidP="00B22C8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66"/>
          </w:tcPr>
          <w:p w14:paraId="7D2D884E" w14:textId="688C75B2" w:rsidR="00B22C83" w:rsidRPr="007E6F84" w:rsidRDefault="00176F0B" w:rsidP="00BE12D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vergleichen Merkmale alter und neuer Kriege (u. a. Öko</w:t>
            </w:r>
            <w:r w:rsidRPr="00176F0B">
              <w:rPr>
                <w:rFonts w:asciiTheme="minorHAnsi" w:hAnsiTheme="minorHAnsi" w:cstheme="minorHAnsi"/>
                <w:vertAlign w:val="subscript"/>
              </w:rPr>
              <w:t>nomisierung</w:t>
            </w:r>
            <w:r>
              <w:rPr>
                <w:rFonts w:asciiTheme="minorHAnsi" w:hAnsiTheme="minorHAnsi" w:cstheme="minorHAnsi"/>
                <w:vertAlign w:val="subscript"/>
              </w:rPr>
              <w:t xml:space="preserve"> des Krieges, Privatisierung, </w:t>
            </w: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Entrechtli</w:t>
            </w:r>
            <w:r w:rsidRPr="00176F0B">
              <w:rPr>
                <w:rFonts w:asciiTheme="minorHAnsi" w:hAnsiTheme="minorHAnsi" w:cstheme="minorHAnsi"/>
                <w:vertAlign w:val="subscript"/>
              </w:rPr>
              <w:t>chung</w:t>
            </w:r>
            <w:proofErr w:type="spellEnd"/>
            <w:r w:rsidRPr="00176F0B">
              <w:rPr>
                <w:rFonts w:asciiTheme="minorHAnsi" w:hAnsiTheme="minorHAnsi" w:cstheme="minorHAnsi"/>
                <w:vertAlign w:val="subscript"/>
              </w:rPr>
              <w:t>)</w:t>
            </w:r>
          </w:p>
        </w:tc>
        <w:tc>
          <w:tcPr>
            <w:tcW w:w="3242" w:type="dxa"/>
            <w:shd w:val="clear" w:color="auto" w:fill="FFFF66"/>
          </w:tcPr>
          <w:p w14:paraId="56D325D6" w14:textId="380B6ED9" w:rsidR="00B22C83" w:rsidRPr="007E6F84" w:rsidRDefault="00AF2506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66"/>
          </w:tcPr>
          <w:p w14:paraId="517D6EA0" w14:textId="67725F9D" w:rsidR="003E3A67" w:rsidRPr="007E6F84" w:rsidRDefault="00AA631D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AA631D">
              <w:rPr>
                <w:rFonts w:asciiTheme="minorHAnsi" w:hAnsiTheme="minorHAnsi" w:cstheme="minorHAnsi"/>
                <w:vertAlign w:val="subscript"/>
              </w:rPr>
              <w:t>Merkmal</w:t>
            </w:r>
            <w:r>
              <w:rPr>
                <w:rFonts w:asciiTheme="minorHAnsi" w:hAnsiTheme="minorHAnsi" w:cstheme="minorHAnsi"/>
                <w:vertAlign w:val="subscript"/>
              </w:rPr>
              <w:t>e alter und neuer Kriege (u.a. Ö</w:t>
            </w:r>
            <w:r w:rsidRPr="00AA631D">
              <w:rPr>
                <w:rFonts w:asciiTheme="minorHAnsi" w:hAnsiTheme="minorHAnsi" w:cstheme="minorHAnsi"/>
                <w:vertAlign w:val="subscript"/>
              </w:rPr>
              <w:t>konomisierung des Krieg</w:t>
            </w:r>
            <w:r>
              <w:rPr>
                <w:rFonts w:asciiTheme="minorHAnsi" w:hAnsiTheme="minorHAnsi" w:cstheme="minorHAnsi"/>
                <w:vertAlign w:val="subscript"/>
              </w:rPr>
              <w:t xml:space="preserve">es, Privatisierung, </w:t>
            </w: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Entrechtli</w:t>
            </w:r>
            <w:r w:rsidRPr="00AA631D">
              <w:rPr>
                <w:rFonts w:asciiTheme="minorHAnsi" w:hAnsiTheme="minorHAnsi" w:cstheme="minorHAnsi"/>
                <w:vertAlign w:val="subscript"/>
              </w:rPr>
              <w:t>chung</w:t>
            </w:r>
            <w:proofErr w:type="spellEnd"/>
            <w:r w:rsidRPr="00AA631D">
              <w:rPr>
                <w:rFonts w:asciiTheme="minorHAnsi" w:hAnsiTheme="minorHAnsi" w:cstheme="minorHAnsi"/>
                <w:vertAlign w:val="subscript"/>
              </w:rPr>
              <w:t>)</w:t>
            </w:r>
          </w:p>
        </w:tc>
        <w:tc>
          <w:tcPr>
            <w:tcW w:w="1278" w:type="dxa"/>
            <w:shd w:val="clear" w:color="auto" w:fill="FFFF66"/>
          </w:tcPr>
          <w:p w14:paraId="5409C145" w14:textId="2D79C30F" w:rsidR="00B22C83" w:rsidRPr="007E6F84" w:rsidRDefault="00377EE1" w:rsidP="00B22C8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145</w:t>
            </w:r>
          </w:p>
        </w:tc>
      </w:tr>
      <w:tr w:rsidR="00377EE1" w:rsidRPr="007E6F84" w14:paraId="2E700D1D" w14:textId="77777777" w:rsidTr="00CD4DE4">
        <w:tc>
          <w:tcPr>
            <w:tcW w:w="13680" w:type="dxa"/>
            <w:gridSpan w:val="4"/>
            <w:shd w:val="clear" w:color="auto" w:fill="auto"/>
          </w:tcPr>
          <w:p w14:paraId="1B942842" w14:textId="71476EDD" w:rsidR="00377EE1" w:rsidRPr="007E6F84" w:rsidRDefault="00377EE1" w:rsidP="00377EE1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377EE1">
              <w:rPr>
                <w:rFonts w:asciiTheme="minorHAnsi" w:hAnsiTheme="minorHAnsi" w:cstheme="minorHAnsi"/>
                <w:b/>
                <w:bCs/>
                <w:vertAlign w:val="subscript"/>
              </w:rPr>
              <w:t>5.</w:t>
            </w:r>
            <w:r>
              <w:rPr>
                <w:rFonts w:asciiTheme="minorHAnsi" w:hAnsiTheme="minorHAnsi" w:cstheme="minorHAnsi"/>
                <w:b/>
                <w:bCs/>
                <w:vertAlign w:val="subscript"/>
              </w:rPr>
              <w:t xml:space="preserve">2 </w:t>
            </w:r>
            <w:r w:rsidRPr="00377EE1">
              <w:rPr>
                <w:rFonts w:asciiTheme="minorHAnsi" w:hAnsiTheme="minorHAnsi" w:cstheme="minorHAnsi"/>
                <w:b/>
                <w:bCs/>
                <w:vertAlign w:val="subscript"/>
              </w:rPr>
              <w:t>Wann herrschen Frieden und Sicherheit?</w:t>
            </w:r>
          </w:p>
        </w:tc>
        <w:tc>
          <w:tcPr>
            <w:tcW w:w="1278" w:type="dxa"/>
            <w:shd w:val="clear" w:color="auto" w:fill="auto"/>
          </w:tcPr>
          <w:p w14:paraId="1DD92513" w14:textId="77777777" w:rsidR="00377EE1" w:rsidRPr="007E6F84" w:rsidRDefault="00377EE1" w:rsidP="00BF69A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377EE1" w:rsidRPr="007E6F84" w14:paraId="53DDC113" w14:textId="77777777" w:rsidTr="00DE0B1D">
        <w:tc>
          <w:tcPr>
            <w:tcW w:w="13680" w:type="dxa"/>
            <w:gridSpan w:val="4"/>
            <w:shd w:val="clear" w:color="auto" w:fill="auto"/>
          </w:tcPr>
          <w:p w14:paraId="1BB3E8C1" w14:textId="63DEF7CB" w:rsidR="00377EE1" w:rsidRPr="007E6F84" w:rsidRDefault="00AA631D" w:rsidP="00BF69A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A631D">
              <w:rPr>
                <w:rFonts w:asciiTheme="minorHAnsi" w:hAnsiTheme="minorHAnsi" w:cstheme="minorHAnsi"/>
                <w:b/>
                <w:vertAlign w:val="subscript"/>
              </w:rPr>
              <w:t>5.2.1 Sicherheit heute – vom engen zum erweiterten Sicherheitsbegriff</w:t>
            </w:r>
          </w:p>
        </w:tc>
        <w:tc>
          <w:tcPr>
            <w:tcW w:w="1278" w:type="dxa"/>
            <w:shd w:val="clear" w:color="auto" w:fill="auto"/>
          </w:tcPr>
          <w:p w14:paraId="5FF4F812" w14:textId="77777777" w:rsidR="00377EE1" w:rsidRPr="007E6F84" w:rsidRDefault="00377EE1" w:rsidP="00BF69A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377EE1" w:rsidRPr="007E6F84" w14:paraId="487760E0" w14:textId="77777777" w:rsidTr="00DE0B1D">
        <w:tc>
          <w:tcPr>
            <w:tcW w:w="2201" w:type="dxa"/>
            <w:shd w:val="clear" w:color="auto" w:fill="auto"/>
          </w:tcPr>
          <w:p w14:paraId="7D44DD60" w14:textId="77777777" w:rsidR="00377EE1" w:rsidRPr="007E6F84" w:rsidRDefault="00377EE1" w:rsidP="00BF69A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55EDA628" w14:textId="48961729" w:rsidR="00377EE1" w:rsidRPr="007E6F84" w:rsidRDefault="00FD527E" w:rsidP="00FD527E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erörtern soziale, politische </w:t>
            </w:r>
            <w:r w:rsidR="00D86627">
              <w:rPr>
                <w:rFonts w:asciiTheme="minorHAnsi" w:hAnsiTheme="minorHAnsi" w:cstheme="minorHAnsi"/>
                <w:vertAlign w:val="subscript"/>
              </w:rPr>
              <w:t>und ökonomische Ansätze zur Konfliktlösung unter Berücksichtigung des zivilisato</w:t>
            </w:r>
            <w:r w:rsidRPr="00FD527E">
              <w:rPr>
                <w:rFonts w:asciiTheme="minorHAnsi" w:hAnsiTheme="minorHAnsi" w:cstheme="minorHAnsi"/>
                <w:vertAlign w:val="subscript"/>
              </w:rPr>
              <w:t>rischen Hexagons</w:t>
            </w:r>
          </w:p>
        </w:tc>
        <w:tc>
          <w:tcPr>
            <w:tcW w:w="3242" w:type="dxa"/>
            <w:shd w:val="clear" w:color="auto" w:fill="auto"/>
          </w:tcPr>
          <w:p w14:paraId="190C3728" w14:textId="048A2766" w:rsidR="00377EE1" w:rsidRPr="007E6F84" w:rsidRDefault="00AF2506" w:rsidP="00BF69A7">
            <w:pPr>
              <w:rPr>
                <w:rFonts w:asciiTheme="minorHAnsi" w:hAnsiTheme="minorHAnsi" w:cstheme="minorHAnsi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auto"/>
          </w:tcPr>
          <w:p w14:paraId="04ACBF38" w14:textId="1F80EC0F" w:rsidR="00377EE1" w:rsidRPr="007E6F84" w:rsidRDefault="00377EE1" w:rsidP="00AA631D">
            <w:pPr>
              <w:rPr>
                <w:rFonts w:asciiTheme="minorHAnsi" w:hAnsiTheme="minorHAnsi" w:cstheme="minorHAnsi"/>
                <w:vertAlign w:val="subscript"/>
              </w:rPr>
            </w:pPr>
            <w:bookmarkStart w:id="0" w:name="_GoBack"/>
            <w:bookmarkEnd w:id="0"/>
          </w:p>
        </w:tc>
        <w:tc>
          <w:tcPr>
            <w:tcW w:w="1278" w:type="dxa"/>
            <w:shd w:val="clear" w:color="auto" w:fill="auto"/>
          </w:tcPr>
          <w:p w14:paraId="723077F8" w14:textId="6AF8BD05" w:rsidR="00377EE1" w:rsidRPr="007E6F84" w:rsidRDefault="00AA631D" w:rsidP="00BF69A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150</w:t>
            </w:r>
          </w:p>
        </w:tc>
      </w:tr>
      <w:tr w:rsidR="00AA631D" w:rsidRPr="007E6F84" w14:paraId="64D8795B" w14:textId="77777777" w:rsidTr="00DE0B1D">
        <w:tc>
          <w:tcPr>
            <w:tcW w:w="2201" w:type="dxa"/>
            <w:shd w:val="clear" w:color="auto" w:fill="auto"/>
          </w:tcPr>
          <w:p w14:paraId="39C4617E" w14:textId="77777777" w:rsidR="00AA631D" w:rsidRPr="007E6F84" w:rsidRDefault="00AA631D" w:rsidP="00BF69A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088D0796" w14:textId="77777777" w:rsidR="00AA631D" w:rsidRPr="00AA631D" w:rsidRDefault="00AA631D" w:rsidP="00AA631D">
            <w:pPr>
              <w:pStyle w:val="Default"/>
              <w:rPr>
                <w:rFonts w:asciiTheme="minorHAnsi" w:hAnsiTheme="minorHAnsi" w:cstheme="minorHAnsi"/>
                <w:b/>
                <w:color w:val="F79646" w:themeColor="accent6"/>
                <w:vertAlign w:val="subscript"/>
              </w:rPr>
            </w:pPr>
            <w:r w:rsidRPr="00AA631D">
              <w:rPr>
                <w:rFonts w:asciiTheme="minorHAnsi" w:hAnsiTheme="minorHAnsi" w:cstheme="minorHAnsi"/>
                <w:b/>
                <w:color w:val="F79646" w:themeColor="accent6"/>
                <w:vertAlign w:val="subscript"/>
              </w:rPr>
              <w:t>METHODE: Mit dem Zivilisatorischen Hexagon die Friedlichkeit</w:t>
            </w:r>
          </w:p>
          <w:p w14:paraId="3DDCEC53" w14:textId="2568BCB7" w:rsidR="00AA631D" w:rsidRPr="007E6F84" w:rsidRDefault="00AA631D" w:rsidP="00AA631D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AA631D">
              <w:rPr>
                <w:rFonts w:asciiTheme="minorHAnsi" w:hAnsiTheme="minorHAnsi" w:cstheme="minorHAnsi"/>
                <w:b/>
                <w:color w:val="F79646" w:themeColor="accent6"/>
                <w:vertAlign w:val="subscript"/>
              </w:rPr>
              <w:t>von Gesellschaften analysieren</w:t>
            </w:r>
          </w:p>
        </w:tc>
        <w:tc>
          <w:tcPr>
            <w:tcW w:w="3242" w:type="dxa"/>
            <w:shd w:val="clear" w:color="auto" w:fill="auto"/>
          </w:tcPr>
          <w:p w14:paraId="5F6305EA" w14:textId="0AC6D6A9" w:rsidR="00AA631D" w:rsidRPr="007E6F84" w:rsidRDefault="00AA631D" w:rsidP="00BF69A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479" w:type="dxa"/>
            <w:shd w:val="clear" w:color="auto" w:fill="auto"/>
          </w:tcPr>
          <w:p w14:paraId="74E6D312" w14:textId="77777777" w:rsidR="00AA631D" w:rsidRPr="007E6F84" w:rsidRDefault="00AA631D" w:rsidP="00BF69A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563C5D69" w14:textId="4820D061" w:rsidR="00AA631D" w:rsidRDefault="00AA631D" w:rsidP="00BF69A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152</w:t>
            </w:r>
          </w:p>
        </w:tc>
      </w:tr>
      <w:tr w:rsidR="00377EE1" w:rsidRPr="007E6F84" w14:paraId="52B31A1F" w14:textId="77777777" w:rsidTr="00DE0B1D">
        <w:tc>
          <w:tcPr>
            <w:tcW w:w="13680" w:type="dxa"/>
            <w:gridSpan w:val="4"/>
            <w:shd w:val="clear" w:color="auto" w:fill="F79646" w:themeFill="accent6"/>
          </w:tcPr>
          <w:p w14:paraId="26CC4DEA" w14:textId="684FB301" w:rsidR="00377EE1" w:rsidRPr="007E6F84" w:rsidRDefault="00AA631D" w:rsidP="00BF69A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A631D">
              <w:rPr>
                <w:rFonts w:asciiTheme="minorHAnsi" w:hAnsiTheme="minorHAnsi" w:cstheme="minorHAnsi"/>
                <w:b/>
                <w:vertAlign w:val="subscript"/>
              </w:rPr>
              <w:t>5.2.2 Ist Pazifismus heute noch möglich und nötig?</w:t>
            </w:r>
          </w:p>
        </w:tc>
        <w:tc>
          <w:tcPr>
            <w:tcW w:w="1278" w:type="dxa"/>
            <w:shd w:val="clear" w:color="auto" w:fill="F79646" w:themeFill="accent6"/>
          </w:tcPr>
          <w:p w14:paraId="06D5CA00" w14:textId="77777777" w:rsidR="00377EE1" w:rsidRPr="007E6F84" w:rsidRDefault="00377EE1" w:rsidP="00BF69A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377EE1" w:rsidRPr="007E6F84" w14:paraId="2EB3DDC4" w14:textId="77777777" w:rsidTr="00DE0B1D">
        <w:tc>
          <w:tcPr>
            <w:tcW w:w="2201" w:type="dxa"/>
            <w:shd w:val="clear" w:color="auto" w:fill="auto"/>
          </w:tcPr>
          <w:p w14:paraId="3BFDF2F9" w14:textId="77777777" w:rsidR="00377EE1" w:rsidRDefault="00377EE1" w:rsidP="00BF69A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  <w:p w14:paraId="185F20E3" w14:textId="77777777" w:rsidR="00377EE1" w:rsidRDefault="00377EE1" w:rsidP="00BF69A7">
            <w:pPr>
              <w:rPr>
                <w:rFonts w:asciiTheme="minorHAnsi" w:hAnsiTheme="minorHAnsi" w:cstheme="minorHAnsi"/>
              </w:rPr>
            </w:pPr>
          </w:p>
          <w:p w14:paraId="147D638F" w14:textId="77777777" w:rsidR="00377EE1" w:rsidRPr="008848DA" w:rsidRDefault="00377EE1" w:rsidP="00BF69A7">
            <w:pPr>
              <w:ind w:firstLine="708"/>
              <w:rPr>
                <w:rFonts w:asciiTheme="minorHAnsi" w:hAnsiTheme="minorHAnsi" w:cstheme="minorHAnsi"/>
              </w:rPr>
            </w:pPr>
          </w:p>
        </w:tc>
        <w:tc>
          <w:tcPr>
            <w:tcW w:w="4758" w:type="dxa"/>
            <w:shd w:val="clear" w:color="auto" w:fill="F79646" w:themeFill="accent6"/>
          </w:tcPr>
          <w:p w14:paraId="2961162E" w14:textId="33383E94" w:rsidR="00377EE1" w:rsidRPr="007E6F84" w:rsidRDefault="00D86627" w:rsidP="00BF69A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erörtern soziale, politische und ökonomische Ansätze zur Konfliktlösung unter Berücksichtigung des zivilisato</w:t>
            </w:r>
            <w:r w:rsidRPr="00FD527E">
              <w:rPr>
                <w:rFonts w:asciiTheme="minorHAnsi" w:hAnsiTheme="minorHAnsi" w:cstheme="minorHAnsi"/>
                <w:vertAlign w:val="subscript"/>
              </w:rPr>
              <w:t>rischen Hexagons</w:t>
            </w:r>
          </w:p>
        </w:tc>
        <w:tc>
          <w:tcPr>
            <w:tcW w:w="3242" w:type="dxa"/>
            <w:shd w:val="clear" w:color="auto" w:fill="F79646" w:themeFill="accent6"/>
          </w:tcPr>
          <w:p w14:paraId="0C9CA327" w14:textId="2960CF8D" w:rsidR="00377EE1" w:rsidRPr="007E6F84" w:rsidRDefault="00AF2506" w:rsidP="00BF69A7">
            <w:pPr>
              <w:rPr>
                <w:rFonts w:asciiTheme="minorHAnsi" w:hAnsiTheme="minorHAnsi" w:cstheme="minorHAnsi"/>
                <w:vertAlign w:val="subscript"/>
              </w:rPr>
            </w:pPr>
            <w:r w:rsidRPr="0062480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79646" w:themeFill="accent6"/>
          </w:tcPr>
          <w:p w14:paraId="702BCABC" w14:textId="141A3D55" w:rsidR="00377EE1" w:rsidRPr="007E6F84" w:rsidRDefault="00DE0B1D" w:rsidP="00BF69A7">
            <w:pPr>
              <w:rPr>
                <w:rFonts w:asciiTheme="minorHAnsi" w:hAnsiTheme="minorHAnsi" w:cstheme="minorHAnsi"/>
                <w:vertAlign w:val="subscript"/>
              </w:rPr>
            </w:pPr>
            <w:r w:rsidRPr="00DE0B1D">
              <w:rPr>
                <w:rFonts w:asciiTheme="minorHAnsi" w:hAnsiTheme="minorHAnsi" w:cstheme="minorHAnsi"/>
                <w:b/>
                <w:vertAlign w:val="subscript"/>
              </w:rPr>
              <w:t xml:space="preserve">nur für </w:t>
            </w:r>
            <w:proofErr w:type="spellStart"/>
            <w:r w:rsidRPr="00DE0B1D">
              <w:rPr>
                <w:rFonts w:asciiTheme="minorHAnsi" w:hAnsiTheme="minorHAnsi" w:cstheme="minorHAnsi"/>
                <w:b/>
                <w:vertAlign w:val="subscript"/>
              </w:rPr>
              <w:t>eA</w:t>
            </w:r>
            <w:proofErr w:type="spellEnd"/>
            <w:r w:rsidRPr="00DE0B1D">
              <w:rPr>
                <w:rFonts w:asciiTheme="minorHAnsi" w:hAnsiTheme="minorHAnsi" w:cstheme="minorHAnsi"/>
                <w:b/>
                <w:vertAlign w:val="subscript"/>
              </w:rPr>
              <w:t>-Kurs verbindlich:</w:t>
            </w:r>
            <w:r>
              <w:rPr>
                <w:rFonts w:asciiTheme="minorHAnsi" w:hAnsiTheme="minorHAnsi" w:cstheme="minorHAnsi"/>
                <w:vertAlign w:val="subscript"/>
              </w:rPr>
              <w:t xml:space="preserve"> </w:t>
            </w:r>
            <w:r w:rsidR="00AA631D">
              <w:rPr>
                <w:rFonts w:asciiTheme="minorHAnsi" w:hAnsiTheme="minorHAnsi" w:cstheme="minorHAnsi"/>
                <w:vertAlign w:val="subscript"/>
              </w:rPr>
              <w:t>Soziale, politische und ö</w:t>
            </w:r>
            <w:r w:rsidR="00AA631D" w:rsidRPr="00AA631D">
              <w:rPr>
                <w:rFonts w:asciiTheme="minorHAnsi" w:hAnsiTheme="minorHAnsi" w:cstheme="minorHAnsi"/>
                <w:vertAlign w:val="subscript"/>
              </w:rPr>
              <w:t>konomische Ans</w:t>
            </w:r>
            <w:r w:rsidR="00AA631D">
              <w:rPr>
                <w:rFonts w:asciiTheme="minorHAnsi" w:hAnsiTheme="minorHAnsi" w:cstheme="minorHAnsi"/>
                <w:vertAlign w:val="subscript"/>
              </w:rPr>
              <w:t>ätze zur Konfliktlösung unter Berücksichtigung des zi</w:t>
            </w:r>
            <w:r w:rsidR="00AA631D" w:rsidRPr="00AA631D">
              <w:rPr>
                <w:rFonts w:asciiTheme="minorHAnsi" w:hAnsiTheme="minorHAnsi" w:cstheme="minorHAnsi"/>
                <w:vertAlign w:val="subscript"/>
              </w:rPr>
              <w:t>vilisatorischen Hexagons</w:t>
            </w:r>
          </w:p>
        </w:tc>
        <w:tc>
          <w:tcPr>
            <w:tcW w:w="1278" w:type="dxa"/>
            <w:shd w:val="clear" w:color="auto" w:fill="F79646" w:themeFill="accent6"/>
          </w:tcPr>
          <w:p w14:paraId="5B0D77A5" w14:textId="24535C75" w:rsidR="00377EE1" w:rsidRPr="007E6F84" w:rsidRDefault="00AA631D" w:rsidP="00BF69A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155</w:t>
            </w:r>
          </w:p>
        </w:tc>
      </w:tr>
      <w:tr w:rsidR="00377EE1" w:rsidRPr="007E6F84" w14:paraId="1BB32E10" w14:textId="77777777" w:rsidTr="00DE0B1D">
        <w:tc>
          <w:tcPr>
            <w:tcW w:w="13680" w:type="dxa"/>
            <w:gridSpan w:val="4"/>
            <w:shd w:val="clear" w:color="auto" w:fill="auto"/>
          </w:tcPr>
          <w:p w14:paraId="454F8677" w14:textId="44692C70" w:rsidR="00377EE1" w:rsidRPr="007E6F84" w:rsidRDefault="00AA631D" w:rsidP="00BF69A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A631D">
              <w:rPr>
                <w:rFonts w:asciiTheme="minorHAnsi" w:hAnsiTheme="minorHAnsi" w:cstheme="minorHAnsi"/>
                <w:b/>
                <w:color w:val="4F81BD" w:themeColor="accent1"/>
                <w:vertAlign w:val="subscript"/>
              </w:rPr>
              <w:t>KOMPETENZEN ANWENDEN</w:t>
            </w:r>
          </w:p>
        </w:tc>
        <w:tc>
          <w:tcPr>
            <w:tcW w:w="1278" w:type="dxa"/>
            <w:shd w:val="clear" w:color="auto" w:fill="auto"/>
          </w:tcPr>
          <w:p w14:paraId="16E64A0A" w14:textId="77777777" w:rsidR="00377EE1" w:rsidRPr="007E6F84" w:rsidRDefault="00377EE1" w:rsidP="00BF69A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</w:tbl>
    <w:p w14:paraId="215F5503" w14:textId="77777777" w:rsidR="00867847" w:rsidRPr="003E7D70" w:rsidRDefault="00867847">
      <w:pPr>
        <w:rPr>
          <w:rFonts w:asciiTheme="minorHAnsi" w:hAnsiTheme="minorHAnsi" w:cstheme="minorHAnsi"/>
          <w:sz w:val="22"/>
          <w:szCs w:val="22"/>
        </w:rPr>
      </w:pPr>
      <w:r w:rsidRPr="003E7D70">
        <w:rPr>
          <w:rFonts w:asciiTheme="minorHAnsi" w:hAnsiTheme="minorHAnsi" w:cstheme="minorHAnsi"/>
          <w:sz w:val="22"/>
          <w:szCs w:val="22"/>
        </w:rPr>
        <w:br w:type="page"/>
      </w:r>
    </w:p>
    <w:tbl>
      <w:tblPr>
        <w:tblStyle w:val="Tabellenraster"/>
        <w:tblW w:w="14958" w:type="dxa"/>
        <w:tblLook w:val="04A0" w:firstRow="1" w:lastRow="0" w:firstColumn="1" w:lastColumn="0" w:noHBand="0" w:noVBand="1"/>
      </w:tblPr>
      <w:tblGrid>
        <w:gridCol w:w="2201"/>
        <w:gridCol w:w="62"/>
        <w:gridCol w:w="4696"/>
        <w:gridCol w:w="3242"/>
        <w:gridCol w:w="3402"/>
        <w:gridCol w:w="77"/>
        <w:gridCol w:w="1199"/>
        <w:gridCol w:w="79"/>
      </w:tblGrid>
      <w:tr w:rsidR="00F06F4D" w:rsidRPr="00724ABC" w14:paraId="6B9E0671" w14:textId="77777777" w:rsidTr="002F4009">
        <w:tc>
          <w:tcPr>
            <w:tcW w:w="2201" w:type="dxa"/>
            <w:shd w:val="clear" w:color="auto" w:fill="CC3300"/>
          </w:tcPr>
          <w:p w14:paraId="5296AA2F" w14:textId="1A09D2DB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gridSpan w:val="2"/>
            <w:shd w:val="clear" w:color="auto" w:fill="CC3300"/>
          </w:tcPr>
          <w:p w14:paraId="790BA3FD" w14:textId="77777777" w:rsidR="00F06F4D" w:rsidRPr="00724ABC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Kompetenzbezug (KC)/Unterrichtsschritt/ Lernaufgabe: Die </w:t>
            </w:r>
            <w:proofErr w:type="spellStart"/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SuS</w:t>
            </w:r>
            <w:proofErr w:type="spellEnd"/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 …</w:t>
            </w:r>
          </w:p>
        </w:tc>
        <w:tc>
          <w:tcPr>
            <w:tcW w:w="3242" w:type="dxa"/>
            <w:shd w:val="clear" w:color="auto" w:fill="CC3300"/>
          </w:tcPr>
          <w:p w14:paraId="4E9F15B9" w14:textId="77777777" w:rsidR="00F06F4D" w:rsidRDefault="00F06F4D" w:rsidP="002F4009">
            <w:pPr>
              <w:pageBreakBefore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Basiskonzepte</w:t>
            </w:r>
          </w:p>
          <w:p w14:paraId="48113AF0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3479" w:type="dxa"/>
            <w:gridSpan w:val="2"/>
            <w:shd w:val="clear" w:color="auto" w:fill="CC3300"/>
          </w:tcPr>
          <w:p w14:paraId="580EF622" w14:textId="77777777" w:rsidR="00F06F4D" w:rsidRDefault="00F06F4D" w:rsidP="002F4009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Verbindliche Inhalte</w:t>
            </w:r>
          </w:p>
          <w:p w14:paraId="5105543C" w14:textId="77777777" w:rsidR="00F06F4D" w:rsidRPr="00724ABC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1278" w:type="dxa"/>
            <w:gridSpan w:val="2"/>
            <w:shd w:val="clear" w:color="auto" w:fill="CC3300"/>
          </w:tcPr>
          <w:p w14:paraId="547D727D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Seiten im Buch</w:t>
            </w:r>
          </w:p>
        </w:tc>
      </w:tr>
      <w:tr w:rsidR="00F06F4D" w:rsidRPr="004E6B7C" w14:paraId="057BEBC8" w14:textId="77777777" w:rsidTr="002F4009">
        <w:tc>
          <w:tcPr>
            <w:tcW w:w="14958" w:type="dxa"/>
            <w:gridSpan w:val="8"/>
            <w:shd w:val="clear" w:color="auto" w:fill="auto"/>
          </w:tcPr>
          <w:p w14:paraId="2869FF82" w14:textId="640CD16A" w:rsidR="00F06F4D" w:rsidRPr="00AA631D" w:rsidRDefault="00AA631D" w:rsidP="00AA631D">
            <w:pPr>
              <w:rPr>
                <w:rFonts w:asciiTheme="minorHAnsi" w:hAnsiTheme="minorHAnsi" w:cstheme="minorHAnsi"/>
                <w:b/>
                <w:bCs/>
                <w:vertAlign w:val="subscript"/>
              </w:rPr>
            </w:pPr>
            <w:r w:rsidRPr="00AA631D">
              <w:rPr>
                <w:rFonts w:asciiTheme="minorHAnsi" w:hAnsiTheme="minorHAnsi" w:cstheme="minorHAnsi"/>
                <w:b/>
                <w:bCs/>
                <w:vertAlign w:val="subscript"/>
              </w:rPr>
              <w:t>6 Ökonomische Globalisierung – Chance oder Gefahr</w:t>
            </w:r>
            <w:r>
              <w:rPr>
                <w:rFonts w:asciiTheme="minorHAnsi" w:hAnsiTheme="minorHAnsi" w:cstheme="minorHAnsi"/>
                <w:b/>
                <w:bCs/>
                <w:vertAlign w:val="subscript"/>
              </w:rPr>
              <w:t xml:space="preserve"> </w:t>
            </w:r>
            <w:r w:rsidRPr="00AA631D">
              <w:rPr>
                <w:rFonts w:asciiTheme="minorHAnsi" w:hAnsiTheme="minorHAnsi" w:cstheme="minorHAnsi"/>
                <w:b/>
                <w:bCs/>
                <w:vertAlign w:val="subscript"/>
              </w:rPr>
              <w:t>für die Wirtschaft Deutschlands?</w:t>
            </w:r>
          </w:p>
        </w:tc>
      </w:tr>
      <w:tr w:rsidR="00F06F4D" w:rsidRPr="00724ABC" w14:paraId="7085FAC0" w14:textId="77777777" w:rsidTr="002F4009">
        <w:tc>
          <w:tcPr>
            <w:tcW w:w="1368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7E110B0E" w14:textId="5A8BE6AE" w:rsidR="00F06F4D" w:rsidRPr="000F4A9E" w:rsidRDefault="00AA631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A631D">
              <w:rPr>
                <w:rFonts w:asciiTheme="minorHAnsi" w:hAnsiTheme="minorHAnsi" w:cstheme="minorHAnsi"/>
                <w:b/>
                <w:bCs/>
                <w:vertAlign w:val="subscript"/>
              </w:rPr>
              <w:t>6.1 Wächst die Welt wirtschaftlich immer stärker zusammen</w:t>
            </w:r>
            <w:r>
              <w:rPr>
                <w:rFonts w:asciiTheme="minorHAnsi" w:hAnsiTheme="minorHAnsi" w:cstheme="minorHAnsi"/>
                <w:b/>
                <w:bCs/>
                <w:vertAlign w:val="subscript"/>
              </w:rPr>
              <w:t>?</w:t>
            </w:r>
          </w:p>
        </w:tc>
        <w:tc>
          <w:tcPr>
            <w:tcW w:w="127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EE20926" w14:textId="5C61ADEA" w:rsidR="00F06F4D" w:rsidRPr="00724ABC" w:rsidRDefault="00AA631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162</w:t>
            </w:r>
          </w:p>
        </w:tc>
      </w:tr>
      <w:tr w:rsidR="00F06F4D" w:rsidRPr="00724ABC" w14:paraId="739B9289" w14:textId="77777777" w:rsidTr="00D23FA3">
        <w:tc>
          <w:tcPr>
            <w:tcW w:w="13680" w:type="dxa"/>
            <w:gridSpan w:val="6"/>
            <w:shd w:val="clear" w:color="auto" w:fill="FFFF66"/>
          </w:tcPr>
          <w:p w14:paraId="5EF19301" w14:textId="048DE571" w:rsidR="00F06F4D" w:rsidRPr="00B4286A" w:rsidRDefault="00AA631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A631D">
              <w:rPr>
                <w:rFonts w:asciiTheme="minorHAnsi" w:hAnsiTheme="minorHAnsi" w:cstheme="minorHAnsi"/>
                <w:b/>
                <w:vertAlign w:val="subscript"/>
              </w:rPr>
              <w:t>6.1.1 (Ökonomische) Globalisierung – was ist das?</w:t>
            </w:r>
          </w:p>
        </w:tc>
        <w:tc>
          <w:tcPr>
            <w:tcW w:w="1278" w:type="dxa"/>
            <w:gridSpan w:val="2"/>
            <w:shd w:val="clear" w:color="auto" w:fill="FFFF66"/>
          </w:tcPr>
          <w:p w14:paraId="74A185EC" w14:textId="5E34E9E4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424F4E4B" w14:textId="77777777" w:rsidTr="00CD4DE4">
        <w:tc>
          <w:tcPr>
            <w:tcW w:w="2201" w:type="dxa"/>
            <w:shd w:val="clear" w:color="auto" w:fill="auto"/>
          </w:tcPr>
          <w:p w14:paraId="32518FE0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gridSpan w:val="2"/>
            <w:shd w:val="clear" w:color="auto" w:fill="FFFF66"/>
          </w:tcPr>
          <w:p w14:paraId="7E0952D2" w14:textId="7A27811B" w:rsidR="00F06F4D" w:rsidRPr="00724ABC" w:rsidRDefault="00176F0B" w:rsidP="00176F0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beschreiben Merkmale der ökonomischen Globalisierung (u. a. Welthandelsvolumen und -ströme, Direktin</w:t>
            </w:r>
            <w:r w:rsidRPr="00176F0B">
              <w:rPr>
                <w:rFonts w:asciiTheme="minorHAnsi" w:hAnsiTheme="minorHAnsi" w:cstheme="minorHAnsi"/>
                <w:vertAlign w:val="subscript"/>
              </w:rPr>
              <w:t>vestitionen)</w:t>
            </w:r>
          </w:p>
        </w:tc>
        <w:tc>
          <w:tcPr>
            <w:tcW w:w="3242" w:type="dxa"/>
            <w:shd w:val="clear" w:color="auto" w:fill="FFFF66"/>
          </w:tcPr>
          <w:p w14:paraId="46BB494F" w14:textId="236B5454" w:rsidR="00F06F4D" w:rsidRPr="00724ABC" w:rsidRDefault="00176F0B" w:rsidP="00BF69A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gridSpan w:val="2"/>
            <w:shd w:val="clear" w:color="auto" w:fill="FFFF66"/>
          </w:tcPr>
          <w:p w14:paraId="19F841D4" w14:textId="5BE4F47D" w:rsidR="00F06F4D" w:rsidRPr="00724ABC" w:rsidRDefault="00BF69A7" w:rsidP="00BF69A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Merkmale der ö</w:t>
            </w:r>
            <w:r w:rsidRPr="00BF69A7">
              <w:rPr>
                <w:rFonts w:asciiTheme="minorHAnsi" w:hAnsiTheme="minorHAnsi" w:cstheme="minorHAnsi"/>
                <w:vertAlign w:val="subscript"/>
              </w:rPr>
              <w:t>konomischen Globalisierung (u</w:t>
            </w:r>
            <w:r>
              <w:rPr>
                <w:rFonts w:asciiTheme="minorHAnsi" w:hAnsiTheme="minorHAnsi" w:cstheme="minorHAnsi"/>
                <w:vertAlign w:val="subscript"/>
              </w:rPr>
              <w:t>.a. Welthandelsvolumen und -ströme, Direktin</w:t>
            </w:r>
            <w:r w:rsidRPr="00BF69A7">
              <w:rPr>
                <w:rFonts w:asciiTheme="minorHAnsi" w:hAnsiTheme="minorHAnsi" w:cstheme="minorHAnsi"/>
                <w:vertAlign w:val="subscript"/>
              </w:rPr>
              <w:t>vestitionen)</w:t>
            </w:r>
          </w:p>
        </w:tc>
        <w:tc>
          <w:tcPr>
            <w:tcW w:w="1278" w:type="dxa"/>
            <w:gridSpan w:val="2"/>
            <w:shd w:val="clear" w:color="auto" w:fill="FFFF66"/>
          </w:tcPr>
          <w:p w14:paraId="64022B98" w14:textId="77B227CD" w:rsidR="00F06F4D" w:rsidRPr="00724ABC" w:rsidRDefault="00AA631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162</w:t>
            </w:r>
          </w:p>
        </w:tc>
      </w:tr>
      <w:tr w:rsidR="00F06F4D" w:rsidRPr="00724ABC" w14:paraId="27290C54" w14:textId="77777777" w:rsidTr="00D23FA3">
        <w:tc>
          <w:tcPr>
            <w:tcW w:w="13680" w:type="dxa"/>
            <w:gridSpan w:val="6"/>
            <w:shd w:val="clear" w:color="auto" w:fill="FFFF66"/>
          </w:tcPr>
          <w:p w14:paraId="7B9B806D" w14:textId="19769069" w:rsidR="00F06F4D" w:rsidRPr="00B4286A" w:rsidRDefault="00AA631D" w:rsidP="00AA631D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A631D">
              <w:rPr>
                <w:rFonts w:asciiTheme="minorHAnsi" w:hAnsiTheme="minorHAnsi" w:cstheme="minorHAnsi"/>
                <w:b/>
                <w:vertAlign w:val="subscript"/>
              </w:rPr>
              <w:t>6.1.2 Ist die Welt wirtschaftlich vollständig zusammengewachsen?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 xml:space="preserve"> </w:t>
            </w:r>
            <w:r w:rsidRPr="00AA631D">
              <w:rPr>
                <w:rFonts w:asciiTheme="minorHAnsi" w:hAnsiTheme="minorHAnsi" w:cstheme="minorHAnsi"/>
                <w:b/>
                <w:vertAlign w:val="subscript"/>
              </w:rPr>
              <w:t>Indikatoren ökonomischer Globalisierung</w:t>
            </w:r>
          </w:p>
        </w:tc>
        <w:tc>
          <w:tcPr>
            <w:tcW w:w="1278" w:type="dxa"/>
            <w:gridSpan w:val="2"/>
            <w:shd w:val="clear" w:color="auto" w:fill="FFFF66"/>
          </w:tcPr>
          <w:p w14:paraId="179AC29F" w14:textId="72AFB953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3BD21E57" w14:textId="77777777" w:rsidTr="00CD4DE4">
        <w:tc>
          <w:tcPr>
            <w:tcW w:w="2201" w:type="dxa"/>
            <w:shd w:val="clear" w:color="auto" w:fill="auto"/>
          </w:tcPr>
          <w:p w14:paraId="6CCABFB0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gridSpan w:val="2"/>
            <w:shd w:val="clear" w:color="auto" w:fill="FFFF66"/>
          </w:tcPr>
          <w:p w14:paraId="3928C696" w14:textId="55172B3E" w:rsidR="00F06F4D" w:rsidRPr="00724ABC" w:rsidRDefault="00176F0B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176F0B">
              <w:rPr>
                <w:rFonts w:asciiTheme="minorHAnsi" w:hAnsiTheme="minorHAnsi" w:cstheme="minorHAnsi"/>
                <w:vertAlign w:val="subscript"/>
              </w:rPr>
              <w:t>beschreiben Merkmale der ökonomischen Globalisierung (u. a. Welthandelsvolumen und -ströme, Direktinvestitionen)</w:t>
            </w:r>
          </w:p>
        </w:tc>
        <w:tc>
          <w:tcPr>
            <w:tcW w:w="3242" w:type="dxa"/>
            <w:shd w:val="clear" w:color="auto" w:fill="FFFF66"/>
          </w:tcPr>
          <w:p w14:paraId="6C5747E0" w14:textId="28E18F2F" w:rsidR="00F06F4D" w:rsidRPr="00724ABC" w:rsidRDefault="00176F0B" w:rsidP="00BF69A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gridSpan w:val="2"/>
            <w:shd w:val="clear" w:color="auto" w:fill="FFFF66"/>
          </w:tcPr>
          <w:p w14:paraId="6B6D3EFA" w14:textId="2365ED2F" w:rsidR="00F06F4D" w:rsidRPr="00724ABC" w:rsidRDefault="00BF69A7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Merkmale der ö</w:t>
            </w:r>
            <w:r w:rsidRPr="00BF69A7">
              <w:rPr>
                <w:rFonts w:asciiTheme="minorHAnsi" w:hAnsiTheme="minorHAnsi" w:cstheme="minorHAnsi"/>
                <w:vertAlign w:val="subscript"/>
              </w:rPr>
              <w:t>konomischen Globalisierung (u</w:t>
            </w:r>
            <w:r>
              <w:rPr>
                <w:rFonts w:asciiTheme="minorHAnsi" w:hAnsiTheme="minorHAnsi" w:cstheme="minorHAnsi"/>
                <w:vertAlign w:val="subscript"/>
              </w:rPr>
              <w:t>.a. Welthandelsvolumen und -ströme, Direktin</w:t>
            </w:r>
            <w:r w:rsidRPr="00BF69A7">
              <w:rPr>
                <w:rFonts w:asciiTheme="minorHAnsi" w:hAnsiTheme="minorHAnsi" w:cstheme="minorHAnsi"/>
                <w:vertAlign w:val="subscript"/>
              </w:rPr>
              <w:t>vestitionen)</w:t>
            </w:r>
          </w:p>
        </w:tc>
        <w:tc>
          <w:tcPr>
            <w:tcW w:w="1278" w:type="dxa"/>
            <w:gridSpan w:val="2"/>
            <w:shd w:val="clear" w:color="auto" w:fill="FFFF66"/>
          </w:tcPr>
          <w:p w14:paraId="5915FE85" w14:textId="77815646" w:rsidR="00F06F4D" w:rsidRPr="00724ABC" w:rsidRDefault="00AA631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165</w:t>
            </w:r>
          </w:p>
        </w:tc>
      </w:tr>
      <w:tr w:rsidR="00F06F4D" w:rsidRPr="00724ABC" w14:paraId="6FB26E2D" w14:textId="77777777" w:rsidTr="00D23FA3">
        <w:tc>
          <w:tcPr>
            <w:tcW w:w="13680" w:type="dxa"/>
            <w:gridSpan w:val="6"/>
            <w:shd w:val="clear" w:color="auto" w:fill="FFFF66"/>
          </w:tcPr>
          <w:p w14:paraId="06E2CA46" w14:textId="08C1E119" w:rsidR="00F06F4D" w:rsidRPr="00B4286A" w:rsidRDefault="00AA631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AA631D">
              <w:rPr>
                <w:rFonts w:asciiTheme="minorHAnsi" w:hAnsiTheme="minorHAnsi" w:cstheme="minorHAnsi"/>
                <w:b/>
                <w:vertAlign w:val="subscript"/>
              </w:rPr>
              <w:t>6.1.3 Welche Ursachen hat(</w:t>
            </w:r>
            <w:proofErr w:type="spellStart"/>
            <w:r w:rsidRPr="00AA631D">
              <w:rPr>
                <w:rFonts w:asciiTheme="minorHAnsi" w:hAnsiTheme="minorHAnsi" w:cstheme="minorHAnsi"/>
                <w:b/>
                <w:vertAlign w:val="subscript"/>
              </w:rPr>
              <w:t>te</w:t>
            </w:r>
            <w:proofErr w:type="spellEnd"/>
            <w:r w:rsidRPr="00AA631D">
              <w:rPr>
                <w:rFonts w:asciiTheme="minorHAnsi" w:hAnsiTheme="minorHAnsi" w:cstheme="minorHAnsi"/>
                <w:b/>
                <w:vertAlign w:val="subscript"/>
              </w:rPr>
              <w:t>) die (ökonomische) Globalisierung?</w:t>
            </w:r>
          </w:p>
        </w:tc>
        <w:tc>
          <w:tcPr>
            <w:tcW w:w="1278" w:type="dxa"/>
            <w:gridSpan w:val="2"/>
            <w:shd w:val="clear" w:color="auto" w:fill="FFFF66"/>
          </w:tcPr>
          <w:p w14:paraId="45768AAA" w14:textId="26F302F2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05E45C45" w14:textId="77777777" w:rsidTr="00CD4DE4">
        <w:tc>
          <w:tcPr>
            <w:tcW w:w="2201" w:type="dxa"/>
            <w:tcBorders>
              <w:bottom w:val="single" w:sz="4" w:space="0" w:color="auto"/>
            </w:tcBorders>
            <w:shd w:val="clear" w:color="auto" w:fill="auto"/>
          </w:tcPr>
          <w:p w14:paraId="2B39AD0F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5EB0E3E7" w14:textId="6A092329" w:rsidR="00F06F4D" w:rsidRPr="00724ABC" w:rsidRDefault="00176F0B" w:rsidP="00176F0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analysieren internationalen Handel mithilfe ökonomischer Erklärungsansätze (u. a. absolute und komparative Kostenvorteile, intrain</w:t>
            </w:r>
            <w:r w:rsidRPr="00176F0B">
              <w:rPr>
                <w:rFonts w:asciiTheme="minorHAnsi" w:hAnsiTheme="minorHAnsi" w:cstheme="minorHAnsi"/>
                <w:vertAlign w:val="subscript"/>
              </w:rPr>
              <w:t>dustrieller Handel)</w:t>
            </w:r>
          </w:p>
        </w:tc>
        <w:tc>
          <w:tcPr>
            <w:tcW w:w="3242" w:type="dxa"/>
            <w:tcBorders>
              <w:bottom w:val="single" w:sz="4" w:space="0" w:color="auto"/>
            </w:tcBorders>
            <w:shd w:val="clear" w:color="auto" w:fill="FFFF66"/>
          </w:tcPr>
          <w:p w14:paraId="4323EB63" w14:textId="07EE5875" w:rsidR="00F06F4D" w:rsidRPr="00724ABC" w:rsidRDefault="00176F0B" w:rsidP="00BF69A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5409FFF8" w14:textId="57A32543" w:rsidR="00F06F4D" w:rsidRPr="00724ABC" w:rsidRDefault="00BF69A7" w:rsidP="00BF69A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Ökonomische </w:t>
            </w: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Erkärungsansätze</w:t>
            </w:r>
            <w:proofErr w:type="spellEnd"/>
            <w:r>
              <w:rPr>
                <w:rFonts w:asciiTheme="minorHAnsi" w:hAnsiTheme="minorHAnsi" w:cstheme="minorHAnsi"/>
                <w:vertAlign w:val="subscript"/>
              </w:rPr>
              <w:t xml:space="preserve"> für </w:t>
            </w:r>
            <w:r w:rsidRPr="00BF69A7">
              <w:rPr>
                <w:rFonts w:asciiTheme="minorHAnsi" w:hAnsiTheme="minorHAnsi" w:cstheme="minorHAnsi"/>
                <w:vertAlign w:val="subscript"/>
              </w:rPr>
              <w:t>internationalen Handel</w:t>
            </w:r>
            <w:r>
              <w:rPr>
                <w:rFonts w:asciiTheme="minorHAnsi" w:hAnsiTheme="minorHAnsi" w:cstheme="minorHAnsi"/>
                <w:vertAlign w:val="subscript"/>
              </w:rPr>
              <w:t xml:space="preserve"> (u.a. absolute und komparative </w:t>
            </w:r>
            <w:r w:rsidRPr="00BF69A7">
              <w:rPr>
                <w:rFonts w:asciiTheme="minorHAnsi" w:hAnsiTheme="minorHAnsi" w:cstheme="minorHAnsi"/>
                <w:vertAlign w:val="subscript"/>
              </w:rPr>
              <w:t>Kostenvorteile, intraindustrieller Handel)</w:t>
            </w:r>
          </w:p>
        </w:tc>
        <w:tc>
          <w:tcPr>
            <w:tcW w:w="1278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1EADA01E" w14:textId="6A12332D" w:rsidR="00F06F4D" w:rsidRPr="00724ABC" w:rsidRDefault="00D23FA3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168</w:t>
            </w:r>
          </w:p>
        </w:tc>
      </w:tr>
      <w:tr w:rsidR="00F06F4D" w:rsidRPr="00724ABC" w14:paraId="6C77323D" w14:textId="77777777" w:rsidTr="00D23FA3">
        <w:tc>
          <w:tcPr>
            <w:tcW w:w="13680" w:type="dxa"/>
            <w:gridSpan w:val="6"/>
            <w:shd w:val="clear" w:color="auto" w:fill="FFFF66"/>
          </w:tcPr>
          <w:p w14:paraId="24B46D7A" w14:textId="4A456D89" w:rsidR="00F06F4D" w:rsidRPr="00B4286A" w:rsidRDefault="00D23FA3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D23FA3">
              <w:rPr>
                <w:rFonts w:asciiTheme="minorHAnsi" w:hAnsiTheme="minorHAnsi" w:cstheme="minorHAnsi"/>
                <w:b/>
                <w:vertAlign w:val="subscript"/>
              </w:rPr>
              <w:t>6.1.4 Kostenvorteile: Internationale Arbeitsteilung theoretisch erklärt – Teil I</w:t>
            </w:r>
          </w:p>
        </w:tc>
        <w:tc>
          <w:tcPr>
            <w:tcW w:w="1278" w:type="dxa"/>
            <w:gridSpan w:val="2"/>
            <w:shd w:val="clear" w:color="auto" w:fill="FFFF66"/>
          </w:tcPr>
          <w:p w14:paraId="38D8B3D1" w14:textId="7D9D7C45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5599D3AC" w14:textId="77777777" w:rsidTr="00CD4DE4">
        <w:tc>
          <w:tcPr>
            <w:tcW w:w="2201" w:type="dxa"/>
            <w:shd w:val="clear" w:color="auto" w:fill="auto"/>
          </w:tcPr>
          <w:p w14:paraId="33CF3BC8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gridSpan w:val="2"/>
            <w:shd w:val="clear" w:color="auto" w:fill="FFFF66"/>
          </w:tcPr>
          <w:p w14:paraId="3035379B" w14:textId="07CA089C" w:rsidR="00F06F4D" w:rsidRPr="00724ABC" w:rsidRDefault="00176F0B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analysieren internationalen Handel mithilfe ökonomischer Erklärungsansätze (u. a. absolute und komparative Kostenvorteile, intrain</w:t>
            </w:r>
            <w:r w:rsidRPr="00176F0B">
              <w:rPr>
                <w:rFonts w:asciiTheme="minorHAnsi" w:hAnsiTheme="minorHAnsi" w:cstheme="minorHAnsi"/>
                <w:vertAlign w:val="subscript"/>
              </w:rPr>
              <w:t>dustrieller Handel)</w:t>
            </w:r>
          </w:p>
        </w:tc>
        <w:tc>
          <w:tcPr>
            <w:tcW w:w="3242" w:type="dxa"/>
            <w:shd w:val="clear" w:color="auto" w:fill="FFFF66"/>
          </w:tcPr>
          <w:p w14:paraId="04A307E2" w14:textId="71651177" w:rsidR="00F06F4D" w:rsidRPr="00724ABC" w:rsidRDefault="00176F0B" w:rsidP="00BF69A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gridSpan w:val="2"/>
            <w:shd w:val="clear" w:color="auto" w:fill="FFFF66"/>
          </w:tcPr>
          <w:p w14:paraId="7D722305" w14:textId="71EFD7F4" w:rsidR="00F06F4D" w:rsidRPr="00724ABC" w:rsidRDefault="00BF69A7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Ökonomische </w:t>
            </w: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Erkärungsansätze</w:t>
            </w:r>
            <w:proofErr w:type="spellEnd"/>
            <w:r>
              <w:rPr>
                <w:rFonts w:asciiTheme="minorHAnsi" w:hAnsiTheme="minorHAnsi" w:cstheme="minorHAnsi"/>
                <w:vertAlign w:val="subscript"/>
              </w:rPr>
              <w:t xml:space="preserve"> für </w:t>
            </w:r>
            <w:r w:rsidRPr="00BF69A7">
              <w:rPr>
                <w:rFonts w:asciiTheme="minorHAnsi" w:hAnsiTheme="minorHAnsi" w:cstheme="minorHAnsi"/>
                <w:vertAlign w:val="subscript"/>
              </w:rPr>
              <w:t>internationalen Handel</w:t>
            </w:r>
            <w:r>
              <w:rPr>
                <w:rFonts w:asciiTheme="minorHAnsi" w:hAnsiTheme="minorHAnsi" w:cstheme="minorHAnsi"/>
                <w:vertAlign w:val="subscript"/>
              </w:rPr>
              <w:t xml:space="preserve"> (u.a. absolute und komparative </w:t>
            </w:r>
            <w:r w:rsidRPr="00BF69A7">
              <w:rPr>
                <w:rFonts w:asciiTheme="minorHAnsi" w:hAnsiTheme="minorHAnsi" w:cstheme="minorHAnsi"/>
                <w:vertAlign w:val="subscript"/>
              </w:rPr>
              <w:t>Kostenvorteile, intraindustrieller Handel)</w:t>
            </w:r>
          </w:p>
        </w:tc>
        <w:tc>
          <w:tcPr>
            <w:tcW w:w="1278" w:type="dxa"/>
            <w:gridSpan w:val="2"/>
            <w:shd w:val="clear" w:color="auto" w:fill="FFFF66"/>
          </w:tcPr>
          <w:p w14:paraId="1EB66051" w14:textId="60AFC947" w:rsidR="00F06F4D" w:rsidRPr="00724ABC" w:rsidRDefault="00D23FA3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170</w:t>
            </w:r>
          </w:p>
        </w:tc>
      </w:tr>
      <w:tr w:rsidR="00D23FA3" w:rsidRPr="00724ABC" w14:paraId="78DF7C70" w14:textId="77777777" w:rsidTr="00D23FA3">
        <w:tc>
          <w:tcPr>
            <w:tcW w:w="13680" w:type="dxa"/>
            <w:gridSpan w:val="6"/>
            <w:shd w:val="clear" w:color="auto" w:fill="FFFF66"/>
          </w:tcPr>
          <w:p w14:paraId="443E7333" w14:textId="37E37E68" w:rsidR="00D23FA3" w:rsidRPr="00B4286A" w:rsidRDefault="00D23FA3" w:rsidP="00D23FA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D23FA3">
              <w:rPr>
                <w:rFonts w:asciiTheme="minorHAnsi" w:hAnsiTheme="minorHAnsi" w:cstheme="minorHAnsi"/>
                <w:b/>
                <w:vertAlign w:val="subscript"/>
              </w:rPr>
              <w:t>6.1.5 Intraindustrieller Handel: Internationale Arbeitsteilung theoretisch erklärt –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 xml:space="preserve"> </w:t>
            </w:r>
            <w:r w:rsidRPr="00D23FA3">
              <w:rPr>
                <w:rFonts w:asciiTheme="minorHAnsi" w:hAnsiTheme="minorHAnsi" w:cstheme="minorHAnsi"/>
                <w:b/>
                <w:vertAlign w:val="subscript"/>
              </w:rPr>
              <w:t>Teil II</w:t>
            </w:r>
          </w:p>
        </w:tc>
        <w:tc>
          <w:tcPr>
            <w:tcW w:w="1278" w:type="dxa"/>
            <w:gridSpan w:val="2"/>
            <w:shd w:val="clear" w:color="auto" w:fill="FFFF66"/>
          </w:tcPr>
          <w:p w14:paraId="2AD64345" w14:textId="77777777" w:rsidR="00D23FA3" w:rsidRPr="00724ABC" w:rsidRDefault="00D23FA3" w:rsidP="00E94408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D23FA3" w:rsidRPr="00724ABC" w14:paraId="71F97A4D" w14:textId="77777777" w:rsidTr="00CD4DE4">
        <w:trPr>
          <w:gridAfter w:val="1"/>
          <w:wAfter w:w="79" w:type="dxa"/>
        </w:trPr>
        <w:tc>
          <w:tcPr>
            <w:tcW w:w="226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AE7A378" w14:textId="71DB66E2" w:rsidR="00D23FA3" w:rsidRPr="00724ABC" w:rsidRDefault="00D23FA3" w:rsidP="00E94408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696" w:type="dxa"/>
            <w:tcBorders>
              <w:bottom w:val="single" w:sz="4" w:space="0" w:color="auto"/>
            </w:tcBorders>
            <w:shd w:val="clear" w:color="auto" w:fill="FFFF66"/>
          </w:tcPr>
          <w:p w14:paraId="63770B9B" w14:textId="151686D6" w:rsidR="00D23FA3" w:rsidRPr="00724ABC" w:rsidRDefault="00176F0B" w:rsidP="00E94408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analysieren internationalen Handel mithilfe ökonomischer Erklärungsansätze (u. a. absolute und komparative Kostenvorteile, intrain</w:t>
            </w:r>
            <w:r w:rsidRPr="00176F0B">
              <w:rPr>
                <w:rFonts w:asciiTheme="minorHAnsi" w:hAnsiTheme="minorHAnsi" w:cstheme="minorHAnsi"/>
                <w:vertAlign w:val="subscript"/>
              </w:rPr>
              <w:t>dustrieller Handel)</w:t>
            </w:r>
          </w:p>
        </w:tc>
        <w:tc>
          <w:tcPr>
            <w:tcW w:w="3242" w:type="dxa"/>
            <w:tcBorders>
              <w:bottom w:val="single" w:sz="4" w:space="0" w:color="auto"/>
            </w:tcBorders>
            <w:shd w:val="clear" w:color="auto" w:fill="FFFF66"/>
          </w:tcPr>
          <w:p w14:paraId="6905316B" w14:textId="366BD98E" w:rsidR="00D23FA3" w:rsidRPr="00724ABC" w:rsidRDefault="00176F0B" w:rsidP="00BF69A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FFFF66"/>
          </w:tcPr>
          <w:p w14:paraId="0745B63C" w14:textId="2D8DF807" w:rsidR="00D23FA3" w:rsidRPr="00724ABC" w:rsidRDefault="00BF69A7" w:rsidP="00E94408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Ökonomische </w:t>
            </w: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Erkärungsansätze</w:t>
            </w:r>
            <w:proofErr w:type="spellEnd"/>
            <w:r>
              <w:rPr>
                <w:rFonts w:asciiTheme="minorHAnsi" w:hAnsiTheme="minorHAnsi" w:cstheme="minorHAnsi"/>
                <w:vertAlign w:val="subscript"/>
              </w:rPr>
              <w:t xml:space="preserve"> für </w:t>
            </w:r>
            <w:r w:rsidRPr="00BF69A7">
              <w:rPr>
                <w:rFonts w:asciiTheme="minorHAnsi" w:hAnsiTheme="minorHAnsi" w:cstheme="minorHAnsi"/>
                <w:vertAlign w:val="subscript"/>
              </w:rPr>
              <w:t>internationalen Handel</w:t>
            </w:r>
            <w:r>
              <w:rPr>
                <w:rFonts w:asciiTheme="minorHAnsi" w:hAnsiTheme="minorHAnsi" w:cstheme="minorHAnsi"/>
                <w:vertAlign w:val="subscript"/>
              </w:rPr>
              <w:t xml:space="preserve"> (u.a. absolute und komparative </w:t>
            </w:r>
            <w:r w:rsidRPr="00BF69A7">
              <w:rPr>
                <w:rFonts w:asciiTheme="minorHAnsi" w:hAnsiTheme="minorHAnsi" w:cstheme="minorHAnsi"/>
                <w:vertAlign w:val="subscript"/>
              </w:rPr>
              <w:t>Kostenvorteile, intraindustrieller Handel)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67A64D89" w14:textId="0906EDCE" w:rsidR="00D23FA3" w:rsidRPr="00724ABC" w:rsidRDefault="00D23FA3" w:rsidP="00E94408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172</w:t>
            </w:r>
          </w:p>
        </w:tc>
      </w:tr>
      <w:tr w:rsidR="00D23FA3" w:rsidRPr="00724ABC" w14:paraId="5085464A" w14:textId="77777777" w:rsidTr="00FD527E">
        <w:tc>
          <w:tcPr>
            <w:tcW w:w="13680" w:type="dxa"/>
            <w:gridSpan w:val="6"/>
            <w:shd w:val="clear" w:color="auto" w:fill="auto"/>
          </w:tcPr>
          <w:p w14:paraId="0AD5CDA4" w14:textId="16E47B74" w:rsidR="00D23FA3" w:rsidRPr="00B4286A" w:rsidRDefault="00D23FA3" w:rsidP="00D23FA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D23FA3">
              <w:rPr>
                <w:rFonts w:asciiTheme="minorHAnsi" w:hAnsiTheme="minorHAnsi" w:cstheme="minorHAnsi"/>
                <w:b/>
                <w:vertAlign w:val="subscript"/>
              </w:rPr>
              <w:t xml:space="preserve">6.1.6 Befinden wir uns in einer Phase der </w:t>
            </w:r>
            <w:proofErr w:type="spellStart"/>
            <w:r w:rsidRPr="00D23FA3">
              <w:rPr>
                <w:rFonts w:asciiTheme="minorHAnsi" w:hAnsiTheme="minorHAnsi" w:cstheme="minorHAnsi"/>
                <w:b/>
                <w:vertAlign w:val="subscript"/>
              </w:rPr>
              <w:t>Deglobalisierung</w:t>
            </w:r>
            <w:proofErr w:type="spellEnd"/>
            <w:r w:rsidRPr="00D23FA3">
              <w:rPr>
                <w:rFonts w:asciiTheme="minorHAnsi" w:hAnsiTheme="minorHAnsi" w:cstheme="minorHAnsi"/>
                <w:b/>
                <w:vertAlign w:val="subscript"/>
              </w:rPr>
              <w:t>?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 xml:space="preserve"> </w:t>
            </w:r>
            <w:r w:rsidRPr="00D23FA3">
              <w:rPr>
                <w:rFonts w:asciiTheme="minorHAnsi" w:hAnsiTheme="minorHAnsi" w:cstheme="minorHAnsi"/>
                <w:b/>
                <w:vertAlign w:val="subscript"/>
              </w:rPr>
              <w:t>Welthandel nach Corona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>-</w:t>
            </w:r>
            <w:r w:rsidRPr="00D23FA3">
              <w:rPr>
                <w:rFonts w:asciiTheme="minorHAnsi" w:hAnsiTheme="minorHAnsi" w:cstheme="minorHAnsi"/>
                <w:b/>
                <w:vertAlign w:val="subscript"/>
              </w:rPr>
              <w:softHyphen/>
              <w:t>Pandemie und Krieg gegen die Ukraine</w:t>
            </w:r>
          </w:p>
        </w:tc>
        <w:tc>
          <w:tcPr>
            <w:tcW w:w="1278" w:type="dxa"/>
            <w:gridSpan w:val="2"/>
            <w:shd w:val="clear" w:color="auto" w:fill="auto"/>
          </w:tcPr>
          <w:p w14:paraId="473ED52F" w14:textId="77777777" w:rsidR="00D23FA3" w:rsidRPr="00724ABC" w:rsidRDefault="00D23FA3" w:rsidP="00E94408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D23FA3" w:rsidRPr="00724ABC" w14:paraId="2120D52C" w14:textId="77777777" w:rsidTr="00FD527E">
        <w:trPr>
          <w:gridAfter w:val="1"/>
          <w:wAfter w:w="79" w:type="dxa"/>
        </w:trPr>
        <w:tc>
          <w:tcPr>
            <w:tcW w:w="2263" w:type="dxa"/>
            <w:gridSpan w:val="2"/>
            <w:shd w:val="clear" w:color="auto" w:fill="auto"/>
          </w:tcPr>
          <w:p w14:paraId="23E65309" w14:textId="77777777" w:rsidR="00D23FA3" w:rsidRPr="00724ABC" w:rsidRDefault="00D23FA3" w:rsidP="00E94408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696" w:type="dxa"/>
            <w:shd w:val="clear" w:color="auto" w:fill="auto"/>
          </w:tcPr>
          <w:p w14:paraId="560C450D" w14:textId="178601AF" w:rsidR="00D23FA3" w:rsidRPr="00724ABC" w:rsidRDefault="00FD527E" w:rsidP="00E94408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analysieren internationalen Handel mithilfe ökonomischer Erklärungsansätze (u. a. absolute und komparative Kostenvorteile, intrain</w:t>
            </w:r>
            <w:r w:rsidRPr="00176F0B">
              <w:rPr>
                <w:rFonts w:asciiTheme="minorHAnsi" w:hAnsiTheme="minorHAnsi" w:cstheme="minorHAnsi"/>
                <w:vertAlign w:val="subscript"/>
              </w:rPr>
              <w:t>dustrieller Handel)</w:t>
            </w:r>
          </w:p>
        </w:tc>
        <w:tc>
          <w:tcPr>
            <w:tcW w:w="6644" w:type="dxa"/>
            <w:gridSpan w:val="2"/>
            <w:shd w:val="clear" w:color="auto" w:fill="auto"/>
          </w:tcPr>
          <w:p w14:paraId="2FC1FA30" w14:textId="1AACA8B0" w:rsidR="00D23FA3" w:rsidRPr="00724ABC" w:rsidRDefault="00FD527E" w:rsidP="00BF69A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3FA7BD95" w14:textId="679769F7" w:rsidR="00D23FA3" w:rsidRPr="00724ABC" w:rsidRDefault="00D23FA3" w:rsidP="00E94408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175</w:t>
            </w:r>
          </w:p>
        </w:tc>
      </w:tr>
      <w:tr w:rsidR="00F06F4D" w:rsidRPr="00724ABC" w14:paraId="1FEF93FA" w14:textId="77777777" w:rsidTr="008848DA">
        <w:tc>
          <w:tcPr>
            <w:tcW w:w="13680" w:type="dxa"/>
            <w:gridSpan w:val="6"/>
            <w:shd w:val="clear" w:color="auto" w:fill="auto"/>
          </w:tcPr>
          <w:p w14:paraId="095A5BEF" w14:textId="39B9D2BF" w:rsidR="00F06F4D" w:rsidRPr="000F4A9E" w:rsidRDefault="00D23FA3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D23FA3">
              <w:rPr>
                <w:rFonts w:asciiTheme="minorHAnsi" w:hAnsiTheme="minorHAnsi" w:cstheme="minorHAnsi"/>
                <w:b/>
                <w:bCs/>
                <w:vertAlign w:val="subscript"/>
              </w:rPr>
              <w:t>6.2 Deutschland im internationalen Standortwettbewerb</w:t>
            </w:r>
          </w:p>
        </w:tc>
        <w:tc>
          <w:tcPr>
            <w:tcW w:w="1278" w:type="dxa"/>
            <w:gridSpan w:val="2"/>
            <w:shd w:val="clear" w:color="auto" w:fill="auto"/>
          </w:tcPr>
          <w:p w14:paraId="6A858942" w14:textId="22C00326" w:rsidR="00F06F4D" w:rsidRPr="00724ABC" w:rsidRDefault="00D23FA3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178</w:t>
            </w:r>
          </w:p>
        </w:tc>
      </w:tr>
      <w:tr w:rsidR="00F06F4D" w:rsidRPr="00724ABC" w14:paraId="2594D01E" w14:textId="77777777" w:rsidTr="00DE0B1D">
        <w:tc>
          <w:tcPr>
            <w:tcW w:w="13680" w:type="dxa"/>
            <w:gridSpan w:val="6"/>
            <w:shd w:val="clear" w:color="auto" w:fill="FFFF66"/>
          </w:tcPr>
          <w:p w14:paraId="450C9FFB" w14:textId="38457E28" w:rsidR="00F06F4D" w:rsidRPr="00B4286A" w:rsidRDefault="00D23FA3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D23FA3">
              <w:rPr>
                <w:rFonts w:asciiTheme="minorHAnsi" w:hAnsiTheme="minorHAnsi" w:cstheme="minorHAnsi"/>
                <w:b/>
                <w:vertAlign w:val="subscript"/>
              </w:rPr>
              <w:t>6.2.1 Was wird (nicht) in Deutschland produziert?</w:t>
            </w:r>
          </w:p>
        </w:tc>
        <w:tc>
          <w:tcPr>
            <w:tcW w:w="1278" w:type="dxa"/>
            <w:gridSpan w:val="2"/>
            <w:shd w:val="clear" w:color="auto" w:fill="FFFF66"/>
          </w:tcPr>
          <w:p w14:paraId="106248F0" w14:textId="73A7409C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74CAC02D" w14:textId="77777777" w:rsidTr="00DE0B1D">
        <w:tc>
          <w:tcPr>
            <w:tcW w:w="2201" w:type="dxa"/>
            <w:shd w:val="clear" w:color="auto" w:fill="auto"/>
          </w:tcPr>
          <w:p w14:paraId="5900D9D3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gridSpan w:val="2"/>
            <w:shd w:val="clear" w:color="auto" w:fill="FFFF66"/>
          </w:tcPr>
          <w:p w14:paraId="10B16612" w14:textId="628B31A0" w:rsidR="00F06F4D" w:rsidRPr="00724ABC" w:rsidRDefault="00FD527E" w:rsidP="00FD527E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erörtern </w:t>
            </w: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kriterienorientiert</w:t>
            </w:r>
            <w:proofErr w:type="spellEnd"/>
            <w:r>
              <w:rPr>
                <w:rFonts w:asciiTheme="minorHAnsi" w:hAnsiTheme="minorHAnsi" w:cstheme="minorHAnsi"/>
                <w:vertAlign w:val="subscript"/>
              </w:rPr>
              <w:t xml:space="preserve"> die Bedeutung von Standortfaktoren im globalen Wett</w:t>
            </w:r>
            <w:r w:rsidRPr="00FD527E">
              <w:rPr>
                <w:rFonts w:asciiTheme="minorHAnsi" w:hAnsiTheme="minorHAnsi" w:cstheme="minorHAnsi"/>
                <w:vertAlign w:val="subscript"/>
              </w:rPr>
              <w:t>bewerb</w:t>
            </w:r>
          </w:p>
        </w:tc>
        <w:tc>
          <w:tcPr>
            <w:tcW w:w="3242" w:type="dxa"/>
            <w:shd w:val="clear" w:color="auto" w:fill="FFFF66"/>
          </w:tcPr>
          <w:p w14:paraId="00A58208" w14:textId="787E0089" w:rsidR="00F06F4D" w:rsidRPr="00724ABC" w:rsidRDefault="00FD527E" w:rsidP="00BF69A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gridSpan w:val="2"/>
            <w:shd w:val="clear" w:color="auto" w:fill="FFFF66"/>
          </w:tcPr>
          <w:p w14:paraId="2ECEF192" w14:textId="4F667F84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gridSpan w:val="2"/>
            <w:shd w:val="clear" w:color="auto" w:fill="FFFF66"/>
          </w:tcPr>
          <w:p w14:paraId="5416410F" w14:textId="4F87779F" w:rsidR="00F06F4D" w:rsidRPr="00724ABC" w:rsidRDefault="00D23FA3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178</w:t>
            </w:r>
          </w:p>
        </w:tc>
      </w:tr>
      <w:tr w:rsidR="00F06F4D" w:rsidRPr="00724ABC" w14:paraId="66E9B58D" w14:textId="77777777" w:rsidTr="00DE0B1D">
        <w:tc>
          <w:tcPr>
            <w:tcW w:w="13680" w:type="dxa"/>
            <w:gridSpan w:val="6"/>
            <w:shd w:val="clear" w:color="auto" w:fill="FFFF66"/>
          </w:tcPr>
          <w:p w14:paraId="213B757C" w14:textId="00DA78AF" w:rsidR="00F06F4D" w:rsidRPr="00B4286A" w:rsidRDefault="00D23FA3" w:rsidP="00D23FA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D23FA3">
              <w:rPr>
                <w:rFonts w:asciiTheme="minorHAnsi" w:hAnsiTheme="minorHAnsi" w:cstheme="minorHAnsi"/>
                <w:b/>
                <w:vertAlign w:val="subscript"/>
              </w:rPr>
              <w:t>6.2.2 Welche Qualitäten hat der Wirtschaftsstandort Deutschland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 xml:space="preserve"> </w:t>
            </w:r>
            <w:r w:rsidRPr="00D23FA3">
              <w:rPr>
                <w:rFonts w:asciiTheme="minorHAnsi" w:hAnsiTheme="minorHAnsi" w:cstheme="minorHAnsi"/>
                <w:b/>
                <w:vertAlign w:val="subscript"/>
              </w:rPr>
              <w:t>im internationalen Vergleich?</w:t>
            </w:r>
          </w:p>
        </w:tc>
        <w:tc>
          <w:tcPr>
            <w:tcW w:w="1278" w:type="dxa"/>
            <w:gridSpan w:val="2"/>
            <w:shd w:val="clear" w:color="auto" w:fill="FFFF66"/>
          </w:tcPr>
          <w:p w14:paraId="0116E8B2" w14:textId="0B9FE8D8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6B58642B" w14:textId="77777777" w:rsidTr="00DE0B1D">
        <w:tc>
          <w:tcPr>
            <w:tcW w:w="2201" w:type="dxa"/>
            <w:shd w:val="clear" w:color="auto" w:fill="auto"/>
          </w:tcPr>
          <w:p w14:paraId="2EE6C79A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gridSpan w:val="2"/>
            <w:shd w:val="clear" w:color="auto" w:fill="FFFF66"/>
          </w:tcPr>
          <w:p w14:paraId="66843B08" w14:textId="17B75C44" w:rsidR="00F06F4D" w:rsidRPr="00724ABC" w:rsidRDefault="00FD527E" w:rsidP="007E6F84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erörtern </w:t>
            </w: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kriterienorientiert</w:t>
            </w:r>
            <w:proofErr w:type="spellEnd"/>
            <w:r>
              <w:rPr>
                <w:rFonts w:asciiTheme="minorHAnsi" w:hAnsiTheme="minorHAnsi" w:cstheme="minorHAnsi"/>
                <w:vertAlign w:val="subscript"/>
              </w:rPr>
              <w:t xml:space="preserve"> die Bedeutung von Standortfaktoren im globalen Wett</w:t>
            </w:r>
            <w:r w:rsidRPr="00FD527E">
              <w:rPr>
                <w:rFonts w:asciiTheme="minorHAnsi" w:hAnsiTheme="minorHAnsi" w:cstheme="minorHAnsi"/>
                <w:vertAlign w:val="subscript"/>
              </w:rPr>
              <w:t>bewerb</w:t>
            </w:r>
          </w:p>
        </w:tc>
        <w:tc>
          <w:tcPr>
            <w:tcW w:w="3242" w:type="dxa"/>
            <w:shd w:val="clear" w:color="auto" w:fill="FFFF66"/>
          </w:tcPr>
          <w:p w14:paraId="79D984CF" w14:textId="1C35868F" w:rsidR="00F06F4D" w:rsidRPr="00724ABC" w:rsidRDefault="00FD527E" w:rsidP="00BF69A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gridSpan w:val="2"/>
            <w:shd w:val="clear" w:color="auto" w:fill="FFFF66"/>
          </w:tcPr>
          <w:p w14:paraId="3FBBC5AF" w14:textId="5AC9FFBC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gridSpan w:val="2"/>
            <w:shd w:val="clear" w:color="auto" w:fill="FFFF66"/>
          </w:tcPr>
          <w:p w14:paraId="219BA6BD" w14:textId="1ACF4766" w:rsidR="00F06F4D" w:rsidRPr="00724ABC" w:rsidRDefault="00D23FA3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180</w:t>
            </w:r>
          </w:p>
        </w:tc>
      </w:tr>
      <w:tr w:rsidR="00F06F4D" w:rsidRPr="00724ABC" w14:paraId="2F4643AD" w14:textId="77777777" w:rsidTr="00BF69A7">
        <w:tc>
          <w:tcPr>
            <w:tcW w:w="13680" w:type="dxa"/>
            <w:gridSpan w:val="6"/>
            <w:shd w:val="clear" w:color="auto" w:fill="auto"/>
          </w:tcPr>
          <w:p w14:paraId="3907B8B6" w14:textId="23941C09" w:rsidR="00F06F4D" w:rsidRPr="00B4286A" w:rsidRDefault="00D23FA3" w:rsidP="00D23FA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D23FA3">
              <w:rPr>
                <w:rFonts w:asciiTheme="minorHAnsi" w:hAnsiTheme="minorHAnsi" w:cstheme="minorHAnsi"/>
                <w:b/>
                <w:vertAlign w:val="subscript"/>
              </w:rPr>
              <w:t>6.2.3 Abhängigkeiten abbauen – aber wie? Ein neues Ziel der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 xml:space="preserve"> </w:t>
            </w:r>
            <w:r w:rsidRPr="00D23FA3">
              <w:rPr>
                <w:rFonts w:asciiTheme="minorHAnsi" w:hAnsiTheme="minorHAnsi" w:cstheme="minorHAnsi"/>
                <w:b/>
                <w:vertAlign w:val="subscript"/>
              </w:rPr>
              <w:t>Wirtschaftspolitik und seine Strategien in der Diskussion</w:t>
            </w:r>
          </w:p>
        </w:tc>
        <w:tc>
          <w:tcPr>
            <w:tcW w:w="1278" w:type="dxa"/>
            <w:gridSpan w:val="2"/>
            <w:shd w:val="clear" w:color="auto" w:fill="auto"/>
          </w:tcPr>
          <w:p w14:paraId="7845F7F4" w14:textId="6047700B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177EA552" w14:textId="77777777" w:rsidTr="00BF69A7">
        <w:tc>
          <w:tcPr>
            <w:tcW w:w="2201" w:type="dxa"/>
            <w:shd w:val="clear" w:color="auto" w:fill="auto"/>
          </w:tcPr>
          <w:p w14:paraId="359F1D63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gridSpan w:val="2"/>
            <w:shd w:val="clear" w:color="auto" w:fill="auto"/>
          </w:tcPr>
          <w:p w14:paraId="34373B21" w14:textId="79D9E68B" w:rsidR="00F06F4D" w:rsidRPr="00724ABC" w:rsidRDefault="00FD527E" w:rsidP="00D23FA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erörtern </w:t>
            </w: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kriterienorientiert</w:t>
            </w:r>
            <w:proofErr w:type="spellEnd"/>
            <w:r>
              <w:rPr>
                <w:rFonts w:asciiTheme="minorHAnsi" w:hAnsiTheme="minorHAnsi" w:cstheme="minorHAnsi"/>
                <w:vertAlign w:val="subscript"/>
              </w:rPr>
              <w:t xml:space="preserve"> die Bedeutung von Standortfaktoren im globalen Wett</w:t>
            </w:r>
            <w:r w:rsidRPr="00FD527E">
              <w:rPr>
                <w:rFonts w:asciiTheme="minorHAnsi" w:hAnsiTheme="minorHAnsi" w:cstheme="minorHAnsi"/>
                <w:vertAlign w:val="subscript"/>
              </w:rPr>
              <w:t>bewerb</w:t>
            </w:r>
          </w:p>
        </w:tc>
        <w:tc>
          <w:tcPr>
            <w:tcW w:w="3242" w:type="dxa"/>
            <w:shd w:val="clear" w:color="auto" w:fill="auto"/>
          </w:tcPr>
          <w:p w14:paraId="45E42480" w14:textId="44BD0743" w:rsidR="00F06F4D" w:rsidRPr="00724ABC" w:rsidRDefault="00FD527E" w:rsidP="00BF69A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gridSpan w:val="2"/>
            <w:shd w:val="clear" w:color="auto" w:fill="auto"/>
          </w:tcPr>
          <w:p w14:paraId="5C590F3A" w14:textId="289CF155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gridSpan w:val="2"/>
            <w:shd w:val="clear" w:color="auto" w:fill="auto"/>
          </w:tcPr>
          <w:p w14:paraId="5FA9FDE8" w14:textId="3B62249B" w:rsidR="00F06F4D" w:rsidRPr="00724ABC" w:rsidRDefault="00D23FA3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184</w:t>
            </w:r>
          </w:p>
        </w:tc>
      </w:tr>
      <w:tr w:rsidR="00D23FA3" w:rsidRPr="00724ABC" w14:paraId="3AB12B7F" w14:textId="77777777" w:rsidTr="00D23FA3">
        <w:tc>
          <w:tcPr>
            <w:tcW w:w="14958" w:type="dxa"/>
            <w:gridSpan w:val="8"/>
            <w:shd w:val="clear" w:color="auto" w:fill="auto"/>
          </w:tcPr>
          <w:p w14:paraId="0C3DD215" w14:textId="0BC34F76" w:rsidR="00D23FA3" w:rsidRPr="00D23FA3" w:rsidRDefault="00D23FA3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D23FA3">
              <w:rPr>
                <w:rFonts w:asciiTheme="minorHAnsi" w:hAnsiTheme="minorHAnsi" w:cstheme="minorHAnsi"/>
                <w:b/>
                <w:color w:val="4F81BD" w:themeColor="accent1"/>
                <w:vertAlign w:val="subscript"/>
              </w:rPr>
              <w:t>KOMPETENZEN ANWENDEN</w:t>
            </w:r>
            <w:r w:rsidR="00FD527E">
              <w:rPr>
                <w:rFonts w:asciiTheme="minorHAnsi" w:hAnsiTheme="minorHAnsi" w:cstheme="minorHAnsi"/>
                <w:b/>
                <w:color w:val="4F81BD" w:themeColor="accent1"/>
                <w:vertAlign w:val="subscript"/>
              </w:rPr>
              <w:br/>
            </w:r>
            <w:r w:rsidR="00FD527E">
              <w:rPr>
                <w:rFonts w:asciiTheme="minorHAnsi" w:hAnsiTheme="minorHAnsi" w:cstheme="minorHAnsi"/>
                <w:b/>
                <w:vertAlign w:val="subscript"/>
              </w:rPr>
              <w:br/>
            </w:r>
            <w:r w:rsidR="00FD527E">
              <w:rPr>
                <w:rFonts w:asciiTheme="minorHAnsi" w:hAnsiTheme="minorHAnsi" w:cstheme="minorHAnsi"/>
                <w:b/>
                <w:vertAlign w:val="subscript"/>
              </w:rPr>
              <w:br/>
            </w:r>
            <w:r w:rsidR="00FD527E">
              <w:rPr>
                <w:rFonts w:asciiTheme="minorHAnsi" w:hAnsiTheme="minorHAnsi" w:cstheme="minorHAnsi"/>
                <w:b/>
                <w:vertAlign w:val="subscript"/>
              </w:rPr>
              <w:br/>
            </w:r>
            <w:r w:rsidR="00FD527E">
              <w:rPr>
                <w:rFonts w:asciiTheme="minorHAnsi" w:hAnsiTheme="minorHAnsi" w:cstheme="minorHAnsi"/>
                <w:b/>
                <w:vertAlign w:val="subscript"/>
              </w:rPr>
              <w:br/>
            </w:r>
            <w:r w:rsidR="00FD527E">
              <w:rPr>
                <w:rFonts w:asciiTheme="minorHAnsi" w:hAnsiTheme="minorHAnsi" w:cstheme="minorHAnsi"/>
                <w:b/>
                <w:vertAlign w:val="subscript"/>
              </w:rPr>
              <w:br/>
            </w:r>
            <w:r w:rsidR="00FD527E">
              <w:rPr>
                <w:rFonts w:asciiTheme="minorHAnsi" w:hAnsiTheme="minorHAnsi" w:cstheme="minorHAnsi"/>
                <w:b/>
                <w:vertAlign w:val="subscript"/>
              </w:rPr>
              <w:br/>
            </w:r>
            <w:r w:rsidR="00FD527E">
              <w:rPr>
                <w:rFonts w:asciiTheme="minorHAnsi" w:hAnsiTheme="minorHAnsi" w:cstheme="minorHAnsi"/>
                <w:b/>
                <w:vertAlign w:val="subscript"/>
              </w:rPr>
              <w:br/>
            </w:r>
            <w:r w:rsidR="00FD527E">
              <w:rPr>
                <w:rFonts w:asciiTheme="minorHAnsi" w:hAnsiTheme="minorHAnsi" w:cstheme="minorHAnsi"/>
                <w:b/>
                <w:vertAlign w:val="subscript"/>
              </w:rPr>
              <w:br/>
            </w:r>
            <w:r w:rsidR="00FD527E">
              <w:rPr>
                <w:rFonts w:asciiTheme="minorHAnsi" w:hAnsiTheme="minorHAnsi" w:cstheme="minorHAnsi"/>
                <w:b/>
                <w:vertAlign w:val="subscript"/>
              </w:rPr>
              <w:br/>
            </w:r>
            <w:r w:rsidR="00FD527E">
              <w:rPr>
                <w:rFonts w:asciiTheme="minorHAnsi" w:hAnsiTheme="minorHAnsi" w:cstheme="minorHAnsi"/>
                <w:b/>
                <w:vertAlign w:val="subscript"/>
              </w:rPr>
              <w:br/>
            </w:r>
            <w:r w:rsidR="00FD527E">
              <w:rPr>
                <w:rFonts w:asciiTheme="minorHAnsi" w:hAnsiTheme="minorHAnsi" w:cstheme="minorHAnsi"/>
                <w:b/>
                <w:vertAlign w:val="subscript"/>
              </w:rPr>
              <w:br/>
            </w:r>
            <w:r w:rsidR="00FD527E">
              <w:rPr>
                <w:rFonts w:asciiTheme="minorHAnsi" w:hAnsiTheme="minorHAnsi" w:cstheme="minorHAnsi"/>
                <w:b/>
                <w:vertAlign w:val="subscript"/>
              </w:rPr>
              <w:br/>
            </w:r>
            <w:r w:rsidR="00FD527E">
              <w:rPr>
                <w:rFonts w:asciiTheme="minorHAnsi" w:hAnsiTheme="minorHAnsi" w:cstheme="minorHAnsi"/>
                <w:b/>
                <w:vertAlign w:val="subscript"/>
              </w:rPr>
              <w:br/>
            </w:r>
            <w:r w:rsidR="00FD527E">
              <w:rPr>
                <w:rFonts w:asciiTheme="minorHAnsi" w:hAnsiTheme="minorHAnsi" w:cstheme="minorHAnsi"/>
                <w:b/>
                <w:vertAlign w:val="subscript"/>
              </w:rPr>
              <w:br/>
            </w:r>
            <w:r w:rsidR="00FD527E">
              <w:rPr>
                <w:rFonts w:asciiTheme="minorHAnsi" w:hAnsiTheme="minorHAnsi" w:cstheme="minorHAnsi"/>
                <w:b/>
                <w:vertAlign w:val="subscript"/>
              </w:rPr>
              <w:br/>
            </w:r>
          </w:p>
        </w:tc>
      </w:tr>
      <w:tr w:rsidR="00FD527E" w:rsidRPr="00724ABC" w14:paraId="7291706A" w14:textId="77777777" w:rsidTr="00FD527E">
        <w:tc>
          <w:tcPr>
            <w:tcW w:w="2201" w:type="dxa"/>
            <w:shd w:val="clear" w:color="auto" w:fill="CC3300"/>
          </w:tcPr>
          <w:p w14:paraId="65401B1B" w14:textId="77777777" w:rsidR="00FD527E" w:rsidRPr="007354F1" w:rsidRDefault="00FD527E" w:rsidP="00FD527E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gridSpan w:val="2"/>
            <w:shd w:val="clear" w:color="auto" w:fill="CC3300"/>
          </w:tcPr>
          <w:p w14:paraId="675CD0BE" w14:textId="77777777" w:rsidR="00FD527E" w:rsidRPr="00724ABC" w:rsidRDefault="00FD527E" w:rsidP="00FD527E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Kompetenzbezug (KC)/Unterrichtsschritt/ Lernaufgabe: Die </w:t>
            </w:r>
            <w:proofErr w:type="spellStart"/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SuS</w:t>
            </w:r>
            <w:proofErr w:type="spellEnd"/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 …</w:t>
            </w:r>
          </w:p>
        </w:tc>
        <w:tc>
          <w:tcPr>
            <w:tcW w:w="3242" w:type="dxa"/>
            <w:shd w:val="clear" w:color="auto" w:fill="CC3300"/>
          </w:tcPr>
          <w:p w14:paraId="6EC1057A" w14:textId="77777777" w:rsidR="00FD527E" w:rsidRDefault="00FD527E" w:rsidP="00FD527E">
            <w:pPr>
              <w:pageBreakBefore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Basiskonzepte</w:t>
            </w:r>
          </w:p>
          <w:p w14:paraId="7DFC0E34" w14:textId="77777777" w:rsidR="00FD527E" w:rsidRPr="00724ABC" w:rsidRDefault="00FD527E" w:rsidP="00FD527E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3479" w:type="dxa"/>
            <w:gridSpan w:val="2"/>
            <w:shd w:val="clear" w:color="auto" w:fill="CC3300"/>
          </w:tcPr>
          <w:p w14:paraId="49B9EEE1" w14:textId="77777777" w:rsidR="00FD527E" w:rsidRDefault="00FD527E" w:rsidP="00FD527E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Verbindliche Inhalte</w:t>
            </w:r>
          </w:p>
          <w:p w14:paraId="7D0E0FAB" w14:textId="77777777" w:rsidR="00FD527E" w:rsidRPr="00724ABC" w:rsidRDefault="00FD527E" w:rsidP="00FD527E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1278" w:type="dxa"/>
            <w:gridSpan w:val="2"/>
            <w:shd w:val="clear" w:color="auto" w:fill="CC3300"/>
          </w:tcPr>
          <w:p w14:paraId="1F7BFC79" w14:textId="77777777" w:rsidR="00FD527E" w:rsidRPr="00724ABC" w:rsidRDefault="00FD527E" w:rsidP="00FD527E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Seiten im Buch</w:t>
            </w:r>
          </w:p>
        </w:tc>
      </w:tr>
      <w:tr w:rsidR="00F06F4D" w:rsidRPr="00724ABC" w14:paraId="28E558EC" w14:textId="77777777" w:rsidTr="00BF69A7">
        <w:tc>
          <w:tcPr>
            <w:tcW w:w="13680" w:type="dxa"/>
            <w:gridSpan w:val="6"/>
            <w:shd w:val="clear" w:color="auto" w:fill="auto"/>
          </w:tcPr>
          <w:p w14:paraId="7098EDD0" w14:textId="21CD483B" w:rsidR="00F06F4D" w:rsidRPr="00BF69A7" w:rsidRDefault="00BF69A7" w:rsidP="00BF69A7">
            <w:pPr>
              <w:rPr>
                <w:rFonts w:asciiTheme="minorHAnsi" w:hAnsiTheme="minorHAnsi" w:cstheme="minorHAnsi"/>
                <w:b/>
                <w:bCs/>
                <w:vertAlign w:val="subscript"/>
              </w:rPr>
            </w:pPr>
            <w:r w:rsidRPr="00BF69A7">
              <w:rPr>
                <w:rFonts w:asciiTheme="minorHAnsi" w:hAnsiTheme="minorHAnsi" w:cstheme="minorHAnsi"/>
                <w:b/>
                <w:bCs/>
                <w:vertAlign w:val="subscript"/>
              </w:rPr>
              <w:t>7 Welthandel und Welthandelspolitik zwischen</w:t>
            </w:r>
            <w:r>
              <w:rPr>
                <w:rFonts w:asciiTheme="minorHAnsi" w:hAnsiTheme="minorHAnsi" w:cstheme="minorHAnsi"/>
                <w:b/>
                <w:bCs/>
                <w:vertAlign w:val="subscript"/>
              </w:rPr>
              <w:t xml:space="preserve"> </w:t>
            </w:r>
            <w:r w:rsidRPr="00BF69A7">
              <w:rPr>
                <w:rFonts w:asciiTheme="minorHAnsi" w:hAnsiTheme="minorHAnsi" w:cstheme="minorHAnsi"/>
                <w:b/>
                <w:bCs/>
                <w:vertAlign w:val="subscript"/>
              </w:rPr>
              <w:t>Freihandel und Protektionismus</w:t>
            </w:r>
          </w:p>
        </w:tc>
        <w:tc>
          <w:tcPr>
            <w:tcW w:w="1278" w:type="dxa"/>
            <w:gridSpan w:val="2"/>
            <w:shd w:val="clear" w:color="auto" w:fill="auto"/>
          </w:tcPr>
          <w:p w14:paraId="35E83927" w14:textId="373A09B2" w:rsidR="00F06F4D" w:rsidRPr="00724ABC" w:rsidRDefault="00BF69A7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190</w:t>
            </w:r>
          </w:p>
        </w:tc>
      </w:tr>
      <w:tr w:rsidR="00BF69A7" w:rsidRPr="00724ABC" w14:paraId="222CBD7D" w14:textId="77777777" w:rsidTr="00BF69A7">
        <w:tc>
          <w:tcPr>
            <w:tcW w:w="13680" w:type="dxa"/>
            <w:gridSpan w:val="6"/>
            <w:shd w:val="clear" w:color="auto" w:fill="auto"/>
          </w:tcPr>
          <w:p w14:paraId="3F2A86C1" w14:textId="77D97250" w:rsidR="00BF69A7" w:rsidRPr="00BF69A7" w:rsidRDefault="00BF69A7" w:rsidP="00BF69A7">
            <w:pPr>
              <w:rPr>
                <w:rFonts w:asciiTheme="minorHAnsi" w:hAnsiTheme="minorHAnsi" w:cstheme="minorHAnsi"/>
                <w:b/>
                <w:bCs/>
                <w:vertAlign w:val="subscript"/>
              </w:rPr>
            </w:pPr>
            <w:r w:rsidRPr="00BF69A7">
              <w:rPr>
                <w:rFonts w:asciiTheme="minorHAnsi" w:hAnsiTheme="minorHAnsi" w:cstheme="minorHAnsi"/>
                <w:b/>
                <w:bCs/>
                <w:vertAlign w:val="subscript"/>
              </w:rPr>
              <w:t>7.1 Welthandel – ungeregelt oder mit Grenzen?</w:t>
            </w:r>
          </w:p>
        </w:tc>
        <w:tc>
          <w:tcPr>
            <w:tcW w:w="1278" w:type="dxa"/>
            <w:gridSpan w:val="2"/>
            <w:shd w:val="clear" w:color="auto" w:fill="auto"/>
          </w:tcPr>
          <w:p w14:paraId="5D806843" w14:textId="77777777" w:rsidR="00BF69A7" w:rsidRDefault="00BF69A7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F69A7" w:rsidRPr="00724ABC" w14:paraId="54C50F5E" w14:textId="77777777" w:rsidTr="00CD6826">
        <w:tc>
          <w:tcPr>
            <w:tcW w:w="13680" w:type="dxa"/>
            <w:gridSpan w:val="6"/>
            <w:shd w:val="clear" w:color="auto" w:fill="FFFF66"/>
          </w:tcPr>
          <w:p w14:paraId="0F9B11CC" w14:textId="7E61A8E2" w:rsidR="00BF69A7" w:rsidRPr="00BF69A7" w:rsidRDefault="00BF69A7" w:rsidP="00BF69A7">
            <w:pPr>
              <w:rPr>
                <w:rFonts w:asciiTheme="minorHAnsi" w:hAnsiTheme="minorHAnsi" w:cstheme="minorHAnsi"/>
                <w:b/>
                <w:bCs/>
                <w:vertAlign w:val="subscript"/>
              </w:rPr>
            </w:pPr>
            <w:r w:rsidRPr="00BF69A7">
              <w:rPr>
                <w:rFonts w:asciiTheme="minorHAnsi" w:hAnsiTheme="minorHAnsi" w:cstheme="minorHAnsi"/>
                <w:b/>
                <w:bCs/>
                <w:vertAlign w:val="subscript"/>
              </w:rPr>
              <w:t>7.1.1 (Wie) Sollte der Welthandel geregelt werden?</w:t>
            </w:r>
          </w:p>
        </w:tc>
        <w:tc>
          <w:tcPr>
            <w:tcW w:w="1278" w:type="dxa"/>
            <w:gridSpan w:val="2"/>
            <w:shd w:val="clear" w:color="auto" w:fill="FFFF66"/>
          </w:tcPr>
          <w:p w14:paraId="4B068910" w14:textId="77777777" w:rsidR="00BF69A7" w:rsidRDefault="00BF69A7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2ECDE3AE" w14:textId="77777777" w:rsidTr="00CD4DE4">
        <w:tc>
          <w:tcPr>
            <w:tcW w:w="2201" w:type="dxa"/>
            <w:tcBorders>
              <w:bottom w:val="single" w:sz="4" w:space="0" w:color="auto"/>
            </w:tcBorders>
            <w:shd w:val="clear" w:color="auto" w:fill="auto"/>
          </w:tcPr>
          <w:p w14:paraId="019121B7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37C72400" w14:textId="37F365F2" w:rsidR="00F06F4D" w:rsidRPr="00724ABC" w:rsidRDefault="00FD527E" w:rsidP="00FD527E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beschreiben Leitbilder der europäischen Außenhandelspolitik (Freihandel und Protektionismus) und deren </w:t>
            </w:r>
            <w:r w:rsidRPr="00FD527E">
              <w:rPr>
                <w:rFonts w:asciiTheme="minorHAnsi" w:hAnsiTheme="minorHAnsi" w:cstheme="minorHAnsi"/>
                <w:vertAlign w:val="subscript"/>
              </w:rPr>
              <w:t>Instrumente</w:t>
            </w:r>
          </w:p>
        </w:tc>
        <w:tc>
          <w:tcPr>
            <w:tcW w:w="3242" w:type="dxa"/>
            <w:tcBorders>
              <w:bottom w:val="single" w:sz="4" w:space="0" w:color="auto"/>
            </w:tcBorders>
            <w:shd w:val="clear" w:color="auto" w:fill="FFFF66"/>
          </w:tcPr>
          <w:p w14:paraId="12949CA2" w14:textId="77777777" w:rsidR="00F06F4D" w:rsidRDefault="00FD527E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  <w:p w14:paraId="6DBCE885" w14:textId="364EFD04" w:rsidR="00D86627" w:rsidRPr="00724ABC" w:rsidRDefault="00D86627" w:rsidP="002F4009">
            <w:pPr>
              <w:rPr>
                <w:rFonts w:asciiTheme="minorHAnsi" w:hAnsiTheme="minorHAnsi" w:cstheme="minorHAnsi"/>
                <w:vertAlign w:val="subscript"/>
              </w:rPr>
            </w:pPr>
            <w:r w:rsidRPr="00D86627">
              <w:rPr>
                <w:rFonts w:asciiTheme="minorHAnsi" w:hAnsiTheme="minorHAnsi" w:cstheme="minorHAnsi"/>
                <w:vertAlign w:val="subscript"/>
              </w:rPr>
              <w:t>Interaktion und Entscheidunge</w:t>
            </w:r>
            <w:r>
              <w:rPr>
                <w:rFonts w:asciiTheme="minorHAnsi" w:hAnsiTheme="minorHAnsi" w:cstheme="minorHAnsi"/>
                <w:vertAlign w:val="subscript"/>
              </w:rPr>
              <w:t>n</w:t>
            </w:r>
          </w:p>
        </w:tc>
        <w:tc>
          <w:tcPr>
            <w:tcW w:w="3479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0331176D" w14:textId="110A79D1" w:rsidR="00F06F4D" w:rsidRPr="00724ABC" w:rsidRDefault="00CD6826" w:rsidP="00CD6826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Leitbilder der europäischen Auß</w:t>
            </w:r>
            <w:r w:rsidRPr="00CD6826">
              <w:rPr>
                <w:rFonts w:asciiTheme="minorHAnsi" w:hAnsiTheme="minorHAnsi" w:cstheme="minorHAnsi"/>
                <w:vertAlign w:val="subscript"/>
              </w:rPr>
              <w:t>enhandelspolitik (Freihandel und Protektionismus)</w:t>
            </w:r>
          </w:p>
        </w:tc>
        <w:tc>
          <w:tcPr>
            <w:tcW w:w="1278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0D5C73A9" w14:textId="786FE631" w:rsidR="00F06F4D" w:rsidRPr="00724ABC" w:rsidRDefault="00BF69A7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192</w:t>
            </w:r>
          </w:p>
        </w:tc>
      </w:tr>
      <w:tr w:rsidR="00BF69A7" w:rsidRPr="00724ABC" w14:paraId="272C2A51" w14:textId="77777777" w:rsidTr="00CD6826">
        <w:tc>
          <w:tcPr>
            <w:tcW w:w="2201" w:type="dxa"/>
            <w:tcBorders>
              <w:bottom w:val="single" w:sz="4" w:space="0" w:color="auto"/>
            </w:tcBorders>
            <w:shd w:val="clear" w:color="auto" w:fill="auto"/>
          </w:tcPr>
          <w:p w14:paraId="6BC26BB5" w14:textId="77777777" w:rsidR="00BF69A7" w:rsidRPr="007354F1" w:rsidRDefault="00BF69A7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1CAAED93" w14:textId="01B1F5A2" w:rsidR="00BF69A7" w:rsidRPr="00BF69A7" w:rsidRDefault="00BF69A7" w:rsidP="002F4009">
            <w:pPr>
              <w:pStyle w:val="Default"/>
              <w:rPr>
                <w:rFonts w:asciiTheme="minorHAnsi" w:hAnsiTheme="minorHAnsi" w:cstheme="minorHAnsi"/>
                <w:b/>
                <w:vertAlign w:val="subscript"/>
              </w:rPr>
            </w:pPr>
            <w:r w:rsidRPr="00BF69A7">
              <w:rPr>
                <w:rFonts w:asciiTheme="minorHAnsi" w:hAnsiTheme="minorHAnsi" w:cstheme="minorHAnsi"/>
                <w:b/>
                <w:color w:val="92D050"/>
                <w:vertAlign w:val="subscript"/>
              </w:rPr>
              <w:t>HANDELND LERNEN: Braucht der Welthandel (Spiel-)Regeln?</w:t>
            </w:r>
          </w:p>
        </w:tc>
        <w:tc>
          <w:tcPr>
            <w:tcW w:w="3242" w:type="dxa"/>
            <w:tcBorders>
              <w:bottom w:val="single" w:sz="4" w:space="0" w:color="auto"/>
            </w:tcBorders>
            <w:shd w:val="clear" w:color="auto" w:fill="FFFF66"/>
          </w:tcPr>
          <w:p w14:paraId="6468ECC1" w14:textId="77777777" w:rsidR="00BF69A7" w:rsidRPr="00724ABC" w:rsidRDefault="00BF69A7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479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284F857A" w14:textId="77777777" w:rsidR="00BF69A7" w:rsidRPr="00724ABC" w:rsidRDefault="00BF69A7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0DC0593D" w14:textId="004355F7" w:rsidR="00BF69A7" w:rsidRPr="00724ABC" w:rsidRDefault="00BF69A7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192</w:t>
            </w:r>
          </w:p>
        </w:tc>
      </w:tr>
      <w:tr w:rsidR="00F06F4D" w:rsidRPr="00724ABC" w14:paraId="5944FC3F" w14:textId="77777777" w:rsidTr="00CD6826">
        <w:tc>
          <w:tcPr>
            <w:tcW w:w="13680" w:type="dxa"/>
            <w:gridSpan w:val="6"/>
            <w:shd w:val="clear" w:color="auto" w:fill="FFFF66"/>
          </w:tcPr>
          <w:p w14:paraId="34E71962" w14:textId="1B06F7F1" w:rsidR="00F06F4D" w:rsidRPr="00B4286A" w:rsidRDefault="00BF69A7" w:rsidP="00BF69A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F69A7">
              <w:rPr>
                <w:rFonts w:asciiTheme="minorHAnsi" w:hAnsiTheme="minorHAnsi" w:cstheme="minorHAnsi"/>
                <w:b/>
                <w:vertAlign w:val="subscript"/>
              </w:rPr>
              <w:t xml:space="preserve">7.1.2 Der </w:t>
            </w:r>
            <w:r w:rsidRPr="00BF69A7">
              <w:rPr>
                <w:rFonts w:asciiTheme="minorHAnsi" w:hAnsiTheme="minorHAnsi" w:cstheme="minorHAnsi"/>
                <w:b/>
                <w:i/>
                <w:iCs/>
                <w:vertAlign w:val="subscript"/>
              </w:rPr>
              <w:t xml:space="preserve">Inflation </w:t>
            </w:r>
            <w:proofErr w:type="spellStart"/>
            <w:r w:rsidRPr="00BF69A7">
              <w:rPr>
                <w:rFonts w:asciiTheme="minorHAnsi" w:hAnsiTheme="minorHAnsi" w:cstheme="minorHAnsi"/>
                <w:b/>
                <w:i/>
                <w:iCs/>
                <w:vertAlign w:val="subscript"/>
              </w:rPr>
              <w:t>Reduction</w:t>
            </w:r>
            <w:proofErr w:type="spellEnd"/>
            <w:r w:rsidRPr="00BF69A7">
              <w:rPr>
                <w:rFonts w:asciiTheme="minorHAnsi" w:hAnsiTheme="minorHAnsi" w:cstheme="minorHAnsi"/>
                <w:b/>
                <w:i/>
                <w:iCs/>
                <w:vertAlign w:val="subscript"/>
              </w:rPr>
              <w:t xml:space="preserve"> Act </w:t>
            </w:r>
            <w:r w:rsidRPr="00BF69A7">
              <w:rPr>
                <w:rFonts w:asciiTheme="minorHAnsi" w:hAnsiTheme="minorHAnsi" w:cstheme="minorHAnsi"/>
                <w:b/>
                <w:vertAlign w:val="subscript"/>
              </w:rPr>
              <w:t>der USA –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 xml:space="preserve"> </w:t>
            </w:r>
            <w:r w:rsidRPr="00BF69A7">
              <w:rPr>
                <w:rFonts w:asciiTheme="minorHAnsi" w:hAnsiTheme="minorHAnsi" w:cstheme="minorHAnsi"/>
                <w:b/>
                <w:vertAlign w:val="subscript"/>
              </w:rPr>
              <w:t>Anlass für einen Handelskonflikt mit der Europäischen Union?</w:t>
            </w:r>
          </w:p>
        </w:tc>
        <w:tc>
          <w:tcPr>
            <w:tcW w:w="1278" w:type="dxa"/>
            <w:gridSpan w:val="2"/>
            <w:shd w:val="clear" w:color="auto" w:fill="FFFF66"/>
          </w:tcPr>
          <w:p w14:paraId="20C5A483" w14:textId="1549E11D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1780C273" w14:textId="77777777" w:rsidTr="00CD4DE4">
        <w:tc>
          <w:tcPr>
            <w:tcW w:w="2201" w:type="dxa"/>
            <w:shd w:val="clear" w:color="auto" w:fill="auto"/>
          </w:tcPr>
          <w:p w14:paraId="468DE1BD" w14:textId="4B1F1422" w:rsidR="00626CE9" w:rsidRDefault="00626CE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  <w:p w14:paraId="02543D50" w14:textId="77777777" w:rsidR="00F06F4D" w:rsidRPr="00626CE9" w:rsidRDefault="00F06F4D" w:rsidP="00626CE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758" w:type="dxa"/>
            <w:gridSpan w:val="2"/>
            <w:shd w:val="clear" w:color="auto" w:fill="FFFF66"/>
          </w:tcPr>
          <w:p w14:paraId="4C19FC3B" w14:textId="52D09CD6" w:rsidR="00F06F4D" w:rsidRPr="00724ABC" w:rsidRDefault="00FD527E" w:rsidP="00FD527E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analysieren nationale und europäische Handelspolitik im Hinblick auf tarifäre und nichttarifäre Handelshemm</w:t>
            </w:r>
            <w:r w:rsidRPr="00FD527E">
              <w:rPr>
                <w:rFonts w:asciiTheme="minorHAnsi" w:hAnsiTheme="minorHAnsi" w:cstheme="minorHAnsi"/>
                <w:vertAlign w:val="subscript"/>
              </w:rPr>
              <w:t>nisse</w:t>
            </w:r>
          </w:p>
        </w:tc>
        <w:tc>
          <w:tcPr>
            <w:tcW w:w="3242" w:type="dxa"/>
            <w:shd w:val="clear" w:color="auto" w:fill="FFFF66"/>
          </w:tcPr>
          <w:p w14:paraId="1CF321EC" w14:textId="77777777" w:rsidR="00F06F4D" w:rsidRDefault="00FD527E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  <w:p w14:paraId="1BEE44D8" w14:textId="0757C302" w:rsidR="00D86627" w:rsidRPr="00724ABC" w:rsidRDefault="00D86627" w:rsidP="002F4009">
            <w:pPr>
              <w:rPr>
                <w:rFonts w:asciiTheme="minorHAnsi" w:hAnsiTheme="minorHAnsi" w:cstheme="minorHAnsi"/>
                <w:vertAlign w:val="subscript"/>
              </w:rPr>
            </w:pPr>
            <w:r w:rsidRPr="00D86627">
              <w:rPr>
                <w:rFonts w:asciiTheme="minorHAnsi" w:hAnsiTheme="minorHAnsi" w:cstheme="minorHAnsi"/>
                <w:vertAlign w:val="subscript"/>
              </w:rPr>
              <w:t>Interaktion und Entscheidunge</w:t>
            </w:r>
            <w:r>
              <w:rPr>
                <w:rFonts w:asciiTheme="minorHAnsi" w:hAnsiTheme="minorHAnsi" w:cstheme="minorHAnsi"/>
                <w:vertAlign w:val="subscript"/>
              </w:rPr>
              <w:t>n</w:t>
            </w:r>
          </w:p>
        </w:tc>
        <w:tc>
          <w:tcPr>
            <w:tcW w:w="3479" w:type="dxa"/>
            <w:gridSpan w:val="2"/>
            <w:shd w:val="clear" w:color="auto" w:fill="FFFF66"/>
          </w:tcPr>
          <w:p w14:paraId="1ED3CB0B" w14:textId="7BB938F8" w:rsidR="00F06F4D" w:rsidRPr="00724ABC" w:rsidRDefault="00CD6826" w:rsidP="00CD6826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Nationale und europä</w:t>
            </w:r>
            <w:r w:rsidRPr="00CD6826">
              <w:rPr>
                <w:rFonts w:asciiTheme="minorHAnsi" w:hAnsiTheme="minorHAnsi" w:cstheme="minorHAnsi"/>
                <w:vertAlign w:val="subscript"/>
              </w:rPr>
              <w:t>ische Hande</w:t>
            </w:r>
            <w:r>
              <w:rPr>
                <w:rFonts w:asciiTheme="minorHAnsi" w:hAnsiTheme="minorHAnsi" w:cstheme="minorHAnsi"/>
                <w:vertAlign w:val="subscript"/>
              </w:rPr>
              <w:t>lspolitik im Hinblick auf tarifäre und nichttarifäre Handels</w:t>
            </w:r>
            <w:r w:rsidRPr="00CD6826">
              <w:rPr>
                <w:rFonts w:asciiTheme="minorHAnsi" w:hAnsiTheme="minorHAnsi" w:cstheme="minorHAnsi"/>
                <w:vertAlign w:val="subscript"/>
              </w:rPr>
              <w:t>hemmnisse</w:t>
            </w:r>
          </w:p>
        </w:tc>
        <w:tc>
          <w:tcPr>
            <w:tcW w:w="1278" w:type="dxa"/>
            <w:gridSpan w:val="2"/>
            <w:shd w:val="clear" w:color="auto" w:fill="FFFF66"/>
          </w:tcPr>
          <w:p w14:paraId="3E211DCB" w14:textId="0F00B067" w:rsidR="00F06F4D" w:rsidRPr="00724ABC" w:rsidRDefault="00BF69A7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195</w:t>
            </w:r>
          </w:p>
        </w:tc>
      </w:tr>
      <w:tr w:rsidR="00F06F4D" w:rsidRPr="00724ABC" w14:paraId="246DB3AF" w14:textId="77777777" w:rsidTr="00CD6826">
        <w:tc>
          <w:tcPr>
            <w:tcW w:w="13680" w:type="dxa"/>
            <w:gridSpan w:val="6"/>
            <w:shd w:val="clear" w:color="auto" w:fill="FFFF66"/>
          </w:tcPr>
          <w:p w14:paraId="41B0771D" w14:textId="3D0A919D" w:rsidR="00F06F4D" w:rsidRPr="00BF69A7" w:rsidRDefault="00BF69A7" w:rsidP="00BF69A7">
            <w:pPr>
              <w:rPr>
                <w:rFonts w:asciiTheme="minorHAnsi" w:hAnsiTheme="minorHAnsi" w:cstheme="minorHAnsi"/>
                <w:b/>
                <w:i/>
                <w:iCs/>
                <w:vertAlign w:val="subscript"/>
              </w:rPr>
            </w:pPr>
            <w:r w:rsidRPr="00BF69A7">
              <w:rPr>
                <w:rFonts w:asciiTheme="minorHAnsi" w:hAnsiTheme="minorHAnsi" w:cstheme="minorHAnsi"/>
                <w:b/>
                <w:vertAlign w:val="subscript"/>
              </w:rPr>
              <w:t xml:space="preserve">7.1.3 (Wie) Sollte die Europäische Union auf den </w:t>
            </w:r>
            <w:r w:rsidRPr="00BF69A7">
              <w:rPr>
                <w:rFonts w:asciiTheme="minorHAnsi" w:hAnsiTheme="minorHAnsi" w:cstheme="minorHAnsi"/>
                <w:b/>
                <w:i/>
                <w:iCs/>
                <w:vertAlign w:val="subscript"/>
              </w:rPr>
              <w:t xml:space="preserve">Inflation </w:t>
            </w:r>
            <w:proofErr w:type="spellStart"/>
            <w:r w:rsidRPr="00BF69A7">
              <w:rPr>
                <w:rFonts w:asciiTheme="minorHAnsi" w:hAnsiTheme="minorHAnsi" w:cstheme="minorHAnsi"/>
                <w:b/>
                <w:i/>
                <w:iCs/>
                <w:vertAlign w:val="subscript"/>
              </w:rPr>
              <w:t>Reduction</w:t>
            </w:r>
            <w:proofErr w:type="spellEnd"/>
            <w:r w:rsidRPr="00BF69A7">
              <w:rPr>
                <w:rFonts w:asciiTheme="minorHAnsi" w:hAnsiTheme="minorHAnsi" w:cstheme="minorHAnsi"/>
                <w:b/>
                <w:i/>
                <w:iCs/>
                <w:vertAlign w:val="subscript"/>
              </w:rPr>
              <w:t xml:space="preserve"> Act</w:t>
            </w:r>
            <w:r>
              <w:rPr>
                <w:rFonts w:asciiTheme="minorHAnsi" w:hAnsiTheme="minorHAnsi" w:cstheme="minorHAnsi"/>
                <w:b/>
                <w:i/>
                <w:iCs/>
                <w:vertAlign w:val="subscript"/>
              </w:rPr>
              <w:t xml:space="preserve"> </w:t>
            </w:r>
            <w:r w:rsidRPr="00BF69A7">
              <w:rPr>
                <w:rFonts w:asciiTheme="minorHAnsi" w:hAnsiTheme="minorHAnsi" w:cstheme="minorHAnsi"/>
                <w:b/>
                <w:vertAlign w:val="subscript"/>
              </w:rPr>
              <w:t>handelspolitisch reagieren?</w:t>
            </w:r>
          </w:p>
        </w:tc>
        <w:tc>
          <w:tcPr>
            <w:tcW w:w="1278" w:type="dxa"/>
            <w:gridSpan w:val="2"/>
            <w:shd w:val="clear" w:color="auto" w:fill="FFFF66"/>
          </w:tcPr>
          <w:p w14:paraId="29D67C5D" w14:textId="78490C75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2886DEE7" w14:textId="77777777" w:rsidTr="00CD4DE4">
        <w:tc>
          <w:tcPr>
            <w:tcW w:w="2201" w:type="dxa"/>
            <w:shd w:val="clear" w:color="auto" w:fill="auto"/>
          </w:tcPr>
          <w:p w14:paraId="1F930762" w14:textId="77777777" w:rsidR="00F06F4D" w:rsidRPr="00CD6826" w:rsidRDefault="00F06F4D" w:rsidP="002F4009">
            <w:pPr>
              <w:jc w:val="center"/>
              <w:rPr>
                <w:rFonts w:asciiTheme="minorHAnsi" w:hAnsiTheme="minorHAnsi" w:cstheme="minorHAnsi"/>
                <w:highlight w:val="yellow"/>
                <w:vertAlign w:val="subscript"/>
              </w:rPr>
            </w:pPr>
          </w:p>
        </w:tc>
        <w:tc>
          <w:tcPr>
            <w:tcW w:w="4758" w:type="dxa"/>
            <w:gridSpan w:val="2"/>
            <w:shd w:val="clear" w:color="auto" w:fill="FFFF66"/>
          </w:tcPr>
          <w:p w14:paraId="668F0707" w14:textId="643992F3" w:rsidR="00F06F4D" w:rsidRPr="00CD6826" w:rsidRDefault="00FD527E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analysieren nationale und europäische Handelspolitik im Hinblick auf tarifäre und nichttarifäre Handelshemm</w:t>
            </w:r>
            <w:r w:rsidRPr="00FD527E">
              <w:rPr>
                <w:rFonts w:asciiTheme="minorHAnsi" w:hAnsiTheme="minorHAnsi" w:cstheme="minorHAnsi"/>
                <w:vertAlign w:val="subscript"/>
              </w:rPr>
              <w:t>nisse</w:t>
            </w:r>
          </w:p>
        </w:tc>
        <w:tc>
          <w:tcPr>
            <w:tcW w:w="3242" w:type="dxa"/>
            <w:shd w:val="clear" w:color="auto" w:fill="FFFF66"/>
          </w:tcPr>
          <w:p w14:paraId="48C11D55" w14:textId="77777777" w:rsidR="00F06F4D" w:rsidRDefault="00FD527E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  <w:p w14:paraId="180D7BE0" w14:textId="42B9EA59" w:rsidR="00D86627" w:rsidRPr="00CD6826" w:rsidRDefault="00D86627" w:rsidP="002F4009">
            <w:pPr>
              <w:rPr>
                <w:rFonts w:asciiTheme="minorHAnsi" w:hAnsiTheme="minorHAnsi" w:cstheme="minorHAnsi"/>
                <w:vertAlign w:val="subscript"/>
              </w:rPr>
            </w:pPr>
            <w:r w:rsidRPr="00D86627">
              <w:rPr>
                <w:rFonts w:asciiTheme="minorHAnsi" w:hAnsiTheme="minorHAnsi" w:cstheme="minorHAnsi"/>
                <w:vertAlign w:val="subscript"/>
              </w:rPr>
              <w:t>Interaktion und Entscheidunge</w:t>
            </w:r>
            <w:r>
              <w:rPr>
                <w:rFonts w:asciiTheme="minorHAnsi" w:hAnsiTheme="minorHAnsi" w:cstheme="minorHAnsi"/>
                <w:vertAlign w:val="subscript"/>
              </w:rPr>
              <w:t>n</w:t>
            </w:r>
          </w:p>
        </w:tc>
        <w:tc>
          <w:tcPr>
            <w:tcW w:w="3479" w:type="dxa"/>
            <w:gridSpan w:val="2"/>
            <w:shd w:val="clear" w:color="auto" w:fill="FFFF66"/>
          </w:tcPr>
          <w:p w14:paraId="5855FC2B" w14:textId="1B4EDD3B" w:rsidR="00F06F4D" w:rsidRPr="00CD6826" w:rsidRDefault="00CD6826" w:rsidP="002F4009">
            <w:pPr>
              <w:rPr>
                <w:rFonts w:asciiTheme="minorHAnsi" w:hAnsiTheme="minorHAnsi" w:cstheme="minorHAnsi"/>
                <w:vertAlign w:val="subscript"/>
              </w:rPr>
            </w:pPr>
            <w:r w:rsidRPr="00CD6826">
              <w:rPr>
                <w:rFonts w:asciiTheme="minorHAnsi" w:hAnsiTheme="minorHAnsi" w:cstheme="minorHAnsi"/>
                <w:vertAlign w:val="subscript"/>
              </w:rPr>
              <w:t>Nationale und europäische Handelspolitik im Hinblick auf tarifäre und nichttarifäre Handelshemmnisse</w:t>
            </w:r>
          </w:p>
        </w:tc>
        <w:tc>
          <w:tcPr>
            <w:tcW w:w="1278" w:type="dxa"/>
            <w:gridSpan w:val="2"/>
            <w:shd w:val="clear" w:color="auto" w:fill="FFFF66"/>
          </w:tcPr>
          <w:p w14:paraId="75B7D582" w14:textId="251B8B74" w:rsidR="00F06F4D" w:rsidRPr="00CD6826" w:rsidRDefault="00BF69A7" w:rsidP="002F4009">
            <w:pPr>
              <w:rPr>
                <w:rFonts w:asciiTheme="minorHAnsi" w:hAnsiTheme="minorHAnsi" w:cstheme="minorHAnsi"/>
                <w:vertAlign w:val="subscript"/>
              </w:rPr>
            </w:pPr>
            <w:r w:rsidRPr="00CD6826">
              <w:rPr>
                <w:rFonts w:asciiTheme="minorHAnsi" w:hAnsiTheme="minorHAnsi" w:cstheme="minorHAnsi"/>
                <w:vertAlign w:val="subscript"/>
              </w:rPr>
              <w:t>198</w:t>
            </w:r>
          </w:p>
        </w:tc>
      </w:tr>
      <w:tr w:rsidR="00BF69A7" w:rsidRPr="00724ABC" w14:paraId="758D5229" w14:textId="77777777" w:rsidTr="00FD527E">
        <w:tc>
          <w:tcPr>
            <w:tcW w:w="14958" w:type="dxa"/>
            <w:gridSpan w:val="8"/>
            <w:shd w:val="clear" w:color="auto" w:fill="auto"/>
          </w:tcPr>
          <w:p w14:paraId="3E3AEC70" w14:textId="1B76177C" w:rsidR="00BF69A7" w:rsidRPr="00CD6826" w:rsidRDefault="00BF69A7" w:rsidP="00BF69A7">
            <w:pPr>
              <w:rPr>
                <w:rFonts w:asciiTheme="minorHAnsi" w:hAnsiTheme="minorHAnsi" w:cstheme="minorHAnsi"/>
                <w:b/>
                <w:bCs/>
                <w:vertAlign w:val="subscript"/>
              </w:rPr>
            </w:pPr>
            <w:r w:rsidRPr="00CD6826">
              <w:rPr>
                <w:rFonts w:asciiTheme="minorHAnsi" w:hAnsiTheme="minorHAnsi" w:cstheme="minorHAnsi"/>
                <w:b/>
                <w:bCs/>
                <w:vertAlign w:val="subscript"/>
              </w:rPr>
              <w:t xml:space="preserve">7.2 Die multilaterale Freihandelsordnung vor dem Aus? Welthandelspolitik in Zeiten der </w:t>
            </w:r>
            <w:proofErr w:type="spellStart"/>
            <w:r w:rsidRPr="00CD6826">
              <w:rPr>
                <w:rFonts w:asciiTheme="minorHAnsi" w:hAnsiTheme="minorHAnsi" w:cstheme="minorHAnsi"/>
                <w:b/>
                <w:bCs/>
                <w:vertAlign w:val="subscript"/>
              </w:rPr>
              <w:t>Deglobalisierung</w:t>
            </w:r>
            <w:proofErr w:type="spellEnd"/>
          </w:p>
        </w:tc>
      </w:tr>
      <w:tr w:rsidR="00F06F4D" w:rsidRPr="00724ABC" w14:paraId="4085D071" w14:textId="77777777" w:rsidTr="00CD6826">
        <w:tc>
          <w:tcPr>
            <w:tcW w:w="13680" w:type="dxa"/>
            <w:gridSpan w:val="6"/>
            <w:shd w:val="clear" w:color="auto" w:fill="FFFF66"/>
          </w:tcPr>
          <w:p w14:paraId="5922155D" w14:textId="2CD8D162" w:rsidR="00F06F4D" w:rsidRPr="00CD6826" w:rsidRDefault="00BF69A7" w:rsidP="00BF69A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CD6826">
              <w:rPr>
                <w:rFonts w:asciiTheme="minorHAnsi" w:hAnsiTheme="minorHAnsi" w:cstheme="minorHAnsi"/>
                <w:b/>
                <w:vertAlign w:val="subscript"/>
              </w:rPr>
              <w:t>7.2.1 Die Welthandelsordnung der WTO – (k)ein geeigneter Rahmen (mehr) für globalen Handel?</w:t>
            </w:r>
          </w:p>
        </w:tc>
        <w:tc>
          <w:tcPr>
            <w:tcW w:w="1278" w:type="dxa"/>
            <w:gridSpan w:val="2"/>
            <w:shd w:val="clear" w:color="auto" w:fill="FFFF66"/>
          </w:tcPr>
          <w:p w14:paraId="0B9A7BA3" w14:textId="4C8C8179" w:rsidR="00F06F4D" w:rsidRPr="00CD6826" w:rsidRDefault="00BF69A7" w:rsidP="002F4009">
            <w:pPr>
              <w:rPr>
                <w:rFonts w:asciiTheme="minorHAnsi" w:hAnsiTheme="minorHAnsi" w:cstheme="minorHAnsi"/>
                <w:vertAlign w:val="subscript"/>
              </w:rPr>
            </w:pPr>
            <w:r w:rsidRPr="00CD6826">
              <w:rPr>
                <w:rFonts w:asciiTheme="minorHAnsi" w:hAnsiTheme="minorHAnsi" w:cstheme="minorHAnsi"/>
                <w:vertAlign w:val="subscript"/>
              </w:rPr>
              <w:t>202</w:t>
            </w:r>
          </w:p>
        </w:tc>
      </w:tr>
      <w:tr w:rsidR="00F06F4D" w:rsidRPr="00724ABC" w14:paraId="76DB1A5F" w14:textId="77777777" w:rsidTr="00CD4DE4">
        <w:tc>
          <w:tcPr>
            <w:tcW w:w="2201" w:type="dxa"/>
            <w:shd w:val="clear" w:color="auto" w:fill="auto"/>
          </w:tcPr>
          <w:p w14:paraId="689A49AD" w14:textId="77777777" w:rsidR="00F06F4D" w:rsidRPr="00CD6826" w:rsidRDefault="00F06F4D" w:rsidP="002F4009">
            <w:pPr>
              <w:jc w:val="center"/>
              <w:rPr>
                <w:rFonts w:asciiTheme="minorHAnsi" w:hAnsiTheme="minorHAnsi" w:cstheme="minorHAnsi"/>
                <w:highlight w:val="yellow"/>
                <w:vertAlign w:val="subscript"/>
              </w:rPr>
            </w:pPr>
          </w:p>
        </w:tc>
        <w:tc>
          <w:tcPr>
            <w:tcW w:w="4758" w:type="dxa"/>
            <w:gridSpan w:val="2"/>
            <w:shd w:val="clear" w:color="auto" w:fill="FFFF66"/>
          </w:tcPr>
          <w:p w14:paraId="02096EC2" w14:textId="7DF39888" w:rsidR="0029446B" w:rsidRPr="00CD6826" w:rsidRDefault="00FD527E" w:rsidP="00FD527E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erörtern Möglichkeiten und Grenzen von Handelsregimen (u. a. WTO, internatio</w:t>
            </w:r>
            <w:r w:rsidRPr="00FD527E">
              <w:rPr>
                <w:rFonts w:asciiTheme="minorHAnsi" w:hAnsiTheme="minorHAnsi" w:cstheme="minorHAnsi"/>
                <w:vertAlign w:val="subscript"/>
              </w:rPr>
              <w:t>nale Handelsabkommen)</w:t>
            </w:r>
          </w:p>
        </w:tc>
        <w:tc>
          <w:tcPr>
            <w:tcW w:w="3242" w:type="dxa"/>
            <w:shd w:val="clear" w:color="auto" w:fill="FFFF66"/>
          </w:tcPr>
          <w:p w14:paraId="4FDE0FE9" w14:textId="77777777" w:rsidR="00F06F4D" w:rsidRDefault="00FD527E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  <w:p w14:paraId="3EEAB416" w14:textId="0CDCCA40" w:rsidR="00D86627" w:rsidRPr="00CD6826" w:rsidRDefault="00D86627" w:rsidP="002F4009">
            <w:pPr>
              <w:rPr>
                <w:rFonts w:asciiTheme="minorHAnsi" w:hAnsiTheme="minorHAnsi" w:cstheme="minorHAnsi"/>
                <w:vertAlign w:val="subscript"/>
              </w:rPr>
            </w:pPr>
            <w:r w:rsidRPr="00D86627">
              <w:rPr>
                <w:rFonts w:asciiTheme="minorHAnsi" w:hAnsiTheme="minorHAnsi" w:cstheme="minorHAnsi"/>
                <w:vertAlign w:val="subscript"/>
              </w:rPr>
              <w:t>Interaktion und Entscheidunge</w:t>
            </w:r>
            <w:r>
              <w:rPr>
                <w:rFonts w:asciiTheme="minorHAnsi" w:hAnsiTheme="minorHAnsi" w:cstheme="minorHAnsi"/>
                <w:vertAlign w:val="subscript"/>
              </w:rPr>
              <w:t>n</w:t>
            </w:r>
          </w:p>
        </w:tc>
        <w:tc>
          <w:tcPr>
            <w:tcW w:w="3479" w:type="dxa"/>
            <w:gridSpan w:val="2"/>
            <w:shd w:val="clear" w:color="auto" w:fill="FFFF66"/>
          </w:tcPr>
          <w:p w14:paraId="4D0B7EE5" w14:textId="2D92C853" w:rsidR="00F06F4D" w:rsidRPr="00CD6826" w:rsidRDefault="00CD6826" w:rsidP="002F4009">
            <w:pPr>
              <w:rPr>
                <w:rFonts w:asciiTheme="minorHAnsi" w:hAnsiTheme="minorHAnsi" w:cstheme="minorHAnsi"/>
                <w:vertAlign w:val="subscript"/>
              </w:rPr>
            </w:pPr>
            <w:r w:rsidRPr="00CD6826">
              <w:rPr>
                <w:rFonts w:asciiTheme="minorHAnsi" w:hAnsiTheme="minorHAnsi" w:cstheme="minorHAnsi"/>
                <w:vertAlign w:val="subscript"/>
              </w:rPr>
              <w:t>Möglichkeiten und Grenzen von Handelsregimen (u.a. WTO, internationale Handelsabkommen)</w:t>
            </w:r>
          </w:p>
        </w:tc>
        <w:tc>
          <w:tcPr>
            <w:tcW w:w="1278" w:type="dxa"/>
            <w:gridSpan w:val="2"/>
            <w:shd w:val="clear" w:color="auto" w:fill="FFFF66"/>
          </w:tcPr>
          <w:p w14:paraId="4D0FEBEF" w14:textId="77777777" w:rsidR="00F06F4D" w:rsidRPr="00CD6826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169BF903" w14:textId="77777777" w:rsidTr="00CD6826">
        <w:tc>
          <w:tcPr>
            <w:tcW w:w="13680" w:type="dxa"/>
            <w:gridSpan w:val="6"/>
            <w:shd w:val="clear" w:color="auto" w:fill="FFFF66"/>
          </w:tcPr>
          <w:p w14:paraId="4E8F9397" w14:textId="6A4095E4" w:rsidR="00F06F4D" w:rsidRPr="00CD6826" w:rsidRDefault="00BF69A7" w:rsidP="00BF69A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CD6826">
              <w:rPr>
                <w:rFonts w:asciiTheme="minorHAnsi" w:hAnsiTheme="minorHAnsi" w:cstheme="minorHAnsi"/>
                <w:b/>
                <w:vertAlign w:val="subscript"/>
              </w:rPr>
              <w:t>7.2.2 Die Renaissance bilateraler und regionaler Handelsabkommen – neue Hoffnung für einen regelbasierten Welthandel?</w:t>
            </w:r>
          </w:p>
        </w:tc>
        <w:tc>
          <w:tcPr>
            <w:tcW w:w="1278" w:type="dxa"/>
            <w:gridSpan w:val="2"/>
            <w:shd w:val="clear" w:color="auto" w:fill="FFFF66"/>
          </w:tcPr>
          <w:p w14:paraId="751DE30A" w14:textId="0827DCFD" w:rsidR="00F06F4D" w:rsidRPr="00CD6826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56C227D8" w14:textId="77777777" w:rsidTr="00CD4DE4">
        <w:tc>
          <w:tcPr>
            <w:tcW w:w="2201" w:type="dxa"/>
            <w:shd w:val="clear" w:color="auto" w:fill="auto"/>
          </w:tcPr>
          <w:p w14:paraId="78AC9DA9" w14:textId="77777777" w:rsidR="00F06F4D" w:rsidRPr="00CD6826" w:rsidRDefault="00F06F4D" w:rsidP="002F4009">
            <w:pPr>
              <w:jc w:val="center"/>
              <w:rPr>
                <w:rFonts w:asciiTheme="minorHAnsi" w:hAnsiTheme="minorHAnsi" w:cstheme="minorHAnsi"/>
                <w:highlight w:val="yellow"/>
                <w:vertAlign w:val="subscript"/>
              </w:rPr>
            </w:pPr>
          </w:p>
        </w:tc>
        <w:tc>
          <w:tcPr>
            <w:tcW w:w="4758" w:type="dxa"/>
            <w:gridSpan w:val="2"/>
            <w:shd w:val="clear" w:color="auto" w:fill="FFFF66"/>
          </w:tcPr>
          <w:p w14:paraId="112957BB" w14:textId="306AC5B5" w:rsidR="0029446B" w:rsidRPr="00CD6826" w:rsidRDefault="00FD527E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erörtern Möglichkeiten und Grenzen von Handelsregimen (u. a. WTO, internatio</w:t>
            </w:r>
            <w:r w:rsidRPr="00FD527E">
              <w:rPr>
                <w:rFonts w:asciiTheme="minorHAnsi" w:hAnsiTheme="minorHAnsi" w:cstheme="minorHAnsi"/>
                <w:vertAlign w:val="subscript"/>
              </w:rPr>
              <w:t>nale Handelsabkommen)</w:t>
            </w:r>
          </w:p>
        </w:tc>
        <w:tc>
          <w:tcPr>
            <w:tcW w:w="3242" w:type="dxa"/>
            <w:shd w:val="clear" w:color="auto" w:fill="FFFF66"/>
          </w:tcPr>
          <w:p w14:paraId="1E126E1D" w14:textId="77777777" w:rsidR="00F06F4D" w:rsidRDefault="00FD527E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  <w:p w14:paraId="7A1753CF" w14:textId="5CF812D0" w:rsidR="00D86627" w:rsidRPr="00CD6826" w:rsidRDefault="00D86627" w:rsidP="002F4009">
            <w:pPr>
              <w:rPr>
                <w:rFonts w:asciiTheme="minorHAnsi" w:hAnsiTheme="minorHAnsi" w:cstheme="minorHAnsi"/>
                <w:vertAlign w:val="subscript"/>
              </w:rPr>
            </w:pPr>
            <w:r w:rsidRPr="00D86627">
              <w:rPr>
                <w:rFonts w:asciiTheme="minorHAnsi" w:hAnsiTheme="minorHAnsi" w:cstheme="minorHAnsi"/>
                <w:vertAlign w:val="subscript"/>
              </w:rPr>
              <w:t>Interaktion und Entscheidunge</w:t>
            </w:r>
            <w:r>
              <w:rPr>
                <w:rFonts w:asciiTheme="minorHAnsi" w:hAnsiTheme="minorHAnsi" w:cstheme="minorHAnsi"/>
                <w:vertAlign w:val="subscript"/>
              </w:rPr>
              <w:t>n</w:t>
            </w:r>
          </w:p>
        </w:tc>
        <w:tc>
          <w:tcPr>
            <w:tcW w:w="3479" w:type="dxa"/>
            <w:gridSpan w:val="2"/>
            <w:shd w:val="clear" w:color="auto" w:fill="FFFF66"/>
          </w:tcPr>
          <w:p w14:paraId="6BF712D9" w14:textId="2A65AC7A" w:rsidR="00F06F4D" w:rsidRPr="00CD6826" w:rsidRDefault="00CD6826" w:rsidP="002F4009">
            <w:pPr>
              <w:rPr>
                <w:rFonts w:asciiTheme="minorHAnsi" w:hAnsiTheme="minorHAnsi" w:cstheme="minorHAnsi"/>
                <w:vertAlign w:val="subscript"/>
              </w:rPr>
            </w:pPr>
            <w:r w:rsidRPr="00CD6826">
              <w:rPr>
                <w:rFonts w:asciiTheme="minorHAnsi" w:hAnsiTheme="minorHAnsi" w:cstheme="minorHAnsi"/>
                <w:vertAlign w:val="subscript"/>
              </w:rPr>
              <w:t>Möglichkeiten und Grenzen von Handelsregimen (u.a. WTO, internationale Handelsabkommen)</w:t>
            </w:r>
          </w:p>
        </w:tc>
        <w:tc>
          <w:tcPr>
            <w:tcW w:w="1278" w:type="dxa"/>
            <w:gridSpan w:val="2"/>
            <w:shd w:val="clear" w:color="auto" w:fill="FFFF66"/>
          </w:tcPr>
          <w:p w14:paraId="009B0958" w14:textId="4D24AC14" w:rsidR="00F06F4D" w:rsidRPr="00CD6826" w:rsidRDefault="00BF69A7" w:rsidP="002F4009">
            <w:pPr>
              <w:rPr>
                <w:rFonts w:asciiTheme="minorHAnsi" w:hAnsiTheme="minorHAnsi" w:cstheme="minorHAnsi"/>
                <w:vertAlign w:val="subscript"/>
              </w:rPr>
            </w:pPr>
            <w:r w:rsidRPr="00CD6826">
              <w:rPr>
                <w:rFonts w:asciiTheme="minorHAnsi" w:hAnsiTheme="minorHAnsi" w:cstheme="minorHAnsi"/>
                <w:vertAlign w:val="subscript"/>
              </w:rPr>
              <w:t>206</w:t>
            </w:r>
          </w:p>
        </w:tc>
      </w:tr>
      <w:tr w:rsidR="00CD6826" w:rsidRPr="00724ABC" w14:paraId="3D717FD4" w14:textId="77777777" w:rsidTr="00CD6826">
        <w:tc>
          <w:tcPr>
            <w:tcW w:w="14958" w:type="dxa"/>
            <w:gridSpan w:val="8"/>
            <w:shd w:val="clear" w:color="auto" w:fill="FFFF66"/>
          </w:tcPr>
          <w:p w14:paraId="4CDC6091" w14:textId="0AF5E2AE" w:rsidR="00CD6826" w:rsidRPr="00CD6826" w:rsidRDefault="00CD6826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CD6826">
              <w:rPr>
                <w:rFonts w:asciiTheme="minorHAnsi" w:hAnsiTheme="minorHAnsi" w:cstheme="minorHAnsi"/>
                <w:b/>
                <w:vertAlign w:val="subscript"/>
              </w:rPr>
              <w:t>7.2.3 Die Zukunft des Welthandels: Von einer regelbasierten zu einer wertebasierten Handelsordnung?</w:t>
            </w:r>
          </w:p>
        </w:tc>
      </w:tr>
      <w:tr w:rsidR="00F06F4D" w:rsidRPr="00724ABC" w14:paraId="2C640076" w14:textId="77777777" w:rsidTr="00CD4DE4">
        <w:tc>
          <w:tcPr>
            <w:tcW w:w="2201" w:type="dxa"/>
            <w:shd w:val="clear" w:color="auto" w:fill="auto"/>
          </w:tcPr>
          <w:p w14:paraId="4641CA19" w14:textId="77777777" w:rsidR="00F06F4D" w:rsidRPr="00CD6826" w:rsidRDefault="00F06F4D" w:rsidP="002F4009">
            <w:pPr>
              <w:jc w:val="center"/>
              <w:rPr>
                <w:rFonts w:asciiTheme="minorHAnsi" w:hAnsiTheme="minorHAnsi" w:cstheme="minorHAnsi"/>
                <w:highlight w:val="yellow"/>
                <w:vertAlign w:val="subscript"/>
              </w:rPr>
            </w:pPr>
          </w:p>
        </w:tc>
        <w:tc>
          <w:tcPr>
            <w:tcW w:w="4758" w:type="dxa"/>
            <w:gridSpan w:val="2"/>
            <w:shd w:val="clear" w:color="auto" w:fill="FFFF66"/>
          </w:tcPr>
          <w:p w14:paraId="64F2F201" w14:textId="0F33D1BA" w:rsidR="0029446B" w:rsidRPr="00CD6826" w:rsidRDefault="00FD527E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erörtern Möglichkeiten und Grenzen von Handelsregimen (u. a. WTO, internatio</w:t>
            </w:r>
            <w:r w:rsidRPr="00FD527E">
              <w:rPr>
                <w:rFonts w:asciiTheme="minorHAnsi" w:hAnsiTheme="minorHAnsi" w:cstheme="minorHAnsi"/>
                <w:vertAlign w:val="subscript"/>
              </w:rPr>
              <w:t>nale Handelsabkommen)</w:t>
            </w:r>
          </w:p>
        </w:tc>
        <w:tc>
          <w:tcPr>
            <w:tcW w:w="3242" w:type="dxa"/>
            <w:shd w:val="clear" w:color="auto" w:fill="FFFF66"/>
          </w:tcPr>
          <w:p w14:paraId="55CC7F6D" w14:textId="77777777" w:rsidR="00F06F4D" w:rsidRDefault="00FD527E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  <w:p w14:paraId="573AF0CB" w14:textId="1AD43749" w:rsidR="00D86627" w:rsidRPr="00CD6826" w:rsidRDefault="00D86627" w:rsidP="002F4009">
            <w:pPr>
              <w:rPr>
                <w:rFonts w:asciiTheme="minorHAnsi" w:hAnsiTheme="minorHAnsi" w:cstheme="minorHAnsi"/>
                <w:vertAlign w:val="subscript"/>
              </w:rPr>
            </w:pPr>
            <w:r w:rsidRPr="00D86627">
              <w:rPr>
                <w:rFonts w:asciiTheme="minorHAnsi" w:hAnsiTheme="minorHAnsi" w:cstheme="minorHAnsi"/>
                <w:vertAlign w:val="subscript"/>
              </w:rPr>
              <w:t>Interaktion und Entscheidunge</w:t>
            </w:r>
            <w:r>
              <w:rPr>
                <w:rFonts w:asciiTheme="minorHAnsi" w:hAnsiTheme="minorHAnsi" w:cstheme="minorHAnsi"/>
                <w:vertAlign w:val="subscript"/>
              </w:rPr>
              <w:t>n</w:t>
            </w:r>
          </w:p>
        </w:tc>
        <w:tc>
          <w:tcPr>
            <w:tcW w:w="3479" w:type="dxa"/>
            <w:gridSpan w:val="2"/>
            <w:shd w:val="clear" w:color="auto" w:fill="FFFF66"/>
          </w:tcPr>
          <w:p w14:paraId="0B34932F" w14:textId="38D57166" w:rsidR="00F06F4D" w:rsidRPr="00CD6826" w:rsidRDefault="00CD6826" w:rsidP="002F4009">
            <w:pPr>
              <w:rPr>
                <w:rFonts w:asciiTheme="minorHAnsi" w:hAnsiTheme="minorHAnsi" w:cstheme="minorHAnsi"/>
                <w:vertAlign w:val="subscript"/>
              </w:rPr>
            </w:pPr>
            <w:r w:rsidRPr="00CD6826">
              <w:rPr>
                <w:rFonts w:asciiTheme="minorHAnsi" w:hAnsiTheme="minorHAnsi" w:cstheme="minorHAnsi"/>
                <w:vertAlign w:val="subscript"/>
              </w:rPr>
              <w:t>Möglichkeiten und Grenzen von Handelsregimen (u.a. WTO, internationale Handelsabkommen)</w:t>
            </w:r>
          </w:p>
        </w:tc>
        <w:tc>
          <w:tcPr>
            <w:tcW w:w="1278" w:type="dxa"/>
            <w:gridSpan w:val="2"/>
            <w:shd w:val="clear" w:color="auto" w:fill="FFFF66"/>
          </w:tcPr>
          <w:p w14:paraId="7AFF3A14" w14:textId="59D333D2" w:rsidR="00F06F4D" w:rsidRPr="00CD6826" w:rsidRDefault="00CD6826" w:rsidP="002F4009">
            <w:pPr>
              <w:rPr>
                <w:rFonts w:asciiTheme="minorHAnsi" w:hAnsiTheme="minorHAnsi" w:cstheme="minorHAnsi"/>
                <w:vertAlign w:val="subscript"/>
              </w:rPr>
            </w:pPr>
            <w:r w:rsidRPr="00CD6826">
              <w:rPr>
                <w:rFonts w:asciiTheme="minorHAnsi" w:hAnsiTheme="minorHAnsi" w:cstheme="minorHAnsi"/>
                <w:vertAlign w:val="subscript"/>
              </w:rPr>
              <w:t>211</w:t>
            </w:r>
          </w:p>
        </w:tc>
      </w:tr>
      <w:tr w:rsidR="00CD6826" w:rsidRPr="00724ABC" w14:paraId="45883B20" w14:textId="77777777" w:rsidTr="00CD6826">
        <w:tc>
          <w:tcPr>
            <w:tcW w:w="14958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216F4A75" w14:textId="4C7F7A10" w:rsidR="00CD6826" w:rsidRPr="00CD6826" w:rsidRDefault="00CD6826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CD6826">
              <w:rPr>
                <w:rFonts w:asciiTheme="minorHAnsi" w:hAnsiTheme="minorHAnsi" w:cstheme="minorHAnsi"/>
                <w:b/>
                <w:color w:val="4F81BD" w:themeColor="accent1"/>
                <w:vertAlign w:val="subscript"/>
              </w:rPr>
              <w:t>KOMPETENZEN ANWENDEN</w:t>
            </w:r>
            <w:r w:rsidR="00FD527E">
              <w:rPr>
                <w:rFonts w:asciiTheme="minorHAnsi" w:hAnsiTheme="minorHAnsi" w:cstheme="minorHAnsi"/>
                <w:b/>
                <w:color w:val="4F81BD" w:themeColor="accent1"/>
                <w:vertAlign w:val="subscript"/>
              </w:rPr>
              <w:br/>
            </w:r>
            <w:r w:rsidR="00FD527E">
              <w:rPr>
                <w:rFonts w:asciiTheme="minorHAnsi" w:hAnsiTheme="minorHAnsi" w:cstheme="minorHAnsi"/>
                <w:b/>
                <w:color w:val="4F81BD" w:themeColor="accent1"/>
                <w:vertAlign w:val="subscript"/>
              </w:rPr>
              <w:br/>
            </w:r>
          </w:p>
        </w:tc>
      </w:tr>
    </w:tbl>
    <w:p w14:paraId="3AD26561" w14:textId="043240D7" w:rsidR="00867847" w:rsidRDefault="00867847" w:rsidP="00CD6826"/>
    <w:tbl>
      <w:tblPr>
        <w:tblStyle w:val="Tabellenraster"/>
        <w:tblW w:w="14958" w:type="dxa"/>
        <w:tblLook w:val="04A0" w:firstRow="1" w:lastRow="0" w:firstColumn="1" w:lastColumn="0" w:noHBand="0" w:noVBand="1"/>
      </w:tblPr>
      <w:tblGrid>
        <w:gridCol w:w="2201"/>
        <w:gridCol w:w="4758"/>
        <w:gridCol w:w="3242"/>
        <w:gridCol w:w="3479"/>
        <w:gridCol w:w="1278"/>
      </w:tblGrid>
      <w:tr w:rsidR="00867847" w:rsidRPr="00724ABC" w14:paraId="7310D22B" w14:textId="77777777" w:rsidTr="00867847">
        <w:tc>
          <w:tcPr>
            <w:tcW w:w="2201" w:type="dxa"/>
            <w:shd w:val="clear" w:color="auto" w:fill="CC3300"/>
          </w:tcPr>
          <w:p w14:paraId="64A8DCCE" w14:textId="6A0AB157" w:rsidR="00867847" w:rsidRPr="007354F1" w:rsidRDefault="00867847" w:rsidP="004C0C3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CC3300"/>
          </w:tcPr>
          <w:p w14:paraId="3D2BA713" w14:textId="21617050" w:rsidR="00867847" w:rsidRPr="00724ABC" w:rsidRDefault="00867847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Kompetenzbezug (KC)/Unterrichtsschritt/ Lernaufgabe: Die </w:t>
            </w:r>
            <w:proofErr w:type="spellStart"/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SuS</w:t>
            </w:r>
            <w:proofErr w:type="spellEnd"/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 …</w:t>
            </w:r>
          </w:p>
        </w:tc>
        <w:tc>
          <w:tcPr>
            <w:tcW w:w="3242" w:type="dxa"/>
            <w:shd w:val="clear" w:color="auto" w:fill="CC3300"/>
          </w:tcPr>
          <w:p w14:paraId="321E6855" w14:textId="77777777" w:rsidR="00867847" w:rsidRDefault="00867847" w:rsidP="00867847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Basiskonzepte</w:t>
            </w:r>
          </w:p>
          <w:p w14:paraId="4EB54E61" w14:textId="5395525B" w:rsidR="00867847" w:rsidRPr="00724ABC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3479" w:type="dxa"/>
            <w:shd w:val="clear" w:color="auto" w:fill="CC3300"/>
          </w:tcPr>
          <w:p w14:paraId="22853FDB" w14:textId="77777777" w:rsidR="00867847" w:rsidRDefault="00867847" w:rsidP="00867847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Verbindliche Inhalte</w:t>
            </w:r>
          </w:p>
          <w:p w14:paraId="60CFA177" w14:textId="6CEF8361" w:rsidR="00867847" w:rsidRPr="00724ABC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1278" w:type="dxa"/>
            <w:shd w:val="clear" w:color="auto" w:fill="CC3300"/>
          </w:tcPr>
          <w:p w14:paraId="187246BF" w14:textId="3B9023BD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Seiten im Buch</w:t>
            </w:r>
          </w:p>
        </w:tc>
      </w:tr>
      <w:tr w:rsidR="00867847" w:rsidRPr="00724ABC" w14:paraId="67651903" w14:textId="77777777" w:rsidTr="009A245B">
        <w:tc>
          <w:tcPr>
            <w:tcW w:w="14958" w:type="dxa"/>
            <w:gridSpan w:val="5"/>
            <w:shd w:val="clear" w:color="auto" w:fill="auto"/>
          </w:tcPr>
          <w:p w14:paraId="3110AA61" w14:textId="344C12E6" w:rsidR="00867847" w:rsidRPr="00CD6826" w:rsidRDefault="00CD6826" w:rsidP="00CD6826">
            <w:pPr>
              <w:rPr>
                <w:rFonts w:asciiTheme="minorHAnsi" w:hAnsiTheme="minorHAnsi" w:cstheme="minorHAnsi"/>
                <w:b/>
                <w:bCs/>
                <w:vertAlign w:val="subscript"/>
              </w:rPr>
            </w:pPr>
            <w:r w:rsidRPr="00CD6826">
              <w:rPr>
                <w:rFonts w:asciiTheme="minorHAnsi" w:hAnsiTheme="minorHAnsi" w:cstheme="minorHAnsi"/>
                <w:b/>
                <w:bCs/>
                <w:vertAlign w:val="subscript"/>
              </w:rPr>
              <w:t>8 (Globaler) Wohlstand durch Welthandel?</w:t>
            </w:r>
            <w:r>
              <w:rPr>
                <w:rFonts w:asciiTheme="minorHAnsi" w:hAnsiTheme="minorHAnsi" w:cstheme="minorHAnsi"/>
                <w:b/>
                <w:bCs/>
                <w:vertAlign w:val="subscript"/>
              </w:rPr>
              <w:t xml:space="preserve"> </w:t>
            </w:r>
            <w:r w:rsidRPr="00CD6826">
              <w:rPr>
                <w:rFonts w:asciiTheme="minorHAnsi" w:hAnsiTheme="minorHAnsi" w:cstheme="minorHAnsi"/>
                <w:b/>
                <w:bCs/>
                <w:vertAlign w:val="subscript"/>
              </w:rPr>
              <w:t>Die Rolle von Entwicklungs- und Schwellenländern</w:t>
            </w:r>
            <w:r>
              <w:rPr>
                <w:rFonts w:asciiTheme="minorHAnsi" w:hAnsiTheme="minorHAnsi" w:cstheme="minorHAnsi"/>
                <w:b/>
                <w:bCs/>
                <w:vertAlign w:val="subscript"/>
              </w:rPr>
              <w:t xml:space="preserve"> </w:t>
            </w:r>
            <w:r w:rsidRPr="00CD6826">
              <w:rPr>
                <w:rFonts w:asciiTheme="minorHAnsi" w:hAnsiTheme="minorHAnsi" w:cstheme="minorHAnsi"/>
                <w:b/>
                <w:bCs/>
                <w:vertAlign w:val="subscript"/>
              </w:rPr>
              <w:t>in der globalisierten Welt</w:t>
            </w:r>
          </w:p>
        </w:tc>
      </w:tr>
      <w:tr w:rsidR="00867847" w:rsidRPr="00724ABC" w14:paraId="4C9C2458" w14:textId="77777777" w:rsidTr="009A245B">
        <w:tc>
          <w:tcPr>
            <w:tcW w:w="13680" w:type="dxa"/>
            <w:gridSpan w:val="4"/>
            <w:shd w:val="clear" w:color="auto" w:fill="auto"/>
          </w:tcPr>
          <w:p w14:paraId="2C7D76C3" w14:textId="5C1F8AEC" w:rsidR="00867847" w:rsidRPr="00CD6826" w:rsidRDefault="00CD6826" w:rsidP="00CD6826">
            <w:pPr>
              <w:rPr>
                <w:rFonts w:asciiTheme="minorHAnsi" w:hAnsiTheme="minorHAnsi" w:cstheme="minorHAnsi"/>
                <w:b/>
                <w:bCs/>
                <w:vertAlign w:val="subscript"/>
              </w:rPr>
            </w:pPr>
            <w:r w:rsidRPr="00CD6826">
              <w:rPr>
                <w:rFonts w:asciiTheme="minorHAnsi" w:hAnsiTheme="minorHAnsi" w:cstheme="minorHAnsi"/>
                <w:b/>
                <w:bCs/>
                <w:vertAlign w:val="subscript"/>
              </w:rPr>
              <w:t>8.1 Entwicklungs- und Schwellenländer in der globalen Wirtschaft –</w:t>
            </w:r>
            <w:r>
              <w:rPr>
                <w:rFonts w:asciiTheme="minorHAnsi" w:hAnsiTheme="minorHAnsi" w:cstheme="minorHAnsi"/>
                <w:b/>
                <w:bCs/>
                <w:vertAlign w:val="subscript"/>
              </w:rPr>
              <w:t xml:space="preserve"> </w:t>
            </w:r>
            <w:r w:rsidRPr="00CD6826">
              <w:rPr>
                <w:rFonts w:asciiTheme="minorHAnsi" w:hAnsiTheme="minorHAnsi" w:cstheme="minorHAnsi"/>
                <w:b/>
                <w:bCs/>
                <w:vertAlign w:val="subscript"/>
              </w:rPr>
              <w:t>auf dem Weg zu Wohlstand?</w:t>
            </w:r>
          </w:p>
        </w:tc>
        <w:tc>
          <w:tcPr>
            <w:tcW w:w="1278" w:type="dxa"/>
            <w:shd w:val="clear" w:color="auto" w:fill="auto"/>
          </w:tcPr>
          <w:p w14:paraId="6441D52E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3E2B0E55" w14:textId="77777777" w:rsidTr="009A245B">
        <w:tc>
          <w:tcPr>
            <w:tcW w:w="13680" w:type="dxa"/>
            <w:gridSpan w:val="4"/>
            <w:shd w:val="clear" w:color="auto" w:fill="auto"/>
          </w:tcPr>
          <w:p w14:paraId="1D2B2D9F" w14:textId="30675B51" w:rsidR="00867847" w:rsidRPr="00B4286A" w:rsidRDefault="00BB3C67" w:rsidP="00BB3C6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B3C67">
              <w:rPr>
                <w:rFonts w:asciiTheme="minorHAnsi" w:hAnsiTheme="minorHAnsi" w:cstheme="minorHAnsi"/>
                <w:b/>
                <w:vertAlign w:val="subscript"/>
              </w:rPr>
              <w:t>8.1.1 Wirtschaftsstrukturen und Entwicklungsperspektiven im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 xml:space="preserve"> </w:t>
            </w:r>
            <w:r w:rsidRPr="00BB3C67">
              <w:rPr>
                <w:rFonts w:asciiTheme="minorHAnsi" w:hAnsiTheme="minorHAnsi" w:cstheme="minorHAnsi"/>
                <w:b/>
                <w:vertAlign w:val="subscript"/>
              </w:rPr>
              <w:t>Entwicklungsland Côte d’Ivoire</w:t>
            </w:r>
          </w:p>
        </w:tc>
        <w:tc>
          <w:tcPr>
            <w:tcW w:w="1278" w:type="dxa"/>
            <w:shd w:val="clear" w:color="auto" w:fill="auto"/>
          </w:tcPr>
          <w:p w14:paraId="1C81E496" w14:textId="73B4871F" w:rsidR="00867847" w:rsidRPr="00724ABC" w:rsidRDefault="00BB3C6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218</w:t>
            </w:r>
          </w:p>
        </w:tc>
      </w:tr>
      <w:tr w:rsidR="002F4009" w:rsidRPr="00724ABC" w14:paraId="4E303302" w14:textId="77777777" w:rsidTr="00B56342">
        <w:tc>
          <w:tcPr>
            <w:tcW w:w="2201" w:type="dxa"/>
            <w:shd w:val="clear" w:color="auto" w:fill="auto"/>
          </w:tcPr>
          <w:p w14:paraId="14D1A36E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4977708D" w14:textId="736FED91" w:rsidR="002F4009" w:rsidRPr="00724ABC" w:rsidRDefault="00D86627" w:rsidP="00D8662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beschreiben die Integration von Schwellen- und Entwicklungsländern in ökonomische Globalisierungsprozes</w:t>
            </w:r>
            <w:r w:rsidRPr="00D86627">
              <w:rPr>
                <w:rFonts w:asciiTheme="minorHAnsi" w:hAnsiTheme="minorHAnsi" w:cstheme="minorHAnsi"/>
                <w:vertAlign w:val="subscript"/>
              </w:rPr>
              <w:t>se</w:t>
            </w:r>
          </w:p>
        </w:tc>
        <w:tc>
          <w:tcPr>
            <w:tcW w:w="3242" w:type="dxa"/>
            <w:shd w:val="clear" w:color="auto" w:fill="auto"/>
          </w:tcPr>
          <w:p w14:paraId="51816FC7" w14:textId="77777777" w:rsidR="002F4009" w:rsidRDefault="00D86627" w:rsidP="002F4009">
            <w:pPr>
              <w:rPr>
                <w:rFonts w:asciiTheme="minorHAnsi" w:hAnsiTheme="minorHAnsi" w:cstheme="minorHAnsi"/>
                <w:vertAlign w:val="subscript"/>
              </w:rPr>
            </w:pPr>
            <w:r w:rsidRPr="00D86627">
              <w:rPr>
                <w:rFonts w:asciiTheme="minorHAnsi" w:hAnsiTheme="minorHAnsi" w:cstheme="minorHAnsi"/>
                <w:vertAlign w:val="subscript"/>
              </w:rPr>
              <w:t>Ordnungen und System</w:t>
            </w:r>
            <w:r>
              <w:rPr>
                <w:rFonts w:asciiTheme="minorHAnsi" w:hAnsiTheme="minorHAnsi" w:cstheme="minorHAnsi"/>
                <w:vertAlign w:val="subscript"/>
              </w:rPr>
              <w:t>e</w:t>
            </w:r>
          </w:p>
          <w:p w14:paraId="0625B6E7" w14:textId="747EC052" w:rsidR="00D86627" w:rsidRPr="00724ABC" w:rsidRDefault="00D86627" w:rsidP="002F4009">
            <w:pPr>
              <w:rPr>
                <w:rFonts w:asciiTheme="minorHAnsi" w:hAnsiTheme="minorHAnsi" w:cstheme="minorHAnsi"/>
                <w:vertAlign w:val="subscript"/>
              </w:rPr>
            </w:pPr>
            <w:r w:rsidRPr="00D86627">
              <w:rPr>
                <w:rFonts w:asciiTheme="minorHAnsi" w:hAnsiTheme="minorHAnsi" w:cstheme="minorHAnsi"/>
                <w:vertAlign w:val="subscript"/>
              </w:rPr>
              <w:t>Interaktion und Entscheidunge</w:t>
            </w:r>
            <w:r>
              <w:rPr>
                <w:rFonts w:asciiTheme="minorHAnsi" w:hAnsiTheme="minorHAnsi" w:cstheme="minorHAnsi"/>
                <w:vertAlign w:val="subscript"/>
              </w:rPr>
              <w:t>n</w:t>
            </w:r>
          </w:p>
        </w:tc>
        <w:tc>
          <w:tcPr>
            <w:tcW w:w="3479" w:type="dxa"/>
            <w:shd w:val="clear" w:color="auto" w:fill="auto"/>
          </w:tcPr>
          <w:p w14:paraId="79180728" w14:textId="4D945426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29D79307" w14:textId="777777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60C3F4EF" w14:textId="77777777" w:rsidTr="009A245B">
        <w:tc>
          <w:tcPr>
            <w:tcW w:w="13680" w:type="dxa"/>
            <w:gridSpan w:val="4"/>
            <w:shd w:val="clear" w:color="auto" w:fill="auto"/>
          </w:tcPr>
          <w:p w14:paraId="4CA4538B" w14:textId="4FA42A83" w:rsidR="002F4009" w:rsidRPr="00B4286A" w:rsidRDefault="00BB3C67" w:rsidP="00BB3C6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B3C67">
              <w:rPr>
                <w:rFonts w:asciiTheme="minorHAnsi" w:hAnsiTheme="minorHAnsi" w:cstheme="minorHAnsi"/>
                <w:b/>
                <w:vertAlign w:val="subscript"/>
              </w:rPr>
              <w:t>8.1.2 China – Lebensbedingungen und Wirtschaftsstruktur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 xml:space="preserve"> </w:t>
            </w:r>
            <w:r w:rsidRPr="00BB3C67">
              <w:rPr>
                <w:rFonts w:asciiTheme="minorHAnsi" w:hAnsiTheme="minorHAnsi" w:cstheme="minorHAnsi"/>
                <w:b/>
                <w:vertAlign w:val="subscript"/>
              </w:rPr>
              <w:t>in einem Schwellenland</w:t>
            </w:r>
          </w:p>
        </w:tc>
        <w:tc>
          <w:tcPr>
            <w:tcW w:w="1278" w:type="dxa"/>
            <w:shd w:val="clear" w:color="auto" w:fill="auto"/>
          </w:tcPr>
          <w:p w14:paraId="5725D0B1" w14:textId="63D5A65E" w:rsidR="002F4009" w:rsidRPr="00724ABC" w:rsidRDefault="002F4009" w:rsidP="00BB3C6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5B093770" w14:textId="77777777" w:rsidTr="00B56342">
        <w:tc>
          <w:tcPr>
            <w:tcW w:w="2201" w:type="dxa"/>
            <w:shd w:val="clear" w:color="auto" w:fill="auto"/>
          </w:tcPr>
          <w:p w14:paraId="58985E79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686D2624" w14:textId="11A3C312" w:rsidR="002F4009" w:rsidRPr="00724ABC" w:rsidRDefault="00D86627" w:rsidP="00121395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beschreiben die Integration von Schwellen- und Entwicklungsländern in ökonomische Globalisierungsprozes</w:t>
            </w:r>
            <w:r w:rsidRPr="00D86627">
              <w:rPr>
                <w:rFonts w:asciiTheme="minorHAnsi" w:hAnsiTheme="minorHAnsi" w:cstheme="minorHAnsi"/>
                <w:vertAlign w:val="subscript"/>
              </w:rPr>
              <w:t>se</w:t>
            </w:r>
          </w:p>
        </w:tc>
        <w:tc>
          <w:tcPr>
            <w:tcW w:w="3242" w:type="dxa"/>
            <w:shd w:val="clear" w:color="auto" w:fill="auto"/>
          </w:tcPr>
          <w:p w14:paraId="1DEA1FAA" w14:textId="77777777" w:rsidR="002F4009" w:rsidRDefault="00D86627" w:rsidP="002F4009">
            <w:pPr>
              <w:rPr>
                <w:rFonts w:asciiTheme="minorHAnsi" w:hAnsiTheme="minorHAnsi" w:cstheme="minorHAnsi"/>
                <w:vertAlign w:val="subscript"/>
              </w:rPr>
            </w:pPr>
            <w:r w:rsidRPr="00D86627">
              <w:rPr>
                <w:rFonts w:asciiTheme="minorHAnsi" w:hAnsiTheme="minorHAnsi" w:cstheme="minorHAnsi"/>
                <w:vertAlign w:val="subscript"/>
              </w:rPr>
              <w:t>Ordnungen und System</w:t>
            </w:r>
            <w:r>
              <w:rPr>
                <w:rFonts w:asciiTheme="minorHAnsi" w:hAnsiTheme="minorHAnsi" w:cstheme="minorHAnsi"/>
                <w:vertAlign w:val="subscript"/>
              </w:rPr>
              <w:t>e</w:t>
            </w:r>
          </w:p>
          <w:p w14:paraId="3E5D1948" w14:textId="296618CF" w:rsidR="00D86627" w:rsidRPr="00724ABC" w:rsidRDefault="00D86627" w:rsidP="002F4009">
            <w:pPr>
              <w:rPr>
                <w:rFonts w:asciiTheme="minorHAnsi" w:hAnsiTheme="minorHAnsi" w:cstheme="minorHAnsi"/>
                <w:vertAlign w:val="subscript"/>
              </w:rPr>
            </w:pPr>
            <w:r w:rsidRPr="00D86627">
              <w:rPr>
                <w:rFonts w:asciiTheme="minorHAnsi" w:hAnsiTheme="minorHAnsi" w:cstheme="minorHAnsi"/>
                <w:vertAlign w:val="subscript"/>
              </w:rPr>
              <w:t>Interaktion und Entscheidunge</w:t>
            </w:r>
            <w:r>
              <w:rPr>
                <w:rFonts w:asciiTheme="minorHAnsi" w:hAnsiTheme="minorHAnsi" w:cstheme="minorHAnsi"/>
                <w:vertAlign w:val="subscript"/>
              </w:rPr>
              <w:t>n</w:t>
            </w:r>
          </w:p>
        </w:tc>
        <w:tc>
          <w:tcPr>
            <w:tcW w:w="3479" w:type="dxa"/>
            <w:shd w:val="clear" w:color="auto" w:fill="auto"/>
          </w:tcPr>
          <w:p w14:paraId="4D247058" w14:textId="32D64986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09F6C5A6" w14:textId="36CCB8B5" w:rsidR="002F4009" w:rsidRPr="00724ABC" w:rsidRDefault="00BB3C67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221</w:t>
            </w:r>
          </w:p>
        </w:tc>
      </w:tr>
      <w:tr w:rsidR="002F4009" w:rsidRPr="00724ABC" w14:paraId="282935FF" w14:textId="77777777" w:rsidTr="009A245B">
        <w:tc>
          <w:tcPr>
            <w:tcW w:w="13680" w:type="dxa"/>
            <w:gridSpan w:val="4"/>
            <w:shd w:val="clear" w:color="auto" w:fill="auto"/>
          </w:tcPr>
          <w:p w14:paraId="0BA09E21" w14:textId="0C60DA88" w:rsidR="002F4009" w:rsidRPr="00B4286A" w:rsidRDefault="00BB3C67" w:rsidP="00BB3C6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B3C67">
              <w:rPr>
                <w:rFonts w:asciiTheme="minorHAnsi" w:hAnsiTheme="minorHAnsi" w:cstheme="minorHAnsi"/>
                <w:b/>
                <w:vertAlign w:val="subscript"/>
              </w:rPr>
              <w:t>8.1.3 Wie lässt sich gesellschaftliche Entwicklung erfassen?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 xml:space="preserve"> </w:t>
            </w:r>
            <w:r w:rsidRPr="00BB3C67">
              <w:rPr>
                <w:rFonts w:asciiTheme="minorHAnsi" w:hAnsiTheme="minorHAnsi" w:cstheme="minorHAnsi"/>
                <w:b/>
                <w:vertAlign w:val="subscript"/>
              </w:rPr>
              <w:t>Wohlstandsindikatoren im Vergleich</w:t>
            </w:r>
          </w:p>
        </w:tc>
        <w:tc>
          <w:tcPr>
            <w:tcW w:w="1278" w:type="dxa"/>
            <w:shd w:val="clear" w:color="auto" w:fill="auto"/>
          </w:tcPr>
          <w:p w14:paraId="2BDF14AF" w14:textId="6B0072A2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50FECB65" w14:textId="77777777" w:rsidTr="00B56342">
        <w:tc>
          <w:tcPr>
            <w:tcW w:w="2201" w:type="dxa"/>
            <w:shd w:val="clear" w:color="auto" w:fill="auto"/>
          </w:tcPr>
          <w:p w14:paraId="500948DC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0F3CF5DE" w14:textId="2ADD334E" w:rsidR="00F90090" w:rsidRPr="00724ABC" w:rsidRDefault="00D86627" w:rsidP="00D8662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vergleichen ausgewählte Schwellen- und Entwicklungsländer mithilfe von Wohlstandsindikatoren (u. a. </w:t>
            </w:r>
            <w:r w:rsidRPr="00D86627">
              <w:rPr>
                <w:rFonts w:asciiTheme="minorHAnsi" w:hAnsiTheme="minorHAnsi" w:cstheme="minorHAnsi"/>
                <w:vertAlign w:val="subscript"/>
              </w:rPr>
              <w:t xml:space="preserve">Bruttoinlandsprodukt, </w:t>
            </w:r>
            <w:proofErr w:type="spellStart"/>
            <w:r w:rsidRPr="00D86627">
              <w:rPr>
                <w:rFonts w:asciiTheme="minorHAnsi" w:hAnsiTheme="minorHAnsi" w:cstheme="minorHAnsi"/>
                <w:vertAlign w:val="subscript"/>
              </w:rPr>
              <w:t>Gin</w:t>
            </w:r>
            <w:r>
              <w:rPr>
                <w:rFonts w:asciiTheme="minorHAnsi" w:hAnsiTheme="minorHAnsi" w:cstheme="minorHAnsi"/>
                <w:vertAlign w:val="subscript"/>
              </w:rPr>
              <w:t>i</w:t>
            </w:r>
            <w:proofErr w:type="spellEnd"/>
            <w:r>
              <w:rPr>
                <w:rFonts w:asciiTheme="minorHAnsi" w:hAnsiTheme="minorHAnsi" w:cstheme="minorHAnsi"/>
                <w:vertAlign w:val="subscript"/>
              </w:rPr>
              <w:t xml:space="preserve">-Koeffizient, Human Development Index, Index </w:t>
            </w: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of</w:t>
            </w:r>
            <w:proofErr w:type="spellEnd"/>
            <w:r>
              <w:rPr>
                <w:rFonts w:asciiTheme="minorHAnsi" w:hAnsiTheme="minorHAnsi" w:cstheme="minorHAnsi"/>
                <w:vertAlign w:val="subscript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Sustainable</w:t>
            </w:r>
            <w:proofErr w:type="spellEnd"/>
            <w:r>
              <w:rPr>
                <w:rFonts w:asciiTheme="minorHAnsi" w:hAnsiTheme="minorHAnsi" w:cstheme="minorHAnsi"/>
                <w:vertAlign w:val="subscript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Economic</w:t>
            </w:r>
            <w:proofErr w:type="spellEnd"/>
            <w:r>
              <w:rPr>
                <w:rFonts w:asciiTheme="minorHAnsi" w:hAnsiTheme="minorHAnsi" w:cstheme="minorHAnsi"/>
                <w:vertAlign w:val="subscript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Wel</w:t>
            </w:r>
            <w:r w:rsidRPr="00D86627">
              <w:rPr>
                <w:rFonts w:asciiTheme="minorHAnsi" w:hAnsiTheme="minorHAnsi" w:cstheme="minorHAnsi"/>
                <w:vertAlign w:val="subscript"/>
              </w:rPr>
              <w:t>fare</w:t>
            </w:r>
            <w:proofErr w:type="spellEnd"/>
            <w:r w:rsidRPr="00D86627">
              <w:rPr>
                <w:rFonts w:asciiTheme="minorHAnsi" w:hAnsiTheme="minorHAnsi" w:cstheme="minorHAnsi"/>
                <w:vertAlign w:val="subscript"/>
              </w:rPr>
              <w:t>, Happy Planet Index)</w:t>
            </w:r>
          </w:p>
        </w:tc>
        <w:tc>
          <w:tcPr>
            <w:tcW w:w="3242" w:type="dxa"/>
            <w:shd w:val="clear" w:color="auto" w:fill="auto"/>
          </w:tcPr>
          <w:p w14:paraId="30B1063D" w14:textId="4CFDDF59" w:rsidR="002F4009" w:rsidRPr="00724ABC" w:rsidRDefault="00D86627" w:rsidP="002F4009">
            <w:pPr>
              <w:rPr>
                <w:rFonts w:asciiTheme="minorHAnsi" w:hAnsiTheme="minorHAnsi" w:cstheme="minorHAnsi"/>
                <w:vertAlign w:val="subscript"/>
              </w:rPr>
            </w:pPr>
            <w:r w:rsidRPr="00D86627">
              <w:rPr>
                <w:rFonts w:asciiTheme="minorHAnsi" w:hAnsiTheme="minorHAnsi" w:cstheme="minorHAnsi"/>
                <w:vertAlign w:val="subscript"/>
              </w:rPr>
              <w:t>Ordnungen und System</w:t>
            </w:r>
            <w:r>
              <w:rPr>
                <w:rFonts w:asciiTheme="minorHAnsi" w:hAnsiTheme="minorHAnsi" w:cstheme="minorHAnsi"/>
                <w:vertAlign w:val="subscript"/>
              </w:rPr>
              <w:t>e</w:t>
            </w:r>
          </w:p>
        </w:tc>
        <w:tc>
          <w:tcPr>
            <w:tcW w:w="3479" w:type="dxa"/>
            <w:shd w:val="clear" w:color="auto" w:fill="auto"/>
          </w:tcPr>
          <w:p w14:paraId="19B729DE" w14:textId="7A772003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22CDECB6" w14:textId="16B202BD" w:rsidR="002F4009" w:rsidRPr="00724ABC" w:rsidRDefault="00BB3C67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225</w:t>
            </w:r>
          </w:p>
        </w:tc>
      </w:tr>
      <w:tr w:rsidR="002F4009" w:rsidRPr="00724ABC" w14:paraId="4A2C3B44" w14:textId="77777777" w:rsidTr="00F90090">
        <w:tc>
          <w:tcPr>
            <w:tcW w:w="13680" w:type="dxa"/>
            <w:gridSpan w:val="4"/>
            <w:shd w:val="clear" w:color="auto" w:fill="auto"/>
          </w:tcPr>
          <w:p w14:paraId="19A4BF09" w14:textId="137102CB" w:rsidR="002F4009" w:rsidRPr="00B4286A" w:rsidRDefault="00BB3C67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B3C67">
              <w:rPr>
                <w:rFonts w:asciiTheme="minorHAnsi" w:hAnsiTheme="minorHAnsi" w:cstheme="minorHAnsi"/>
                <w:b/>
                <w:bCs/>
                <w:vertAlign w:val="subscript"/>
              </w:rPr>
              <w:t>8.2 Anschluss gesucht: Zukunftsperspektiven von Entwicklungs</w:t>
            </w:r>
            <w:r>
              <w:rPr>
                <w:rFonts w:asciiTheme="minorHAnsi" w:hAnsiTheme="minorHAnsi" w:cstheme="minorHAnsi"/>
                <w:b/>
                <w:bCs/>
                <w:vertAlign w:val="subscript"/>
              </w:rPr>
              <w:t xml:space="preserve">- </w:t>
            </w:r>
            <w:r w:rsidRPr="00BB3C67">
              <w:rPr>
                <w:rFonts w:asciiTheme="minorHAnsi" w:hAnsiTheme="minorHAnsi" w:cstheme="minorHAnsi"/>
                <w:b/>
                <w:bCs/>
                <w:vertAlign w:val="subscript"/>
              </w:rPr>
              <w:t>und Schwellenländern in der globalisierten Wirtschaft</w:t>
            </w:r>
          </w:p>
        </w:tc>
        <w:tc>
          <w:tcPr>
            <w:tcW w:w="1278" w:type="dxa"/>
            <w:shd w:val="clear" w:color="auto" w:fill="auto"/>
          </w:tcPr>
          <w:p w14:paraId="604174D7" w14:textId="776897DC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1EE350BD" w14:textId="77777777" w:rsidTr="00F90090">
        <w:tc>
          <w:tcPr>
            <w:tcW w:w="13680" w:type="dxa"/>
            <w:gridSpan w:val="4"/>
            <w:shd w:val="clear" w:color="auto" w:fill="auto"/>
          </w:tcPr>
          <w:p w14:paraId="6C37C2DA" w14:textId="32A8A8D0" w:rsidR="002F4009" w:rsidRPr="00B4286A" w:rsidRDefault="00BB3C67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B3C67">
              <w:rPr>
                <w:rFonts w:asciiTheme="minorHAnsi" w:hAnsiTheme="minorHAnsi" w:cstheme="minorHAnsi"/>
                <w:b/>
                <w:vertAlign w:val="subscript"/>
              </w:rPr>
              <w:t>8.2.1 Côte d’Ivoire – mit Industrie und Handelsintegration zu mehr Wohlstand?</w:t>
            </w:r>
          </w:p>
        </w:tc>
        <w:tc>
          <w:tcPr>
            <w:tcW w:w="1278" w:type="dxa"/>
            <w:shd w:val="clear" w:color="auto" w:fill="auto"/>
          </w:tcPr>
          <w:p w14:paraId="323B100B" w14:textId="51E70A2C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3DF4DF0A" w14:textId="77777777" w:rsidTr="00F90090">
        <w:tc>
          <w:tcPr>
            <w:tcW w:w="2201" w:type="dxa"/>
            <w:shd w:val="clear" w:color="auto" w:fill="auto"/>
          </w:tcPr>
          <w:p w14:paraId="119D14DE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52363096" w14:textId="4A036526" w:rsidR="00F90090" w:rsidRPr="00724ABC" w:rsidRDefault="00D86627" w:rsidP="00D8662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erörtern </w:t>
            </w: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kriterienorientiert</w:t>
            </w:r>
            <w:proofErr w:type="spellEnd"/>
            <w:r>
              <w:rPr>
                <w:rFonts w:asciiTheme="minorHAnsi" w:hAnsiTheme="minorHAnsi" w:cstheme="minorHAnsi"/>
                <w:vertAlign w:val="subscript"/>
              </w:rPr>
              <w:t xml:space="preserve"> Zukunftsperspektiven von Schwellen- und Entwicklungsländern in ökonomischen Globalisierungspro</w:t>
            </w:r>
            <w:r w:rsidRPr="00D86627">
              <w:rPr>
                <w:rFonts w:asciiTheme="minorHAnsi" w:hAnsiTheme="minorHAnsi" w:cstheme="minorHAnsi"/>
                <w:vertAlign w:val="subscript"/>
              </w:rPr>
              <w:t>zessen</w:t>
            </w:r>
          </w:p>
        </w:tc>
        <w:tc>
          <w:tcPr>
            <w:tcW w:w="3242" w:type="dxa"/>
            <w:shd w:val="clear" w:color="auto" w:fill="auto"/>
          </w:tcPr>
          <w:p w14:paraId="3CF2CE7E" w14:textId="77777777" w:rsidR="002F4009" w:rsidRDefault="00D86627" w:rsidP="002F4009">
            <w:pPr>
              <w:rPr>
                <w:rFonts w:asciiTheme="minorHAnsi" w:hAnsiTheme="minorHAnsi" w:cstheme="minorHAnsi"/>
                <w:vertAlign w:val="subscript"/>
              </w:rPr>
            </w:pPr>
            <w:r w:rsidRPr="00D86627">
              <w:rPr>
                <w:rFonts w:asciiTheme="minorHAnsi" w:hAnsiTheme="minorHAnsi" w:cstheme="minorHAnsi"/>
                <w:vertAlign w:val="subscript"/>
              </w:rPr>
              <w:t>Ordnungen und System</w:t>
            </w:r>
            <w:r>
              <w:rPr>
                <w:rFonts w:asciiTheme="minorHAnsi" w:hAnsiTheme="minorHAnsi" w:cstheme="minorHAnsi"/>
                <w:vertAlign w:val="subscript"/>
              </w:rPr>
              <w:t>e</w:t>
            </w:r>
          </w:p>
          <w:p w14:paraId="03F2BD38" w14:textId="32F00D55" w:rsidR="00D86627" w:rsidRPr="00724ABC" w:rsidRDefault="00D86627" w:rsidP="002F4009">
            <w:pPr>
              <w:rPr>
                <w:rFonts w:asciiTheme="minorHAnsi" w:hAnsiTheme="minorHAnsi" w:cstheme="minorHAnsi"/>
                <w:vertAlign w:val="subscript"/>
              </w:rPr>
            </w:pPr>
            <w:r w:rsidRPr="00D86627">
              <w:rPr>
                <w:rFonts w:asciiTheme="minorHAnsi" w:hAnsiTheme="minorHAnsi" w:cstheme="minorHAnsi"/>
                <w:vertAlign w:val="subscript"/>
              </w:rPr>
              <w:t>Interaktion und Entscheidunge</w:t>
            </w:r>
            <w:r>
              <w:rPr>
                <w:rFonts w:asciiTheme="minorHAnsi" w:hAnsiTheme="minorHAnsi" w:cstheme="minorHAnsi"/>
                <w:vertAlign w:val="subscript"/>
              </w:rPr>
              <w:t>n</w:t>
            </w:r>
          </w:p>
        </w:tc>
        <w:tc>
          <w:tcPr>
            <w:tcW w:w="3479" w:type="dxa"/>
            <w:shd w:val="clear" w:color="auto" w:fill="auto"/>
          </w:tcPr>
          <w:p w14:paraId="62AD28FF" w14:textId="2FCBBBDF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280AB600" w14:textId="35C77ACC" w:rsidR="002F4009" w:rsidRPr="00724ABC" w:rsidRDefault="00BB3C67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230</w:t>
            </w:r>
          </w:p>
        </w:tc>
      </w:tr>
      <w:tr w:rsidR="002F4009" w:rsidRPr="00724ABC" w14:paraId="041F57D6" w14:textId="77777777" w:rsidTr="00F90090">
        <w:tc>
          <w:tcPr>
            <w:tcW w:w="13680" w:type="dxa"/>
            <w:gridSpan w:val="4"/>
            <w:shd w:val="clear" w:color="auto" w:fill="auto"/>
          </w:tcPr>
          <w:p w14:paraId="761D4F95" w14:textId="592CBE3E" w:rsidR="002F4009" w:rsidRPr="00B4286A" w:rsidRDefault="00BB3C67" w:rsidP="00BB3C6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B3C67">
              <w:rPr>
                <w:rFonts w:asciiTheme="minorHAnsi" w:hAnsiTheme="minorHAnsi" w:cstheme="minorHAnsi"/>
                <w:b/>
                <w:vertAlign w:val="subscript"/>
              </w:rPr>
              <w:t>8.2.2 China – erfolgreicher Wandel von der „Werkbank der Welt“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 xml:space="preserve"> </w:t>
            </w:r>
            <w:r w:rsidRPr="00BB3C67">
              <w:rPr>
                <w:rFonts w:asciiTheme="minorHAnsi" w:hAnsiTheme="minorHAnsi" w:cstheme="minorHAnsi"/>
                <w:b/>
                <w:vertAlign w:val="subscript"/>
              </w:rPr>
              <w:t>zum Hochtechnologiestandort?</w:t>
            </w:r>
          </w:p>
        </w:tc>
        <w:tc>
          <w:tcPr>
            <w:tcW w:w="1278" w:type="dxa"/>
            <w:shd w:val="clear" w:color="auto" w:fill="auto"/>
          </w:tcPr>
          <w:p w14:paraId="5D82F5DF" w14:textId="0DD47A12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0CC14BD6" w14:textId="77777777" w:rsidTr="00F90090">
        <w:tc>
          <w:tcPr>
            <w:tcW w:w="2201" w:type="dxa"/>
            <w:shd w:val="clear" w:color="auto" w:fill="auto"/>
          </w:tcPr>
          <w:p w14:paraId="41796ED4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6A9D9CCB" w14:textId="434A5207" w:rsidR="002F4009" w:rsidRPr="00724ABC" w:rsidRDefault="00D86627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erörtern </w:t>
            </w: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kriterienorientiert</w:t>
            </w:r>
            <w:proofErr w:type="spellEnd"/>
            <w:r>
              <w:rPr>
                <w:rFonts w:asciiTheme="minorHAnsi" w:hAnsiTheme="minorHAnsi" w:cstheme="minorHAnsi"/>
                <w:vertAlign w:val="subscript"/>
              </w:rPr>
              <w:t xml:space="preserve"> Zukunftsperspektiven von Schwellen- und Entwicklungsländern in ökonomischen Globalisierungspro</w:t>
            </w:r>
            <w:r w:rsidRPr="00D86627">
              <w:rPr>
                <w:rFonts w:asciiTheme="minorHAnsi" w:hAnsiTheme="minorHAnsi" w:cstheme="minorHAnsi"/>
                <w:vertAlign w:val="subscript"/>
              </w:rPr>
              <w:t>zessen</w:t>
            </w:r>
          </w:p>
        </w:tc>
        <w:tc>
          <w:tcPr>
            <w:tcW w:w="3242" w:type="dxa"/>
            <w:shd w:val="clear" w:color="auto" w:fill="auto"/>
          </w:tcPr>
          <w:p w14:paraId="5CA880F5" w14:textId="77777777" w:rsidR="002F4009" w:rsidRDefault="00D86627" w:rsidP="002F4009">
            <w:pPr>
              <w:rPr>
                <w:rFonts w:asciiTheme="minorHAnsi" w:hAnsiTheme="minorHAnsi" w:cstheme="minorHAnsi"/>
                <w:vertAlign w:val="subscript"/>
              </w:rPr>
            </w:pPr>
            <w:r w:rsidRPr="00D86627">
              <w:rPr>
                <w:rFonts w:asciiTheme="minorHAnsi" w:hAnsiTheme="minorHAnsi" w:cstheme="minorHAnsi"/>
                <w:vertAlign w:val="subscript"/>
              </w:rPr>
              <w:t>Ordnungen und System</w:t>
            </w:r>
            <w:r>
              <w:rPr>
                <w:rFonts w:asciiTheme="minorHAnsi" w:hAnsiTheme="minorHAnsi" w:cstheme="minorHAnsi"/>
                <w:vertAlign w:val="subscript"/>
              </w:rPr>
              <w:t>e</w:t>
            </w:r>
          </w:p>
          <w:p w14:paraId="3B951986" w14:textId="62B0EC96" w:rsidR="00D86627" w:rsidRPr="00724ABC" w:rsidRDefault="00D86627" w:rsidP="002F4009">
            <w:pPr>
              <w:rPr>
                <w:rFonts w:asciiTheme="minorHAnsi" w:hAnsiTheme="minorHAnsi" w:cstheme="minorHAnsi"/>
                <w:vertAlign w:val="subscript"/>
              </w:rPr>
            </w:pPr>
            <w:r w:rsidRPr="00D86627">
              <w:rPr>
                <w:rFonts w:asciiTheme="minorHAnsi" w:hAnsiTheme="minorHAnsi" w:cstheme="minorHAnsi"/>
                <w:vertAlign w:val="subscript"/>
              </w:rPr>
              <w:t>Interaktion und Entscheidunge</w:t>
            </w:r>
            <w:r>
              <w:rPr>
                <w:rFonts w:asciiTheme="minorHAnsi" w:hAnsiTheme="minorHAnsi" w:cstheme="minorHAnsi"/>
                <w:vertAlign w:val="subscript"/>
              </w:rPr>
              <w:t>n</w:t>
            </w:r>
          </w:p>
        </w:tc>
        <w:tc>
          <w:tcPr>
            <w:tcW w:w="3479" w:type="dxa"/>
            <w:shd w:val="clear" w:color="auto" w:fill="auto"/>
          </w:tcPr>
          <w:p w14:paraId="59A6715F" w14:textId="3E4F06F2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61581F9A" w14:textId="15A0BEA5" w:rsidR="002F4009" w:rsidRPr="00724ABC" w:rsidRDefault="00BB3C67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234</w:t>
            </w:r>
          </w:p>
        </w:tc>
      </w:tr>
      <w:tr w:rsidR="002F4009" w:rsidRPr="00724ABC" w14:paraId="4C5850E0" w14:textId="77777777" w:rsidTr="00F90090">
        <w:tc>
          <w:tcPr>
            <w:tcW w:w="13680" w:type="dxa"/>
            <w:gridSpan w:val="4"/>
            <w:shd w:val="clear" w:color="auto" w:fill="auto"/>
          </w:tcPr>
          <w:p w14:paraId="6E871201" w14:textId="1B3769E2" w:rsidR="002F4009" w:rsidRPr="00B4286A" w:rsidRDefault="00BB3C67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B3C67">
              <w:rPr>
                <w:rFonts w:asciiTheme="minorHAnsi" w:hAnsiTheme="minorHAnsi" w:cstheme="minorHAnsi"/>
                <w:b/>
                <w:color w:val="4F81BD" w:themeColor="accent1"/>
                <w:vertAlign w:val="subscript"/>
              </w:rPr>
              <w:t>KOMPETENZEN ANWENDEN</w:t>
            </w:r>
          </w:p>
        </w:tc>
        <w:tc>
          <w:tcPr>
            <w:tcW w:w="1278" w:type="dxa"/>
            <w:shd w:val="clear" w:color="auto" w:fill="auto"/>
          </w:tcPr>
          <w:p w14:paraId="4ECA9238" w14:textId="6929B6A8" w:rsidR="002F4009" w:rsidRPr="00724ABC" w:rsidRDefault="00BB3C67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239</w:t>
            </w:r>
          </w:p>
        </w:tc>
      </w:tr>
      <w:tr w:rsidR="00BB3C67" w:rsidRPr="00724ABC" w14:paraId="526C23CC" w14:textId="77777777" w:rsidTr="00BB3C67">
        <w:tc>
          <w:tcPr>
            <w:tcW w:w="13680" w:type="dxa"/>
            <w:gridSpan w:val="4"/>
            <w:shd w:val="clear" w:color="auto" w:fill="auto"/>
          </w:tcPr>
          <w:p w14:paraId="653178F3" w14:textId="3981B929" w:rsidR="00BB3C67" w:rsidRPr="00BB3C67" w:rsidRDefault="00BB3C67" w:rsidP="002F4009">
            <w:pPr>
              <w:rPr>
                <w:rFonts w:asciiTheme="minorHAnsi" w:hAnsiTheme="minorHAnsi" w:cstheme="minorHAnsi"/>
                <w:b/>
                <w:color w:val="4F81BD" w:themeColor="accent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bCs/>
                <w:vertAlign w:val="subscript"/>
              </w:rPr>
              <w:t>9</w:t>
            </w:r>
            <w:r w:rsidRPr="00BB3C67">
              <w:rPr>
                <w:rFonts w:asciiTheme="minorHAnsi" w:hAnsiTheme="minorHAnsi" w:cstheme="minorHAnsi"/>
                <w:b/>
                <w:bCs/>
                <w:vertAlign w:val="subscript"/>
              </w:rPr>
              <w:t xml:space="preserve"> Abiturvorbereitung</w:t>
            </w:r>
          </w:p>
        </w:tc>
        <w:tc>
          <w:tcPr>
            <w:tcW w:w="1278" w:type="dxa"/>
            <w:shd w:val="clear" w:color="auto" w:fill="auto"/>
          </w:tcPr>
          <w:p w14:paraId="35F9FD03" w14:textId="04169E86" w:rsidR="00BB3C67" w:rsidRDefault="00BB3C67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240</w:t>
            </w:r>
          </w:p>
        </w:tc>
      </w:tr>
      <w:tr w:rsidR="00BB3C67" w:rsidRPr="00724ABC" w14:paraId="7DA4EB3B" w14:textId="77777777" w:rsidTr="00BB3C67">
        <w:tc>
          <w:tcPr>
            <w:tcW w:w="13680" w:type="dxa"/>
            <w:gridSpan w:val="4"/>
            <w:shd w:val="clear" w:color="auto" w:fill="auto"/>
          </w:tcPr>
          <w:p w14:paraId="4FF76E1C" w14:textId="61D3C3FB" w:rsidR="00BB3C67" w:rsidRDefault="00BB3C67" w:rsidP="002F4009">
            <w:pPr>
              <w:rPr>
                <w:rFonts w:asciiTheme="minorHAnsi" w:hAnsiTheme="minorHAnsi" w:cstheme="minorHAnsi"/>
                <w:b/>
                <w:bCs/>
                <w:vertAlign w:val="subscript"/>
              </w:rPr>
            </w:pPr>
            <w:r w:rsidRPr="00BB3C67">
              <w:rPr>
                <w:rFonts w:asciiTheme="minorHAnsi" w:hAnsiTheme="minorHAnsi" w:cstheme="minorHAnsi"/>
                <w:b/>
                <w:bCs/>
                <w:vertAlign w:val="subscript"/>
              </w:rPr>
              <w:t>9.1 Operatoren im Zentralabitur</w:t>
            </w:r>
          </w:p>
        </w:tc>
        <w:tc>
          <w:tcPr>
            <w:tcW w:w="1278" w:type="dxa"/>
            <w:shd w:val="clear" w:color="auto" w:fill="auto"/>
          </w:tcPr>
          <w:p w14:paraId="6247F593" w14:textId="22099ACF" w:rsidR="00BB3C67" w:rsidRDefault="00BB3C67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242</w:t>
            </w:r>
          </w:p>
        </w:tc>
      </w:tr>
      <w:tr w:rsidR="00BB3C67" w:rsidRPr="00724ABC" w14:paraId="4C7B2BEC" w14:textId="77777777" w:rsidTr="00BB3C67">
        <w:tc>
          <w:tcPr>
            <w:tcW w:w="13680" w:type="dxa"/>
            <w:gridSpan w:val="4"/>
            <w:shd w:val="clear" w:color="auto" w:fill="auto"/>
          </w:tcPr>
          <w:p w14:paraId="1AC1FC63" w14:textId="15B9523B" w:rsidR="00BB3C67" w:rsidRDefault="00BB3C67" w:rsidP="002F4009">
            <w:pPr>
              <w:rPr>
                <w:rFonts w:asciiTheme="minorHAnsi" w:hAnsiTheme="minorHAnsi" w:cstheme="minorHAnsi"/>
                <w:b/>
                <w:bCs/>
                <w:vertAlign w:val="subscript"/>
              </w:rPr>
            </w:pPr>
            <w:r w:rsidRPr="00BB3C67">
              <w:rPr>
                <w:rFonts w:asciiTheme="minorHAnsi" w:hAnsiTheme="minorHAnsi" w:cstheme="minorHAnsi"/>
                <w:b/>
                <w:bCs/>
                <w:vertAlign w:val="subscript"/>
              </w:rPr>
              <w:t>9.2 Die schriftliche Abiturprüfung</w:t>
            </w:r>
          </w:p>
        </w:tc>
        <w:tc>
          <w:tcPr>
            <w:tcW w:w="1278" w:type="dxa"/>
            <w:shd w:val="clear" w:color="auto" w:fill="auto"/>
          </w:tcPr>
          <w:p w14:paraId="1EFC349D" w14:textId="75367EE8" w:rsidR="00BB3C67" w:rsidRDefault="00BB3C67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244</w:t>
            </w:r>
          </w:p>
        </w:tc>
      </w:tr>
      <w:tr w:rsidR="00BB3C67" w:rsidRPr="00724ABC" w14:paraId="3D00E37F" w14:textId="77777777" w:rsidTr="00BB3C67">
        <w:tc>
          <w:tcPr>
            <w:tcW w:w="13680" w:type="dxa"/>
            <w:gridSpan w:val="4"/>
            <w:shd w:val="clear" w:color="auto" w:fill="auto"/>
          </w:tcPr>
          <w:p w14:paraId="6375DE1D" w14:textId="5D04B5B5" w:rsidR="00BB3C67" w:rsidRDefault="00BB3C67" w:rsidP="002F4009">
            <w:pPr>
              <w:rPr>
                <w:rFonts w:asciiTheme="minorHAnsi" w:hAnsiTheme="minorHAnsi" w:cstheme="minorHAnsi"/>
                <w:b/>
                <w:bCs/>
                <w:vertAlign w:val="subscript"/>
              </w:rPr>
            </w:pPr>
            <w:r w:rsidRPr="00BB3C67">
              <w:rPr>
                <w:rFonts w:asciiTheme="minorHAnsi" w:hAnsiTheme="minorHAnsi" w:cstheme="minorHAnsi"/>
                <w:b/>
                <w:bCs/>
                <w:vertAlign w:val="subscript"/>
              </w:rPr>
              <w:t>9.2.1 Musterklausu</w:t>
            </w:r>
            <w:r>
              <w:rPr>
                <w:rFonts w:asciiTheme="minorHAnsi" w:hAnsiTheme="minorHAnsi" w:cstheme="minorHAnsi"/>
                <w:b/>
                <w:bCs/>
                <w:vertAlign w:val="subscript"/>
              </w:rPr>
              <w:t>r</w:t>
            </w:r>
          </w:p>
        </w:tc>
        <w:tc>
          <w:tcPr>
            <w:tcW w:w="1278" w:type="dxa"/>
            <w:shd w:val="clear" w:color="auto" w:fill="auto"/>
          </w:tcPr>
          <w:p w14:paraId="3BD6DD9F" w14:textId="280271E3" w:rsidR="00BB3C67" w:rsidRDefault="00BB3C67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244</w:t>
            </w:r>
          </w:p>
        </w:tc>
      </w:tr>
      <w:tr w:rsidR="00BB3C67" w:rsidRPr="00724ABC" w14:paraId="378F3C63" w14:textId="77777777" w:rsidTr="00BB3C67">
        <w:tc>
          <w:tcPr>
            <w:tcW w:w="13680" w:type="dxa"/>
            <w:gridSpan w:val="4"/>
            <w:shd w:val="clear" w:color="auto" w:fill="auto"/>
          </w:tcPr>
          <w:p w14:paraId="6C8DD3B2" w14:textId="0177E7FA" w:rsidR="00BB3C67" w:rsidRDefault="00BB3C67" w:rsidP="002F4009">
            <w:pPr>
              <w:rPr>
                <w:rFonts w:asciiTheme="minorHAnsi" w:hAnsiTheme="minorHAnsi" w:cstheme="minorHAnsi"/>
                <w:b/>
                <w:bCs/>
                <w:vertAlign w:val="subscript"/>
              </w:rPr>
            </w:pPr>
            <w:r w:rsidRPr="00BB3C67">
              <w:rPr>
                <w:rFonts w:asciiTheme="minorHAnsi" w:hAnsiTheme="minorHAnsi" w:cstheme="minorHAnsi"/>
                <w:b/>
                <w:bCs/>
                <w:vertAlign w:val="subscript"/>
              </w:rPr>
              <w:t>9.2.2 Erwartungshorizont für die Musterklausur</w:t>
            </w:r>
          </w:p>
        </w:tc>
        <w:tc>
          <w:tcPr>
            <w:tcW w:w="1278" w:type="dxa"/>
            <w:shd w:val="clear" w:color="auto" w:fill="auto"/>
          </w:tcPr>
          <w:p w14:paraId="17FF488E" w14:textId="23B1DD90" w:rsidR="00BB3C67" w:rsidRDefault="00BB3C67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247</w:t>
            </w:r>
          </w:p>
        </w:tc>
      </w:tr>
      <w:tr w:rsidR="00BB3C67" w:rsidRPr="00724ABC" w14:paraId="40417373" w14:textId="77777777" w:rsidTr="00BB3C67">
        <w:tc>
          <w:tcPr>
            <w:tcW w:w="13680" w:type="dxa"/>
            <w:gridSpan w:val="4"/>
            <w:shd w:val="clear" w:color="auto" w:fill="auto"/>
          </w:tcPr>
          <w:p w14:paraId="24931B14" w14:textId="76A17B02" w:rsidR="00BB3C67" w:rsidRDefault="00BB3C67" w:rsidP="002F4009">
            <w:pPr>
              <w:rPr>
                <w:rFonts w:asciiTheme="minorHAnsi" w:hAnsiTheme="minorHAnsi" w:cstheme="minorHAnsi"/>
                <w:b/>
                <w:bCs/>
                <w:vertAlign w:val="subscript"/>
              </w:rPr>
            </w:pPr>
            <w:r w:rsidRPr="00BB3C67">
              <w:rPr>
                <w:rFonts w:asciiTheme="minorHAnsi" w:hAnsiTheme="minorHAnsi" w:cstheme="minorHAnsi"/>
                <w:b/>
                <w:bCs/>
                <w:vertAlign w:val="subscript"/>
              </w:rPr>
              <w:t>9.3 Formate der mündlichen Abiturprüfung</w:t>
            </w:r>
          </w:p>
        </w:tc>
        <w:tc>
          <w:tcPr>
            <w:tcW w:w="1278" w:type="dxa"/>
            <w:shd w:val="clear" w:color="auto" w:fill="auto"/>
          </w:tcPr>
          <w:p w14:paraId="3A82A003" w14:textId="7A3A14C1" w:rsidR="00BB3C67" w:rsidRDefault="00BB3C67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249</w:t>
            </w:r>
          </w:p>
        </w:tc>
      </w:tr>
      <w:tr w:rsidR="00BB3C67" w:rsidRPr="00724ABC" w14:paraId="6BA7B1BA" w14:textId="77777777" w:rsidTr="00BB3C67">
        <w:tc>
          <w:tcPr>
            <w:tcW w:w="13680" w:type="dxa"/>
            <w:gridSpan w:val="4"/>
            <w:shd w:val="clear" w:color="auto" w:fill="auto"/>
          </w:tcPr>
          <w:p w14:paraId="1504E611" w14:textId="4732FCC8" w:rsidR="00BB3C67" w:rsidRDefault="00BB3C67" w:rsidP="002F4009">
            <w:pPr>
              <w:rPr>
                <w:rFonts w:asciiTheme="minorHAnsi" w:hAnsiTheme="minorHAnsi" w:cstheme="minorHAnsi"/>
                <w:b/>
                <w:bCs/>
                <w:vertAlign w:val="subscript"/>
              </w:rPr>
            </w:pPr>
            <w:r w:rsidRPr="00BB3C67">
              <w:rPr>
                <w:rFonts w:asciiTheme="minorHAnsi" w:hAnsiTheme="minorHAnsi" w:cstheme="minorHAnsi"/>
                <w:b/>
                <w:bCs/>
                <w:vertAlign w:val="subscript"/>
              </w:rPr>
              <w:t>9.3.1 Die mündliche Abiturprüfung</w:t>
            </w:r>
          </w:p>
        </w:tc>
        <w:tc>
          <w:tcPr>
            <w:tcW w:w="1278" w:type="dxa"/>
            <w:shd w:val="clear" w:color="auto" w:fill="auto"/>
          </w:tcPr>
          <w:p w14:paraId="77FACD6C" w14:textId="45F7E3CF" w:rsidR="00BB3C67" w:rsidRDefault="00BB3C67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249</w:t>
            </w:r>
          </w:p>
        </w:tc>
      </w:tr>
      <w:tr w:rsidR="00BB3C67" w:rsidRPr="00724ABC" w14:paraId="354091B2" w14:textId="77777777" w:rsidTr="00BB3C67">
        <w:tc>
          <w:tcPr>
            <w:tcW w:w="13680" w:type="dxa"/>
            <w:gridSpan w:val="4"/>
            <w:shd w:val="clear" w:color="auto" w:fill="auto"/>
          </w:tcPr>
          <w:p w14:paraId="7870A970" w14:textId="7940B5F4" w:rsidR="00BB3C67" w:rsidRDefault="00BB3C67" w:rsidP="002F4009">
            <w:pPr>
              <w:rPr>
                <w:rFonts w:asciiTheme="minorHAnsi" w:hAnsiTheme="minorHAnsi" w:cstheme="minorHAnsi"/>
                <w:b/>
                <w:bCs/>
                <w:vertAlign w:val="subscript"/>
              </w:rPr>
            </w:pPr>
            <w:r w:rsidRPr="00BB3C67">
              <w:rPr>
                <w:rFonts w:asciiTheme="minorHAnsi" w:hAnsiTheme="minorHAnsi" w:cstheme="minorHAnsi"/>
                <w:b/>
                <w:bCs/>
                <w:vertAlign w:val="subscript"/>
              </w:rPr>
              <w:lastRenderedPageBreak/>
              <w:t>9.3.2 Die Präsentationsprüfung als alternatives Prüfungsformat</w:t>
            </w:r>
          </w:p>
        </w:tc>
        <w:tc>
          <w:tcPr>
            <w:tcW w:w="1278" w:type="dxa"/>
            <w:shd w:val="clear" w:color="auto" w:fill="auto"/>
          </w:tcPr>
          <w:p w14:paraId="15213024" w14:textId="040CA25A" w:rsidR="00BB3C67" w:rsidRDefault="00BB3C67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252</w:t>
            </w:r>
          </w:p>
        </w:tc>
      </w:tr>
    </w:tbl>
    <w:p w14:paraId="3525E9EB" w14:textId="54A6B12F" w:rsidR="00867847" w:rsidRDefault="00867847"/>
    <w:p w14:paraId="5ACFE6EE" w14:textId="4E92FEB4" w:rsidR="00675F60" w:rsidRDefault="00675F60" w:rsidP="00724ABC"/>
    <w:sectPr w:rsidR="00675F60" w:rsidSect="00A8224E">
      <w:headerReference w:type="default" r:id="rId14"/>
      <w:footerReference w:type="default" r:id="rId15"/>
      <w:footerReference w:type="first" r:id="rId16"/>
      <w:pgSz w:w="16838" w:h="11906" w:orient="landscape"/>
      <w:pgMar w:top="1418" w:right="737" w:bottom="1418" w:left="1134" w:header="709" w:footer="709" w:gutter="0"/>
      <w:pgNumType w:start="1"/>
      <w:cols w:space="720"/>
      <w:formProt w:val="0"/>
      <w:titlePg/>
      <w:docGrid w:linePitch="360" w:charSpace="-635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B1E1941" w16cid:durableId="29E4867C"/>
  <w16cid:commentId w16cid:paraId="3D0A5683" w16cid:durableId="29E48750"/>
  <w16cid:commentId w16cid:paraId="75B37DE7" w16cid:durableId="29E48768"/>
  <w16cid:commentId w16cid:paraId="72DF384C" w16cid:durableId="29E487D3"/>
  <w16cid:commentId w16cid:paraId="6B7D5CF7" w16cid:durableId="29E487E5"/>
  <w16cid:commentId w16cid:paraId="4513EBDD" w16cid:durableId="29E488A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2D45E7" w14:textId="77777777" w:rsidR="00DE6FD5" w:rsidRDefault="00DE6FD5">
      <w:r>
        <w:separator/>
      </w:r>
    </w:p>
  </w:endnote>
  <w:endnote w:type="continuationSeparator" w:id="0">
    <w:p w14:paraId="414106A9" w14:textId="77777777" w:rsidR="00DE6FD5" w:rsidRDefault="00DE6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Gothic"/>
    <w:panose1 w:val="00000000000000000000"/>
    <w:charset w:val="00"/>
    <w:family w:val="roman"/>
    <w:notTrueType/>
    <w:pitch w:val="default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-Bold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576A11" w14:textId="77777777" w:rsidR="00DE6FD5" w:rsidRDefault="00DE6FD5">
    <w:pPr>
      <w:pStyle w:val="Fuzeile"/>
    </w:pPr>
    <w:r>
      <w:rPr>
        <w:noProof/>
      </w:rPr>
      <mc:AlternateContent>
        <mc:Choice Requires="wps">
          <w:drawing>
            <wp:anchor distT="0" distB="0" distL="0" distR="0" simplePos="0" relativeHeight="29" behindDoc="1" locked="0" layoutInCell="1" allowOverlap="1" wp14:anchorId="60101713" wp14:editId="64522245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800860" cy="396875"/>
              <wp:effectExtent l="1905" t="0" r="0" b="0"/>
              <wp:wrapNone/>
              <wp:docPr id="25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00360" cy="396360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id="shape_0" ID="Rectangle 1" fillcolor="#bfbfbf" stroked="f" style="position:absolute;margin-left:623.7pt;margin-top:473.45pt;width:141.7pt;height:31.15pt;mso-position-horizontal-relative:margin;mso-position-vertical-relative:margin" wp14:anchorId="22CCD860">
              <w10:wrap type="none"/>
              <v:fill o:detectmouseclick="t" type="solid" color2="#404040"/>
              <v:stroke color="#3465a4" joinstyle="round" endcap="fla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" behindDoc="1" locked="0" layoutInCell="1" allowOverlap="1" wp14:anchorId="3DF9A043" wp14:editId="2C85F319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5425" cy="338455"/>
              <wp:effectExtent l="0" t="0" r="0" b="5715"/>
              <wp:wrapNone/>
              <wp:docPr id="26" name="Text Box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94720" cy="33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05679AE" w14:textId="77777777" w:rsidR="00DE6FD5" w:rsidRDefault="00DE6FD5">
                          <w:pPr>
                            <w:pStyle w:val="Rahmeninhalt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</w:rPr>
                            <w:t>www.ccbuchner.de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F9A043" id="Text Box 144" o:spid="_x0000_s1031" style="position:absolute;margin-left:642.7pt;margin-top:477.4pt;width:117.75pt;height:26.65pt;z-index:-50331643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" filled="f" stroked="f">
              <v:textbox>
                <w:txbxContent>
                  <w:p w14:paraId="205679AE" w14:textId="77777777" w:rsidR="00BF69A7" w:rsidRDefault="00BF69A7">
                    <w:pPr>
                      <w:pStyle w:val="Rahmeninhal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</w:rPr>
                      <w:t>www.ccbuchner.de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67" behindDoc="1" locked="0" layoutInCell="1" allowOverlap="1" wp14:anchorId="29CBC7DF" wp14:editId="09BF7BEC">
              <wp:simplePos x="0" y="0"/>
              <wp:positionH relativeFrom="margin">
                <wp:posOffset>-467360</wp:posOffset>
              </wp:positionH>
              <wp:positionV relativeFrom="margin">
                <wp:posOffset>6012815</wp:posOffset>
              </wp:positionV>
              <wp:extent cx="8281035" cy="396875"/>
              <wp:effectExtent l="0" t="0" r="1905" b="0"/>
              <wp:wrapNone/>
              <wp:docPr id="28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80360" cy="39636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id="shape_0" ID="Rectangle 3" fillcolor="#d8d8d8" stroked="f" style="position:absolute;margin-left:-36.8pt;margin-top:473.45pt;width:651.95pt;height:31.15pt;mso-position-horizontal-relative:margin;mso-position-vertical-relative:margin" wp14:anchorId="7FC719F0">
              <w10:wrap type="none"/>
              <v:fill o:detectmouseclick="t" type="solid" color2="#272727"/>
              <v:stroke color="#3465a4" joinstyle="round" endcap="fla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86" behindDoc="1" locked="0" layoutInCell="1" allowOverlap="1" wp14:anchorId="1201D245" wp14:editId="6AEC6A1F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7615" cy="295275"/>
              <wp:effectExtent l="0" t="0" r="0" b="0"/>
              <wp:wrapNone/>
              <wp:docPr id="29" name="Text Box 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7000" cy="29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F3C59AF" w14:textId="0C423DCA" w:rsidR="00DE6FD5" w:rsidRDefault="00DE6FD5">
                          <w:pPr>
                            <w:pStyle w:val="Rahmeninhalt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</w:rPr>
                            <w:t>Synopse: Politik – Wirtschaft Qualifikationsphase 13</w:t>
                          </w:r>
                        </w:p>
                        <w:p w14:paraId="09495B28" w14:textId="77777777" w:rsidR="00DE6FD5" w:rsidRDefault="00DE6FD5">
                          <w:pPr>
                            <w:pStyle w:val="Rahmeninhalt"/>
                            <w:rPr>
                              <w:rFonts w:ascii="Calibri" w:hAnsi="Calibri"/>
                              <w:color w:val="000000"/>
                            </w:rPr>
                          </w:pP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01D245" id="Text Box 146" o:spid="_x0000_s1032" style="position:absolute;margin-left:9.05pt;margin-top:477.4pt;width:597.45pt;height:23.25pt;z-index:-50331639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" filled="f" stroked="f">
              <v:textbox>
                <w:txbxContent>
                  <w:p w14:paraId="3F3C59AF" w14:textId="0C423DCA" w:rsidR="00BF69A7" w:rsidRDefault="00BF69A7">
                    <w:pPr>
                      <w:pStyle w:val="Rahmeninhal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</w:rPr>
                      <w:t>Synopse: Politik – Wirtschaft Qualifikationsphase 13</w:t>
                    </w:r>
                  </w:p>
                  <w:p w14:paraId="09495B28" w14:textId="77777777" w:rsidR="00BF69A7" w:rsidRDefault="00BF69A7">
                    <w:pPr>
                      <w:pStyle w:val="Rahmeninhalt"/>
                      <w:rPr>
                        <w:rFonts w:ascii="Calibri" w:hAnsi="Calibri"/>
                        <w:color w:val="000000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  <w:p w14:paraId="788CC35F" w14:textId="77777777" w:rsidR="00DE6FD5" w:rsidRDefault="00DE6FD5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25C6A" w14:textId="77777777" w:rsidR="00DE6FD5" w:rsidRDefault="00DE6FD5">
    <w:pPr>
      <w:pStyle w:val="Fuzeile"/>
    </w:pPr>
    <w:r>
      <w:rPr>
        <w:noProof/>
      </w:rPr>
      <mc:AlternateContent>
        <mc:Choice Requires="wps">
          <w:drawing>
            <wp:anchor distT="0" distB="0" distL="0" distR="0" simplePos="0" relativeHeight="4" behindDoc="1" locked="0" layoutInCell="1" allowOverlap="1" wp14:anchorId="0AB004ED" wp14:editId="1DB9ADAC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800860" cy="396875"/>
              <wp:effectExtent l="1905" t="0" r="0" b="0"/>
              <wp:wrapNone/>
              <wp:docPr id="31" name="Rectangle 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00360" cy="396360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id="shape_0" ID="Rectangle 143" fillcolor="#bfbfbf" stroked="f" style="position:absolute;margin-left:623.7pt;margin-top:473.45pt;width:141.7pt;height:31.15pt;mso-position-horizontal-relative:margin;mso-position-vertical-relative:margin" wp14:anchorId="66D4E2BC">
              <w10:wrap type="none"/>
              <v:fill o:detectmouseclick="t" type="solid" color2="#404040"/>
              <v:stroke color="#3465a4" joinstyle="round" endcap="fla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6" behindDoc="1" locked="0" layoutInCell="1" allowOverlap="1" wp14:anchorId="77487473" wp14:editId="31A85F3B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5425" cy="338455"/>
              <wp:effectExtent l="0" t="0" r="0" b="5715"/>
              <wp:wrapNone/>
              <wp:docPr id="32" name="Text Box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94720" cy="33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CF49375" w14:textId="77777777" w:rsidR="00DE6FD5" w:rsidRDefault="00DE6FD5">
                          <w:pPr>
                            <w:pStyle w:val="Rahmeninhalt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</w:rPr>
                            <w:t>www.ccbuchner.de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487473" id="_x0000_s1033" style="position:absolute;margin-left:642.7pt;margin-top:477.4pt;width:117.75pt;height:26.65pt;z-index:-50331647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" filled="f" stroked="f">
              <v:textbox>
                <w:txbxContent>
                  <w:p w14:paraId="0CF49375" w14:textId="77777777" w:rsidR="00BF69A7" w:rsidRDefault="00BF69A7">
                    <w:pPr>
                      <w:pStyle w:val="Rahmeninhal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</w:rPr>
                      <w:t>www.ccbuchner.de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8" behindDoc="1" locked="0" layoutInCell="1" allowOverlap="1" wp14:anchorId="235A333A" wp14:editId="566BF4E9">
              <wp:simplePos x="0" y="0"/>
              <wp:positionH relativeFrom="margin">
                <wp:posOffset>-467360</wp:posOffset>
              </wp:positionH>
              <wp:positionV relativeFrom="margin">
                <wp:posOffset>6012815</wp:posOffset>
              </wp:positionV>
              <wp:extent cx="8281035" cy="396875"/>
              <wp:effectExtent l="0" t="0" r="1905" b="0"/>
              <wp:wrapNone/>
              <wp:docPr id="34" name="Rectangle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80360" cy="39636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id="shape_0" ID="Rectangle 145" fillcolor="#d8d8d8" stroked="f" style="position:absolute;margin-left:-36.8pt;margin-top:473.45pt;width:651.95pt;height:31.15pt;mso-position-horizontal-relative:margin;mso-position-vertical-relative:margin" wp14:anchorId="2B125725">
              <w10:wrap type="none"/>
              <v:fill o:detectmouseclick="t" type="solid" color2="#272727"/>
              <v:stroke color="#3465a4" joinstyle="round" endcap="fla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10" behindDoc="1" locked="0" layoutInCell="1" allowOverlap="1" wp14:anchorId="069F7B5F" wp14:editId="2F4C8E21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7615" cy="295275"/>
              <wp:effectExtent l="0" t="0" r="0" b="0"/>
              <wp:wrapNone/>
              <wp:docPr id="35" name="Text Box 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7000" cy="29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B504AEC" w14:textId="5280394D" w:rsidR="00DE6FD5" w:rsidRDefault="00DE6FD5">
                          <w:pPr>
                            <w:pStyle w:val="Rahmeninhalt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</w:rPr>
                            <w:t>Synopse: Politik-Wirtschaft Qualifikationsphase 13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9F7B5F" id="_x0000_s1034" style="position:absolute;margin-left:9.05pt;margin-top:477.4pt;width:597.45pt;height:23.25pt;z-index:-50331647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" filled="f" stroked="f">
              <v:textbox>
                <w:txbxContent>
                  <w:p w14:paraId="5B504AEC" w14:textId="5280394D" w:rsidR="00BF69A7" w:rsidRDefault="00BF69A7">
                    <w:pPr>
                      <w:pStyle w:val="Rahmeninhal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</w:rPr>
                      <w:t>Synopse: Politik-Wirtschaft Qualifikationsphase 13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26B2D8" w14:textId="77777777" w:rsidR="00DE6FD5" w:rsidRDefault="00DE6FD5">
      <w:r>
        <w:separator/>
      </w:r>
    </w:p>
  </w:footnote>
  <w:footnote w:type="continuationSeparator" w:id="0">
    <w:p w14:paraId="58C64737" w14:textId="77777777" w:rsidR="00DE6FD5" w:rsidRDefault="00DE6F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B27E5" w14:textId="77777777" w:rsidR="00DE6FD5" w:rsidRDefault="00DE6FD5">
    <w:pPr>
      <w:pStyle w:val="Kopfzeile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107" behindDoc="1" locked="0" layoutInCell="1" allowOverlap="1" wp14:anchorId="468D653E" wp14:editId="3971DBF5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70180" cy="177800"/>
              <wp:effectExtent l="0" t="0" r="0" b="0"/>
              <wp:wrapSquare wrapText="largest"/>
              <wp:docPr id="23" name="Rahmen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560" cy="177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0155173" w14:textId="52ED92B8" w:rsidR="00DE6FD5" w:rsidRDefault="00DE6FD5">
                          <w:pPr>
                            <w:pStyle w:val="Kopfzeile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FD0307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468D653E" id="Rahmen9" o:spid="_x0000_s1030" style="position:absolute;margin-left:-37.8pt;margin-top:.05pt;width:13.4pt;height:14pt;z-index:-503316373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" filled="f" stroked="f">
              <v:textbox style="mso-fit-shape-to-text:t" inset="0,0,0,0">
                <w:txbxContent>
                  <w:p w14:paraId="00155173" w14:textId="52ED92B8" w:rsidR="00DE6FD5" w:rsidRDefault="00DE6FD5">
                    <w:pPr>
                      <w:pStyle w:val="Kopfzeile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FD0307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type="square" side="largest"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8E7727"/>
    <w:multiLevelType w:val="hybridMultilevel"/>
    <w:tmpl w:val="B9080C5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C47818"/>
    <w:multiLevelType w:val="hybridMultilevel"/>
    <w:tmpl w:val="2EFA77FE"/>
    <w:lvl w:ilvl="0" w:tplc="DB2846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88212C"/>
    <w:multiLevelType w:val="multilevel"/>
    <w:tmpl w:val="81004B2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0" w:hanging="7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3" w15:restartNumberingAfterBreak="0">
    <w:nsid w:val="6EF16DBE"/>
    <w:multiLevelType w:val="multilevel"/>
    <w:tmpl w:val="D8467B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0" w:hanging="7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B3A"/>
    <w:rsid w:val="00001262"/>
    <w:rsid w:val="000278E0"/>
    <w:rsid w:val="00027EAD"/>
    <w:rsid w:val="00040870"/>
    <w:rsid w:val="000805EF"/>
    <w:rsid w:val="0008150E"/>
    <w:rsid w:val="00085F46"/>
    <w:rsid w:val="00086DE3"/>
    <w:rsid w:val="000A1CDE"/>
    <w:rsid w:val="000A65A4"/>
    <w:rsid w:val="000C2001"/>
    <w:rsid w:val="000D1EA9"/>
    <w:rsid w:val="000F0BFC"/>
    <w:rsid w:val="000F4A9E"/>
    <w:rsid w:val="00107598"/>
    <w:rsid w:val="001140C1"/>
    <w:rsid w:val="00121395"/>
    <w:rsid w:val="00134D39"/>
    <w:rsid w:val="00156207"/>
    <w:rsid w:val="001659DC"/>
    <w:rsid w:val="00176F0B"/>
    <w:rsid w:val="0018174D"/>
    <w:rsid w:val="00184431"/>
    <w:rsid w:val="001B4553"/>
    <w:rsid w:val="00200590"/>
    <w:rsid w:val="0021689E"/>
    <w:rsid w:val="00281A07"/>
    <w:rsid w:val="00292EE6"/>
    <w:rsid w:val="002933B5"/>
    <w:rsid w:val="00293962"/>
    <w:rsid w:val="0029446B"/>
    <w:rsid w:val="0029572A"/>
    <w:rsid w:val="002A175E"/>
    <w:rsid w:val="002F4009"/>
    <w:rsid w:val="002F698B"/>
    <w:rsid w:val="00310851"/>
    <w:rsid w:val="00312D32"/>
    <w:rsid w:val="00334921"/>
    <w:rsid w:val="00356EED"/>
    <w:rsid w:val="00377EE1"/>
    <w:rsid w:val="003B1DB9"/>
    <w:rsid w:val="003C4C75"/>
    <w:rsid w:val="003C7E8D"/>
    <w:rsid w:val="003D23A8"/>
    <w:rsid w:val="003E3A67"/>
    <w:rsid w:val="003E7D70"/>
    <w:rsid w:val="00402799"/>
    <w:rsid w:val="004071D9"/>
    <w:rsid w:val="00433D11"/>
    <w:rsid w:val="00441361"/>
    <w:rsid w:val="00442DD7"/>
    <w:rsid w:val="004666A6"/>
    <w:rsid w:val="004739B8"/>
    <w:rsid w:val="004773E1"/>
    <w:rsid w:val="00490DB7"/>
    <w:rsid w:val="00491D43"/>
    <w:rsid w:val="00491EEC"/>
    <w:rsid w:val="004A0F81"/>
    <w:rsid w:val="004B1539"/>
    <w:rsid w:val="004C0C35"/>
    <w:rsid w:val="004F3FFF"/>
    <w:rsid w:val="00531020"/>
    <w:rsid w:val="00556B3B"/>
    <w:rsid w:val="005D7455"/>
    <w:rsid w:val="005E096F"/>
    <w:rsid w:val="0060189B"/>
    <w:rsid w:val="006038B5"/>
    <w:rsid w:val="0061545B"/>
    <w:rsid w:val="0062480C"/>
    <w:rsid w:val="00626CE9"/>
    <w:rsid w:val="00641605"/>
    <w:rsid w:val="00667E51"/>
    <w:rsid w:val="00672C63"/>
    <w:rsid w:val="00675E87"/>
    <w:rsid w:val="00675F60"/>
    <w:rsid w:val="006A120B"/>
    <w:rsid w:val="006A274B"/>
    <w:rsid w:val="006C0BB4"/>
    <w:rsid w:val="006C30A1"/>
    <w:rsid w:val="006C441B"/>
    <w:rsid w:val="006D38D9"/>
    <w:rsid w:val="00711F2A"/>
    <w:rsid w:val="00716191"/>
    <w:rsid w:val="00724ABC"/>
    <w:rsid w:val="00757B6A"/>
    <w:rsid w:val="00764EBC"/>
    <w:rsid w:val="00773E65"/>
    <w:rsid w:val="007B266F"/>
    <w:rsid w:val="007E6F84"/>
    <w:rsid w:val="00800D11"/>
    <w:rsid w:val="00820101"/>
    <w:rsid w:val="00843B3A"/>
    <w:rsid w:val="00867847"/>
    <w:rsid w:val="00867CC7"/>
    <w:rsid w:val="008848DA"/>
    <w:rsid w:val="00892B0F"/>
    <w:rsid w:val="008A26CA"/>
    <w:rsid w:val="008B2140"/>
    <w:rsid w:val="008D4774"/>
    <w:rsid w:val="008F00EC"/>
    <w:rsid w:val="008F63F3"/>
    <w:rsid w:val="008F6A70"/>
    <w:rsid w:val="009260D4"/>
    <w:rsid w:val="00926ACC"/>
    <w:rsid w:val="00947FF6"/>
    <w:rsid w:val="009501C5"/>
    <w:rsid w:val="0097741B"/>
    <w:rsid w:val="009A245B"/>
    <w:rsid w:val="009A48CC"/>
    <w:rsid w:val="009C1236"/>
    <w:rsid w:val="009C5915"/>
    <w:rsid w:val="009D13B4"/>
    <w:rsid w:val="009D1E3A"/>
    <w:rsid w:val="009D3599"/>
    <w:rsid w:val="009E1BA2"/>
    <w:rsid w:val="009F0A29"/>
    <w:rsid w:val="009F715F"/>
    <w:rsid w:val="00A01990"/>
    <w:rsid w:val="00A17947"/>
    <w:rsid w:val="00A204E4"/>
    <w:rsid w:val="00A26DC5"/>
    <w:rsid w:val="00A52CAA"/>
    <w:rsid w:val="00A8224E"/>
    <w:rsid w:val="00A82C6E"/>
    <w:rsid w:val="00AA631D"/>
    <w:rsid w:val="00AC7BDB"/>
    <w:rsid w:val="00AF2506"/>
    <w:rsid w:val="00B05DCD"/>
    <w:rsid w:val="00B074B1"/>
    <w:rsid w:val="00B22C83"/>
    <w:rsid w:val="00B371F1"/>
    <w:rsid w:val="00B4286A"/>
    <w:rsid w:val="00B56342"/>
    <w:rsid w:val="00B64344"/>
    <w:rsid w:val="00B76955"/>
    <w:rsid w:val="00B80417"/>
    <w:rsid w:val="00B804DD"/>
    <w:rsid w:val="00B87170"/>
    <w:rsid w:val="00B87D45"/>
    <w:rsid w:val="00B95A97"/>
    <w:rsid w:val="00BB33E0"/>
    <w:rsid w:val="00BB3C67"/>
    <w:rsid w:val="00BC12EF"/>
    <w:rsid w:val="00BE12DB"/>
    <w:rsid w:val="00BF3334"/>
    <w:rsid w:val="00BF69A7"/>
    <w:rsid w:val="00C01E32"/>
    <w:rsid w:val="00C1233B"/>
    <w:rsid w:val="00C26930"/>
    <w:rsid w:val="00C35975"/>
    <w:rsid w:val="00C44A4A"/>
    <w:rsid w:val="00C70CC2"/>
    <w:rsid w:val="00C74E90"/>
    <w:rsid w:val="00C95B31"/>
    <w:rsid w:val="00CA033E"/>
    <w:rsid w:val="00CA7519"/>
    <w:rsid w:val="00CB0713"/>
    <w:rsid w:val="00CC2379"/>
    <w:rsid w:val="00CC706A"/>
    <w:rsid w:val="00CD4DE4"/>
    <w:rsid w:val="00CD6826"/>
    <w:rsid w:val="00D22F8C"/>
    <w:rsid w:val="00D23FA3"/>
    <w:rsid w:val="00D44E8E"/>
    <w:rsid w:val="00D54431"/>
    <w:rsid w:val="00D56EA4"/>
    <w:rsid w:val="00D57BFB"/>
    <w:rsid w:val="00D86627"/>
    <w:rsid w:val="00D9256D"/>
    <w:rsid w:val="00D9624B"/>
    <w:rsid w:val="00DB38B4"/>
    <w:rsid w:val="00DC01BE"/>
    <w:rsid w:val="00DC41EA"/>
    <w:rsid w:val="00DE0B1D"/>
    <w:rsid w:val="00DE6FD5"/>
    <w:rsid w:val="00DF6846"/>
    <w:rsid w:val="00E22CA6"/>
    <w:rsid w:val="00E27DD0"/>
    <w:rsid w:val="00E31058"/>
    <w:rsid w:val="00E44825"/>
    <w:rsid w:val="00E81699"/>
    <w:rsid w:val="00E94408"/>
    <w:rsid w:val="00EC1248"/>
    <w:rsid w:val="00ED2999"/>
    <w:rsid w:val="00F03E0D"/>
    <w:rsid w:val="00F06F4D"/>
    <w:rsid w:val="00F32941"/>
    <w:rsid w:val="00F4207E"/>
    <w:rsid w:val="00F608F7"/>
    <w:rsid w:val="00F65B1B"/>
    <w:rsid w:val="00F73AE9"/>
    <w:rsid w:val="00F80B8C"/>
    <w:rsid w:val="00F81983"/>
    <w:rsid w:val="00F90090"/>
    <w:rsid w:val="00F919E9"/>
    <w:rsid w:val="00F968B3"/>
    <w:rsid w:val="00FB0602"/>
    <w:rsid w:val="00FD0307"/>
    <w:rsid w:val="00FD42E2"/>
    <w:rsid w:val="00FD527E"/>
    <w:rsid w:val="00FF3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FEDFCDE"/>
  <w15:docId w15:val="{8E8B382B-ECD3-4C57-A89E-EB5BF9B57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??" w:hAnsi="Cambria" w:cs="Times New Roman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5462F"/>
    <w:pPr>
      <w:suppressAutoHyphens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locked/>
    <w:rsid w:val="005629D7"/>
    <w:rPr>
      <w:rFonts w:ascii="Lucida Grande" w:hAnsi="Lucida Grande" w:cs="Times New Roman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qFormat/>
    <w:rsid w:val="005629D7"/>
    <w:rPr>
      <w:rFonts w:ascii="Lucida Grande" w:hAnsi="Lucida Grande"/>
      <w:sz w:val="18"/>
      <w:szCs w:val="18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locked/>
    <w:rsid w:val="000C64AA"/>
    <w:rPr>
      <w:rFonts w:cs="Times New Roman"/>
    </w:rPr>
  </w:style>
  <w:style w:type="paragraph" w:styleId="Kopfzeile">
    <w:name w:val="header"/>
    <w:basedOn w:val="Standard"/>
    <w:link w:val="KopfzeileZchn"/>
    <w:uiPriority w:val="99"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qFormat/>
    <w:locked/>
    <w:rsid w:val="000C64AA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C64AA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uiPriority w:val="99"/>
    <w:semiHidden/>
    <w:qFormat/>
    <w:rsid w:val="002C0B7F"/>
    <w:rPr>
      <w:rFonts w:cs="Times New Roman"/>
    </w:rPr>
  </w:style>
  <w:style w:type="character" w:customStyle="1" w:styleId="Internetlink">
    <w:name w:val="Internetlink"/>
    <w:basedOn w:val="Absatz-Standardschriftart"/>
    <w:uiPriority w:val="99"/>
    <w:qFormat/>
    <w:rsid w:val="004C0238"/>
    <w:rPr>
      <w:rFonts w:cs="Times New Roman"/>
      <w:color w:val="0000FF"/>
      <w:u w:val="single"/>
    </w:rPr>
  </w:style>
  <w:style w:type="character" w:customStyle="1" w:styleId="KeinLeerraumZchn">
    <w:name w:val="Kein Leerraum Zchn"/>
    <w:basedOn w:val="Absatz-Standardschriftart"/>
    <w:link w:val="KeinLeerraum"/>
    <w:uiPriority w:val="99"/>
    <w:qFormat/>
    <w:locked/>
    <w:rsid w:val="005636D4"/>
    <w:rPr>
      <w:rFonts w:ascii="PMingLiU" w:eastAsia="PMingLiU" w:hAnsi="PMingLiU" w:cs="Times New Roman"/>
      <w:sz w:val="22"/>
      <w:szCs w:val="22"/>
      <w:lang w:val="de-DE" w:eastAsia="de-DE" w:bidi="ar-SA"/>
    </w:rPr>
  </w:style>
  <w:style w:type="paragraph" w:styleId="KeinLeerraum">
    <w:name w:val="No Spacing"/>
    <w:link w:val="KeinLeerraumZchn"/>
    <w:uiPriority w:val="99"/>
    <w:qFormat/>
    <w:rsid w:val="005636D4"/>
    <w:pPr>
      <w:suppressAutoHyphens/>
    </w:pPr>
    <w:rPr>
      <w:rFonts w:ascii="PMingLiU" w:hAnsi="PMingLiU"/>
      <w:sz w:val="24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KommentartextZchn">
    <w:name w:val="Kommentartext Zchn"/>
    <w:basedOn w:val="Absatz-Standardschriftart"/>
    <w:link w:val="Kommentartext"/>
    <w:uiPriority w:val="99"/>
    <w:qFormat/>
    <w:rPr>
      <w:szCs w:val="20"/>
    </w:rPr>
  </w:style>
  <w:style w:type="paragraph" w:styleId="Kommentartext">
    <w:name w:val="annotation text"/>
    <w:basedOn w:val="Standard"/>
    <w:link w:val="KommentartextZchn"/>
    <w:uiPriority w:val="99"/>
    <w:unhideWhenUsed/>
    <w:qFormat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Pr>
      <w:sz w:val="16"/>
      <w:szCs w:val="16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Verzeichnis">
    <w:name w:val="Verzeichnis"/>
    <w:basedOn w:val="Standard"/>
    <w:qFormat/>
    <w:pPr>
      <w:suppressLineNumbers/>
    </w:pPr>
    <w:rPr>
      <w:rFonts w:cs="Lucida Sans"/>
    </w:rPr>
  </w:style>
  <w:style w:type="paragraph" w:styleId="Listenabsatz">
    <w:name w:val="List Paragraph"/>
    <w:basedOn w:val="Standard"/>
    <w:uiPriority w:val="34"/>
    <w:qFormat/>
    <w:rsid w:val="00DD6660"/>
    <w:pPr>
      <w:ind w:left="720"/>
      <w:contextualSpacing/>
    </w:pPr>
  </w:style>
  <w:style w:type="paragraph" w:customStyle="1" w:styleId="Default">
    <w:name w:val="Default"/>
    <w:qFormat/>
    <w:rsid w:val="00345C31"/>
    <w:pPr>
      <w:suppressAutoHyphens/>
    </w:pPr>
    <w:rPr>
      <w:rFonts w:ascii="Arial" w:hAnsi="Arial" w:cs="Arial"/>
      <w:color w:val="000000"/>
      <w:sz w:val="24"/>
      <w:szCs w:val="24"/>
    </w:rPr>
  </w:style>
  <w:style w:type="paragraph" w:customStyle="1" w:styleId="western">
    <w:name w:val="western"/>
    <w:basedOn w:val="Standard"/>
    <w:qFormat/>
    <w:rsid w:val="001A7090"/>
    <w:pPr>
      <w:spacing w:beforeAutospacing="1" w:line="360" w:lineRule="auto"/>
      <w:jc w:val="both"/>
    </w:pPr>
    <w:rPr>
      <w:rFonts w:ascii="Arial" w:eastAsia="Times New Roman" w:hAnsi="Arial" w:cs="Arial"/>
      <w:color w:val="00000A"/>
      <w:sz w:val="22"/>
      <w:szCs w:val="22"/>
    </w:rPr>
  </w:style>
  <w:style w:type="paragraph" w:styleId="StandardWeb">
    <w:name w:val="Normal (Web)"/>
    <w:basedOn w:val="Standard"/>
    <w:uiPriority w:val="99"/>
    <w:unhideWhenUsed/>
    <w:qFormat/>
    <w:rsid w:val="002D3219"/>
    <w:pPr>
      <w:spacing w:beforeAutospacing="1" w:after="119"/>
    </w:pPr>
    <w:rPr>
      <w:rFonts w:ascii="Times New Roman" w:eastAsia="Times New Roman" w:hAnsi="Times New Roman"/>
    </w:rPr>
  </w:style>
  <w:style w:type="paragraph" w:customStyle="1" w:styleId="Rahmeninhalt">
    <w:name w:val="Rahmeninhalt"/>
    <w:basedOn w:val="Standard"/>
    <w:qFormat/>
  </w:style>
  <w:style w:type="table" w:styleId="Tabellenraster">
    <w:name w:val="Table Grid"/>
    <w:basedOn w:val="NormaleTabelle"/>
    <w:rsid w:val="00D91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rsid w:val="004F7CFC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rsid w:val="00AF0971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675F60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E81699"/>
    <w:rPr>
      <w:color w:val="800080" w:themeColor="followed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05DC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05DCD"/>
    <w:rPr>
      <w:b/>
      <w:bCs/>
      <w:szCs w:val="20"/>
    </w:rPr>
  </w:style>
  <w:style w:type="character" w:customStyle="1" w:styleId="fontstyle01">
    <w:name w:val="fontstyle01"/>
    <w:basedOn w:val="Absatz-Standardschriftart"/>
    <w:rsid w:val="00BB3C67"/>
    <w:rPr>
      <w:rFonts w:ascii="Roboto-Bold" w:hAnsi="Roboto-Bold" w:hint="default"/>
      <w:b/>
      <w:bCs/>
      <w:i w:val="0"/>
      <w:iCs w:val="0"/>
      <w:color w:val="033D6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s://bildungsportal-niedersachsen.de/index.php?eID=dumpFile&amp;t=f&amp;f=14055&amp;token=9775dc8fcd3572a68a248fd602307d6b8a0a1af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0DE4E-8470-4A4B-94F8-A228FE66B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2877</Words>
  <Characters>18126</Characters>
  <Application>Microsoft Office Word</Application>
  <DocSecurity>0</DocSecurity>
  <Lines>151</Lines>
  <Paragraphs>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20962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Weismantel</dc:creator>
  <dc:description/>
  <cp:lastModifiedBy>Gerner - C.C.Buchner Verlag</cp:lastModifiedBy>
  <cp:revision>10</cp:revision>
  <cp:lastPrinted>2025-07-09T08:57:00Z</cp:lastPrinted>
  <dcterms:created xsi:type="dcterms:W3CDTF">2025-06-23T15:15:00Z</dcterms:created>
  <dcterms:modified xsi:type="dcterms:W3CDTF">2025-07-11T13:53:00Z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Hoch Vier GmbH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