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976" w:rsidRDefault="00FA329D" w:rsidP="00804A96">
      <w:pPr>
        <w:spacing w:line="256" w:lineRule="auto"/>
        <w:rPr>
          <w:rFonts w:ascii="Calibri" w:eastAsia="Calibri" w:hAnsi="Calibri" w:cs="Times New Roman"/>
          <w:b/>
          <w:sz w:val="30"/>
          <w:szCs w:val="30"/>
        </w:rPr>
      </w:pPr>
      <w:r>
        <w:rPr>
          <w:rFonts w:ascii="Calibri" w:eastAsia="Calibri" w:hAnsi="Calibri" w:cs="Times New Roman"/>
          <w:b/>
          <w:sz w:val="30"/>
          <w:szCs w:val="30"/>
        </w:rPr>
        <w:t>Text 7</w:t>
      </w:r>
      <w:bookmarkStart w:id="0" w:name="_GoBack"/>
      <w:bookmarkEnd w:id="0"/>
      <w:r w:rsidR="00077E12" w:rsidRPr="00077E12">
        <w:rPr>
          <w:rFonts w:ascii="Calibri" w:eastAsia="Calibri" w:hAnsi="Calibri" w:cs="Times New Roman"/>
          <w:b/>
          <w:sz w:val="30"/>
          <w:szCs w:val="30"/>
        </w:rPr>
        <w:tab/>
      </w:r>
      <w:proofErr w:type="spellStart"/>
      <w:r w:rsidR="00804A96">
        <w:rPr>
          <w:rFonts w:ascii="Calibri" w:eastAsia="Calibri" w:hAnsi="Calibri" w:cs="Times New Roman"/>
          <w:b/>
          <w:sz w:val="30"/>
          <w:szCs w:val="30"/>
        </w:rPr>
        <w:t>A</w:t>
      </w:r>
      <w:r w:rsidR="00077E12" w:rsidRPr="00077E12">
        <w:rPr>
          <w:rFonts w:ascii="Calibri" w:eastAsia="Calibri" w:hAnsi="Calibri" w:cs="Times New Roman"/>
          <w:b/>
          <w:sz w:val="30"/>
          <w:szCs w:val="30"/>
        </w:rPr>
        <w:t>grigent</w:t>
      </w:r>
      <w:proofErr w:type="spellEnd"/>
      <w:r w:rsidR="00077E12" w:rsidRPr="00077E12">
        <w:rPr>
          <w:rFonts w:ascii="Calibri" w:eastAsia="Calibri" w:hAnsi="Calibri" w:cs="Times New Roman"/>
          <w:b/>
          <w:sz w:val="30"/>
          <w:szCs w:val="30"/>
        </w:rPr>
        <w:tab/>
      </w:r>
      <w:r w:rsidR="00077E12" w:rsidRPr="00077E12">
        <w:rPr>
          <w:rFonts w:ascii="Calibri" w:eastAsia="Calibri" w:hAnsi="Calibri" w:cs="Times New Roman"/>
          <w:b/>
          <w:sz w:val="30"/>
          <w:szCs w:val="30"/>
        </w:rPr>
        <w:tab/>
      </w:r>
    </w:p>
    <w:p w:rsidR="00077E12" w:rsidRPr="00077E12" w:rsidRDefault="00077E12" w:rsidP="00804A96">
      <w:pPr>
        <w:spacing w:line="256" w:lineRule="auto"/>
        <w:rPr>
          <w:rFonts w:ascii="Calibri" w:eastAsia="Times New Roman" w:hAnsi="Calibri" w:cs="Times New Roman"/>
          <w:b/>
          <w:sz w:val="26"/>
          <w:szCs w:val="26"/>
          <w:lang w:eastAsia="de-DE"/>
        </w:rPr>
      </w:pPr>
      <w:r w:rsidRPr="00077E12">
        <w:rPr>
          <w:rFonts w:ascii="Calibri" w:eastAsia="Times New Roman" w:hAnsi="Calibri" w:cs="Times New Roman"/>
          <w:b/>
          <w:sz w:val="26"/>
          <w:szCs w:val="26"/>
          <w:lang w:eastAsia="de-DE"/>
        </w:rPr>
        <w:t>Vokabeln des erweiterten Wortschatzes</w:t>
      </w:r>
    </w:p>
    <w:tbl>
      <w:tblPr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2"/>
        <w:gridCol w:w="7531"/>
      </w:tblGrid>
      <w:tr w:rsidR="00077E12" w:rsidRPr="00077E12" w:rsidTr="00EE6737">
        <w:trPr>
          <w:trHeight w:val="300"/>
        </w:trPr>
        <w:tc>
          <w:tcPr>
            <w:tcW w:w="1982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77E12" w:rsidRPr="00077E12" w:rsidRDefault="00077E12" w:rsidP="00077E12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proofErr w:type="spellStart"/>
            <w:r w:rsidRPr="00077E12">
              <w:rPr>
                <w:rFonts w:ascii="Calibri" w:eastAsia="Calibri" w:hAnsi="Calibri" w:cs="Times New Roman"/>
                <w:sz w:val="26"/>
                <w:szCs w:val="26"/>
              </w:rPr>
              <w:t>concurrere</w:t>
            </w:r>
            <w:proofErr w:type="spellEnd"/>
          </w:p>
        </w:tc>
        <w:tc>
          <w:tcPr>
            <w:tcW w:w="7531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77E12" w:rsidRPr="00077E12" w:rsidRDefault="00077E12" w:rsidP="00077E1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proofErr w:type="spellStart"/>
            <w:r w:rsidRPr="00077E12">
              <w:rPr>
                <w:rFonts w:ascii="Calibri" w:eastAsia="Calibri" w:hAnsi="Calibri" w:cs="Times New Roman"/>
                <w:sz w:val="26"/>
                <w:szCs w:val="26"/>
              </w:rPr>
              <w:t>concurrō</w:t>
            </w:r>
            <w:proofErr w:type="spellEnd"/>
            <w:r w:rsidRPr="00077E12">
              <w:rPr>
                <w:rFonts w:ascii="Calibri" w:eastAsia="Calibri" w:hAnsi="Calibri" w:cs="Times New Roman"/>
                <w:sz w:val="26"/>
                <w:szCs w:val="26"/>
              </w:rPr>
              <w:t xml:space="preserve">, </w:t>
            </w:r>
            <w:proofErr w:type="spellStart"/>
            <w:r w:rsidRPr="00077E12">
              <w:rPr>
                <w:rFonts w:ascii="Calibri" w:eastAsia="Calibri" w:hAnsi="Calibri" w:cs="Times New Roman"/>
                <w:sz w:val="26"/>
                <w:szCs w:val="26"/>
              </w:rPr>
              <w:t>concurrī</w:t>
            </w:r>
            <w:proofErr w:type="spellEnd"/>
            <w:r w:rsidRPr="00077E12">
              <w:rPr>
                <w:rFonts w:ascii="Calibri" w:eastAsia="Calibri" w:hAnsi="Calibri" w:cs="Times New Roman"/>
                <w:sz w:val="26"/>
                <w:szCs w:val="26"/>
              </w:rPr>
              <w:t xml:space="preserve">, </w:t>
            </w:r>
            <w:proofErr w:type="spellStart"/>
            <w:r w:rsidRPr="00077E12">
              <w:rPr>
                <w:rFonts w:ascii="Calibri" w:eastAsia="Calibri" w:hAnsi="Calibri" w:cs="Times New Roman"/>
                <w:sz w:val="26"/>
                <w:szCs w:val="26"/>
              </w:rPr>
              <w:t>concursum</w:t>
            </w:r>
            <w:proofErr w:type="spellEnd"/>
            <w:r w:rsidRPr="00077E12">
              <w:rPr>
                <w:rFonts w:ascii="Calibri" w:eastAsia="Calibri" w:hAnsi="Calibri" w:cs="Times New Roman"/>
                <w:sz w:val="26"/>
                <w:szCs w:val="26"/>
              </w:rPr>
              <w:t>: zusammenlaufen</w:t>
            </w:r>
          </w:p>
        </w:tc>
      </w:tr>
      <w:tr w:rsidR="00077E12" w:rsidRPr="00077E12" w:rsidTr="00EE6737">
        <w:trPr>
          <w:trHeight w:val="300"/>
        </w:trPr>
        <w:tc>
          <w:tcPr>
            <w:tcW w:w="1982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77E12" w:rsidRPr="00077E12" w:rsidRDefault="00077E12" w:rsidP="00077E12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077E12">
              <w:rPr>
                <w:rFonts w:ascii="Calibri" w:eastAsia="Calibri" w:hAnsi="Calibri" w:cs="Times New Roman"/>
                <w:sz w:val="26"/>
                <w:szCs w:val="26"/>
              </w:rPr>
              <w:t>concursus</w:t>
            </w:r>
          </w:p>
        </w:tc>
        <w:tc>
          <w:tcPr>
            <w:tcW w:w="7531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77E12" w:rsidRPr="00077E12" w:rsidRDefault="00077E12" w:rsidP="00077E1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proofErr w:type="spellStart"/>
            <w:r w:rsidRPr="00077E12">
              <w:rPr>
                <w:rFonts w:ascii="Calibri" w:eastAsia="Calibri" w:hAnsi="Calibri" w:cs="Times New Roman"/>
                <w:sz w:val="26"/>
                <w:szCs w:val="26"/>
              </w:rPr>
              <w:t>concursūs</w:t>
            </w:r>
            <w:proofErr w:type="spellEnd"/>
            <w:r w:rsidRPr="00077E12">
              <w:rPr>
                <w:rFonts w:ascii="Calibri" w:eastAsia="Calibri" w:hAnsi="Calibri" w:cs="Times New Roman"/>
                <w:sz w:val="26"/>
                <w:szCs w:val="26"/>
              </w:rPr>
              <w:t xml:space="preserve"> m: Auflauf </w:t>
            </w:r>
          </w:p>
        </w:tc>
      </w:tr>
      <w:tr w:rsidR="00077E12" w:rsidRPr="00077E12" w:rsidTr="00EE6737">
        <w:trPr>
          <w:trHeight w:val="300"/>
        </w:trPr>
        <w:tc>
          <w:tcPr>
            <w:tcW w:w="1982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77E12" w:rsidRPr="00077E12" w:rsidRDefault="00077E12" w:rsidP="00077E12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proofErr w:type="spellStart"/>
            <w:r w:rsidRPr="00077E12">
              <w:rPr>
                <w:rFonts w:ascii="Calibri" w:eastAsia="Calibri" w:hAnsi="Calibri" w:cs="Times New Roman"/>
                <w:sz w:val="26"/>
                <w:szCs w:val="26"/>
              </w:rPr>
              <w:t>dēmōlirī</w:t>
            </w:r>
            <w:proofErr w:type="spellEnd"/>
          </w:p>
        </w:tc>
        <w:tc>
          <w:tcPr>
            <w:tcW w:w="7531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77E12" w:rsidRPr="00077E12" w:rsidRDefault="00077E12" w:rsidP="00077E1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proofErr w:type="spellStart"/>
            <w:r w:rsidRPr="00077E12">
              <w:rPr>
                <w:rFonts w:ascii="Calibri" w:eastAsia="Calibri" w:hAnsi="Calibri" w:cs="Times New Roman"/>
                <w:sz w:val="26"/>
                <w:szCs w:val="26"/>
              </w:rPr>
              <w:t>dēmōlior</w:t>
            </w:r>
            <w:proofErr w:type="spellEnd"/>
            <w:r w:rsidRPr="00077E12">
              <w:rPr>
                <w:rFonts w:ascii="Calibri" w:eastAsia="Calibri" w:hAnsi="Calibri" w:cs="Times New Roman"/>
                <w:sz w:val="26"/>
                <w:szCs w:val="26"/>
              </w:rPr>
              <w:t>: ab-, niederreißen, zerstören</w:t>
            </w:r>
          </w:p>
        </w:tc>
      </w:tr>
      <w:tr w:rsidR="00077E12" w:rsidRPr="00077E12" w:rsidTr="00EE6737">
        <w:trPr>
          <w:trHeight w:val="300"/>
        </w:trPr>
        <w:tc>
          <w:tcPr>
            <w:tcW w:w="1982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77E12" w:rsidRPr="00077E12" w:rsidRDefault="00077E12" w:rsidP="00077E12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proofErr w:type="spellStart"/>
            <w:r w:rsidRPr="00077E12">
              <w:rPr>
                <w:rFonts w:ascii="Calibri" w:eastAsia="Calibri" w:hAnsi="Calibri" w:cs="Times New Roman"/>
                <w:sz w:val="26"/>
                <w:szCs w:val="26"/>
              </w:rPr>
              <w:t>expugnāre</w:t>
            </w:r>
            <w:proofErr w:type="spellEnd"/>
          </w:p>
        </w:tc>
        <w:tc>
          <w:tcPr>
            <w:tcW w:w="7531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77E12" w:rsidRPr="00077E12" w:rsidRDefault="00077E12" w:rsidP="00077E1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077E12">
              <w:rPr>
                <w:rFonts w:ascii="Calibri" w:eastAsia="Calibri" w:hAnsi="Calibri" w:cs="Times New Roman"/>
                <w:sz w:val="26"/>
                <w:szCs w:val="26"/>
              </w:rPr>
              <w:t>erobern</w:t>
            </w:r>
          </w:p>
        </w:tc>
      </w:tr>
      <w:tr w:rsidR="00077E12" w:rsidRPr="00077E12" w:rsidTr="00EE6737">
        <w:trPr>
          <w:trHeight w:val="300"/>
        </w:trPr>
        <w:tc>
          <w:tcPr>
            <w:tcW w:w="1982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77E12" w:rsidRPr="00077E12" w:rsidRDefault="00077E12" w:rsidP="00077E12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proofErr w:type="spellStart"/>
            <w:r w:rsidRPr="00077E12">
              <w:rPr>
                <w:rFonts w:ascii="Calibri" w:eastAsia="Calibri" w:hAnsi="Calibri" w:cs="Times New Roman"/>
                <w:sz w:val="26"/>
                <w:szCs w:val="26"/>
              </w:rPr>
              <w:t>fānum</w:t>
            </w:r>
            <w:proofErr w:type="spellEnd"/>
          </w:p>
        </w:tc>
        <w:tc>
          <w:tcPr>
            <w:tcW w:w="7531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77E12" w:rsidRPr="00077E12" w:rsidRDefault="00077E12" w:rsidP="00077E1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077E12">
              <w:rPr>
                <w:rFonts w:ascii="Calibri" w:eastAsia="Calibri" w:hAnsi="Calibri" w:cs="Times New Roman"/>
                <w:sz w:val="26"/>
                <w:szCs w:val="26"/>
              </w:rPr>
              <w:t>ī, n: Heiligtum</w:t>
            </w:r>
          </w:p>
        </w:tc>
      </w:tr>
      <w:tr w:rsidR="00077E12" w:rsidRPr="00077E12" w:rsidTr="00EE6737">
        <w:trPr>
          <w:trHeight w:val="300"/>
        </w:trPr>
        <w:tc>
          <w:tcPr>
            <w:tcW w:w="1982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77E12" w:rsidRPr="00077E12" w:rsidRDefault="00077E12" w:rsidP="00077E12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proofErr w:type="spellStart"/>
            <w:r w:rsidRPr="00077E12">
              <w:rPr>
                <w:rFonts w:ascii="Calibri" w:eastAsia="Calibri" w:hAnsi="Calibri" w:cs="Times New Roman"/>
                <w:sz w:val="26"/>
                <w:szCs w:val="26"/>
              </w:rPr>
              <w:t>immānis</w:t>
            </w:r>
            <w:proofErr w:type="spellEnd"/>
          </w:p>
        </w:tc>
        <w:tc>
          <w:tcPr>
            <w:tcW w:w="7531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77E12" w:rsidRPr="00077E12" w:rsidRDefault="00077E12" w:rsidP="00077E1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proofErr w:type="spellStart"/>
            <w:r w:rsidRPr="00077E12">
              <w:rPr>
                <w:rFonts w:ascii="Calibri" w:eastAsia="Calibri" w:hAnsi="Calibri" w:cs="Times New Roman"/>
                <w:sz w:val="26"/>
                <w:szCs w:val="26"/>
              </w:rPr>
              <w:t>immāne</w:t>
            </w:r>
            <w:proofErr w:type="spellEnd"/>
            <w:r w:rsidRPr="00077E12">
              <w:rPr>
                <w:rFonts w:ascii="Calibri" w:eastAsia="Calibri" w:hAnsi="Calibri" w:cs="Times New Roman"/>
                <w:sz w:val="26"/>
                <w:szCs w:val="26"/>
              </w:rPr>
              <w:t xml:space="preserve">: riesig, gewaltig </w:t>
            </w:r>
          </w:p>
        </w:tc>
      </w:tr>
      <w:tr w:rsidR="00077E12" w:rsidRPr="00077E12" w:rsidTr="00EE6737">
        <w:trPr>
          <w:trHeight w:val="300"/>
        </w:trPr>
        <w:tc>
          <w:tcPr>
            <w:tcW w:w="1982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77E12" w:rsidRPr="00077E12" w:rsidRDefault="00077E12" w:rsidP="00077E12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</w:rPr>
            </w:pPr>
            <w:proofErr w:type="spellStart"/>
            <w:r w:rsidRPr="00077E12">
              <w:rPr>
                <w:rFonts w:ascii="Calibri" w:eastAsia="Calibri" w:hAnsi="Calibri" w:cs="Times New Roman"/>
                <w:sz w:val="26"/>
                <w:szCs w:val="26"/>
              </w:rPr>
              <w:t>omnīnō</w:t>
            </w:r>
            <w:proofErr w:type="spellEnd"/>
          </w:p>
        </w:tc>
        <w:tc>
          <w:tcPr>
            <w:tcW w:w="7531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77E12" w:rsidRPr="00077E12" w:rsidRDefault="00077E12" w:rsidP="00077E1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077E12">
              <w:rPr>
                <w:rFonts w:ascii="Calibri" w:eastAsia="Calibri" w:hAnsi="Calibri" w:cs="Times New Roman"/>
                <w:sz w:val="26"/>
                <w:szCs w:val="26"/>
              </w:rPr>
              <w:t>Adv.: völlig</w:t>
            </w:r>
          </w:p>
        </w:tc>
      </w:tr>
      <w:tr w:rsidR="00077E12" w:rsidRPr="00077E12" w:rsidTr="00EE6737">
        <w:trPr>
          <w:trHeight w:val="300"/>
        </w:trPr>
        <w:tc>
          <w:tcPr>
            <w:tcW w:w="1982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proofErr w:type="spellStart"/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praedō</w:t>
            </w:r>
            <w:proofErr w:type="spellEnd"/>
          </w:p>
        </w:tc>
        <w:tc>
          <w:tcPr>
            <w:tcW w:w="753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proofErr w:type="spellStart"/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praedōnis</w:t>
            </w:r>
            <w:proofErr w:type="spellEnd"/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, m: Räuber</w:t>
            </w:r>
          </w:p>
        </w:tc>
      </w:tr>
    </w:tbl>
    <w:p w:rsidR="00077E12" w:rsidRPr="00077E12" w:rsidRDefault="00077E12" w:rsidP="00077E12">
      <w:pPr>
        <w:keepNext/>
        <w:widowControl w:val="0"/>
        <w:spacing w:before="240" w:after="60" w:line="280" w:lineRule="exact"/>
        <w:ind w:left="284" w:hanging="284"/>
        <w:outlineLvl w:val="1"/>
        <w:rPr>
          <w:rFonts w:ascii="Calibri" w:eastAsia="Times New Roman" w:hAnsi="Calibri" w:cs="Times New Roman"/>
          <w:b/>
          <w:sz w:val="26"/>
          <w:szCs w:val="26"/>
          <w:lang w:eastAsia="de-DE"/>
        </w:rPr>
      </w:pPr>
      <w:r w:rsidRPr="00077E12">
        <w:rPr>
          <w:rFonts w:ascii="Calibri" w:eastAsia="Times New Roman" w:hAnsi="Calibri" w:cs="Times New Roman"/>
          <w:b/>
          <w:sz w:val="26"/>
          <w:szCs w:val="26"/>
          <w:lang w:eastAsia="de-DE"/>
        </w:rPr>
        <w:t>Vokabeln des Grundwortschatzes</w:t>
      </w:r>
    </w:p>
    <w:tbl>
      <w:tblPr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9"/>
        <w:gridCol w:w="3156"/>
        <w:gridCol w:w="1012"/>
        <w:gridCol w:w="3969"/>
      </w:tblGrid>
      <w:tr w:rsidR="00077E12" w:rsidRPr="00077E12" w:rsidTr="003F2976">
        <w:trPr>
          <w:trHeight w:val="255"/>
        </w:trPr>
        <w:tc>
          <w:tcPr>
            <w:tcW w:w="165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proofErr w:type="spellStart"/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āiō</w:t>
            </w:r>
            <w:proofErr w:type="spellEnd"/>
          </w:p>
        </w:tc>
        <w:tc>
          <w:tcPr>
            <w:tcW w:w="315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val="en-US" w:eastAsia="de-DE"/>
              </w:rPr>
            </w:pPr>
            <w:r w:rsidRPr="00077E12">
              <w:rPr>
                <w:rFonts w:ascii="Calibri" w:eastAsia="Times New Roman" w:hAnsi="Calibri" w:cs="Times New Roman"/>
                <w:sz w:val="26"/>
                <w:szCs w:val="26"/>
                <w:lang w:val="en-US" w:eastAsia="de-DE"/>
              </w:rPr>
              <w:t xml:space="preserve">(3. Ps. Sg. </w:t>
            </w:r>
            <w:proofErr w:type="spellStart"/>
            <w:r w:rsidRPr="00077E12">
              <w:rPr>
                <w:rFonts w:ascii="Calibri" w:eastAsia="Times New Roman" w:hAnsi="Calibri" w:cs="Times New Roman"/>
                <w:sz w:val="26"/>
                <w:szCs w:val="26"/>
                <w:lang w:val="en-US" w:eastAsia="de-DE"/>
              </w:rPr>
              <w:t>ait</w:t>
            </w:r>
            <w:proofErr w:type="spellEnd"/>
            <w:r w:rsidRPr="00077E12">
              <w:rPr>
                <w:rFonts w:ascii="Calibri" w:eastAsia="Times New Roman" w:hAnsi="Calibri" w:cs="Times New Roman"/>
                <w:sz w:val="26"/>
                <w:szCs w:val="26"/>
                <w:lang w:val="en-US" w:eastAsia="de-DE"/>
              </w:rPr>
              <w:t xml:space="preserve">, 3. Ps. Pl. </w:t>
            </w:r>
            <w:proofErr w:type="spellStart"/>
            <w:r w:rsidRPr="00077E12">
              <w:rPr>
                <w:rFonts w:ascii="Calibri" w:eastAsia="Times New Roman" w:hAnsi="Calibri" w:cs="Times New Roman"/>
                <w:sz w:val="26"/>
                <w:szCs w:val="26"/>
                <w:lang w:val="en-US" w:eastAsia="de-DE"/>
              </w:rPr>
              <w:t>āiunt</w:t>
            </w:r>
            <w:proofErr w:type="spellEnd"/>
            <w:r w:rsidRPr="00077E12">
              <w:rPr>
                <w:rFonts w:ascii="Calibri" w:eastAsia="Times New Roman" w:hAnsi="Calibri" w:cs="Times New Roman"/>
                <w:sz w:val="26"/>
                <w:szCs w:val="26"/>
                <w:lang w:val="en-US" w:eastAsia="de-DE"/>
              </w:rPr>
              <w:t>)</w:t>
            </w:r>
          </w:p>
        </w:tc>
        <w:tc>
          <w:tcPr>
            <w:tcW w:w="101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val="en-US" w:eastAsia="de-DE"/>
              </w:rPr>
            </w:pP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behaupte(</w:t>
            </w:r>
            <w:proofErr w:type="spellStart"/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te</w:t>
            </w:r>
            <w:proofErr w:type="spellEnd"/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) ich, sag(t)e ich</w:t>
            </w:r>
          </w:p>
        </w:tc>
      </w:tr>
      <w:tr w:rsidR="00077E12" w:rsidRPr="00077E12" w:rsidTr="003F2976">
        <w:trPr>
          <w:trHeight w:val="255"/>
        </w:trPr>
        <w:tc>
          <w:tcPr>
            <w:tcW w:w="165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proofErr w:type="spellStart"/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adventus</w:t>
            </w:r>
            <w:proofErr w:type="spellEnd"/>
          </w:p>
        </w:tc>
        <w:tc>
          <w:tcPr>
            <w:tcW w:w="315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proofErr w:type="spellStart"/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ūs</w:t>
            </w:r>
            <w:proofErr w:type="spellEnd"/>
          </w:p>
        </w:tc>
        <w:tc>
          <w:tcPr>
            <w:tcW w:w="101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m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Ankunft</w:t>
            </w:r>
          </w:p>
        </w:tc>
      </w:tr>
      <w:tr w:rsidR="00077E12" w:rsidRPr="00077E12" w:rsidTr="003F2976">
        <w:trPr>
          <w:trHeight w:val="255"/>
        </w:trPr>
        <w:tc>
          <w:tcPr>
            <w:tcW w:w="165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proofErr w:type="spellStart"/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aes</w:t>
            </w:r>
            <w:proofErr w:type="spellEnd"/>
          </w:p>
        </w:tc>
        <w:tc>
          <w:tcPr>
            <w:tcW w:w="315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proofErr w:type="spellStart"/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aeris</w:t>
            </w:r>
            <w:proofErr w:type="spellEnd"/>
          </w:p>
        </w:tc>
        <w:tc>
          <w:tcPr>
            <w:tcW w:w="101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n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Erz, Geld</w:t>
            </w:r>
          </w:p>
        </w:tc>
      </w:tr>
      <w:tr w:rsidR="00077E12" w:rsidRPr="00077E12" w:rsidTr="003F2976">
        <w:trPr>
          <w:trHeight w:val="255"/>
        </w:trPr>
        <w:tc>
          <w:tcPr>
            <w:tcW w:w="165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proofErr w:type="spellStart"/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armātus</w:t>
            </w:r>
            <w:proofErr w:type="spellEnd"/>
          </w:p>
        </w:tc>
        <w:tc>
          <w:tcPr>
            <w:tcW w:w="315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a, um</w:t>
            </w:r>
          </w:p>
        </w:tc>
        <w:tc>
          <w:tcPr>
            <w:tcW w:w="101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bewaffnet</w:t>
            </w:r>
          </w:p>
        </w:tc>
      </w:tr>
      <w:tr w:rsidR="00077E12" w:rsidRPr="00077E12" w:rsidTr="003F2976">
        <w:trPr>
          <w:trHeight w:val="255"/>
        </w:trPr>
        <w:tc>
          <w:tcPr>
            <w:tcW w:w="165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proofErr w:type="spellStart"/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brevis</w:t>
            </w:r>
            <w:proofErr w:type="spellEnd"/>
          </w:p>
        </w:tc>
        <w:tc>
          <w:tcPr>
            <w:tcW w:w="315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e</w:t>
            </w:r>
          </w:p>
        </w:tc>
        <w:tc>
          <w:tcPr>
            <w:tcW w:w="101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kurz</w:t>
            </w:r>
          </w:p>
        </w:tc>
      </w:tr>
      <w:tr w:rsidR="00077E12" w:rsidRPr="00077E12" w:rsidTr="003F2976">
        <w:trPr>
          <w:trHeight w:val="255"/>
        </w:trPr>
        <w:tc>
          <w:tcPr>
            <w:tcW w:w="165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proofErr w:type="spellStart"/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cōnārī</w:t>
            </w:r>
            <w:proofErr w:type="spellEnd"/>
          </w:p>
        </w:tc>
        <w:tc>
          <w:tcPr>
            <w:tcW w:w="315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proofErr w:type="spellStart"/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cōnor</w:t>
            </w:r>
            <w:proofErr w:type="spellEnd"/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 xml:space="preserve">, </w:t>
            </w:r>
            <w:proofErr w:type="spellStart"/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cōnātus</w:t>
            </w:r>
            <w:proofErr w:type="spellEnd"/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 xml:space="preserve"> </w:t>
            </w:r>
            <w:proofErr w:type="spellStart"/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sum</w:t>
            </w:r>
            <w:proofErr w:type="spellEnd"/>
          </w:p>
        </w:tc>
        <w:tc>
          <w:tcPr>
            <w:tcW w:w="101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versuchen</w:t>
            </w:r>
          </w:p>
        </w:tc>
      </w:tr>
      <w:tr w:rsidR="00077E12" w:rsidRPr="00077E12" w:rsidTr="003F2976">
        <w:trPr>
          <w:trHeight w:val="255"/>
        </w:trPr>
        <w:tc>
          <w:tcPr>
            <w:tcW w:w="165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proofErr w:type="spellStart"/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custōs</w:t>
            </w:r>
            <w:proofErr w:type="spellEnd"/>
          </w:p>
        </w:tc>
        <w:tc>
          <w:tcPr>
            <w:tcW w:w="315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proofErr w:type="spellStart"/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custōdis</w:t>
            </w:r>
            <w:proofErr w:type="spellEnd"/>
          </w:p>
        </w:tc>
        <w:tc>
          <w:tcPr>
            <w:tcW w:w="101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m/f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Wächter(in)</w:t>
            </w:r>
          </w:p>
        </w:tc>
      </w:tr>
      <w:tr w:rsidR="00077E12" w:rsidRPr="00077E12" w:rsidTr="003F2976">
        <w:trPr>
          <w:trHeight w:val="255"/>
        </w:trPr>
        <w:tc>
          <w:tcPr>
            <w:tcW w:w="165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proofErr w:type="spellStart"/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domus</w:t>
            </w:r>
            <w:proofErr w:type="spellEnd"/>
          </w:p>
        </w:tc>
        <w:tc>
          <w:tcPr>
            <w:tcW w:w="315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proofErr w:type="spellStart"/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domūs</w:t>
            </w:r>
            <w:proofErr w:type="spellEnd"/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 xml:space="preserve"> </w:t>
            </w:r>
          </w:p>
        </w:tc>
        <w:tc>
          <w:tcPr>
            <w:tcW w:w="101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f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Haus</w:t>
            </w:r>
          </w:p>
        </w:tc>
      </w:tr>
      <w:tr w:rsidR="00077E12" w:rsidRPr="00077E12" w:rsidTr="003F2976">
        <w:trPr>
          <w:trHeight w:val="255"/>
        </w:trPr>
        <w:tc>
          <w:tcPr>
            <w:tcW w:w="165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proofErr w:type="spellStart"/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dux</w:t>
            </w:r>
            <w:proofErr w:type="spellEnd"/>
          </w:p>
        </w:tc>
        <w:tc>
          <w:tcPr>
            <w:tcW w:w="315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proofErr w:type="spellStart"/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ducis</w:t>
            </w:r>
            <w:proofErr w:type="spellEnd"/>
          </w:p>
        </w:tc>
        <w:tc>
          <w:tcPr>
            <w:tcW w:w="101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m/f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Anführer(in)</w:t>
            </w:r>
          </w:p>
        </w:tc>
      </w:tr>
      <w:tr w:rsidR="00077E12" w:rsidRPr="00077E12" w:rsidTr="003F2976">
        <w:trPr>
          <w:trHeight w:val="255"/>
        </w:trPr>
        <w:tc>
          <w:tcPr>
            <w:tcW w:w="165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proofErr w:type="spellStart"/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excitāre</w:t>
            </w:r>
            <w:proofErr w:type="spellEnd"/>
          </w:p>
        </w:tc>
        <w:tc>
          <w:tcPr>
            <w:tcW w:w="315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proofErr w:type="spellStart"/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excitō</w:t>
            </w:r>
            <w:proofErr w:type="spellEnd"/>
          </w:p>
        </w:tc>
        <w:tc>
          <w:tcPr>
            <w:tcW w:w="101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erregen, ermuntern, wecken</w:t>
            </w:r>
          </w:p>
        </w:tc>
      </w:tr>
      <w:tr w:rsidR="00077E12" w:rsidRPr="00077E12" w:rsidTr="003F2976">
        <w:trPr>
          <w:trHeight w:val="255"/>
        </w:trPr>
        <w:tc>
          <w:tcPr>
            <w:tcW w:w="1659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Arial Unicode MS" w:hAnsi="Calibri" w:cs="Times New Roman"/>
                <w:sz w:val="26"/>
                <w:szCs w:val="26"/>
                <w:lang w:eastAsia="de-DE"/>
              </w:rPr>
            </w:pPr>
            <w:proofErr w:type="spellStart"/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fāma</w:t>
            </w:r>
            <w:proofErr w:type="spellEnd"/>
          </w:p>
        </w:tc>
        <w:tc>
          <w:tcPr>
            <w:tcW w:w="3156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Arial Unicode MS" w:hAnsi="Calibri" w:cs="Times New Roman"/>
                <w:color w:val="FFFFFF"/>
                <w:sz w:val="26"/>
                <w:szCs w:val="26"/>
                <w:lang w:eastAsia="de-DE"/>
              </w:rPr>
            </w:pPr>
            <w:r w:rsidRPr="00077E12">
              <w:rPr>
                <w:rFonts w:ascii="Calibri" w:eastAsia="Times New Roman" w:hAnsi="Calibri" w:cs="Times New Roman"/>
                <w:color w:val="FFFFFF"/>
                <w:sz w:val="26"/>
                <w:szCs w:val="26"/>
                <w:lang w:eastAsia="de-DE"/>
              </w:rPr>
              <w:t>0</w:t>
            </w:r>
          </w:p>
        </w:tc>
        <w:tc>
          <w:tcPr>
            <w:tcW w:w="1012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Arial Unicode MS" w:hAnsi="Calibri" w:cs="Times New Roman"/>
                <w:color w:val="FFFFFF"/>
                <w:sz w:val="26"/>
                <w:szCs w:val="26"/>
                <w:lang w:eastAsia="de-DE"/>
              </w:rPr>
            </w:pPr>
            <w:r w:rsidRPr="00077E12">
              <w:rPr>
                <w:rFonts w:ascii="Calibri" w:eastAsia="Times New Roman" w:hAnsi="Calibri" w:cs="Times New Roman"/>
                <w:color w:val="FFFFFF"/>
                <w:sz w:val="26"/>
                <w:szCs w:val="26"/>
                <w:lang w:eastAsia="de-DE"/>
              </w:rPr>
              <w:t>0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Arial Unicode MS" w:hAnsi="Calibri" w:cs="Times New Roman"/>
                <w:sz w:val="26"/>
                <w:szCs w:val="26"/>
                <w:lang w:eastAsia="de-DE"/>
              </w:rPr>
            </w:pPr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 xml:space="preserve">(guter / schlechter) Ruf </w:t>
            </w:r>
          </w:p>
        </w:tc>
      </w:tr>
      <w:tr w:rsidR="00077E12" w:rsidRPr="00077E12" w:rsidTr="003F2976">
        <w:trPr>
          <w:trHeight w:val="255"/>
        </w:trPr>
        <w:tc>
          <w:tcPr>
            <w:tcW w:w="165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proofErr w:type="spellStart"/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fuga</w:t>
            </w:r>
            <w:proofErr w:type="spellEnd"/>
          </w:p>
        </w:tc>
        <w:tc>
          <w:tcPr>
            <w:tcW w:w="315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</w:p>
        </w:tc>
        <w:tc>
          <w:tcPr>
            <w:tcW w:w="101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Flucht</w:t>
            </w:r>
          </w:p>
        </w:tc>
      </w:tr>
      <w:tr w:rsidR="00077E12" w:rsidRPr="00077E12" w:rsidTr="003F2976">
        <w:trPr>
          <w:trHeight w:val="255"/>
        </w:trPr>
        <w:tc>
          <w:tcPr>
            <w:tcW w:w="165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proofErr w:type="spellStart"/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impetus</w:t>
            </w:r>
            <w:proofErr w:type="spellEnd"/>
          </w:p>
        </w:tc>
        <w:tc>
          <w:tcPr>
            <w:tcW w:w="315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proofErr w:type="spellStart"/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impetūs</w:t>
            </w:r>
            <w:proofErr w:type="spellEnd"/>
          </w:p>
        </w:tc>
        <w:tc>
          <w:tcPr>
            <w:tcW w:w="101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m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Angriff, Schwung</w:t>
            </w:r>
          </w:p>
        </w:tc>
      </w:tr>
      <w:tr w:rsidR="00077E12" w:rsidRPr="00077E12" w:rsidTr="003F2976">
        <w:trPr>
          <w:trHeight w:val="255"/>
        </w:trPr>
        <w:tc>
          <w:tcPr>
            <w:tcW w:w="165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proofErr w:type="spellStart"/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īnstruere</w:t>
            </w:r>
            <w:proofErr w:type="spellEnd"/>
          </w:p>
        </w:tc>
        <w:tc>
          <w:tcPr>
            <w:tcW w:w="315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proofErr w:type="spellStart"/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īnstruō</w:t>
            </w:r>
            <w:proofErr w:type="spellEnd"/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 xml:space="preserve">, </w:t>
            </w:r>
            <w:proofErr w:type="spellStart"/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īnstrūxī</w:t>
            </w:r>
            <w:proofErr w:type="spellEnd"/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 xml:space="preserve">, </w:t>
            </w:r>
            <w:proofErr w:type="spellStart"/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īnstrūctum</w:t>
            </w:r>
            <w:proofErr w:type="spellEnd"/>
          </w:p>
        </w:tc>
        <w:tc>
          <w:tcPr>
            <w:tcW w:w="101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aufstellen, ausrüsten, unterrichten</w:t>
            </w:r>
          </w:p>
        </w:tc>
      </w:tr>
      <w:tr w:rsidR="00077E12" w:rsidRPr="00077E12" w:rsidTr="003F2976">
        <w:trPr>
          <w:trHeight w:val="300"/>
        </w:trPr>
        <w:tc>
          <w:tcPr>
            <w:tcW w:w="165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proofErr w:type="spellStart"/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intereā</w:t>
            </w:r>
            <w:proofErr w:type="spellEnd"/>
          </w:p>
        </w:tc>
        <w:tc>
          <w:tcPr>
            <w:tcW w:w="315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</w:p>
        </w:tc>
        <w:tc>
          <w:tcPr>
            <w:tcW w:w="101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Adv.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inzwischen, unterdessen</w:t>
            </w:r>
          </w:p>
        </w:tc>
      </w:tr>
      <w:tr w:rsidR="00077E12" w:rsidRPr="00077E12" w:rsidTr="003F2976">
        <w:trPr>
          <w:trHeight w:val="300"/>
        </w:trPr>
        <w:tc>
          <w:tcPr>
            <w:tcW w:w="165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proofErr w:type="spellStart"/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itaque</w:t>
            </w:r>
            <w:proofErr w:type="spellEnd"/>
          </w:p>
        </w:tc>
        <w:tc>
          <w:tcPr>
            <w:tcW w:w="315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</w:p>
        </w:tc>
        <w:tc>
          <w:tcPr>
            <w:tcW w:w="101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Adv.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deshalb</w:t>
            </w:r>
          </w:p>
        </w:tc>
      </w:tr>
      <w:tr w:rsidR="00077E12" w:rsidRPr="00077E12" w:rsidTr="003F2976">
        <w:trPr>
          <w:trHeight w:val="510"/>
        </w:trPr>
        <w:tc>
          <w:tcPr>
            <w:tcW w:w="165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proofErr w:type="spellStart"/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manus</w:t>
            </w:r>
            <w:proofErr w:type="spellEnd"/>
          </w:p>
        </w:tc>
        <w:tc>
          <w:tcPr>
            <w:tcW w:w="315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proofErr w:type="spellStart"/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manūs</w:t>
            </w:r>
            <w:proofErr w:type="spellEnd"/>
          </w:p>
        </w:tc>
        <w:tc>
          <w:tcPr>
            <w:tcW w:w="101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f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r w:rsidRPr="00077E12">
              <w:rPr>
                <w:rFonts w:ascii="Calibri" w:eastAsia="Times New Roman" w:hAnsi="Calibri" w:cs="Times New Roman"/>
                <w:b/>
                <w:sz w:val="26"/>
                <w:szCs w:val="26"/>
                <w:lang w:eastAsia="de-DE"/>
              </w:rPr>
              <w:t>1</w:t>
            </w:r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 xml:space="preserve"> Hand </w:t>
            </w:r>
            <w:r w:rsidRPr="00077E12">
              <w:rPr>
                <w:rFonts w:ascii="Calibri" w:eastAsia="Times New Roman" w:hAnsi="Calibri" w:cs="Times New Roman"/>
                <w:b/>
                <w:sz w:val="26"/>
                <w:szCs w:val="26"/>
                <w:lang w:eastAsia="de-DE"/>
              </w:rPr>
              <w:t>2</w:t>
            </w:r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 xml:space="preserve"> Schar (von Bewaffneten)</w:t>
            </w:r>
          </w:p>
        </w:tc>
      </w:tr>
      <w:tr w:rsidR="00077E12" w:rsidRPr="00077E12" w:rsidTr="003F2976">
        <w:trPr>
          <w:trHeight w:val="510"/>
        </w:trPr>
        <w:tc>
          <w:tcPr>
            <w:tcW w:w="165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proofErr w:type="spellStart"/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mīles</w:t>
            </w:r>
            <w:proofErr w:type="spellEnd"/>
          </w:p>
        </w:tc>
        <w:tc>
          <w:tcPr>
            <w:tcW w:w="315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proofErr w:type="spellStart"/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mīlitis</w:t>
            </w:r>
            <w:proofErr w:type="spellEnd"/>
          </w:p>
        </w:tc>
        <w:tc>
          <w:tcPr>
            <w:tcW w:w="101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m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Soldat</w:t>
            </w:r>
          </w:p>
        </w:tc>
      </w:tr>
      <w:tr w:rsidR="00077E12" w:rsidRPr="00077E12" w:rsidTr="003F2976">
        <w:trPr>
          <w:trHeight w:val="510"/>
        </w:trPr>
        <w:tc>
          <w:tcPr>
            <w:tcW w:w="165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proofErr w:type="spellStart"/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nēmō</w:t>
            </w:r>
            <w:proofErr w:type="spellEnd"/>
          </w:p>
        </w:tc>
        <w:tc>
          <w:tcPr>
            <w:tcW w:w="315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proofErr w:type="spellStart"/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nēminis</w:t>
            </w:r>
            <w:proofErr w:type="spellEnd"/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 xml:space="preserve"> / </w:t>
            </w:r>
            <w:proofErr w:type="spellStart"/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nūllīus</w:t>
            </w:r>
            <w:proofErr w:type="spellEnd"/>
          </w:p>
        </w:tc>
        <w:tc>
          <w:tcPr>
            <w:tcW w:w="101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niemand</w:t>
            </w:r>
          </w:p>
        </w:tc>
      </w:tr>
      <w:tr w:rsidR="00077E12" w:rsidRPr="00077E12" w:rsidTr="003F2976">
        <w:trPr>
          <w:trHeight w:val="510"/>
        </w:trPr>
        <w:tc>
          <w:tcPr>
            <w:tcW w:w="165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proofErr w:type="spellStart"/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nōn</w:t>
            </w:r>
            <w:proofErr w:type="spellEnd"/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 xml:space="preserve"> </w:t>
            </w:r>
            <w:proofErr w:type="spellStart"/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sōlum</w:t>
            </w:r>
            <w:proofErr w:type="spellEnd"/>
          </w:p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 xml:space="preserve">… </w:t>
            </w:r>
            <w:proofErr w:type="spellStart"/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sed</w:t>
            </w:r>
            <w:proofErr w:type="spellEnd"/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 xml:space="preserve"> </w:t>
            </w:r>
            <w:proofErr w:type="spellStart"/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etiam</w:t>
            </w:r>
            <w:proofErr w:type="spellEnd"/>
          </w:p>
        </w:tc>
        <w:tc>
          <w:tcPr>
            <w:tcW w:w="315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</w:p>
        </w:tc>
        <w:tc>
          <w:tcPr>
            <w:tcW w:w="101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nicht nur…sondern auch</w:t>
            </w:r>
          </w:p>
        </w:tc>
      </w:tr>
      <w:tr w:rsidR="00077E12" w:rsidRPr="00077E12" w:rsidTr="003F2976">
        <w:trPr>
          <w:trHeight w:val="510"/>
        </w:trPr>
        <w:tc>
          <w:tcPr>
            <w:tcW w:w="165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proofErr w:type="spellStart"/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nocturnus</w:t>
            </w:r>
            <w:proofErr w:type="spellEnd"/>
          </w:p>
        </w:tc>
        <w:tc>
          <w:tcPr>
            <w:tcW w:w="315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a, um</w:t>
            </w:r>
          </w:p>
        </w:tc>
        <w:tc>
          <w:tcPr>
            <w:tcW w:w="101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nächtlich</w:t>
            </w:r>
          </w:p>
        </w:tc>
      </w:tr>
      <w:tr w:rsidR="00077E12" w:rsidRPr="00077E12" w:rsidTr="003F2976">
        <w:trPr>
          <w:trHeight w:val="510"/>
        </w:trPr>
        <w:tc>
          <w:tcPr>
            <w:tcW w:w="165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proofErr w:type="spellStart"/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lastRenderedPageBreak/>
              <w:t>nox</w:t>
            </w:r>
            <w:proofErr w:type="spellEnd"/>
          </w:p>
        </w:tc>
        <w:tc>
          <w:tcPr>
            <w:tcW w:w="315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proofErr w:type="spellStart"/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noctis</w:t>
            </w:r>
            <w:proofErr w:type="spellEnd"/>
          </w:p>
        </w:tc>
        <w:tc>
          <w:tcPr>
            <w:tcW w:w="101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f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Nacht</w:t>
            </w:r>
          </w:p>
        </w:tc>
      </w:tr>
      <w:tr w:rsidR="00077E12" w:rsidRPr="00077E12" w:rsidTr="003F2976">
        <w:trPr>
          <w:trHeight w:val="510"/>
        </w:trPr>
        <w:tc>
          <w:tcPr>
            <w:tcW w:w="165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proofErr w:type="spellStart"/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nūntius</w:t>
            </w:r>
            <w:proofErr w:type="spellEnd"/>
          </w:p>
        </w:tc>
        <w:tc>
          <w:tcPr>
            <w:tcW w:w="315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</w:p>
        </w:tc>
        <w:tc>
          <w:tcPr>
            <w:tcW w:w="101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Bote, Nachricht</w:t>
            </w:r>
          </w:p>
        </w:tc>
      </w:tr>
      <w:tr w:rsidR="00077E12" w:rsidRPr="00077E12" w:rsidTr="003F2976">
        <w:trPr>
          <w:trHeight w:val="510"/>
        </w:trPr>
        <w:tc>
          <w:tcPr>
            <w:tcW w:w="165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proofErr w:type="spellStart"/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oportet</w:t>
            </w:r>
            <w:proofErr w:type="spellEnd"/>
          </w:p>
        </w:tc>
        <w:tc>
          <w:tcPr>
            <w:tcW w:w="315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proofErr w:type="spellStart"/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oportuit</w:t>
            </w:r>
            <w:proofErr w:type="spellEnd"/>
          </w:p>
        </w:tc>
        <w:tc>
          <w:tcPr>
            <w:tcW w:w="101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es gehört sich, es ist nötig</w:t>
            </w:r>
          </w:p>
        </w:tc>
      </w:tr>
      <w:tr w:rsidR="00077E12" w:rsidRPr="00077E12" w:rsidTr="003F2976">
        <w:trPr>
          <w:trHeight w:val="510"/>
        </w:trPr>
        <w:tc>
          <w:tcPr>
            <w:tcW w:w="165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proofErr w:type="spellStart"/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praeclārus</w:t>
            </w:r>
            <w:proofErr w:type="spellEnd"/>
          </w:p>
        </w:tc>
        <w:tc>
          <w:tcPr>
            <w:tcW w:w="315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a, um</w:t>
            </w:r>
          </w:p>
        </w:tc>
        <w:tc>
          <w:tcPr>
            <w:tcW w:w="101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großartig</w:t>
            </w:r>
          </w:p>
        </w:tc>
      </w:tr>
      <w:tr w:rsidR="00077E12" w:rsidRPr="00077E12" w:rsidTr="003F2976">
        <w:trPr>
          <w:trHeight w:val="510"/>
        </w:trPr>
        <w:tc>
          <w:tcPr>
            <w:tcW w:w="165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proofErr w:type="spellStart"/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prex</w:t>
            </w:r>
            <w:proofErr w:type="spellEnd"/>
          </w:p>
        </w:tc>
        <w:tc>
          <w:tcPr>
            <w:tcW w:w="315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proofErr w:type="spellStart"/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precis</w:t>
            </w:r>
            <w:proofErr w:type="spellEnd"/>
          </w:p>
        </w:tc>
        <w:tc>
          <w:tcPr>
            <w:tcW w:w="101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f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Bitte</w:t>
            </w:r>
          </w:p>
        </w:tc>
      </w:tr>
      <w:tr w:rsidR="00077E12" w:rsidRPr="00077E12" w:rsidTr="003F2976">
        <w:trPr>
          <w:trHeight w:val="510"/>
        </w:trPr>
        <w:tc>
          <w:tcPr>
            <w:tcW w:w="165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proofErr w:type="spellStart"/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quisquam</w:t>
            </w:r>
            <w:proofErr w:type="spellEnd"/>
          </w:p>
        </w:tc>
        <w:tc>
          <w:tcPr>
            <w:tcW w:w="315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proofErr w:type="spellStart"/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quaequam</w:t>
            </w:r>
            <w:proofErr w:type="spellEnd"/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 xml:space="preserve">, </w:t>
            </w:r>
            <w:proofErr w:type="spellStart"/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quidquam</w:t>
            </w:r>
            <w:proofErr w:type="spellEnd"/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 xml:space="preserve"> (</w:t>
            </w:r>
            <w:proofErr w:type="spellStart"/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quicquam</w:t>
            </w:r>
            <w:proofErr w:type="spellEnd"/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)</w:t>
            </w:r>
          </w:p>
        </w:tc>
        <w:tc>
          <w:tcPr>
            <w:tcW w:w="101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irgendjemand</w:t>
            </w:r>
          </w:p>
        </w:tc>
      </w:tr>
      <w:tr w:rsidR="00077E12" w:rsidRPr="00077E12" w:rsidTr="003F2976">
        <w:trPr>
          <w:trHeight w:val="510"/>
        </w:trPr>
        <w:tc>
          <w:tcPr>
            <w:tcW w:w="165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proofErr w:type="spellStart"/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rapere</w:t>
            </w:r>
            <w:proofErr w:type="spellEnd"/>
          </w:p>
        </w:tc>
        <w:tc>
          <w:tcPr>
            <w:tcW w:w="315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proofErr w:type="spellStart"/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rapiō</w:t>
            </w:r>
            <w:proofErr w:type="spellEnd"/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 xml:space="preserve">, </w:t>
            </w:r>
            <w:proofErr w:type="spellStart"/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rapuī</w:t>
            </w:r>
            <w:proofErr w:type="spellEnd"/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 xml:space="preserve">, </w:t>
            </w:r>
            <w:proofErr w:type="spellStart"/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raptum</w:t>
            </w:r>
            <w:proofErr w:type="spellEnd"/>
          </w:p>
        </w:tc>
        <w:tc>
          <w:tcPr>
            <w:tcW w:w="101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wegführen, rauben, wegreißen</w:t>
            </w:r>
          </w:p>
        </w:tc>
      </w:tr>
      <w:tr w:rsidR="00077E12" w:rsidRPr="00077E12" w:rsidTr="003F2976">
        <w:trPr>
          <w:trHeight w:val="510"/>
        </w:trPr>
        <w:tc>
          <w:tcPr>
            <w:tcW w:w="165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proofErr w:type="spellStart"/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referre</w:t>
            </w:r>
            <w:proofErr w:type="spellEnd"/>
          </w:p>
        </w:tc>
        <w:tc>
          <w:tcPr>
            <w:tcW w:w="315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proofErr w:type="spellStart"/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refero</w:t>
            </w:r>
            <w:proofErr w:type="spellEnd"/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 xml:space="preserve">, </w:t>
            </w:r>
            <w:proofErr w:type="spellStart"/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rettuli</w:t>
            </w:r>
            <w:proofErr w:type="spellEnd"/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 xml:space="preserve">, </w:t>
            </w:r>
            <w:proofErr w:type="spellStart"/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relatum</w:t>
            </w:r>
            <w:proofErr w:type="spellEnd"/>
          </w:p>
        </w:tc>
        <w:tc>
          <w:tcPr>
            <w:tcW w:w="101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(zurück)bringen, berichten</w:t>
            </w:r>
          </w:p>
        </w:tc>
      </w:tr>
      <w:tr w:rsidR="00077E12" w:rsidRPr="00077E12" w:rsidTr="003F2976">
        <w:trPr>
          <w:trHeight w:val="510"/>
        </w:trPr>
        <w:tc>
          <w:tcPr>
            <w:tcW w:w="165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proofErr w:type="spellStart"/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religiō</w:t>
            </w:r>
            <w:proofErr w:type="spellEnd"/>
          </w:p>
        </w:tc>
        <w:tc>
          <w:tcPr>
            <w:tcW w:w="315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proofErr w:type="spellStart"/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religiōnis</w:t>
            </w:r>
            <w:proofErr w:type="spellEnd"/>
          </w:p>
        </w:tc>
        <w:tc>
          <w:tcPr>
            <w:tcW w:w="101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f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Aberglaube, Glaube, (Gottes-) Verehrung, Frömmigkeit, Gewissenhaftigkeit</w:t>
            </w:r>
          </w:p>
        </w:tc>
      </w:tr>
      <w:tr w:rsidR="00077E12" w:rsidRPr="00077E12" w:rsidTr="003F2976">
        <w:trPr>
          <w:trHeight w:val="300"/>
        </w:trPr>
        <w:tc>
          <w:tcPr>
            <w:tcW w:w="165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proofErr w:type="spellStart"/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repellere</w:t>
            </w:r>
            <w:proofErr w:type="spellEnd"/>
          </w:p>
        </w:tc>
        <w:tc>
          <w:tcPr>
            <w:tcW w:w="315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proofErr w:type="spellStart"/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repellō</w:t>
            </w:r>
            <w:proofErr w:type="spellEnd"/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 xml:space="preserve">, </w:t>
            </w:r>
            <w:proofErr w:type="spellStart"/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reppulī</w:t>
            </w:r>
            <w:proofErr w:type="spellEnd"/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 xml:space="preserve">, </w:t>
            </w:r>
            <w:proofErr w:type="spellStart"/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repulsum</w:t>
            </w:r>
            <w:proofErr w:type="spellEnd"/>
          </w:p>
        </w:tc>
        <w:tc>
          <w:tcPr>
            <w:tcW w:w="101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zurückstoßen, abweisen, vertreiben</w:t>
            </w:r>
          </w:p>
        </w:tc>
      </w:tr>
      <w:tr w:rsidR="00077E12" w:rsidRPr="00077E12" w:rsidTr="003F2976">
        <w:trPr>
          <w:trHeight w:val="300"/>
        </w:trPr>
        <w:tc>
          <w:tcPr>
            <w:tcW w:w="165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proofErr w:type="spellStart"/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repente</w:t>
            </w:r>
            <w:proofErr w:type="spellEnd"/>
          </w:p>
        </w:tc>
        <w:tc>
          <w:tcPr>
            <w:tcW w:w="315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</w:p>
        </w:tc>
        <w:tc>
          <w:tcPr>
            <w:tcW w:w="101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Adv.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plötzlich, unerwartet</w:t>
            </w:r>
          </w:p>
        </w:tc>
      </w:tr>
      <w:tr w:rsidR="00077E12" w:rsidRPr="00077E12" w:rsidTr="003F2976">
        <w:trPr>
          <w:trHeight w:val="510"/>
        </w:trPr>
        <w:tc>
          <w:tcPr>
            <w:tcW w:w="165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proofErr w:type="spellStart"/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resistere</w:t>
            </w:r>
            <w:proofErr w:type="spellEnd"/>
          </w:p>
        </w:tc>
        <w:tc>
          <w:tcPr>
            <w:tcW w:w="315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proofErr w:type="spellStart"/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resistō</w:t>
            </w:r>
            <w:proofErr w:type="spellEnd"/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 xml:space="preserve">, </w:t>
            </w:r>
            <w:proofErr w:type="spellStart"/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restitī</w:t>
            </w:r>
            <w:proofErr w:type="spellEnd"/>
          </w:p>
        </w:tc>
        <w:tc>
          <w:tcPr>
            <w:tcW w:w="101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stehen bleiben; Widerstand leisten</w:t>
            </w:r>
          </w:p>
        </w:tc>
      </w:tr>
      <w:tr w:rsidR="00077E12" w:rsidRPr="00077E12" w:rsidTr="003F2976">
        <w:trPr>
          <w:trHeight w:val="510"/>
        </w:trPr>
        <w:tc>
          <w:tcPr>
            <w:tcW w:w="165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proofErr w:type="spellStart"/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revertī</w:t>
            </w:r>
            <w:proofErr w:type="spellEnd"/>
          </w:p>
        </w:tc>
        <w:tc>
          <w:tcPr>
            <w:tcW w:w="315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proofErr w:type="spellStart"/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revertor</w:t>
            </w:r>
            <w:proofErr w:type="spellEnd"/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 xml:space="preserve">, </w:t>
            </w:r>
            <w:proofErr w:type="spellStart"/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revertī</w:t>
            </w:r>
            <w:proofErr w:type="spellEnd"/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 xml:space="preserve">, </w:t>
            </w:r>
            <w:proofErr w:type="spellStart"/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reversum</w:t>
            </w:r>
            <w:proofErr w:type="spellEnd"/>
          </w:p>
        </w:tc>
        <w:tc>
          <w:tcPr>
            <w:tcW w:w="101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zurückkehren</w:t>
            </w:r>
          </w:p>
        </w:tc>
      </w:tr>
      <w:tr w:rsidR="00077E12" w:rsidRPr="00077E12" w:rsidTr="003F2976">
        <w:trPr>
          <w:trHeight w:val="510"/>
        </w:trPr>
        <w:tc>
          <w:tcPr>
            <w:tcW w:w="165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proofErr w:type="spellStart"/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sānctus</w:t>
            </w:r>
            <w:proofErr w:type="spellEnd"/>
          </w:p>
        </w:tc>
        <w:tc>
          <w:tcPr>
            <w:tcW w:w="315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a, um</w:t>
            </w:r>
          </w:p>
        </w:tc>
        <w:tc>
          <w:tcPr>
            <w:tcW w:w="101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ehrwürdig, heilig</w:t>
            </w:r>
          </w:p>
        </w:tc>
      </w:tr>
      <w:tr w:rsidR="00077E12" w:rsidRPr="00077E12" w:rsidTr="003F2976">
        <w:trPr>
          <w:trHeight w:val="300"/>
        </w:trPr>
        <w:tc>
          <w:tcPr>
            <w:tcW w:w="165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proofErr w:type="spellStart"/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sānē</w:t>
            </w:r>
            <w:proofErr w:type="spellEnd"/>
          </w:p>
        </w:tc>
        <w:tc>
          <w:tcPr>
            <w:tcW w:w="315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</w:p>
        </w:tc>
        <w:tc>
          <w:tcPr>
            <w:tcW w:w="101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Adv.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r w:rsidRPr="00077E12">
              <w:rPr>
                <w:rFonts w:ascii="Calibri" w:eastAsia="Times New Roman" w:hAnsi="Calibri" w:cs="Times New Roman"/>
                <w:b/>
                <w:sz w:val="26"/>
                <w:szCs w:val="26"/>
                <w:lang w:eastAsia="de-DE"/>
              </w:rPr>
              <w:t>1</w:t>
            </w:r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 xml:space="preserve"> allerdings, gewiss </w:t>
            </w:r>
            <w:r w:rsidRPr="00077E12">
              <w:rPr>
                <w:rFonts w:ascii="Calibri" w:eastAsia="Times New Roman" w:hAnsi="Calibri" w:cs="Times New Roman"/>
                <w:b/>
                <w:sz w:val="26"/>
                <w:szCs w:val="26"/>
                <w:lang w:eastAsia="de-DE"/>
              </w:rPr>
              <w:t>2</w:t>
            </w:r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 xml:space="preserve"> meinetwegen</w:t>
            </w:r>
          </w:p>
        </w:tc>
      </w:tr>
      <w:tr w:rsidR="00077E12" w:rsidRPr="00077E12" w:rsidTr="003F2976">
        <w:trPr>
          <w:trHeight w:val="300"/>
        </w:trPr>
        <w:tc>
          <w:tcPr>
            <w:tcW w:w="165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proofErr w:type="spellStart"/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sīgnum</w:t>
            </w:r>
            <w:proofErr w:type="spellEnd"/>
          </w:p>
        </w:tc>
        <w:tc>
          <w:tcPr>
            <w:tcW w:w="315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</w:p>
        </w:tc>
        <w:tc>
          <w:tcPr>
            <w:tcW w:w="101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r w:rsidRPr="00077E12">
              <w:rPr>
                <w:rFonts w:ascii="Calibri" w:eastAsia="Times New Roman" w:hAnsi="Calibri" w:cs="Times New Roman"/>
                <w:b/>
                <w:sz w:val="26"/>
                <w:szCs w:val="26"/>
                <w:lang w:eastAsia="de-DE"/>
              </w:rPr>
              <w:t>1</w:t>
            </w:r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 xml:space="preserve"> Merkmal, Zeichen </w:t>
            </w:r>
            <w:r w:rsidRPr="00077E12">
              <w:rPr>
                <w:rFonts w:ascii="Calibri" w:eastAsia="Times New Roman" w:hAnsi="Calibri" w:cs="Times New Roman"/>
                <w:b/>
                <w:sz w:val="26"/>
                <w:szCs w:val="26"/>
                <w:lang w:eastAsia="de-DE"/>
              </w:rPr>
              <w:t>2</w:t>
            </w:r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 xml:space="preserve"> Statue</w:t>
            </w:r>
          </w:p>
        </w:tc>
      </w:tr>
      <w:tr w:rsidR="00077E12" w:rsidRPr="00077E12" w:rsidTr="003F2976">
        <w:trPr>
          <w:trHeight w:val="300"/>
        </w:trPr>
        <w:tc>
          <w:tcPr>
            <w:tcW w:w="165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proofErr w:type="spellStart"/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simulācrum</w:t>
            </w:r>
            <w:proofErr w:type="spellEnd"/>
          </w:p>
        </w:tc>
        <w:tc>
          <w:tcPr>
            <w:tcW w:w="315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</w:p>
        </w:tc>
        <w:tc>
          <w:tcPr>
            <w:tcW w:w="101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Bild, Bildnis, Nachbildung, Schatten (e. Toten), Statue</w:t>
            </w:r>
          </w:p>
        </w:tc>
      </w:tr>
      <w:tr w:rsidR="00077E12" w:rsidRPr="00077E12" w:rsidTr="003F2976">
        <w:trPr>
          <w:trHeight w:val="300"/>
        </w:trPr>
        <w:tc>
          <w:tcPr>
            <w:tcW w:w="165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proofErr w:type="spellStart"/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solēre</w:t>
            </w:r>
            <w:proofErr w:type="spellEnd"/>
          </w:p>
        </w:tc>
        <w:tc>
          <w:tcPr>
            <w:tcW w:w="315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proofErr w:type="spellStart"/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soleō</w:t>
            </w:r>
            <w:proofErr w:type="spellEnd"/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 xml:space="preserve">, </w:t>
            </w:r>
            <w:proofErr w:type="spellStart"/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solitus</w:t>
            </w:r>
            <w:proofErr w:type="spellEnd"/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 xml:space="preserve"> </w:t>
            </w:r>
            <w:proofErr w:type="spellStart"/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sum</w:t>
            </w:r>
            <w:proofErr w:type="spellEnd"/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 xml:space="preserve"> </w:t>
            </w:r>
          </w:p>
        </w:tc>
        <w:tc>
          <w:tcPr>
            <w:tcW w:w="101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gewohnt sein, gewöhnlich etwas tun</w:t>
            </w:r>
          </w:p>
        </w:tc>
      </w:tr>
      <w:tr w:rsidR="00077E12" w:rsidRPr="00077E12" w:rsidTr="003F2976">
        <w:trPr>
          <w:trHeight w:val="300"/>
        </w:trPr>
        <w:tc>
          <w:tcPr>
            <w:tcW w:w="165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proofErr w:type="spellStart"/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surgere</w:t>
            </w:r>
            <w:proofErr w:type="spellEnd"/>
          </w:p>
        </w:tc>
        <w:tc>
          <w:tcPr>
            <w:tcW w:w="315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proofErr w:type="spellStart"/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surgō</w:t>
            </w:r>
            <w:proofErr w:type="spellEnd"/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 xml:space="preserve">, </w:t>
            </w:r>
            <w:proofErr w:type="spellStart"/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surrēxī</w:t>
            </w:r>
            <w:proofErr w:type="spellEnd"/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 xml:space="preserve">, </w:t>
            </w:r>
            <w:proofErr w:type="spellStart"/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surrēctum</w:t>
            </w:r>
            <w:proofErr w:type="spellEnd"/>
          </w:p>
        </w:tc>
        <w:tc>
          <w:tcPr>
            <w:tcW w:w="101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r w:rsidRPr="00077E12">
              <w:rPr>
                <w:rFonts w:ascii="Calibri" w:eastAsia="Times New Roman" w:hAnsi="Calibri" w:cs="Times New Roman"/>
                <w:b/>
                <w:sz w:val="26"/>
                <w:szCs w:val="26"/>
                <w:lang w:eastAsia="de-DE"/>
              </w:rPr>
              <w:t>1</w:t>
            </w:r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 xml:space="preserve"> aufrichten </w:t>
            </w:r>
            <w:r w:rsidRPr="00077E12">
              <w:rPr>
                <w:rFonts w:ascii="Calibri" w:eastAsia="Times New Roman" w:hAnsi="Calibri" w:cs="Times New Roman"/>
                <w:b/>
                <w:sz w:val="26"/>
                <w:szCs w:val="26"/>
                <w:lang w:eastAsia="de-DE"/>
              </w:rPr>
              <w:t>2</w:t>
            </w:r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 xml:space="preserve"> sich erheben, aufstehen</w:t>
            </w:r>
          </w:p>
        </w:tc>
      </w:tr>
      <w:tr w:rsidR="00077E12" w:rsidRPr="00077E12" w:rsidTr="003F2976">
        <w:trPr>
          <w:trHeight w:val="300"/>
        </w:trPr>
        <w:tc>
          <w:tcPr>
            <w:tcW w:w="165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proofErr w:type="spellStart"/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tametsī</w:t>
            </w:r>
            <w:proofErr w:type="spellEnd"/>
          </w:p>
        </w:tc>
        <w:tc>
          <w:tcPr>
            <w:tcW w:w="315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</w:p>
        </w:tc>
        <w:tc>
          <w:tcPr>
            <w:tcW w:w="101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obwohl</w:t>
            </w:r>
          </w:p>
        </w:tc>
      </w:tr>
      <w:tr w:rsidR="00077E12" w:rsidRPr="00077E12" w:rsidTr="003F2976">
        <w:trPr>
          <w:trHeight w:val="300"/>
        </w:trPr>
        <w:tc>
          <w:tcPr>
            <w:tcW w:w="165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proofErr w:type="spellStart"/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tēlum</w:t>
            </w:r>
            <w:proofErr w:type="spellEnd"/>
          </w:p>
        </w:tc>
        <w:tc>
          <w:tcPr>
            <w:tcW w:w="315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</w:p>
        </w:tc>
        <w:tc>
          <w:tcPr>
            <w:tcW w:w="101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(Angriffs-)Waffe, Geschoss</w:t>
            </w:r>
          </w:p>
        </w:tc>
      </w:tr>
      <w:tr w:rsidR="00077E12" w:rsidRPr="00077E12" w:rsidTr="003F2976">
        <w:trPr>
          <w:trHeight w:val="300"/>
        </w:trPr>
        <w:tc>
          <w:tcPr>
            <w:tcW w:w="165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tollere</w:t>
            </w:r>
          </w:p>
        </w:tc>
        <w:tc>
          <w:tcPr>
            <w:tcW w:w="315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proofErr w:type="spellStart"/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tollō</w:t>
            </w:r>
            <w:proofErr w:type="spellEnd"/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 xml:space="preserve">, </w:t>
            </w:r>
            <w:proofErr w:type="spellStart"/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sustulī</w:t>
            </w:r>
            <w:proofErr w:type="spellEnd"/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 xml:space="preserve">, </w:t>
            </w:r>
            <w:proofErr w:type="spellStart"/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sublātum</w:t>
            </w:r>
            <w:proofErr w:type="spellEnd"/>
          </w:p>
        </w:tc>
        <w:tc>
          <w:tcPr>
            <w:tcW w:w="101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aufheben, in die Höhe heben, wegnehmen</w:t>
            </w:r>
          </w:p>
        </w:tc>
      </w:tr>
      <w:tr w:rsidR="00077E12" w:rsidRPr="00077E12" w:rsidTr="003F2976">
        <w:trPr>
          <w:trHeight w:val="300"/>
        </w:trPr>
        <w:tc>
          <w:tcPr>
            <w:tcW w:w="165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proofErr w:type="spellStart"/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tōtus</w:t>
            </w:r>
            <w:proofErr w:type="spellEnd"/>
          </w:p>
        </w:tc>
        <w:tc>
          <w:tcPr>
            <w:tcW w:w="315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a, um</w:t>
            </w:r>
          </w:p>
        </w:tc>
        <w:tc>
          <w:tcPr>
            <w:tcW w:w="101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 xml:space="preserve">(Gen. </w:t>
            </w:r>
            <w:proofErr w:type="spellStart"/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tōtīus</w:t>
            </w:r>
            <w:proofErr w:type="spellEnd"/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 xml:space="preserve"> / Dat. </w:t>
            </w:r>
            <w:proofErr w:type="spellStart"/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tōtī</w:t>
            </w:r>
            <w:proofErr w:type="spellEnd"/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)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ganz</w:t>
            </w:r>
          </w:p>
        </w:tc>
      </w:tr>
      <w:tr w:rsidR="00077E12" w:rsidRPr="00077E12" w:rsidTr="003F2976">
        <w:trPr>
          <w:trHeight w:val="300"/>
        </w:trPr>
        <w:tc>
          <w:tcPr>
            <w:tcW w:w="165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velut</w:t>
            </w:r>
          </w:p>
        </w:tc>
        <w:tc>
          <w:tcPr>
            <w:tcW w:w="315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</w:p>
        </w:tc>
        <w:tc>
          <w:tcPr>
            <w:tcW w:w="101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wie, wie zum Beispiel</w:t>
            </w:r>
          </w:p>
        </w:tc>
      </w:tr>
      <w:tr w:rsidR="00077E12" w:rsidRPr="00077E12" w:rsidTr="003F2976">
        <w:trPr>
          <w:trHeight w:val="300"/>
        </w:trPr>
        <w:tc>
          <w:tcPr>
            <w:tcW w:w="165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vigilia</w:t>
            </w:r>
          </w:p>
        </w:tc>
        <w:tc>
          <w:tcPr>
            <w:tcW w:w="315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</w:p>
        </w:tc>
        <w:tc>
          <w:tcPr>
            <w:tcW w:w="101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77E12" w:rsidRPr="00077E12" w:rsidRDefault="00077E12" w:rsidP="00077E12">
            <w:pPr>
              <w:spacing w:before="60"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</w:pPr>
            <w:r w:rsidRPr="00077E12">
              <w:rPr>
                <w:rFonts w:ascii="Calibri" w:eastAsia="Times New Roman" w:hAnsi="Calibri" w:cs="Times New Roman"/>
                <w:sz w:val="26"/>
                <w:szCs w:val="26"/>
                <w:lang w:eastAsia="de-DE"/>
              </w:rPr>
              <w:t>Nachtwache, (Wach-)Posten</w:t>
            </w:r>
          </w:p>
        </w:tc>
      </w:tr>
    </w:tbl>
    <w:p w:rsidR="00C544ED" w:rsidRPr="002F17C3" w:rsidRDefault="00C544ED" w:rsidP="003F2976">
      <w:pPr>
        <w:rPr>
          <w:sz w:val="26"/>
          <w:szCs w:val="26"/>
        </w:rPr>
      </w:pPr>
    </w:p>
    <w:sectPr w:rsidR="00C544ED" w:rsidRPr="002F17C3" w:rsidSect="00EE6737">
      <w:headerReference w:type="default" r:id="rId7"/>
      <w:footerReference w:type="default" r:id="rId8"/>
      <w:pgSz w:w="11906" w:h="16838"/>
      <w:pgMar w:top="1134" w:right="1418" w:bottom="1134" w:left="1418" w:header="45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737" w:rsidRDefault="00EE6737" w:rsidP="00EE6737">
      <w:pPr>
        <w:spacing w:after="0" w:line="240" w:lineRule="auto"/>
      </w:pPr>
      <w:r>
        <w:separator/>
      </w:r>
    </w:p>
  </w:endnote>
  <w:endnote w:type="continuationSeparator" w:id="0">
    <w:p w:rsidR="00EE6737" w:rsidRDefault="00EE6737" w:rsidP="00EE6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737" w:rsidRPr="00EE6737" w:rsidRDefault="00EE6737" w:rsidP="00EE6737">
    <w:pPr>
      <w:pStyle w:val="Fuzeile"/>
      <w:tabs>
        <w:tab w:val="clear" w:pos="4536"/>
        <w:tab w:val="left" w:pos="5245"/>
      </w:tabs>
      <w:spacing w:before="640" w:after="340"/>
      <w:rPr>
        <w:sz w:val="18"/>
      </w:rPr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51C5BADE" wp14:editId="299EB476">
          <wp:simplePos x="0" y="0"/>
          <wp:positionH relativeFrom="column">
            <wp:posOffset>5148580</wp:posOffset>
          </wp:positionH>
          <wp:positionV relativeFrom="paragraph">
            <wp:posOffset>17780</wp:posOffset>
          </wp:positionV>
          <wp:extent cx="539750" cy="531495"/>
          <wp:effectExtent l="0" t="0" r="0" b="1905"/>
          <wp:wrapNone/>
          <wp:docPr id="2" name="Grafik 2" descr="ccb-logo-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b-logo-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7DD63A" wp14:editId="1E90543A">
              <wp:simplePos x="0" y="0"/>
              <wp:positionH relativeFrom="page">
                <wp:posOffset>0</wp:posOffset>
              </wp:positionH>
              <wp:positionV relativeFrom="paragraph">
                <wp:posOffset>22225</wp:posOffset>
              </wp:positionV>
              <wp:extent cx="7560310" cy="0"/>
              <wp:effectExtent l="9525" t="12700" r="12065" b="6350"/>
              <wp:wrapNone/>
              <wp:docPr id="1" name="Gerade Verbindung mit Pfei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56031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FBD6C30" id="_x0000_t32" coordsize="21600,21600" o:spt="32" o:oned="t" path="m,l21600,21600e" filled="f">
              <v:path arrowok="t" fillok="f" o:connecttype="none"/>
              <o:lock v:ext="edit" shapetype="t"/>
            </v:shapetype>
            <v:shape id="Gerade Verbindung mit Pfeil 1" o:spid="_x0000_s1026" type="#_x0000_t32" style="position:absolute;margin-left:0;margin-top:1.75pt;width:595.3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" strokecolor="#7f7f7f" strokeweight=".5pt">
              <w10:wrap anchorx="page"/>
            </v:shape>
          </w:pict>
        </mc:Fallback>
      </mc:AlternateContent>
    </w:r>
    <w:r w:rsidRPr="00C84732">
      <w:rPr>
        <w:sz w:val="18"/>
      </w:rPr>
      <w:tab/>
      <w:t>© C.C.Buchner Verlag, Bamberg</w:t>
    </w:r>
    <w:r>
      <w:rPr>
        <w:sz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737" w:rsidRDefault="00EE6737" w:rsidP="00EE6737">
      <w:pPr>
        <w:spacing w:after="0" w:line="240" w:lineRule="auto"/>
      </w:pPr>
      <w:r>
        <w:separator/>
      </w:r>
    </w:p>
  </w:footnote>
  <w:footnote w:type="continuationSeparator" w:id="0">
    <w:p w:rsidR="00EE6737" w:rsidRDefault="00EE6737" w:rsidP="00EE6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737" w:rsidRPr="007C3D12" w:rsidRDefault="00EE6737" w:rsidP="00EE6737">
    <w:pPr>
      <w:pStyle w:val="Kopfzeile"/>
      <w:tabs>
        <w:tab w:val="clear" w:pos="4536"/>
        <w:tab w:val="clear" w:pos="9072"/>
      </w:tabs>
      <w:rPr>
        <w:rFonts w:cs="Arial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0</wp:posOffset>
              </wp:positionH>
              <wp:positionV relativeFrom="paragraph">
                <wp:posOffset>252095</wp:posOffset>
              </wp:positionV>
              <wp:extent cx="7560310" cy="0"/>
              <wp:effectExtent l="9525" t="13970" r="12065" b="5080"/>
              <wp:wrapNone/>
              <wp:docPr id="3" name="Gerade Verbindung mit Pfei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56031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60E2C16" id="_x0000_t32" coordsize="21600,21600" o:spt="32" o:oned="t" path="m,l21600,21600e" filled="f">
              <v:path arrowok="t" fillok="f" o:connecttype="none"/>
              <o:lock v:ext="edit" shapetype="t"/>
            </v:shapetype>
            <v:shape id="Gerade Verbindung mit Pfeil 3" o:spid="_x0000_s1026" type="#_x0000_t32" style="position:absolute;margin-left:0;margin-top:19.85pt;width:595.3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" strokecolor="#7f7f7f" strokeweight=".5pt">
              <w10:wrap anchorx="page"/>
            </v:shape>
          </w:pict>
        </mc:Fallback>
      </mc:AlternateContent>
    </w:r>
  </w:p>
  <w:p w:rsidR="00EE6737" w:rsidRDefault="00EE673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BBF"/>
    <w:rsid w:val="0007050D"/>
    <w:rsid w:val="0007204D"/>
    <w:rsid w:val="00077E12"/>
    <w:rsid w:val="00087E66"/>
    <w:rsid w:val="001154D6"/>
    <w:rsid w:val="0012564F"/>
    <w:rsid w:val="0016666B"/>
    <w:rsid w:val="001917F1"/>
    <w:rsid w:val="00196B06"/>
    <w:rsid w:val="001A368A"/>
    <w:rsid w:val="001D42D9"/>
    <w:rsid w:val="00217C53"/>
    <w:rsid w:val="00221AD8"/>
    <w:rsid w:val="002A3200"/>
    <w:rsid w:val="002F17C3"/>
    <w:rsid w:val="0030460F"/>
    <w:rsid w:val="00374EDB"/>
    <w:rsid w:val="0039046E"/>
    <w:rsid w:val="003A1859"/>
    <w:rsid w:val="003B307D"/>
    <w:rsid w:val="003F2976"/>
    <w:rsid w:val="0045054F"/>
    <w:rsid w:val="00495A01"/>
    <w:rsid w:val="00496D64"/>
    <w:rsid w:val="004B21EE"/>
    <w:rsid w:val="004B25F0"/>
    <w:rsid w:val="004C4E95"/>
    <w:rsid w:val="00501EDC"/>
    <w:rsid w:val="00592F53"/>
    <w:rsid w:val="005A04EA"/>
    <w:rsid w:val="005D2494"/>
    <w:rsid w:val="005D3F0D"/>
    <w:rsid w:val="006D6AF5"/>
    <w:rsid w:val="007F6A79"/>
    <w:rsid w:val="00804A96"/>
    <w:rsid w:val="0087588E"/>
    <w:rsid w:val="0087735A"/>
    <w:rsid w:val="00877C85"/>
    <w:rsid w:val="0089310B"/>
    <w:rsid w:val="008B43F9"/>
    <w:rsid w:val="008E5B68"/>
    <w:rsid w:val="00910D02"/>
    <w:rsid w:val="00A41895"/>
    <w:rsid w:val="00A45BBF"/>
    <w:rsid w:val="00A82192"/>
    <w:rsid w:val="00AC190A"/>
    <w:rsid w:val="00AE7AFD"/>
    <w:rsid w:val="00B33559"/>
    <w:rsid w:val="00C544ED"/>
    <w:rsid w:val="00C9441D"/>
    <w:rsid w:val="00CF3262"/>
    <w:rsid w:val="00D045AE"/>
    <w:rsid w:val="00D8581B"/>
    <w:rsid w:val="00DA1AEE"/>
    <w:rsid w:val="00DB0BCE"/>
    <w:rsid w:val="00DB2792"/>
    <w:rsid w:val="00E23E3F"/>
    <w:rsid w:val="00ED16DC"/>
    <w:rsid w:val="00ED1CCE"/>
    <w:rsid w:val="00EE6737"/>
    <w:rsid w:val="00F1434D"/>
    <w:rsid w:val="00F336E3"/>
    <w:rsid w:val="00FA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5BB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2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204D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196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E6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6737"/>
  </w:style>
  <w:style w:type="paragraph" w:styleId="Fuzeile">
    <w:name w:val="footer"/>
    <w:basedOn w:val="Standard"/>
    <w:link w:val="FuzeileZchn"/>
    <w:uiPriority w:val="99"/>
    <w:unhideWhenUsed/>
    <w:rsid w:val="00EE6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67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5BB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2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204D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196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E6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6737"/>
  </w:style>
  <w:style w:type="paragraph" w:styleId="Fuzeile">
    <w:name w:val="footer"/>
    <w:basedOn w:val="Standard"/>
    <w:link w:val="FuzeileZchn"/>
    <w:uiPriority w:val="99"/>
    <w:unhideWhenUsed/>
    <w:rsid w:val="00EE6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6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0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75CD130A</Template>
  <TotalTime>0</TotalTime>
  <Pages>2</Pages>
  <Words>314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Antje Sucharski</dc:creator>
  <cp:lastModifiedBy>C.C. Buchners Verlag - Herrmann</cp:lastModifiedBy>
  <cp:revision>2</cp:revision>
  <dcterms:created xsi:type="dcterms:W3CDTF">2017-12-13T10:17:00Z</dcterms:created>
  <dcterms:modified xsi:type="dcterms:W3CDTF">2017-12-13T10:17:00Z</dcterms:modified>
</cp:coreProperties>
</file>