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64C" w:rsidRPr="000A2011" w:rsidRDefault="00A4564C">
      <w:pPr>
        <w:rPr>
          <w:rFonts w:ascii="Calibri" w:hAnsi="Calibri"/>
        </w:rPr>
      </w:pPr>
    </w:p>
    <w:p w:rsidR="00A4564C" w:rsidRPr="006654F4" w:rsidRDefault="005211FA">
      <w:pPr>
        <w:rPr>
          <w:rFonts w:ascii="Calibri" w:hAnsi="Calibri"/>
        </w:rPr>
      </w:pPr>
      <w:r w:rsidRPr="00642EC5">
        <w:rPr>
          <w:noProof/>
        </w:rPr>
        <mc:AlternateContent>
          <mc:Choice Requires="wps">
            <w:drawing>
              <wp:anchor distT="0" distB="0" distL="114300" distR="114300" simplePos="0" relativeHeight="251653120" behindDoc="0" locked="1" layoutInCell="0" allowOverlap="1" wp14:anchorId="74798B47" wp14:editId="75E109F7">
                <wp:simplePos x="0" y="0"/>
                <wp:positionH relativeFrom="page">
                  <wp:posOffset>428625</wp:posOffset>
                </wp:positionH>
                <wp:positionV relativeFrom="page">
                  <wp:posOffset>9734550</wp:posOffset>
                </wp:positionV>
                <wp:extent cx="6675120" cy="393065"/>
                <wp:effectExtent l="0" t="0" r="0" b="6985"/>
                <wp:wrapNone/>
                <wp:docPr id="9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564C" w:rsidRPr="001F05C7" w:rsidRDefault="00A4564C">
                            <w:pPr>
                              <w:contextualSpacing/>
                              <w:rPr>
                                <w:rFonts w:ascii="Calibri" w:hAnsi="Calibri"/>
                                <w:b/>
                                <w:bCs/>
                                <w:color w:val="548DD4"/>
                                <w:spacing w:val="60"/>
                                <w:sz w:val="20"/>
                                <w:szCs w:val="20"/>
                              </w:rPr>
                            </w:pPr>
                            <w:r w:rsidRPr="001F05C7">
                              <w:rPr>
                                <w:rFonts w:ascii="Calibri" w:hAnsi="Calibri"/>
                                <w:b/>
                                <w:bCs/>
                                <w:color w:val="548DD4"/>
                                <w:spacing w:val="60"/>
                                <w:sz w:val="20"/>
                                <w:szCs w:val="20"/>
                              </w:rPr>
                              <w:t>[Geben Sie die Firmenadresse 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4798B47" id="Rectangle 2" o:spid="_x0000_s1026" style="position:absolute;margin-left:33.75pt;margin-top:766.5pt;width:525.6pt;height:30.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" o:allowincell="f" filled="f" stroked="f">
                <v:textbox>
                  <w:txbxContent>
                    <w:p w:rsidR="00A4564C" w:rsidRPr="001F05C7" w:rsidRDefault="00A4564C">
                      <w:pPr>
                        <w:contextualSpacing/>
                        <w:rPr>
                          <w:rFonts w:ascii="Calibri" w:hAnsi="Calibri"/>
                          <w:b/>
                          <w:bCs/>
                          <w:color w:val="548DD4"/>
                          <w:spacing w:val="60"/>
                          <w:sz w:val="20"/>
                          <w:szCs w:val="20"/>
                        </w:rPr>
                      </w:pPr>
                      <w:r w:rsidRPr="001F05C7">
                        <w:rPr>
                          <w:rFonts w:ascii="Calibri" w:hAnsi="Calibri"/>
                          <w:b/>
                          <w:bCs/>
                          <w:color w:val="548DD4"/>
                          <w:spacing w:val="60"/>
                          <w:sz w:val="20"/>
                          <w:szCs w:val="20"/>
                        </w:rPr>
                        <w:t>[Geben Sie die Firmenadresse ein]</w:t>
                      </w:r>
                    </w:p>
                  </w:txbxContent>
                </v:textbox>
                <w10:wrap anchorx="page" anchory="page"/>
                <w10:anchorlock/>
              </v:rect>
            </w:pict>
          </mc:Fallback>
        </mc:AlternateContent>
      </w:r>
      <w:r w:rsidRPr="00642EC5">
        <w:rPr>
          <w:noProof/>
        </w:rPr>
        <mc:AlternateContent>
          <mc:Choice Requires="wpg">
            <w:drawing>
              <wp:anchor distT="0" distB="0" distL="114300" distR="114300" simplePos="0" relativeHeight="251652096" behindDoc="1" locked="1" layoutInCell="0" allowOverlap="1" wp14:anchorId="55484D94" wp14:editId="51D5028D">
                <wp:simplePos x="0" y="0"/>
                <wp:positionH relativeFrom="page">
                  <wp:posOffset>276225</wp:posOffset>
                </wp:positionH>
                <wp:positionV relativeFrom="page">
                  <wp:posOffset>9544050</wp:posOffset>
                </wp:positionV>
                <wp:extent cx="7013575" cy="685800"/>
                <wp:effectExtent l="0" t="0" r="15875" b="19050"/>
                <wp:wrapNone/>
                <wp:docPr id="8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3575" cy="685800"/>
                          <a:chOff x="432" y="13608"/>
                          <a:chExt cx="11376" cy="1081"/>
                        </a:xfrm>
                      </wpg:grpSpPr>
                      <wps:wsp>
                        <wps:cNvPr id="88" name="AutoShape 10"/>
                        <wps:cNvCnPr>
                          <a:cxnSpLocks noChangeShapeType="1"/>
                        </wps:cNvCnPr>
                        <wps:spPr bwMode="auto">
                          <a:xfrm>
                            <a:off x="432" y="13608"/>
                            <a:ext cx="11376"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432" y="14689"/>
                            <a:ext cx="11376"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C5DE223" id="Group 9" o:spid="_x0000_s1026" style="position:absolute;margin-left:21.75pt;margin-top:751.5pt;width:552.25pt;height:54pt;z-index:-251666432;mso-position-horizontal-relative:page;mso-position-vertical-relative:page" coordorigin="432,13608" coordsize="11376,1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" o:allowincell="f">
                <v:shapetype id="_x0000_t32" coordsize="21600,21600" o:spt="32" o:oned="t" path="m,l21600,21600e" filled="f">
                  <v:path arrowok="t" fillok="f" o:connecttype="none"/>
                  <o:lock v:ext="edit" shapetype="t"/>
                </v:shapetype>
                <v:shape id="AutoShape 10" o:spid="_x0000_s1027" type="#_x0000_t32" style="position:absolute;left:432;top:13608;width:113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EaHr8AAADbAAAADwAAAGRycy9kb3ducmV2LnhtbERPTYvCMBC9L/gfwgje1rQ9iFSjSEFY&#10;FkGsK3gckrEtNpPaRK3/3hyEPT7e93I92FY8qPeNYwXpNAFBrJ1puFLwd9x+z0H4gGywdUwKXuRh&#10;vRp9LTE37skHepShEjGEfY4K6hC6XEqva7Lop64jjtzF9RZDhH0lTY/PGG5bmSXJTFpsODbU2FFR&#10;k76Wd6tgOJ0zLXfpSTdZ96v3t+IoD6VSk/GwWYAINIR/8cf9YxTM49j4Jf4AuXo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YEaHr8AAADbAAAADwAAAAAAAAAAAAAAAACh&#10;AgAAZHJzL2Rvd25yZXYueG1sUEsFBgAAAAAEAAQA+QAAAI0DAAAAAA==&#10;" strokecolor="gray"/>
                <v:shape id="AutoShape 11" o:spid="_x0000_s1028" type="#_x0000_t32" style="position:absolute;left:432;top:14689;width:113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2/hcIAAADbAAAADwAAAGRycy9kb3ducmV2LnhtbESPQYvCMBSE7wv+h/CEva2pPYhWo4gg&#10;iAiLVcHjI3m2xealNlG7/34jCB6HmfmGmS06W4sHtb5yrGA4SEAQa2cqLhQcD+ufMQgfkA3WjknB&#10;H3lYzHtfM8yMe/KeHnkoRISwz1BBGUKTSel1SRb9wDXE0bu41mKIsi2kafEZ4baWaZKMpMWK40KJ&#10;Da1K0tf8bhV0p3Oq5W540lXabPXvbXWQ+1yp7363nIII1IVP+N3eGAXjCby+xB8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s2/hcIAAADbAAAADwAAAAAAAAAAAAAA&#10;AAChAgAAZHJzL2Rvd25yZXYueG1sUEsFBgAAAAAEAAQA+QAAAJADAAAAAA==&#10;" strokecolor="gray"/>
                <w10:wrap anchorx="page" anchory="page"/>
                <w10:anchorlock/>
              </v:group>
            </w:pict>
          </mc:Fallback>
        </mc:AlternateContent>
      </w:r>
    </w:p>
    <w:p w:rsidR="00A4564C" w:rsidRPr="006654F4" w:rsidRDefault="005211FA">
      <w:pPr>
        <w:rPr>
          <w:rFonts w:ascii="Calibri" w:hAnsi="Calibri"/>
          <w:caps/>
          <w:vertAlign w:val="subscript"/>
        </w:rPr>
      </w:pPr>
      <w:r w:rsidRPr="006654F4">
        <w:rPr>
          <w:noProof/>
        </w:rPr>
        <mc:AlternateContent>
          <mc:Choice Requires="wps">
            <w:drawing>
              <wp:anchor distT="0" distB="0" distL="114300" distR="114300" simplePos="0" relativeHeight="251654144" behindDoc="0" locked="1" layoutInCell="1" allowOverlap="1" wp14:anchorId="7555A985" wp14:editId="72555610">
                <wp:simplePos x="0" y="0"/>
                <wp:positionH relativeFrom="margin">
                  <wp:posOffset>-467360</wp:posOffset>
                </wp:positionH>
                <wp:positionV relativeFrom="margin">
                  <wp:posOffset>-647700</wp:posOffset>
                </wp:positionV>
                <wp:extent cx="10187940" cy="899795"/>
                <wp:effectExtent l="0" t="0" r="3810" b="0"/>
                <wp:wrapThrough wrapText="bothSides">
                  <wp:wrapPolygon edited="0">
                    <wp:start x="0" y="0"/>
                    <wp:lineTo x="0" y="21036"/>
                    <wp:lineTo x="21568" y="21036"/>
                    <wp:lineTo x="21568" y="0"/>
                    <wp:lineTo x="0" y="0"/>
                  </wp:wrapPolygon>
                </wp:wrapThrough>
                <wp:docPr id="70"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87940" cy="899795"/>
                        </a:xfrm>
                        <a:prstGeom prst="rect">
                          <a:avLst/>
                        </a:prstGeom>
                        <a:solidFill>
                          <a:srgbClr val="B522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257629" id="Rechteck 3" o:spid="_x0000_s1026" style="position:absolute;margin-left:-36.8pt;margin-top:-51pt;width:802.2pt;height:70.8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" fillcolor="#b52234" stroked="f">
                <w10:wrap type="through" anchorx="margin" anchory="margin"/>
                <w10:anchorlock/>
              </v:rect>
            </w:pict>
          </mc:Fallback>
        </mc:AlternateContent>
      </w:r>
      <w:r w:rsidRPr="006654F4">
        <w:rPr>
          <w:noProof/>
        </w:rPr>
        <w:drawing>
          <wp:anchor distT="0" distB="0" distL="114300" distR="114300" simplePos="0" relativeHeight="251657216" behindDoc="0" locked="1" layoutInCell="1" allowOverlap="1" wp14:anchorId="28144188" wp14:editId="2C22B5DB">
            <wp:simplePos x="0" y="0"/>
            <wp:positionH relativeFrom="column">
              <wp:posOffset>8496935</wp:posOffset>
            </wp:positionH>
            <wp:positionV relativeFrom="margin">
              <wp:posOffset>-86360</wp:posOffset>
            </wp:positionV>
            <wp:extent cx="938530" cy="95758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8530" cy="957580"/>
                    </a:xfrm>
                    <a:prstGeom prst="rect">
                      <a:avLst/>
                    </a:prstGeom>
                    <a:noFill/>
                  </pic:spPr>
                </pic:pic>
              </a:graphicData>
            </a:graphic>
            <wp14:sizeRelH relativeFrom="page">
              <wp14:pctWidth>0</wp14:pctWidth>
            </wp14:sizeRelH>
            <wp14:sizeRelV relativeFrom="page">
              <wp14:pctHeight>0</wp14:pctHeight>
            </wp14:sizeRelV>
          </wp:anchor>
        </w:drawing>
      </w:r>
      <w:r w:rsidRPr="006654F4">
        <w:rPr>
          <w:noProof/>
        </w:rPr>
        <mc:AlternateContent>
          <mc:Choice Requires="wps">
            <w:drawing>
              <wp:anchor distT="0" distB="0" distL="114300" distR="114300" simplePos="0" relativeHeight="251662336" behindDoc="0" locked="0" layoutInCell="1" allowOverlap="1" wp14:anchorId="00C45DB6" wp14:editId="084BBA34">
                <wp:simplePos x="0" y="0"/>
                <wp:positionH relativeFrom="column">
                  <wp:posOffset>6324600</wp:posOffset>
                </wp:positionH>
                <wp:positionV relativeFrom="paragraph">
                  <wp:posOffset>2766695</wp:posOffset>
                </wp:positionV>
                <wp:extent cx="2971800" cy="685800"/>
                <wp:effectExtent l="0" t="0" r="0" b="0"/>
                <wp:wrapSquare wrapText="bothSides"/>
                <wp:docPr id="6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858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A4564C" w:rsidRPr="001F05C7" w:rsidRDefault="00A4564C" w:rsidP="00614F7D">
                            <w:pPr>
                              <w:jc w:val="center"/>
                              <w:rPr>
                                <w:rFonts w:ascii="Calibri" w:hAnsi="Calibri"/>
                                <w:color w:val="8080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C45DB6" id="_x0000_t202" coordsize="21600,21600" o:spt="202" path="m,l,21600r21600,l21600,xe">
                <v:stroke joinstyle="miter"/>
                <v:path gradientshapeok="t" o:connecttype="rect"/>
              </v:shapetype>
              <v:shape id="Textfeld 16" o:spid="_x0000_s1027" type="#_x0000_t202" style="position:absolute;margin-left:498pt;margin-top:217.85pt;width:234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" filled="f" stroked="f">
                <v:path arrowok="t"/>
                <v:textbox>
                  <w:txbxContent>
                    <w:p w:rsidR="00A4564C" w:rsidRPr="001F05C7" w:rsidRDefault="00A4564C" w:rsidP="00614F7D">
                      <w:pPr>
                        <w:jc w:val="center"/>
                        <w:rPr>
                          <w:rFonts w:ascii="Calibri" w:hAnsi="Calibri"/>
                          <w:color w:val="808080"/>
                        </w:rPr>
                      </w:pPr>
                    </w:p>
                  </w:txbxContent>
                </v:textbox>
                <w10:wrap type="square"/>
              </v:shape>
            </w:pict>
          </mc:Fallback>
        </mc:AlternateContent>
      </w:r>
      <w:r w:rsidR="00A4564C" w:rsidRPr="006654F4">
        <w:rPr>
          <w:rFonts w:ascii="Calibri" w:hAnsi="Calibri"/>
          <w:caps/>
          <w:vertAlign w:val="subscript"/>
        </w:rPr>
        <w:t xml:space="preserve">         </w:t>
      </w:r>
    </w:p>
    <w:p w:rsidR="00A4564C" w:rsidRPr="006654F4" w:rsidRDefault="00A4564C" w:rsidP="005629D7">
      <w:pPr>
        <w:rPr>
          <w:rFonts w:ascii="Calibri" w:hAnsi="Calibri"/>
          <w:vertAlign w:val="subscript"/>
        </w:rPr>
      </w:pPr>
    </w:p>
    <w:p w:rsidR="00A4564C" w:rsidRPr="006654F4" w:rsidRDefault="00444035">
      <w:pPr>
        <w:rPr>
          <w:rFonts w:ascii="Calibri" w:hAnsi="Calibri"/>
          <w:caps/>
          <w:vertAlign w:val="subscript"/>
        </w:rPr>
      </w:pPr>
      <w:r w:rsidRPr="006654F4">
        <w:rPr>
          <w:noProof/>
        </w:rPr>
        <mc:AlternateContent>
          <mc:Choice Requires="wps">
            <w:drawing>
              <wp:anchor distT="0" distB="0" distL="114300" distR="114300" simplePos="0" relativeHeight="251661312" behindDoc="0" locked="0" layoutInCell="1" allowOverlap="1" wp14:anchorId="25D4B8AB" wp14:editId="6CBD2FB7">
                <wp:simplePos x="0" y="0"/>
                <wp:positionH relativeFrom="column">
                  <wp:posOffset>153035</wp:posOffset>
                </wp:positionH>
                <wp:positionV relativeFrom="paragraph">
                  <wp:posOffset>2255520</wp:posOffset>
                </wp:positionV>
                <wp:extent cx="5356860" cy="1391920"/>
                <wp:effectExtent l="0" t="0" r="0" b="0"/>
                <wp:wrapSquare wrapText="bothSides"/>
                <wp:docPr id="68"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6860" cy="139192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A4564C" w:rsidRPr="004B1A83" w:rsidRDefault="00DF1C7F" w:rsidP="00614F7D">
                            <w:pPr>
                              <w:rPr>
                                <w:rFonts w:asciiTheme="minorHAnsi" w:hAnsiTheme="minorHAnsi"/>
                                <w:sz w:val="36"/>
                                <w:szCs w:val="36"/>
                              </w:rPr>
                            </w:pPr>
                            <w:r w:rsidRPr="004B1A83">
                              <w:rPr>
                                <w:rFonts w:asciiTheme="minorHAnsi" w:hAnsiTheme="minorHAnsi"/>
                                <w:sz w:val="36"/>
                                <w:szCs w:val="36"/>
                              </w:rPr>
                              <w:t xml:space="preserve">Kolleg Politik und Wirtschaft – Schleswig-Holstein </w:t>
                            </w:r>
                          </w:p>
                          <w:p w:rsidR="00444035" w:rsidRPr="004B1A83" w:rsidRDefault="00DF1C7F" w:rsidP="00614F7D">
                            <w:pPr>
                              <w:rPr>
                                <w:rFonts w:asciiTheme="minorHAnsi" w:hAnsiTheme="minorHAnsi"/>
                                <w:sz w:val="36"/>
                                <w:szCs w:val="36"/>
                              </w:rPr>
                            </w:pPr>
                            <w:r w:rsidRPr="004B1A83">
                              <w:rPr>
                                <w:rFonts w:asciiTheme="minorHAnsi" w:hAnsiTheme="minorHAnsi"/>
                                <w:sz w:val="36"/>
                                <w:szCs w:val="36"/>
                              </w:rPr>
                              <w:t>Einführungsphase</w:t>
                            </w:r>
                            <w:r w:rsidR="00A4564C" w:rsidRPr="004B1A83">
                              <w:rPr>
                                <w:rFonts w:asciiTheme="minorHAnsi" w:hAnsiTheme="minorHAnsi"/>
                                <w:sz w:val="36"/>
                                <w:szCs w:val="36"/>
                              </w:rPr>
                              <w:t xml:space="preserve"> </w:t>
                            </w:r>
                          </w:p>
                          <w:p w:rsidR="00A4564C" w:rsidRPr="004B1A83" w:rsidRDefault="00DF1C7F" w:rsidP="00614F7D">
                            <w:pPr>
                              <w:rPr>
                                <w:rFonts w:asciiTheme="minorHAnsi" w:hAnsiTheme="minorHAnsi"/>
                                <w:sz w:val="36"/>
                                <w:szCs w:val="36"/>
                              </w:rPr>
                            </w:pPr>
                            <w:r w:rsidRPr="004B1A83">
                              <w:rPr>
                                <w:rFonts w:asciiTheme="minorHAnsi" w:hAnsiTheme="minorHAnsi"/>
                                <w:sz w:val="36"/>
                                <w:szCs w:val="36"/>
                              </w:rPr>
                              <w:t>ISBN: 978-3-661-</w:t>
                            </w:r>
                            <w:r w:rsidRPr="004B1A83">
                              <w:rPr>
                                <w:rStyle w:val="Fett"/>
                                <w:rFonts w:asciiTheme="minorHAnsi" w:hAnsiTheme="minorHAnsi"/>
                                <w:sz w:val="36"/>
                                <w:szCs w:val="36"/>
                              </w:rPr>
                              <w:t>72064</w:t>
                            </w:r>
                            <w:r w:rsidRPr="004B1A83">
                              <w:rPr>
                                <w:rFonts w:asciiTheme="minorHAnsi" w:hAnsiTheme="minorHAnsi"/>
                                <w:sz w:val="36"/>
                                <w:szCs w:val="36"/>
                              </w:rPr>
                              <w:t>-7</w:t>
                            </w:r>
                          </w:p>
                          <w:p w:rsidR="00A4564C" w:rsidRPr="004B1A83" w:rsidRDefault="00DF1C7F" w:rsidP="00614F7D">
                            <w:pPr>
                              <w:rPr>
                                <w:rFonts w:asciiTheme="minorHAnsi" w:hAnsiTheme="minorHAnsi"/>
                                <w:sz w:val="36"/>
                                <w:szCs w:val="36"/>
                              </w:rPr>
                            </w:pPr>
                            <w:r w:rsidRPr="004B1A83">
                              <w:rPr>
                                <w:rFonts w:asciiTheme="minorHAnsi" w:hAnsiTheme="minorHAnsi"/>
                                <w:sz w:val="36"/>
                                <w:szCs w:val="36"/>
                              </w:rPr>
                              <w:t>Sekundarstufe 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5D4B8AB" id="Textfeld 13" o:spid="_x0000_s1028" type="#_x0000_t202" style="position:absolute;margin-left:12.05pt;margin-top:177.6pt;width:421.8pt;height:10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" filled="f" stroked="f">
                <v:path arrowok="t"/>
                <v:textbox>
                  <w:txbxContent>
                    <w:p w:rsidR="00A4564C" w:rsidRPr="004B1A83" w:rsidRDefault="00DF1C7F" w:rsidP="00614F7D">
                      <w:pPr>
                        <w:rPr>
                          <w:rFonts w:asciiTheme="minorHAnsi" w:hAnsiTheme="minorHAnsi"/>
                          <w:sz w:val="36"/>
                          <w:szCs w:val="36"/>
                        </w:rPr>
                      </w:pPr>
                      <w:r w:rsidRPr="004B1A83">
                        <w:rPr>
                          <w:rFonts w:asciiTheme="minorHAnsi" w:hAnsiTheme="minorHAnsi"/>
                          <w:sz w:val="36"/>
                          <w:szCs w:val="36"/>
                        </w:rPr>
                        <w:t xml:space="preserve">Kolleg Politik und Wirtschaft – Schleswig-Holstein </w:t>
                      </w:r>
                    </w:p>
                    <w:p w:rsidR="00444035" w:rsidRPr="004B1A83" w:rsidRDefault="00DF1C7F" w:rsidP="00614F7D">
                      <w:pPr>
                        <w:rPr>
                          <w:rFonts w:asciiTheme="minorHAnsi" w:hAnsiTheme="minorHAnsi"/>
                          <w:sz w:val="36"/>
                          <w:szCs w:val="36"/>
                        </w:rPr>
                      </w:pPr>
                      <w:r w:rsidRPr="004B1A83">
                        <w:rPr>
                          <w:rFonts w:asciiTheme="minorHAnsi" w:hAnsiTheme="minorHAnsi"/>
                          <w:sz w:val="36"/>
                          <w:szCs w:val="36"/>
                        </w:rPr>
                        <w:t>Einführungsphase</w:t>
                      </w:r>
                      <w:r w:rsidR="00A4564C" w:rsidRPr="004B1A83">
                        <w:rPr>
                          <w:rFonts w:asciiTheme="minorHAnsi" w:hAnsiTheme="minorHAnsi"/>
                          <w:sz w:val="36"/>
                          <w:szCs w:val="36"/>
                        </w:rPr>
                        <w:t xml:space="preserve"> </w:t>
                      </w:r>
                    </w:p>
                    <w:p w:rsidR="00A4564C" w:rsidRPr="004B1A83" w:rsidRDefault="00DF1C7F" w:rsidP="00614F7D">
                      <w:pPr>
                        <w:rPr>
                          <w:rFonts w:asciiTheme="minorHAnsi" w:hAnsiTheme="minorHAnsi"/>
                          <w:sz w:val="36"/>
                          <w:szCs w:val="36"/>
                        </w:rPr>
                      </w:pPr>
                      <w:r w:rsidRPr="004B1A83">
                        <w:rPr>
                          <w:rFonts w:asciiTheme="minorHAnsi" w:hAnsiTheme="minorHAnsi"/>
                          <w:sz w:val="36"/>
                          <w:szCs w:val="36"/>
                        </w:rPr>
                        <w:t>ISBN: 978-3-661-</w:t>
                      </w:r>
                      <w:r w:rsidRPr="004B1A83">
                        <w:rPr>
                          <w:rStyle w:val="Fett"/>
                          <w:rFonts w:asciiTheme="minorHAnsi" w:hAnsiTheme="minorHAnsi"/>
                          <w:sz w:val="36"/>
                          <w:szCs w:val="36"/>
                        </w:rPr>
                        <w:t>72064</w:t>
                      </w:r>
                      <w:r w:rsidRPr="004B1A83">
                        <w:rPr>
                          <w:rFonts w:asciiTheme="minorHAnsi" w:hAnsiTheme="minorHAnsi"/>
                          <w:sz w:val="36"/>
                          <w:szCs w:val="36"/>
                        </w:rPr>
                        <w:t>-7</w:t>
                      </w:r>
                    </w:p>
                    <w:p w:rsidR="00A4564C" w:rsidRPr="004B1A83" w:rsidRDefault="00DF1C7F" w:rsidP="00614F7D">
                      <w:pPr>
                        <w:rPr>
                          <w:rFonts w:asciiTheme="minorHAnsi" w:hAnsiTheme="minorHAnsi"/>
                          <w:sz w:val="36"/>
                          <w:szCs w:val="36"/>
                        </w:rPr>
                      </w:pPr>
                      <w:r w:rsidRPr="004B1A83">
                        <w:rPr>
                          <w:rFonts w:asciiTheme="minorHAnsi" w:hAnsiTheme="minorHAnsi"/>
                          <w:sz w:val="36"/>
                          <w:szCs w:val="36"/>
                        </w:rPr>
                        <w:t>Sekundarstufe II</w:t>
                      </w:r>
                    </w:p>
                  </w:txbxContent>
                </v:textbox>
                <w10:wrap type="square"/>
              </v:shape>
            </w:pict>
          </mc:Fallback>
        </mc:AlternateContent>
      </w:r>
      <w:r>
        <w:rPr>
          <w:noProof/>
        </w:rPr>
        <w:drawing>
          <wp:anchor distT="0" distB="0" distL="114300" distR="114300" simplePos="0" relativeHeight="251663360" behindDoc="0" locked="0" layoutInCell="1" allowOverlap="1">
            <wp:simplePos x="0" y="0"/>
            <wp:positionH relativeFrom="column">
              <wp:posOffset>6230771</wp:posOffset>
            </wp:positionH>
            <wp:positionV relativeFrom="paragraph">
              <wp:posOffset>85630</wp:posOffset>
            </wp:positionV>
            <wp:extent cx="3204434" cy="4285397"/>
            <wp:effectExtent l="0" t="0" r="0" b="1270"/>
            <wp:wrapNone/>
            <wp:docPr id="9" name="Grafik 9" descr="https://www.ccbuchner.de/_cover_media/600b/c72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cbuchner.de/_cover_media/600b/c7206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6855" cy="428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DF1C7F" w:rsidRPr="006654F4">
        <w:rPr>
          <w:noProof/>
        </w:rPr>
        <mc:AlternateContent>
          <mc:Choice Requires="wps">
            <w:drawing>
              <wp:anchor distT="0" distB="0" distL="114300" distR="114300" simplePos="0" relativeHeight="251659264" behindDoc="0" locked="0" layoutInCell="1" allowOverlap="1" wp14:anchorId="2A6037CF" wp14:editId="4849BB51">
                <wp:simplePos x="0" y="0"/>
                <wp:positionH relativeFrom="column">
                  <wp:posOffset>148590</wp:posOffset>
                </wp:positionH>
                <wp:positionV relativeFrom="paragraph">
                  <wp:posOffset>536575</wp:posOffset>
                </wp:positionV>
                <wp:extent cx="5402580" cy="1104900"/>
                <wp:effectExtent l="0" t="0" r="0" b="0"/>
                <wp:wrapSquare wrapText="bothSides"/>
                <wp:docPr id="69"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2580" cy="11049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444035" w:rsidRDefault="00DF1C7F" w:rsidP="00614F7D">
                            <w:pPr>
                              <w:rPr>
                                <w:rFonts w:ascii="Calibri" w:hAnsi="Calibri"/>
                                <w:sz w:val="44"/>
                                <w:szCs w:val="44"/>
                              </w:rPr>
                            </w:pPr>
                            <w:r>
                              <w:rPr>
                                <w:rFonts w:ascii="Calibri" w:hAnsi="Calibri"/>
                                <w:sz w:val="44"/>
                                <w:szCs w:val="44"/>
                              </w:rPr>
                              <w:t xml:space="preserve">Beispielcurriculum zu den Fachanforderungen Wirtschaft/Politik Sekundarstufe II </w:t>
                            </w:r>
                          </w:p>
                          <w:p w:rsidR="00A4564C" w:rsidRPr="00644372" w:rsidRDefault="00DF1C7F" w:rsidP="00614F7D">
                            <w:pPr>
                              <w:rPr>
                                <w:rFonts w:ascii="Calibri" w:hAnsi="Calibri"/>
                                <w:sz w:val="44"/>
                                <w:szCs w:val="44"/>
                              </w:rPr>
                            </w:pPr>
                            <w:r>
                              <w:rPr>
                                <w:rFonts w:ascii="Calibri" w:hAnsi="Calibri"/>
                                <w:sz w:val="44"/>
                                <w:szCs w:val="44"/>
                              </w:rPr>
                              <w:t>Schleswig-Holstein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6037CF" id="Textfeld 12" o:spid="_x0000_s1029" type="#_x0000_t202" style="position:absolute;margin-left:11.7pt;margin-top:42.25pt;width:425.4pt;height: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" filled="f" stroked="f">
                <v:path arrowok="t"/>
                <v:textbox>
                  <w:txbxContent>
                    <w:p w:rsidR="00444035" w:rsidRDefault="00DF1C7F" w:rsidP="00614F7D">
                      <w:pPr>
                        <w:rPr>
                          <w:rFonts w:ascii="Calibri" w:hAnsi="Calibri"/>
                          <w:sz w:val="44"/>
                          <w:szCs w:val="44"/>
                        </w:rPr>
                      </w:pPr>
                      <w:bookmarkStart w:id="1" w:name="_GoBack"/>
                      <w:r>
                        <w:rPr>
                          <w:rFonts w:ascii="Calibri" w:hAnsi="Calibri"/>
                          <w:sz w:val="44"/>
                          <w:szCs w:val="44"/>
                        </w:rPr>
                        <w:t xml:space="preserve">Beispielcurriculum zu den Fachanforderungen Wirtschaft/Politik Sekundarstufe II </w:t>
                      </w:r>
                    </w:p>
                    <w:p w:rsidR="00A4564C" w:rsidRPr="00644372" w:rsidRDefault="00DF1C7F" w:rsidP="00614F7D">
                      <w:pPr>
                        <w:rPr>
                          <w:rFonts w:ascii="Calibri" w:hAnsi="Calibri"/>
                          <w:sz w:val="44"/>
                          <w:szCs w:val="44"/>
                        </w:rPr>
                      </w:pPr>
                      <w:r>
                        <w:rPr>
                          <w:rFonts w:ascii="Calibri" w:hAnsi="Calibri"/>
                          <w:sz w:val="44"/>
                          <w:szCs w:val="44"/>
                        </w:rPr>
                        <w:t>Schleswig-Holstein</w:t>
                      </w:r>
                      <w:bookmarkEnd w:id="1"/>
                    </w:p>
                  </w:txbxContent>
                </v:textbox>
                <w10:wrap type="square"/>
              </v:shape>
            </w:pict>
          </mc:Fallback>
        </mc:AlternateContent>
      </w:r>
      <w:r w:rsidR="00A4564C" w:rsidRPr="006654F4">
        <w:rPr>
          <w:rFonts w:ascii="Calibri" w:hAnsi="Calibri"/>
          <w:caps/>
          <w:vertAlign w:val="subscript"/>
        </w:rPr>
        <w:br w:type="page"/>
      </w:r>
    </w:p>
    <w:p w:rsidR="00D931EA" w:rsidRPr="007F711A" w:rsidRDefault="00D931EA" w:rsidP="00D931EA">
      <w:pPr>
        <w:pStyle w:val="StandardWeb"/>
        <w:rPr>
          <w:rFonts w:ascii="Calibri" w:eastAsiaTheme="majorEastAsia" w:hAnsi="Calibri" w:cstheme="majorBidi"/>
          <w:b/>
          <w:color w:val="365F91" w:themeColor="accent1" w:themeShade="BF"/>
          <w:sz w:val="28"/>
          <w:szCs w:val="28"/>
          <w:lang w:eastAsia="en-US"/>
        </w:rPr>
      </w:pPr>
      <w:r w:rsidRPr="007F711A">
        <w:rPr>
          <w:rFonts w:ascii="Calibri" w:eastAsiaTheme="majorEastAsia" w:hAnsi="Calibri" w:cstheme="majorBidi"/>
          <w:b/>
          <w:color w:val="365F91" w:themeColor="accent1" w:themeShade="BF"/>
          <w:sz w:val="28"/>
          <w:szCs w:val="28"/>
          <w:lang w:eastAsia="en-US"/>
        </w:rPr>
        <w:lastRenderedPageBreak/>
        <w:t>Themenbereich E1: Die Demokratie in der Bundesrepublik Deutschland</w:t>
      </w:r>
    </w:p>
    <w:tbl>
      <w:tblPr>
        <w:tblStyle w:val="Tabellenraster"/>
        <w:tblW w:w="0" w:type="auto"/>
        <w:tblInd w:w="-113" w:type="dxa"/>
        <w:tblLayout w:type="fixed"/>
        <w:tblLook w:val="04A0" w:firstRow="1" w:lastRow="0" w:firstColumn="1" w:lastColumn="0" w:noHBand="0" w:noVBand="1"/>
      </w:tblPr>
      <w:tblGrid>
        <w:gridCol w:w="2817"/>
        <w:gridCol w:w="2912"/>
        <w:gridCol w:w="2572"/>
        <w:gridCol w:w="2693"/>
        <w:gridCol w:w="1361"/>
        <w:gridCol w:w="2502"/>
      </w:tblGrid>
      <w:tr w:rsidR="006654F4" w:rsidRPr="006654F4" w:rsidTr="004B1A83">
        <w:tc>
          <w:tcPr>
            <w:tcW w:w="2817" w:type="dxa"/>
            <w:shd w:val="clear" w:color="auto" w:fill="1F497D" w:themeFill="text2"/>
            <w:vAlign w:val="center"/>
          </w:tcPr>
          <w:p w:rsidR="007F711A" w:rsidRDefault="00D931EA" w:rsidP="00D931EA">
            <w:pPr>
              <w:rPr>
                <w:rFonts w:ascii="Calibri" w:hAnsi="Calibri"/>
                <w:b/>
                <w:sz w:val="22"/>
                <w:szCs w:val="22"/>
              </w:rPr>
            </w:pPr>
            <w:r w:rsidRPr="00444035">
              <w:rPr>
                <w:rFonts w:ascii="Calibri" w:hAnsi="Calibri"/>
                <w:b/>
                <w:color w:val="FFFFFF" w:themeColor="background1"/>
                <w:sz w:val="22"/>
                <w:szCs w:val="22"/>
              </w:rPr>
              <w:t>Kapitel</w:t>
            </w:r>
          </w:p>
          <w:p w:rsidR="007F711A" w:rsidRDefault="007F711A" w:rsidP="007F711A">
            <w:pPr>
              <w:rPr>
                <w:rFonts w:ascii="Calibri" w:hAnsi="Calibri"/>
                <w:sz w:val="22"/>
                <w:szCs w:val="22"/>
              </w:rPr>
            </w:pPr>
          </w:p>
          <w:p w:rsidR="007F711A" w:rsidRDefault="007F711A" w:rsidP="007F711A">
            <w:pPr>
              <w:rPr>
                <w:rFonts w:ascii="Calibri" w:hAnsi="Calibri"/>
                <w:sz w:val="22"/>
                <w:szCs w:val="22"/>
              </w:rPr>
            </w:pPr>
          </w:p>
          <w:p w:rsidR="00D931EA" w:rsidRPr="007F711A" w:rsidRDefault="00D931EA" w:rsidP="007F711A">
            <w:pPr>
              <w:rPr>
                <w:rFonts w:ascii="Calibri" w:hAnsi="Calibri"/>
                <w:sz w:val="22"/>
                <w:szCs w:val="22"/>
              </w:rPr>
            </w:pPr>
          </w:p>
        </w:tc>
        <w:tc>
          <w:tcPr>
            <w:tcW w:w="2912" w:type="dxa"/>
            <w:shd w:val="clear" w:color="auto" w:fill="F2F2F2" w:themeFill="background1" w:themeFillShade="F2"/>
            <w:vAlign w:val="center"/>
          </w:tcPr>
          <w:p w:rsidR="00D931EA" w:rsidRPr="006654F4" w:rsidRDefault="00D931EA" w:rsidP="00D931EA">
            <w:pPr>
              <w:rPr>
                <w:rFonts w:ascii="Calibri" w:hAnsi="Calibri"/>
                <w:b/>
                <w:sz w:val="22"/>
                <w:szCs w:val="22"/>
              </w:rPr>
            </w:pPr>
            <w:r w:rsidRPr="006654F4">
              <w:rPr>
                <w:rFonts w:ascii="Calibri" w:hAnsi="Calibri"/>
                <w:b/>
                <w:sz w:val="22"/>
                <w:szCs w:val="22"/>
              </w:rPr>
              <w:t>Stunde Nr./Leitfragen</w:t>
            </w:r>
          </w:p>
        </w:tc>
        <w:tc>
          <w:tcPr>
            <w:tcW w:w="2572" w:type="dxa"/>
            <w:shd w:val="clear" w:color="auto" w:fill="F2F2F2" w:themeFill="background1" w:themeFillShade="F2"/>
            <w:vAlign w:val="center"/>
          </w:tcPr>
          <w:p w:rsidR="00D931EA" w:rsidRPr="006654F4" w:rsidRDefault="00D931EA" w:rsidP="00D931EA">
            <w:pPr>
              <w:rPr>
                <w:rFonts w:ascii="Calibri" w:hAnsi="Calibri"/>
                <w:b/>
                <w:sz w:val="22"/>
                <w:szCs w:val="22"/>
              </w:rPr>
            </w:pPr>
            <w:r w:rsidRPr="006654F4">
              <w:rPr>
                <w:rFonts w:ascii="Calibri" w:hAnsi="Calibri"/>
                <w:b/>
                <w:sz w:val="22"/>
                <w:szCs w:val="22"/>
              </w:rPr>
              <w:t>Inhalte aus den Fachanforderungen</w:t>
            </w:r>
          </w:p>
        </w:tc>
        <w:tc>
          <w:tcPr>
            <w:tcW w:w="2693" w:type="dxa"/>
            <w:shd w:val="clear" w:color="auto" w:fill="F2F2F2" w:themeFill="background1" w:themeFillShade="F2"/>
            <w:vAlign w:val="center"/>
          </w:tcPr>
          <w:p w:rsidR="00D931EA" w:rsidRPr="006654F4" w:rsidRDefault="00D931EA" w:rsidP="00D931EA">
            <w:pPr>
              <w:rPr>
                <w:rFonts w:ascii="Calibri" w:hAnsi="Calibri"/>
                <w:b/>
                <w:sz w:val="22"/>
                <w:szCs w:val="22"/>
              </w:rPr>
            </w:pPr>
            <w:r w:rsidRPr="006654F4">
              <w:rPr>
                <w:rFonts w:ascii="Calibri" w:hAnsi="Calibri"/>
                <w:b/>
                <w:sz w:val="22"/>
                <w:szCs w:val="22"/>
              </w:rPr>
              <w:t xml:space="preserve">Sach-, Erschließungs- und Urteilskompetenz (Schwerpunkt) </w:t>
            </w:r>
          </w:p>
          <w:p w:rsidR="00D931EA" w:rsidRPr="006654F4" w:rsidRDefault="00D931EA" w:rsidP="00D931EA">
            <w:pPr>
              <w:rPr>
                <w:rFonts w:ascii="Calibri" w:hAnsi="Calibri"/>
                <w:b/>
                <w:sz w:val="22"/>
                <w:szCs w:val="22"/>
              </w:rPr>
            </w:pPr>
            <w:r w:rsidRPr="006654F4">
              <w:rPr>
                <w:rFonts w:ascii="Calibri" w:hAnsi="Calibri"/>
                <w:b/>
                <w:sz w:val="22"/>
                <w:szCs w:val="22"/>
              </w:rPr>
              <w:t>Die Schülerinnen und Schüler können …</w:t>
            </w:r>
          </w:p>
        </w:tc>
        <w:tc>
          <w:tcPr>
            <w:tcW w:w="1361" w:type="dxa"/>
            <w:shd w:val="clear" w:color="auto" w:fill="1F497D" w:themeFill="text2"/>
            <w:vAlign w:val="center"/>
          </w:tcPr>
          <w:p w:rsidR="00D931EA" w:rsidRPr="004B1A83" w:rsidRDefault="00D931EA" w:rsidP="00D931EA">
            <w:pPr>
              <w:rPr>
                <w:rFonts w:ascii="Calibri" w:hAnsi="Calibri"/>
                <w:b/>
                <w:color w:val="FFFFFF" w:themeColor="background1"/>
                <w:sz w:val="22"/>
                <w:szCs w:val="22"/>
              </w:rPr>
            </w:pPr>
            <w:r w:rsidRPr="004B1A83">
              <w:rPr>
                <w:rFonts w:ascii="Calibri" w:hAnsi="Calibri"/>
                <w:b/>
                <w:color w:val="FFFFFF" w:themeColor="background1"/>
                <w:sz w:val="22"/>
                <w:szCs w:val="22"/>
              </w:rPr>
              <w:t>Seiten im Schulbuch/ Mediencode</w:t>
            </w:r>
          </w:p>
        </w:tc>
        <w:tc>
          <w:tcPr>
            <w:tcW w:w="2502" w:type="dxa"/>
            <w:shd w:val="clear" w:color="auto" w:fill="F2F2F2" w:themeFill="background1" w:themeFillShade="F2"/>
            <w:vAlign w:val="center"/>
          </w:tcPr>
          <w:p w:rsidR="00D931EA" w:rsidRPr="006654F4" w:rsidRDefault="00D931EA" w:rsidP="00D931EA">
            <w:pPr>
              <w:rPr>
                <w:rFonts w:ascii="Calibri" w:hAnsi="Calibri"/>
                <w:b/>
                <w:sz w:val="22"/>
                <w:szCs w:val="22"/>
              </w:rPr>
            </w:pPr>
            <w:r w:rsidRPr="006654F4">
              <w:rPr>
                <w:rFonts w:ascii="Calibri" w:hAnsi="Calibri"/>
                <w:b/>
                <w:sz w:val="22"/>
                <w:szCs w:val="22"/>
              </w:rPr>
              <w:t>Mögliche Projekte, Einbindung außerschulischer Lernorte, Hinweise …</w:t>
            </w:r>
          </w:p>
        </w:tc>
      </w:tr>
      <w:tr w:rsidR="006654F4" w:rsidRPr="006654F4" w:rsidTr="004B1A83">
        <w:trPr>
          <w:trHeight w:val="904"/>
        </w:trPr>
        <w:tc>
          <w:tcPr>
            <w:tcW w:w="2817" w:type="dxa"/>
            <w:shd w:val="clear" w:color="auto" w:fill="DBE5F1" w:themeFill="accent1" w:themeFillTint="33"/>
            <w:vAlign w:val="bottom"/>
          </w:tcPr>
          <w:p w:rsidR="00444035" w:rsidRPr="00444035" w:rsidRDefault="00444035" w:rsidP="00444035">
            <w:pPr>
              <w:pStyle w:val="StandardWeb"/>
              <w:spacing w:after="0" w:afterAutospacing="0"/>
              <w:ind w:left="360"/>
              <w:rPr>
                <w:rFonts w:ascii="Calibri" w:hAnsi="Calibri"/>
                <w:sz w:val="6"/>
                <w:szCs w:val="6"/>
              </w:rPr>
            </w:pPr>
          </w:p>
          <w:p w:rsidR="00D931EA" w:rsidRPr="006654F4" w:rsidRDefault="00D931EA" w:rsidP="00444035">
            <w:pPr>
              <w:pStyle w:val="StandardWeb"/>
              <w:numPr>
                <w:ilvl w:val="1"/>
                <w:numId w:val="1"/>
              </w:numPr>
              <w:rPr>
                <w:rFonts w:ascii="Calibri" w:hAnsi="Calibri"/>
                <w:sz w:val="22"/>
                <w:szCs w:val="22"/>
              </w:rPr>
            </w:pPr>
            <w:r w:rsidRPr="006654F4">
              <w:rPr>
                <w:rFonts w:ascii="Calibri" w:hAnsi="Calibri"/>
                <w:bCs/>
                <w:sz w:val="22"/>
                <w:szCs w:val="22"/>
              </w:rPr>
              <w:t>Politische Theorien – verschiedene Demokratiemodelle</w:t>
            </w:r>
          </w:p>
        </w:tc>
        <w:tc>
          <w:tcPr>
            <w:tcW w:w="2912" w:type="dxa"/>
            <w:vAlign w:val="center"/>
          </w:tcPr>
          <w:p w:rsidR="00D931EA" w:rsidRPr="006654F4" w:rsidRDefault="00D931EA" w:rsidP="00D931EA">
            <w:pPr>
              <w:pStyle w:val="Listenabsatz"/>
              <w:numPr>
                <w:ilvl w:val="0"/>
                <w:numId w:val="2"/>
              </w:numPr>
              <w:spacing w:after="0" w:line="240" w:lineRule="auto"/>
              <w:rPr>
                <w:rFonts w:ascii="Calibri" w:hAnsi="Calibri"/>
              </w:rPr>
            </w:pPr>
            <w:r w:rsidRPr="006654F4">
              <w:rPr>
                <w:rFonts w:ascii="Calibri" w:hAnsi="Calibri"/>
              </w:rPr>
              <w:t>Welche unterschiedlichen Modelle von Demokratie gibt es?</w:t>
            </w:r>
          </w:p>
        </w:tc>
        <w:tc>
          <w:tcPr>
            <w:tcW w:w="2572" w:type="dxa"/>
            <w:vAlign w:val="center"/>
          </w:tcPr>
          <w:p w:rsidR="00D931EA" w:rsidRPr="006654F4" w:rsidRDefault="00D931EA" w:rsidP="00D931EA">
            <w:pPr>
              <w:pStyle w:val="StandardWeb"/>
              <w:rPr>
                <w:rFonts w:ascii="Calibri" w:hAnsi="Calibri"/>
                <w:sz w:val="22"/>
                <w:szCs w:val="22"/>
              </w:rPr>
            </w:pPr>
            <w:r w:rsidRPr="006654F4">
              <w:rPr>
                <w:rFonts w:ascii="Calibri" w:hAnsi="Calibri"/>
                <w:sz w:val="22"/>
                <w:szCs w:val="22"/>
              </w:rPr>
              <w:t xml:space="preserve">Demokratiemodelle, </w:t>
            </w:r>
            <w:proofErr w:type="spellStart"/>
            <w:r w:rsidRPr="006654F4">
              <w:rPr>
                <w:rFonts w:ascii="Calibri" w:hAnsi="Calibri"/>
                <w:sz w:val="22"/>
                <w:szCs w:val="22"/>
              </w:rPr>
              <w:t>Identitätstheorie</w:t>
            </w:r>
            <w:proofErr w:type="spellEnd"/>
            <w:r w:rsidRPr="006654F4">
              <w:rPr>
                <w:rFonts w:ascii="Calibri" w:hAnsi="Calibri"/>
                <w:sz w:val="22"/>
                <w:szCs w:val="22"/>
              </w:rPr>
              <w:t xml:space="preserve">, </w:t>
            </w:r>
            <w:proofErr w:type="spellStart"/>
            <w:r w:rsidRPr="006654F4">
              <w:rPr>
                <w:rFonts w:ascii="Calibri" w:hAnsi="Calibri"/>
                <w:sz w:val="22"/>
                <w:szCs w:val="22"/>
              </w:rPr>
              <w:t>Pluralismustheorie</w:t>
            </w:r>
            <w:proofErr w:type="spellEnd"/>
            <w:r w:rsidRPr="006654F4">
              <w:rPr>
                <w:rFonts w:ascii="Calibri" w:hAnsi="Calibri"/>
                <w:sz w:val="22"/>
                <w:szCs w:val="22"/>
              </w:rPr>
              <w:t xml:space="preserve"> </w:t>
            </w:r>
          </w:p>
        </w:tc>
        <w:tc>
          <w:tcPr>
            <w:tcW w:w="2693" w:type="dxa"/>
            <w:vAlign w:val="center"/>
          </w:tcPr>
          <w:p w:rsidR="00D931EA" w:rsidRPr="006654F4" w:rsidRDefault="00D931EA" w:rsidP="00D931EA">
            <w:pPr>
              <w:rPr>
                <w:rFonts w:ascii="Calibri" w:hAnsi="Calibri"/>
                <w:sz w:val="22"/>
                <w:szCs w:val="22"/>
              </w:rPr>
            </w:pPr>
            <w:r w:rsidRPr="006654F4">
              <w:rPr>
                <w:rFonts w:ascii="Calibri" w:hAnsi="Calibri"/>
                <w:sz w:val="22"/>
                <w:szCs w:val="22"/>
              </w:rPr>
              <w:t>Verschiedene Demokratiemodelle unterscheiden.</w:t>
            </w:r>
          </w:p>
        </w:tc>
        <w:tc>
          <w:tcPr>
            <w:tcW w:w="1361" w:type="dxa"/>
            <w:shd w:val="clear" w:color="auto" w:fill="DBE5F1" w:themeFill="accent1" w:themeFillTint="33"/>
            <w:vAlign w:val="center"/>
          </w:tcPr>
          <w:p w:rsidR="00D931EA" w:rsidRPr="006654F4" w:rsidRDefault="00D931EA" w:rsidP="00D931EA">
            <w:pPr>
              <w:rPr>
                <w:rFonts w:ascii="Calibri" w:hAnsi="Calibri"/>
                <w:sz w:val="22"/>
                <w:szCs w:val="22"/>
              </w:rPr>
            </w:pPr>
            <w:r w:rsidRPr="006654F4">
              <w:rPr>
                <w:rFonts w:ascii="Calibri" w:hAnsi="Calibri"/>
                <w:sz w:val="22"/>
                <w:szCs w:val="22"/>
              </w:rPr>
              <w:t>10-13</w:t>
            </w:r>
          </w:p>
        </w:tc>
        <w:tc>
          <w:tcPr>
            <w:tcW w:w="2502" w:type="dxa"/>
            <w:vAlign w:val="center"/>
          </w:tcPr>
          <w:p w:rsidR="00D931EA" w:rsidRPr="006654F4" w:rsidRDefault="00D931EA" w:rsidP="00D931EA">
            <w:pPr>
              <w:rPr>
                <w:rFonts w:ascii="Calibri" w:hAnsi="Calibri"/>
                <w:sz w:val="22"/>
                <w:szCs w:val="22"/>
              </w:rPr>
            </w:pPr>
            <w:r w:rsidRPr="006654F4">
              <w:rPr>
                <w:rFonts w:ascii="Calibri" w:hAnsi="Calibri"/>
                <w:sz w:val="22"/>
                <w:szCs w:val="22"/>
              </w:rPr>
              <w:t>Ggf. arbeitsteilig erarbeiten.</w:t>
            </w:r>
          </w:p>
        </w:tc>
      </w:tr>
      <w:tr w:rsidR="006654F4" w:rsidRPr="006654F4" w:rsidTr="004B1A83">
        <w:trPr>
          <w:trHeight w:val="178"/>
        </w:trPr>
        <w:tc>
          <w:tcPr>
            <w:tcW w:w="2817" w:type="dxa"/>
            <w:vMerge w:val="restart"/>
            <w:shd w:val="clear" w:color="auto" w:fill="DBE5F1" w:themeFill="accent1" w:themeFillTint="33"/>
            <w:vAlign w:val="center"/>
          </w:tcPr>
          <w:p w:rsidR="00D931EA" w:rsidRPr="006654F4" w:rsidRDefault="00D931EA" w:rsidP="00D931EA">
            <w:pPr>
              <w:pStyle w:val="StandardWeb"/>
              <w:numPr>
                <w:ilvl w:val="1"/>
                <w:numId w:val="1"/>
              </w:numPr>
              <w:rPr>
                <w:rFonts w:ascii="Calibri" w:hAnsi="Calibri"/>
                <w:bCs/>
                <w:sz w:val="22"/>
                <w:szCs w:val="22"/>
              </w:rPr>
            </w:pPr>
            <w:r w:rsidRPr="006654F4">
              <w:rPr>
                <w:rFonts w:ascii="Calibri" w:hAnsi="Calibri"/>
                <w:bCs/>
                <w:sz w:val="22"/>
                <w:szCs w:val="22"/>
              </w:rPr>
              <w:t>Die politische Ordnung der Bundesrepublik Deutschland – Grundwerte und Prinzipien im Grundgesetz</w:t>
            </w:r>
          </w:p>
        </w:tc>
        <w:tc>
          <w:tcPr>
            <w:tcW w:w="2912" w:type="dxa"/>
            <w:vAlign w:val="center"/>
          </w:tcPr>
          <w:p w:rsidR="00D931EA" w:rsidRPr="006654F4" w:rsidRDefault="00D931EA" w:rsidP="00D931EA">
            <w:pPr>
              <w:pStyle w:val="StandardWeb"/>
              <w:numPr>
                <w:ilvl w:val="0"/>
                <w:numId w:val="2"/>
              </w:numPr>
              <w:rPr>
                <w:rFonts w:ascii="Calibri" w:hAnsi="Calibri"/>
                <w:sz w:val="22"/>
                <w:szCs w:val="22"/>
              </w:rPr>
            </w:pPr>
            <w:r w:rsidRPr="006654F4">
              <w:rPr>
                <w:rFonts w:ascii="Calibri" w:hAnsi="Calibri"/>
                <w:sz w:val="22"/>
                <w:szCs w:val="22"/>
              </w:rPr>
              <w:t xml:space="preserve">Der </w:t>
            </w:r>
            <w:proofErr w:type="spellStart"/>
            <w:r w:rsidRPr="006654F4">
              <w:rPr>
                <w:rFonts w:ascii="Calibri" w:hAnsi="Calibri"/>
                <w:sz w:val="22"/>
                <w:szCs w:val="22"/>
              </w:rPr>
              <w:t>gläserne</w:t>
            </w:r>
            <w:proofErr w:type="spellEnd"/>
            <w:r w:rsidRPr="006654F4">
              <w:rPr>
                <w:rFonts w:ascii="Calibri" w:hAnsi="Calibri"/>
                <w:sz w:val="22"/>
                <w:szCs w:val="22"/>
              </w:rPr>
              <w:t xml:space="preserve"> </w:t>
            </w:r>
            <w:proofErr w:type="spellStart"/>
            <w:r w:rsidRPr="006654F4">
              <w:rPr>
                <w:rFonts w:ascii="Calibri" w:hAnsi="Calibri"/>
                <w:sz w:val="22"/>
                <w:szCs w:val="22"/>
              </w:rPr>
              <w:t>Bürger</w:t>
            </w:r>
            <w:proofErr w:type="spellEnd"/>
            <w:r w:rsidRPr="006654F4">
              <w:rPr>
                <w:rFonts w:ascii="Calibri" w:hAnsi="Calibri"/>
                <w:sz w:val="22"/>
                <w:szCs w:val="22"/>
              </w:rPr>
              <w:t xml:space="preserve">: Im Zweifel </w:t>
            </w:r>
            <w:proofErr w:type="spellStart"/>
            <w:r w:rsidRPr="006654F4">
              <w:rPr>
                <w:rFonts w:ascii="Calibri" w:hAnsi="Calibri"/>
                <w:sz w:val="22"/>
                <w:szCs w:val="22"/>
              </w:rPr>
              <w:t>für</w:t>
            </w:r>
            <w:proofErr w:type="spellEnd"/>
            <w:r w:rsidRPr="006654F4">
              <w:rPr>
                <w:rFonts w:ascii="Calibri" w:hAnsi="Calibri"/>
                <w:sz w:val="22"/>
                <w:szCs w:val="22"/>
              </w:rPr>
              <w:t xml:space="preserve"> die Sicherheit? </w:t>
            </w:r>
          </w:p>
        </w:tc>
        <w:tc>
          <w:tcPr>
            <w:tcW w:w="2572" w:type="dxa"/>
            <w:vMerge w:val="restart"/>
            <w:vAlign w:val="center"/>
          </w:tcPr>
          <w:p w:rsidR="00D931EA" w:rsidRPr="006654F4" w:rsidRDefault="00D931EA" w:rsidP="00444035">
            <w:pPr>
              <w:pStyle w:val="StandardWeb"/>
              <w:rPr>
                <w:rFonts w:ascii="Calibri" w:hAnsi="Calibri"/>
                <w:sz w:val="22"/>
                <w:szCs w:val="22"/>
              </w:rPr>
            </w:pPr>
            <w:proofErr w:type="spellStart"/>
            <w:r w:rsidRPr="006654F4">
              <w:rPr>
                <w:rFonts w:ascii="Calibri" w:hAnsi="Calibri"/>
                <w:sz w:val="22"/>
                <w:szCs w:val="22"/>
              </w:rPr>
              <w:t>Verfassungsgrundsätze</w:t>
            </w:r>
            <w:proofErr w:type="spellEnd"/>
            <w:r w:rsidRPr="006654F4">
              <w:rPr>
                <w:rFonts w:ascii="Calibri" w:hAnsi="Calibri"/>
                <w:sz w:val="22"/>
                <w:szCs w:val="22"/>
              </w:rPr>
              <w:t xml:space="preserve"> als Basis einer Demokratie</w:t>
            </w:r>
          </w:p>
        </w:tc>
        <w:tc>
          <w:tcPr>
            <w:tcW w:w="2693" w:type="dxa"/>
            <w:vAlign w:val="center"/>
          </w:tcPr>
          <w:p w:rsidR="00D931EA" w:rsidRPr="006654F4" w:rsidRDefault="00D931EA" w:rsidP="00D931EA">
            <w:pPr>
              <w:rPr>
                <w:rFonts w:ascii="Calibri" w:hAnsi="Calibri"/>
                <w:sz w:val="22"/>
                <w:szCs w:val="22"/>
              </w:rPr>
            </w:pPr>
            <w:r w:rsidRPr="006654F4">
              <w:rPr>
                <w:rFonts w:ascii="Calibri" w:hAnsi="Calibri"/>
                <w:sz w:val="22"/>
                <w:szCs w:val="22"/>
              </w:rPr>
              <w:t>Ein begründetes Urteil zu dieser Fragestellung fällen.</w:t>
            </w:r>
          </w:p>
        </w:tc>
        <w:tc>
          <w:tcPr>
            <w:tcW w:w="1361" w:type="dxa"/>
            <w:shd w:val="clear" w:color="auto" w:fill="DBE5F1" w:themeFill="accent1" w:themeFillTint="33"/>
            <w:vAlign w:val="center"/>
          </w:tcPr>
          <w:p w:rsidR="00D931EA" w:rsidRPr="006654F4" w:rsidRDefault="00D931EA" w:rsidP="00D931EA">
            <w:pPr>
              <w:rPr>
                <w:rFonts w:ascii="Calibri" w:hAnsi="Calibri"/>
                <w:sz w:val="22"/>
                <w:szCs w:val="22"/>
              </w:rPr>
            </w:pPr>
            <w:r w:rsidRPr="006654F4">
              <w:rPr>
                <w:rFonts w:ascii="Calibri" w:hAnsi="Calibri"/>
                <w:sz w:val="22"/>
                <w:szCs w:val="22"/>
              </w:rPr>
              <w:t>14-15</w:t>
            </w:r>
          </w:p>
        </w:tc>
        <w:tc>
          <w:tcPr>
            <w:tcW w:w="2502" w:type="dxa"/>
            <w:vMerge w:val="restart"/>
            <w:vAlign w:val="center"/>
          </w:tcPr>
          <w:p w:rsidR="00D931EA" w:rsidRPr="006654F4" w:rsidRDefault="00D931EA" w:rsidP="00D931EA">
            <w:pPr>
              <w:rPr>
                <w:rFonts w:ascii="Calibri" w:hAnsi="Calibri"/>
                <w:sz w:val="22"/>
                <w:szCs w:val="22"/>
              </w:rPr>
            </w:pPr>
            <w:r w:rsidRPr="006654F4">
              <w:rPr>
                <w:rFonts w:ascii="Calibri" w:hAnsi="Calibri"/>
                <w:sz w:val="22"/>
                <w:szCs w:val="22"/>
              </w:rPr>
              <w:t>Ggf. Strukturen und Bestandteile von Aufgaben des Afb3 wiederholen.</w:t>
            </w:r>
          </w:p>
        </w:tc>
      </w:tr>
      <w:tr w:rsidR="006654F4" w:rsidRPr="006654F4" w:rsidTr="004B1A83">
        <w:trPr>
          <w:trHeight w:val="1344"/>
        </w:trPr>
        <w:tc>
          <w:tcPr>
            <w:tcW w:w="2817" w:type="dxa"/>
            <w:vMerge/>
            <w:shd w:val="clear" w:color="auto" w:fill="DBE5F1" w:themeFill="accent1" w:themeFillTint="33"/>
            <w:vAlign w:val="center"/>
          </w:tcPr>
          <w:p w:rsidR="00D931EA" w:rsidRPr="006654F4" w:rsidRDefault="00D931EA" w:rsidP="00D931EA">
            <w:pPr>
              <w:pStyle w:val="StandardWeb"/>
              <w:numPr>
                <w:ilvl w:val="1"/>
                <w:numId w:val="1"/>
              </w:numPr>
              <w:rPr>
                <w:rFonts w:ascii="Calibri" w:hAnsi="Calibri"/>
                <w:bCs/>
                <w:sz w:val="22"/>
                <w:szCs w:val="22"/>
              </w:rPr>
            </w:pPr>
          </w:p>
        </w:tc>
        <w:tc>
          <w:tcPr>
            <w:tcW w:w="2912" w:type="dxa"/>
            <w:vAlign w:val="center"/>
          </w:tcPr>
          <w:p w:rsidR="00D931EA" w:rsidRPr="006654F4" w:rsidRDefault="00D931EA" w:rsidP="00D931EA">
            <w:pPr>
              <w:pStyle w:val="StandardWeb"/>
              <w:numPr>
                <w:ilvl w:val="0"/>
                <w:numId w:val="2"/>
              </w:numPr>
              <w:rPr>
                <w:rFonts w:ascii="Calibri" w:hAnsi="Calibri"/>
                <w:sz w:val="22"/>
                <w:szCs w:val="22"/>
              </w:rPr>
            </w:pPr>
            <w:proofErr w:type="spellStart"/>
            <w:r w:rsidRPr="006654F4">
              <w:rPr>
                <w:rFonts w:ascii="Calibri" w:hAnsi="Calibri"/>
                <w:sz w:val="22"/>
                <w:szCs w:val="22"/>
              </w:rPr>
              <w:t>Für</w:t>
            </w:r>
            <w:proofErr w:type="spellEnd"/>
            <w:r w:rsidRPr="006654F4">
              <w:rPr>
                <w:rFonts w:ascii="Calibri" w:hAnsi="Calibri"/>
                <w:sz w:val="22"/>
                <w:szCs w:val="22"/>
              </w:rPr>
              <w:t xml:space="preserve"> die Ewigkeit gemacht? </w:t>
            </w:r>
            <w:r w:rsidR="006654F4">
              <w:rPr>
                <w:rFonts w:ascii="Calibri" w:hAnsi="Calibri"/>
                <w:sz w:val="22"/>
                <w:szCs w:val="22"/>
              </w:rPr>
              <w:t xml:space="preserve">– </w:t>
            </w:r>
            <w:r w:rsidRPr="006654F4">
              <w:rPr>
                <w:rFonts w:ascii="Calibri" w:hAnsi="Calibri"/>
                <w:sz w:val="22"/>
                <w:szCs w:val="22"/>
              </w:rPr>
              <w:t xml:space="preserve">der </w:t>
            </w:r>
            <w:proofErr w:type="spellStart"/>
            <w:r w:rsidRPr="006654F4">
              <w:rPr>
                <w:rFonts w:ascii="Calibri" w:hAnsi="Calibri"/>
                <w:sz w:val="22"/>
                <w:szCs w:val="22"/>
              </w:rPr>
              <w:t>unveränderliche</w:t>
            </w:r>
            <w:proofErr w:type="spellEnd"/>
            <w:r w:rsidRPr="006654F4">
              <w:rPr>
                <w:rFonts w:ascii="Calibri" w:hAnsi="Calibri"/>
                <w:sz w:val="22"/>
                <w:szCs w:val="22"/>
              </w:rPr>
              <w:t xml:space="preserve"> Verfassungskern des Grundgesetzes</w:t>
            </w:r>
          </w:p>
        </w:tc>
        <w:tc>
          <w:tcPr>
            <w:tcW w:w="2572" w:type="dxa"/>
            <w:vMerge/>
            <w:vAlign w:val="center"/>
          </w:tcPr>
          <w:p w:rsidR="00D931EA" w:rsidRPr="006654F4" w:rsidRDefault="00D931EA" w:rsidP="00D931EA">
            <w:pPr>
              <w:pStyle w:val="StandardWeb"/>
              <w:rPr>
                <w:rFonts w:ascii="Calibri" w:hAnsi="Calibri"/>
                <w:sz w:val="22"/>
                <w:szCs w:val="22"/>
              </w:rPr>
            </w:pPr>
          </w:p>
        </w:tc>
        <w:tc>
          <w:tcPr>
            <w:tcW w:w="2693" w:type="dxa"/>
            <w:vAlign w:val="center"/>
          </w:tcPr>
          <w:p w:rsidR="00D931EA" w:rsidRPr="006654F4" w:rsidRDefault="00D931EA" w:rsidP="00D931EA">
            <w:pPr>
              <w:rPr>
                <w:rFonts w:ascii="Calibri" w:hAnsi="Calibri"/>
                <w:sz w:val="22"/>
                <w:szCs w:val="22"/>
              </w:rPr>
            </w:pPr>
            <w:r w:rsidRPr="006654F4">
              <w:rPr>
                <w:rFonts w:ascii="Calibri" w:hAnsi="Calibri"/>
                <w:sz w:val="22"/>
                <w:szCs w:val="22"/>
              </w:rPr>
              <w:t>Verfassungsprinzipien der Bundesrepublik erklären.</w:t>
            </w:r>
          </w:p>
        </w:tc>
        <w:tc>
          <w:tcPr>
            <w:tcW w:w="1361" w:type="dxa"/>
            <w:shd w:val="clear" w:color="auto" w:fill="DBE5F1" w:themeFill="accent1" w:themeFillTint="33"/>
            <w:vAlign w:val="center"/>
          </w:tcPr>
          <w:p w:rsidR="00D931EA" w:rsidRPr="006654F4" w:rsidRDefault="00D931EA" w:rsidP="00D931EA">
            <w:pPr>
              <w:rPr>
                <w:rFonts w:ascii="Calibri" w:hAnsi="Calibri"/>
                <w:sz w:val="22"/>
                <w:szCs w:val="22"/>
              </w:rPr>
            </w:pPr>
            <w:r w:rsidRPr="006654F4">
              <w:rPr>
                <w:rFonts w:ascii="Calibri" w:hAnsi="Calibri"/>
                <w:sz w:val="22"/>
                <w:szCs w:val="22"/>
              </w:rPr>
              <w:t>16-19</w:t>
            </w:r>
          </w:p>
        </w:tc>
        <w:tc>
          <w:tcPr>
            <w:tcW w:w="2502" w:type="dxa"/>
            <w:vMerge/>
            <w:vAlign w:val="center"/>
          </w:tcPr>
          <w:p w:rsidR="00D931EA" w:rsidRPr="006654F4" w:rsidRDefault="00D931EA" w:rsidP="00D931EA">
            <w:pPr>
              <w:rPr>
                <w:rFonts w:ascii="Calibri" w:hAnsi="Calibri"/>
                <w:sz w:val="22"/>
                <w:szCs w:val="22"/>
              </w:rPr>
            </w:pPr>
          </w:p>
        </w:tc>
      </w:tr>
      <w:tr w:rsidR="006654F4" w:rsidRPr="006654F4" w:rsidTr="004B1A83">
        <w:trPr>
          <w:trHeight w:val="1127"/>
        </w:trPr>
        <w:tc>
          <w:tcPr>
            <w:tcW w:w="2817" w:type="dxa"/>
            <w:vMerge/>
            <w:shd w:val="clear" w:color="auto" w:fill="DBE5F1" w:themeFill="accent1" w:themeFillTint="33"/>
            <w:vAlign w:val="center"/>
          </w:tcPr>
          <w:p w:rsidR="00D931EA" w:rsidRPr="006654F4" w:rsidRDefault="00D931EA" w:rsidP="00D931EA">
            <w:pPr>
              <w:pStyle w:val="StandardWeb"/>
              <w:numPr>
                <w:ilvl w:val="1"/>
                <w:numId w:val="1"/>
              </w:numPr>
              <w:rPr>
                <w:rFonts w:ascii="Calibri" w:hAnsi="Calibri"/>
                <w:bCs/>
                <w:sz w:val="22"/>
                <w:szCs w:val="22"/>
              </w:rPr>
            </w:pPr>
          </w:p>
        </w:tc>
        <w:tc>
          <w:tcPr>
            <w:tcW w:w="2912" w:type="dxa"/>
            <w:vAlign w:val="center"/>
          </w:tcPr>
          <w:p w:rsidR="00D931EA" w:rsidRPr="006654F4" w:rsidRDefault="00D931EA" w:rsidP="00D931EA">
            <w:pPr>
              <w:pStyle w:val="StandardWeb"/>
              <w:numPr>
                <w:ilvl w:val="0"/>
                <w:numId w:val="2"/>
              </w:numPr>
              <w:rPr>
                <w:rFonts w:ascii="Calibri" w:hAnsi="Calibri"/>
                <w:sz w:val="22"/>
                <w:szCs w:val="22"/>
              </w:rPr>
            </w:pPr>
            <w:r w:rsidRPr="006654F4">
              <w:rPr>
                <w:rFonts w:ascii="Calibri" w:hAnsi="Calibri"/>
                <w:sz w:val="22"/>
                <w:szCs w:val="22"/>
              </w:rPr>
              <w:t xml:space="preserve">Das </w:t>
            </w:r>
            <w:proofErr w:type="spellStart"/>
            <w:r w:rsidRPr="006654F4">
              <w:rPr>
                <w:rFonts w:ascii="Calibri" w:hAnsi="Calibri"/>
                <w:sz w:val="22"/>
                <w:szCs w:val="22"/>
              </w:rPr>
              <w:t>föderale</w:t>
            </w:r>
            <w:proofErr w:type="spellEnd"/>
            <w:r w:rsidRPr="006654F4">
              <w:rPr>
                <w:rFonts w:ascii="Calibri" w:hAnsi="Calibri"/>
                <w:sz w:val="22"/>
                <w:szCs w:val="22"/>
              </w:rPr>
              <w:t xml:space="preserve"> System der Bundesrepubli</w:t>
            </w:r>
            <w:r w:rsidR="00444035">
              <w:rPr>
                <w:rFonts w:ascii="Calibri" w:hAnsi="Calibri"/>
                <w:sz w:val="22"/>
                <w:szCs w:val="22"/>
              </w:rPr>
              <w:t>k Deutschland in der Diskussion</w:t>
            </w:r>
          </w:p>
        </w:tc>
        <w:tc>
          <w:tcPr>
            <w:tcW w:w="2572" w:type="dxa"/>
            <w:vAlign w:val="center"/>
          </w:tcPr>
          <w:p w:rsidR="00D931EA" w:rsidRPr="006654F4" w:rsidRDefault="00D931EA" w:rsidP="00444035">
            <w:pPr>
              <w:pStyle w:val="StandardWeb"/>
              <w:rPr>
                <w:rFonts w:ascii="Calibri" w:hAnsi="Calibri"/>
                <w:sz w:val="22"/>
                <w:szCs w:val="22"/>
              </w:rPr>
            </w:pPr>
            <w:proofErr w:type="spellStart"/>
            <w:r w:rsidRPr="006654F4">
              <w:rPr>
                <w:rFonts w:ascii="Calibri" w:hAnsi="Calibri"/>
                <w:sz w:val="22"/>
                <w:szCs w:val="22"/>
              </w:rPr>
              <w:t>Föderales</w:t>
            </w:r>
            <w:proofErr w:type="spellEnd"/>
            <w:r w:rsidRPr="006654F4">
              <w:rPr>
                <w:rFonts w:ascii="Calibri" w:hAnsi="Calibri"/>
                <w:sz w:val="22"/>
                <w:szCs w:val="22"/>
              </w:rPr>
              <w:t xml:space="preserve"> System der B</w:t>
            </w:r>
            <w:r w:rsidR="00444035">
              <w:rPr>
                <w:rFonts w:ascii="Calibri" w:hAnsi="Calibri"/>
                <w:sz w:val="22"/>
                <w:szCs w:val="22"/>
              </w:rPr>
              <w:t>undesrepublik in der Diskussion</w:t>
            </w:r>
          </w:p>
        </w:tc>
        <w:tc>
          <w:tcPr>
            <w:tcW w:w="2693" w:type="dxa"/>
            <w:vAlign w:val="center"/>
          </w:tcPr>
          <w:p w:rsidR="00D931EA" w:rsidRPr="006654F4" w:rsidRDefault="00D931EA" w:rsidP="00D931EA">
            <w:pPr>
              <w:rPr>
                <w:rFonts w:ascii="Calibri" w:hAnsi="Calibri"/>
                <w:sz w:val="22"/>
                <w:szCs w:val="22"/>
              </w:rPr>
            </w:pPr>
            <w:r w:rsidRPr="006654F4">
              <w:rPr>
                <w:rFonts w:ascii="Calibri" w:hAnsi="Calibri"/>
                <w:sz w:val="22"/>
                <w:szCs w:val="22"/>
              </w:rPr>
              <w:t>Die aktuelle Verteilung der Zuständigkeiten zwischen Bund und Länder beurteilen.</w:t>
            </w:r>
          </w:p>
        </w:tc>
        <w:tc>
          <w:tcPr>
            <w:tcW w:w="1361" w:type="dxa"/>
            <w:shd w:val="clear" w:color="auto" w:fill="DBE5F1" w:themeFill="accent1" w:themeFillTint="33"/>
            <w:vAlign w:val="center"/>
          </w:tcPr>
          <w:p w:rsidR="00D931EA" w:rsidRPr="006654F4" w:rsidRDefault="00D931EA" w:rsidP="00D931EA">
            <w:pPr>
              <w:rPr>
                <w:rFonts w:ascii="Calibri" w:hAnsi="Calibri"/>
                <w:sz w:val="22"/>
                <w:szCs w:val="22"/>
              </w:rPr>
            </w:pPr>
            <w:r w:rsidRPr="006654F4">
              <w:rPr>
                <w:rFonts w:ascii="Calibri" w:hAnsi="Calibri"/>
                <w:sz w:val="22"/>
                <w:szCs w:val="22"/>
              </w:rPr>
              <w:t>20-21</w:t>
            </w:r>
          </w:p>
        </w:tc>
        <w:tc>
          <w:tcPr>
            <w:tcW w:w="2502" w:type="dxa"/>
            <w:vMerge/>
            <w:vAlign w:val="center"/>
          </w:tcPr>
          <w:p w:rsidR="00D931EA" w:rsidRPr="006654F4" w:rsidRDefault="00D931EA" w:rsidP="00D931EA">
            <w:pPr>
              <w:rPr>
                <w:rFonts w:ascii="Calibri" w:hAnsi="Calibri"/>
                <w:sz w:val="22"/>
                <w:szCs w:val="22"/>
              </w:rPr>
            </w:pPr>
          </w:p>
        </w:tc>
      </w:tr>
      <w:tr w:rsidR="006654F4" w:rsidRPr="006654F4" w:rsidTr="004B1A83">
        <w:trPr>
          <w:trHeight w:val="173"/>
        </w:trPr>
        <w:tc>
          <w:tcPr>
            <w:tcW w:w="2817" w:type="dxa"/>
            <w:vMerge/>
            <w:shd w:val="clear" w:color="auto" w:fill="DBE5F1" w:themeFill="accent1" w:themeFillTint="33"/>
            <w:vAlign w:val="center"/>
          </w:tcPr>
          <w:p w:rsidR="00D931EA" w:rsidRPr="006654F4" w:rsidRDefault="00D931EA" w:rsidP="00D931EA">
            <w:pPr>
              <w:pStyle w:val="StandardWeb"/>
              <w:numPr>
                <w:ilvl w:val="1"/>
                <w:numId w:val="1"/>
              </w:numPr>
              <w:rPr>
                <w:rFonts w:ascii="Calibri" w:hAnsi="Calibri"/>
                <w:bCs/>
                <w:sz w:val="22"/>
                <w:szCs w:val="22"/>
              </w:rPr>
            </w:pPr>
          </w:p>
        </w:tc>
        <w:tc>
          <w:tcPr>
            <w:tcW w:w="2912" w:type="dxa"/>
            <w:vAlign w:val="center"/>
          </w:tcPr>
          <w:p w:rsidR="00444035" w:rsidRDefault="00D931EA" w:rsidP="00444035">
            <w:pPr>
              <w:pStyle w:val="StandardWeb"/>
              <w:ind w:left="369" w:hanging="369"/>
              <w:rPr>
                <w:rFonts w:ascii="Calibri" w:hAnsi="Calibri"/>
                <w:sz w:val="22"/>
                <w:szCs w:val="22"/>
              </w:rPr>
            </w:pPr>
            <w:r w:rsidRPr="006654F4">
              <w:rPr>
                <w:rFonts w:ascii="Calibri" w:hAnsi="Calibri"/>
                <w:sz w:val="22"/>
                <w:szCs w:val="22"/>
              </w:rPr>
              <w:t xml:space="preserve">5./6. Gewaltenteilung in Theorie und Praxis – warum geht </w:t>
            </w:r>
            <w:r w:rsidR="00444035">
              <w:rPr>
                <w:rFonts w:ascii="Calibri" w:hAnsi="Calibri"/>
                <w:sz w:val="22"/>
                <w:szCs w:val="22"/>
              </w:rPr>
              <w:t>alle Staatsgewalt vom Volke aus</w:t>
            </w:r>
          </w:p>
          <w:p w:rsidR="00444035" w:rsidRPr="00444035" w:rsidRDefault="00444035" w:rsidP="00444035">
            <w:pPr>
              <w:pStyle w:val="StandardWeb"/>
              <w:ind w:left="369" w:hanging="369"/>
              <w:rPr>
                <w:rFonts w:ascii="Calibri" w:hAnsi="Calibri"/>
                <w:sz w:val="6"/>
                <w:szCs w:val="6"/>
              </w:rPr>
            </w:pPr>
            <w:r w:rsidRPr="00444035">
              <w:rPr>
                <w:rFonts w:ascii="Calibri" w:hAnsi="Calibri"/>
                <w:sz w:val="6"/>
                <w:szCs w:val="6"/>
              </w:rPr>
              <w:t xml:space="preserve"> </w:t>
            </w:r>
          </w:p>
        </w:tc>
        <w:tc>
          <w:tcPr>
            <w:tcW w:w="2572" w:type="dxa"/>
            <w:vAlign w:val="center"/>
          </w:tcPr>
          <w:p w:rsidR="00D931EA" w:rsidRPr="006654F4" w:rsidRDefault="00D931EA" w:rsidP="00D931EA">
            <w:pPr>
              <w:rPr>
                <w:rFonts w:ascii="Calibri" w:hAnsi="Calibri"/>
                <w:sz w:val="22"/>
                <w:szCs w:val="22"/>
              </w:rPr>
            </w:pPr>
            <w:r w:rsidRPr="006654F4">
              <w:rPr>
                <w:rFonts w:ascii="Calibri" w:hAnsi="Calibri"/>
                <w:sz w:val="22"/>
                <w:szCs w:val="22"/>
              </w:rPr>
              <w:t>Gewaltenteilung in Theorie und Praxis</w:t>
            </w:r>
          </w:p>
        </w:tc>
        <w:tc>
          <w:tcPr>
            <w:tcW w:w="2693" w:type="dxa"/>
            <w:vAlign w:val="center"/>
          </w:tcPr>
          <w:p w:rsidR="00D931EA" w:rsidRPr="006654F4" w:rsidRDefault="00D931EA" w:rsidP="00D931EA">
            <w:pPr>
              <w:rPr>
                <w:rFonts w:ascii="Calibri" w:hAnsi="Calibri"/>
                <w:sz w:val="22"/>
                <w:szCs w:val="22"/>
              </w:rPr>
            </w:pPr>
            <w:r w:rsidRPr="006654F4">
              <w:rPr>
                <w:rFonts w:ascii="Calibri" w:hAnsi="Calibri"/>
                <w:sz w:val="22"/>
                <w:szCs w:val="22"/>
              </w:rPr>
              <w:t>Die Funktion der Gewaltenteilung erläutern.</w:t>
            </w:r>
          </w:p>
        </w:tc>
        <w:tc>
          <w:tcPr>
            <w:tcW w:w="1361" w:type="dxa"/>
            <w:shd w:val="clear" w:color="auto" w:fill="DBE5F1" w:themeFill="accent1" w:themeFillTint="33"/>
            <w:vAlign w:val="center"/>
          </w:tcPr>
          <w:p w:rsidR="00D931EA" w:rsidRPr="006654F4" w:rsidRDefault="00D931EA" w:rsidP="00D931EA">
            <w:pPr>
              <w:rPr>
                <w:rFonts w:ascii="Calibri" w:hAnsi="Calibri"/>
                <w:sz w:val="22"/>
                <w:szCs w:val="22"/>
              </w:rPr>
            </w:pPr>
            <w:r w:rsidRPr="006654F4">
              <w:rPr>
                <w:rFonts w:ascii="Calibri" w:hAnsi="Calibri"/>
                <w:sz w:val="22"/>
                <w:szCs w:val="22"/>
              </w:rPr>
              <w:t>22-25</w:t>
            </w:r>
          </w:p>
        </w:tc>
        <w:tc>
          <w:tcPr>
            <w:tcW w:w="2502" w:type="dxa"/>
            <w:vAlign w:val="center"/>
          </w:tcPr>
          <w:p w:rsidR="00D931EA" w:rsidRPr="006654F4" w:rsidRDefault="00D931EA" w:rsidP="00D931EA">
            <w:pPr>
              <w:rPr>
                <w:rFonts w:ascii="Calibri" w:hAnsi="Calibri"/>
                <w:sz w:val="22"/>
                <w:szCs w:val="22"/>
              </w:rPr>
            </w:pPr>
            <w:r w:rsidRPr="006654F4">
              <w:rPr>
                <w:rFonts w:ascii="Calibri" w:hAnsi="Calibri"/>
                <w:sz w:val="22"/>
                <w:szCs w:val="22"/>
              </w:rPr>
              <w:t xml:space="preserve">Ggf. fächerübergreifend mit Geschichte </w:t>
            </w:r>
          </w:p>
        </w:tc>
      </w:tr>
      <w:tr w:rsidR="006654F4" w:rsidRPr="006654F4" w:rsidTr="004B1A83">
        <w:trPr>
          <w:trHeight w:val="117"/>
        </w:trPr>
        <w:tc>
          <w:tcPr>
            <w:tcW w:w="2817" w:type="dxa"/>
            <w:vMerge/>
            <w:shd w:val="clear" w:color="auto" w:fill="DBE5F1" w:themeFill="accent1" w:themeFillTint="33"/>
            <w:vAlign w:val="center"/>
          </w:tcPr>
          <w:p w:rsidR="00D931EA" w:rsidRPr="006654F4" w:rsidRDefault="00D931EA" w:rsidP="00D931EA">
            <w:pPr>
              <w:pStyle w:val="StandardWeb"/>
              <w:numPr>
                <w:ilvl w:val="1"/>
                <w:numId w:val="1"/>
              </w:numPr>
              <w:rPr>
                <w:rFonts w:ascii="Calibri" w:hAnsi="Calibri"/>
                <w:bCs/>
                <w:sz w:val="22"/>
                <w:szCs w:val="22"/>
              </w:rPr>
            </w:pPr>
          </w:p>
        </w:tc>
        <w:tc>
          <w:tcPr>
            <w:tcW w:w="2912" w:type="dxa"/>
            <w:vAlign w:val="center"/>
          </w:tcPr>
          <w:p w:rsidR="00D931EA" w:rsidRPr="006654F4" w:rsidRDefault="00D931EA" w:rsidP="00D931EA">
            <w:pPr>
              <w:pStyle w:val="StandardWeb"/>
              <w:numPr>
                <w:ilvl w:val="0"/>
                <w:numId w:val="3"/>
              </w:numPr>
              <w:rPr>
                <w:rFonts w:ascii="Calibri" w:hAnsi="Calibri"/>
                <w:sz w:val="22"/>
                <w:szCs w:val="22"/>
              </w:rPr>
            </w:pPr>
            <w:r w:rsidRPr="006654F4">
              <w:rPr>
                <w:rFonts w:ascii="Calibri" w:hAnsi="Calibri"/>
                <w:sz w:val="22"/>
                <w:szCs w:val="22"/>
              </w:rPr>
              <w:t xml:space="preserve">Rechts- und Sozialstaat – wo begegnet man ihnen? </w:t>
            </w:r>
          </w:p>
        </w:tc>
        <w:tc>
          <w:tcPr>
            <w:tcW w:w="2572" w:type="dxa"/>
            <w:vAlign w:val="center"/>
          </w:tcPr>
          <w:p w:rsidR="00D931EA" w:rsidRPr="006654F4" w:rsidRDefault="00D931EA" w:rsidP="00D931EA">
            <w:pPr>
              <w:rPr>
                <w:rFonts w:ascii="Calibri" w:hAnsi="Calibri"/>
                <w:sz w:val="22"/>
                <w:szCs w:val="22"/>
              </w:rPr>
            </w:pPr>
            <w:proofErr w:type="spellStart"/>
            <w:r w:rsidRPr="006654F4">
              <w:rPr>
                <w:rFonts w:ascii="Calibri" w:hAnsi="Calibri"/>
                <w:sz w:val="22"/>
                <w:szCs w:val="22"/>
              </w:rPr>
              <w:t>Verfassungsgrundsätze</w:t>
            </w:r>
            <w:proofErr w:type="spellEnd"/>
            <w:r w:rsidRPr="006654F4">
              <w:rPr>
                <w:rFonts w:ascii="Calibri" w:hAnsi="Calibri"/>
                <w:sz w:val="22"/>
                <w:szCs w:val="22"/>
              </w:rPr>
              <w:t xml:space="preserve"> als Basis einer Demokratie</w:t>
            </w:r>
          </w:p>
        </w:tc>
        <w:tc>
          <w:tcPr>
            <w:tcW w:w="2693" w:type="dxa"/>
            <w:vAlign w:val="center"/>
          </w:tcPr>
          <w:p w:rsidR="00D931EA" w:rsidRPr="006654F4" w:rsidRDefault="00D931EA" w:rsidP="00D931EA">
            <w:pPr>
              <w:rPr>
                <w:rFonts w:ascii="Calibri" w:hAnsi="Calibri"/>
                <w:sz w:val="22"/>
                <w:szCs w:val="22"/>
              </w:rPr>
            </w:pPr>
            <w:r w:rsidRPr="006654F4">
              <w:rPr>
                <w:rFonts w:ascii="Calibri" w:hAnsi="Calibri"/>
                <w:sz w:val="22"/>
                <w:szCs w:val="22"/>
              </w:rPr>
              <w:t>Berührungspunkte der Bürgerinnen und Bürgermit dem Rechts- und Sozialstaat erklären.</w:t>
            </w:r>
          </w:p>
        </w:tc>
        <w:tc>
          <w:tcPr>
            <w:tcW w:w="1361" w:type="dxa"/>
            <w:shd w:val="clear" w:color="auto" w:fill="DBE5F1" w:themeFill="accent1" w:themeFillTint="33"/>
            <w:vAlign w:val="center"/>
          </w:tcPr>
          <w:p w:rsidR="00D931EA" w:rsidRPr="006654F4" w:rsidRDefault="00D931EA" w:rsidP="00D931EA">
            <w:pPr>
              <w:rPr>
                <w:rFonts w:ascii="Calibri" w:hAnsi="Calibri"/>
                <w:sz w:val="22"/>
                <w:szCs w:val="22"/>
              </w:rPr>
            </w:pPr>
            <w:r w:rsidRPr="006654F4">
              <w:rPr>
                <w:rFonts w:ascii="Calibri" w:hAnsi="Calibri"/>
                <w:sz w:val="22"/>
                <w:szCs w:val="22"/>
              </w:rPr>
              <w:t>26-27</w:t>
            </w:r>
          </w:p>
        </w:tc>
        <w:tc>
          <w:tcPr>
            <w:tcW w:w="2502" w:type="dxa"/>
            <w:vMerge w:val="restart"/>
            <w:vAlign w:val="center"/>
          </w:tcPr>
          <w:p w:rsidR="00D931EA" w:rsidRPr="006654F4" w:rsidRDefault="00D931EA" w:rsidP="00D931EA">
            <w:pPr>
              <w:rPr>
                <w:rFonts w:ascii="Calibri" w:hAnsi="Calibri"/>
                <w:sz w:val="22"/>
                <w:szCs w:val="22"/>
              </w:rPr>
            </w:pPr>
            <w:r w:rsidRPr="006654F4">
              <w:rPr>
                <w:rFonts w:ascii="Calibri" w:hAnsi="Calibri"/>
                <w:sz w:val="22"/>
                <w:szCs w:val="22"/>
              </w:rPr>
              <w:t>Ggf. mit Recherchen verbinden.</w:t>
            </w:r>
          </w:p>
        </w:tc>
      </w:tr>
      <w:tr w:rsidR="006654F4" w:rsidRPr="006654F4" w:rsidTr="004B1A83">
        <w:trPr>
          <w:trHeight w:val="173"/>
        </w:trPr>
        <w:tc>
          <w:tcPr>
            <w:tcW w:w="2817" w:type="dxa"/>
            <w:vMerge/>
            <w:shd w:val="clear" w:color="auto" w:fill="DBE5F1" w:themeFill="accent1" w:themeFillTint="33"/>
            <w:vAlign w:val="center"/>
          </w:tcPr>
          <w:p w:rsidR="00D931EA" w:rsidRPr="006654F4" w:rsidRDefault="00D931EA" w:rsidP="00D931EA">
            <w:pPr>
              <w:pStyle w:val="StandardWeb"/>
              <w:numPr>
                <w:ilvl w:val="1"/>
                <w:numId w:val="1"/>
              </w:numPr>
              <w:rPr>
                <w:rFonts w:ascii="Calibri" w:hAnsi="Calibri"/>
                <w:bCs/>
                <w:sz w:val="22"/>
                <w:szCs w:val="22"/>
              </w:rPr>
            </w:pPr>
          </w:p>
        </w:tc>
        <w:tc>
          <w:tcPr>
            <w:tcW w:w="2912" w:type="dxa"/>
            <w:vAlign w:val="center"/>
          </w:tcPr>
          <w:p w:rsidR="00D931EA" w:rsidRPr="006654F4" w:rsidRDefault="00D931EA" w:rsidP="00D931EA">
            <w:pPr>
              <w:pStyle w:val="StandardWeb"/>
              <w:numPr>
                <w:ilvl w:val="0"/>
                <w:numId w:val="3"/>
              </w:numPr>
              <w:rPr>
                <w:rFonts w:ascii="Calibri" w:hAnsi="Calibri"/>
                <w:sz w:val="22"/>
                <w:szCs w:val="22"/>
              </w:rPr>
            </w:pPr>
            <w:r w:rsidRPr="006654F4">
              <w:rPr>
                <w:rFonts w:ascii="Calibri" w:hAnsi="Calibri"/>
                <w:sz w:val="22"/>
                <w:szCs w:val="22"/>
              </w:rPr>
              <w:t>Bedrohungen von Demokratie und Rechtsstaatlichkeit – ist unser Rechtsstaat perfekt?</w:t>
            </w:r>
          </w:p>
        </w:tc>
        <w:tc>
          <w:tcPr>
            <w:tcW w:w="2572" w:type="dxa"/>
            <w:vAlign w:val="center"/>
          </w:tcPr>
          <w:p w:rsidR="00D931EA" w:rsidRPr="006654F4" w:rsidRDefault="00D931EA" w:rsidP="00D931EA">
            <w:pPr>
              <w:pStyle w:val="StandardWeb"/>
              <w:rPr>
                <w:rFonts w:ascii="Calibri" w:hAnsi="Calibri"/>
                <w:sz w:val="22"/>
                <w:szCs w:val="22"/>
              </w:rPr>
            </w:pPr>
            <w:r w:rsidRPr="006654F4">
              <w:rPr>
                <w:rFonts w:ascii="Calibri" w:hAnsi="Calibri"/>
                <w:sz w:val="22"/>
                <w:szCs w:val="22"/>
              </w:rPr>
              <w:t>Bedrohungen von Demokratie und Rechtsstaatlichkeit (politisch und religiös motivierter Extremismus)</w:t>
            </w:r>
          </w:p>
        </w:tc>
        <w:tc>
          <w:tcPr>
            <w:tcW w:w="2693" w:type="dxa"/>
            <w:vAlign w:val="center"/>
          </w:tcPr>
          <w:p w:rsidR="00D931EA" w:rsidRPr="006654F4" w:rsidRDefault="00D931EA" w:rsidP="00D931EA">
            <w:pPr>
              <w:rPr>
                <w:rFonts w:ascii="Calibri" w:hAnsi="Calibri"/>
                <w:sz w:val="22"/>
                <w:szCs w:val="22"/>
              </w:rPr>
            </w:pPr>
            <w:r w:rsidRPr="006654F4">
              <w:rPr>
                <w:rFonts w:ascii="Calibri" w:hAnsi="Calibri"/>
                <w:sz w:val="22"/>
                <w:szCs w:val="22"/>
              </w:rPr>
              <w:t xml:space="preserve">Sich mit Einschränkungen des </w:t>
            </w:r>
            <w:proofErr w:type="gramStart"/>
            <w:r w:rsidRPr="006654F4">
              <w:rPr>
                <w:rFonts w:ascii="Calibri" w:hAnsi="Calibri"/>
                <w:sz w:val="22"/>
                <w:szCs w:val="22"/>
              </w:rPr>
              <w:t>Rechtsstaat</w:t>
            </w:r>
            <w:proofErr w:type="gramEnd"/>
            <w:r w:rsidRPr="006654F4">
              <w:rPr>
                <w:rFonts w:ascii="Calibri" w:hAnsi="Calibri"/>
                <w:sz w:val="22"/>
                <w:szCs w:val="22"/>
              </w:rPr>
              <w:t xml:space="preserve"> auseinandersetzen.</w:t>
            </w:r>
          </w:p>
        </w:tc>
        <w:tc>
          <w:tcPr>
            <w:tcW w:w="1361" w:type="dxa"/>
            <w:shd w:val="clear" w:color="auto" w:fill="DBE5F1" w:themeFill="accent1" w:themeFillTint="33"/>
            <w:vAlign w:val="center"/>
          </w:tcPr>
          <w:p w:rsidR="00D931EA" w:rsidRPr="006654F4" w:rsidRDefault="00D931EA" w:rsidP="00D931EA">
            <w:pPr>
              <w:rPr>
                <w:rFonts w:ascii="Calibri" w:hAnsi="Calibri"/>
                <w:sz w:val="22"/>
                <w:szCs w:val="22"/>
              </w:rPr>
            </w:pPr>
            <w:r w:rsidRPr="006654F4">
              <w:rPr>
                <w:rFonts w:ascii="Calibri" w:hAnsi="Calibri"/>
                <w:sz w:val="22"/>
                <w:szCs w:val="22"/>
              </w:rPr>
              <w:t>28-30</w:t>
            </w:r>
          </w:p>
        </w:tc>
        <w:tc>
          <w:tcPr>
            <w:tcW w:w="2502" w:type="dxa"/>
            <w:vMerge/>
            <w:vAlign w:val="center"/>
          </w:tcPr>
          <w:p w:rsidR="00D931EA" w:rsidRPr="006654F4" w:rsidRDefault="00D931EA" w:rsidP="00D931EA">
            <w:pPr>
              <w:rPr>
                <w:rFonts w:ascii="Calibri" w:hAnsi="Calibri"/>
                <w:sz w:val="22"/>
                <w:szCs w:val="22"/>
              </w:rPr>
            </w:pPr>
          </w:p>
        </w:tc>
      </w:tr>
      <w:tr w:rsidR="006654F4" w:rsidRPr="006654F4" w:rsidTr="004B1A83">
        <w:trPr>
          <w:trHeight w:val="1086"/>
        </w:trPr>
        <w:tc>
          <w:tcPr>
            <w:tcW w:w="2817" w:type="dxa"/>
            <w:vMerge w:val="restart"/>
            <w:shd w:val="clear" w:color="auto" w:fill="DBE5F1" w:themeFill="accent1" w:themeFillTint="33"/>
            <w:vAlign w:val="center"/>
          </w:tcPr>
          <w:p w:rsidR="00D931EA" w:rsidRPr="006654F4" w:rsidRDefault="00D931EA" w:rsidP="00D931EA">
            <w:pPr>
              <w:pStyle w:val="StandardWeb"/>
              <w:numPr>
                <w:ilvl w:val="1"/>
                <w:numId w:val="1"/>
              </w:numPr>
              <w:rPr>
                <w:rFonts w:ascii="Calibri" w:hAnsi="Calibri"/>
                <w:bCs/>
                <w:sz w:val="22"/>
                <w:szCs w:val="22"/>
              </w:rPr>
            </w:pPr>
            <w:r w:rsidRPr="006654F4">
              <w:rPr>
                <w:rFonts w:ascii="Calibri" w:hAnsi="Calibri"/>
                <w:bCs/>
                <w:sz w:val="22"/>
                <w:szCs w:val="22"/>
              </w:rPr>
              <w:t xml:space="preserve">Das Wahlsystem der Bundesrepublik – wer </w:t>
            </w:r>
            <w:proofErr w:type="spellStart"/>
            <w:r w:rsidRPr="006654F4">
              <w:rPr>
                <w:rFonts w:ascii="Calibri" w:hAnsi="Calibri"/>
                <w:bCs/>
                <w:sz w:val="22"/>
                <w:szCs w:val="22"/>
              </w:rPr>
              <w:t>wählt</w:t>
            </w:r>
            <w:proofErr w:type="spellEnd"/>
            <w:r w:rsidRPr="006654F4">
              <w:rPr>
                <w:rFonts w:ascii="Calibri" w:hAnsi="Calibri"/>
                <w:bCs/>
                <w:sz w:val="22"/>
                <w:szCs w:val="22"/>
              </w:rPr>
              <w:t xml:space="preserve"> wen warum (oder auch nicht)?</w:t>
            </w:r>
          </w:p>
        </w:tc>
        <w:tc>
          <w:tcPr>
            <w:tcW w:w="2912" w:type="dxa"/>
            <w:vAlign w:val="center"/>
          </w:tcPr>
          <w:p w:rsidR="00D931EA" w:rsidRPr="006654F4" w:rsidRDefault="00D931EA" w:rsidP="00D931EA">
            <w:pPr>
              <w:pStyle w:val="StandardWeb"/>
              <w:numPr>
                <w:ilvl w:val="0"/>
                <w:numId w:val="3"/>
              </w:numPr>
              <w:rPr>
                <w:rFonts w:ascii="Calibri" w:hAnsi="Calibri"/>
                <w:sz w:val="22"/>
                <w:szCs w:val="22"/>
              </w:rPr>
            </w:pPr>
            <w:r w:rsidRPr="006654F4">
              <w:rPr>
                <w:rFonts w:ascii="Calibri" w:hAnsi="Calibri"/>
                <w:sz w:val="22"/>
                <w:szCs w:val="22"/>
              </w:rPr>
              <w:t>Warum (</w:t>
            </w:r>
            <w:proofErr w:type="spellStart"/>
            <w:r w:rsidRPr="006654F4">
              <w:rPr>
                <w:rFonts w:ascii="Calibri" w:hAnsi="Calibri"/>
                <w:sz w:val="22"/>
                <w:szCs w:val="22"/>
              </w:rPr>
              <w:t>überhaupt</w:t>
            </w:r>
            <w:proofErr w:type="spellEnd"/>
            <w:r w:rsidRPr="006654F4">
              <w:rPr>
                <w:rFonts w:ascii="Calibri" w:hAnsi="Calibri"/>
                <w:sz w:val="22"/>
                <w:szCs w:val="22"/>
              </w:rPr>
              <w:t xml:space="preserve">) </w:t>
            </w:r>
            <w:proofErr w:type="spellStart"/>
            <w:r w:rsidRPr="006654F4">
              <w:rPr>
                <w:rFonts w:ascii="Calibri" w:hAnsi="Calibri"/>
                <w:sz w:val="22"/>
                <w:szCs w:val="22"/>
              </w:rPr>
              <w:t>wählen</w:t>
            </w:r>
            <w:proofErr w:type="spellEnd"/>
            <w:r w:rsidRPr="006654F4">
              <w:rPr>
                <w:rFonts w:ascii="Calibri" w:hAnsi="Calibri"/>
                <w:sz w:val="22"/>
                <w:szCs w:val="22"/>
              </w:rPr>
              <w:t xml:space="preserve"> gehen?</w:t>
            </w:r>
          </w:p>
          <w:p w:rsidR="00D931EA" w:rsidRDefault="00D931EA" w:rsidP="00D931EA">
            <w:pPr>
              <w:pStyle w:val="StandardWeb"/>
              <w:ind w:left="360"/>
              <w:rPr>
                <w:rFonts w:ascii="Calibri" w:hAnsi="Calibri"/>
                <w:sz w:val="22"/>
                <w:szCs w:val="22"/>
              </w:rPr>
            </w:pPr>
            <w:r w:rsidRPr="006654F4">
              <w:rPr>
                <w:rFonts w:ascii="Calibri" w:hAnsi="Calibri"/>
                <w:sz w:val="22"/>
                <w:szCs w:val="22"/>
              </w:rPr>
              <w:t xml:space="preserve">Wer </w:t>
            </w:r>
            <w:proofErr w:type="spellStart"/>
            <w:r w:rsidRPr="006654F4">
              <w:rPr>
                <w:rFonts w:ascii="Calibri" w:hAnsi="Calibri"/>
                <w:sz w:val="22"/>
                <w:szCs w:val="22"/>
              </w:rPr>
              <w:t>wählt</w:t>
            </w:r>
            <w:proofErr w:type="spellEnd"/>
            <w:r w:rsidRPr="006654F4">
              <w:rPr>
                <w:rFonts w:ascii="Calibri" w:hAnsi="Calibri"/>
                <w:sz w:val="22"/>
                <w:szCs w:val="22"/>
              </w:rPr>
              <w:t xml:space="preserve"> wie? </w:t>
            </w:r>
          </w:p>
          <w:p w:rsidR="007F711A" w:rsidRPr="006654F4" w:rsidRDefault="007F711A" w:rsidP="00D931EA">
            <w:pPr>
              <w:pStyle w:val="StandardWeb"/>
              <w:ind w:left="360"/>
              <w:rPr>
                <w:rFonts w:ascii="Calibri" w:hAnsi="Calibri"/>
                <w:sz w:val="22"/>
                <w:szCs w:val="22"/>
              </w:rPr>
            </w:pPr>
          </w:p>
        </w:tc>
        <w:tc>
          <w:tcPr>
            <w:tcW w:w="2572" w:type="dxa"/>
            <w:vMerge w:val="restart"/>
            <w:vAlign w:val="center"/>
          </w:tcPr>
          <w:p w:rsidR="00D931EA" w:rsidRPr="006654F4" w:rsidRDefault="00D931EA" w:rsidP="00D931EA">
            <w:pPr>
              <w:rPr>
                <w:rFonts w:ascii="Calibri" w:hAnsi="Calibri"/>
                <w:sz w:val="22"/>
                <w:szCs w:val="22"/>
              </w:rPr>
            </w:pPr>
            <w:r w:rsidRPr="006654F4">
              <w:rPr>
                <w:rFonts w:ascii="Calibri" w:hAnsi="Calibri"/>
                <w:sz w:val="22"/>
                <w:szCs w:val="22"/>
              </w:rPr>
              <w:t>Wahlsystem der Bundesrepublik</w:t>
            </w:r>
          </w:p>
        </w:tc>
        <w:tc>
          <w:tcPr>
            <w:tcW w:w="2693" w:type="dxa"/>
            <w:vAlign w:val="center"/>
          </w:tcPr>
          <w:p w:rsidR="00D931EA" w:rsidRPr="006654F4" w:rsidRDefault="00D931EA" w:rsidP="00D931EA">
            <w:pPr>
              <w:rPr>
                <w:rFonts w:ascii="Calibri" w:hAnsi="Calibri"/>
                <w:sz w:val="22"/>
                <w:szCs w:val="22"/>
              </w:rPr>
            </w:pPr>
            <w:r w:rsidRPr="006654F4">
              <w:rPr>
                <w:rFonts w:ascii="Calibri" w:hAnsi="Calibri"/>
                <w:sz w:val="22"/>
                <w:szCs w:val="22"/>
              </w:rPr>
              <w:t>Statistiken zum Wahlsystem auswerten.</w:t>
            </w:r>
          </w:p>
        </w:tc>
        <w:tc>
          <w:tcPr>
            <w:tcW w:w="1361" w:type="dxa"/>
            <w:shd w:val="clear" w:color="auto" w:fill="DBE5F1" w:themeFill="accent1" w:themeFillTint="33"/>
            <w:vAlign w:val="center"/>
          </w:tcPr>
          <w:p w:rsidR="00D931EA" w:rsidRPr="006654F4" w:rsidRDefault="00D931EA" w:rsidP="00D931EA">
            <w:pPr>
              <w:rPr>
                <w:rFonts w:ascii="Calibri" w:hAnsi="Calibri"/>
                <w:sz w:val="22"/>
                <w:szCs w:val="22"/>
              </w:rPr>
            </w:pPr>
            <w:r w:rsidRPr="006654F4">
              <w:rPr>
                <w:rFonts w:ascii="Calibri" w:hAnsi="Calibri"/>
                <w:sz w:val="22"/>
                <w:szCs w:val="22"/>
              </w:rPr>
              <w:t>32-38</w:t>
            </w:r>
          </w:p>
        </w:tc>
        <w:tc>
          <w:tcPr>
            <w:tcW w:w="2502" w:type="dxa"/>
            <w:vAlign w:val="center"/>
          </w:tcPr>
          <w:p w:rsidR="00D931EA" w:rsidRPr="006654F4" w:rsidRDefault="00D931EA" w:rsidP="00D931EA">
            <w:pPr>
              <w:rPr>
                <w:rFonts w:ascii="Calibri" w:hAnsi="Calibri"/>
                <w:sz w:val="22"/>
                <w:szCs w:val="22"/>
              </w:rPr>
            </w:pPr>
            <w:r w:rsidRPr="006654F4">
              <w:rPr>
                <w:rFonts w:ascii="Calibri" w:hAnsi="Calibri"/>
                <w:sz w:val="22"/>
                <w:szCs w:val="22"/>
              </w:rPr>
              <w:t>Ggf. Methoden der Statistikanalyse wiederholen.</w:t>
            </w:r>
          </w:p>
        </w:tc>
      </w:tr>
      <w:tr w:rsidR="006654F4" w:rsidRPr="006654F4" w:rsidTr="004B1A83">
        <w:trPr>
          <w:trHeight w:val="1891"/>
        </w:trPr>
        <w:tc>
          <w:tcPr>
            <w:tcW w:w="2817" w:type="dxa"/>
            <w:vMerge/>
            <w:shd w:val="clear" w:color="auto" w:fill="DBE5F1" w:themeFill="accent1" w:themeFillTint="33"/>
            <w:vAlign w:val="center"/>
          </w:tcPr>
          <w:p w:rsidR="00D931EA" w:rsidRPr="006654F4" w:rsidRDefault="00D931EA" w:rsidP="00D931EA">
            <w:pPr>
              <w:pStyle w:val="StandardWeb"/>
              <w:rPr>
                <w:rFonts w:ascii="Calibri" w:hAnsi="Calibri"/>
                <w:bCs/>
                <w:sz w:val="22"/>
                <w:szCs w:val="22"/>
              </w:rPr>
            </w:pPr>
          </w:p>
        </w:tc>
        <w:tc>
          <w:tcPr>
            <w:tcW w:w="2912" w:type="dxa"/>
            <w:vAlign w:val="center"/>
          </w:tcPr>
          <w:p w:rsidR="00D931EA" w:rsidRPr="006654F4" w:rsidRDefault="00D931EA" w:rsidP="00D931EA">
            <w:pPr>
              <w:pStyle w:val="StandardWeb"/>
              <w:numPr>
                <w:ilvl w:val="0"/>
                <w:numId w:val="3"/>
              </w:numPr>
              <w:rPr>
                <w:rFonts w:ascii="Calibri" w:hAnsi="Calibri"/>
                <w:sz w:val="22"/>
                <w:szCs w:val="22"/>
              </w:rPr>
            </w:pPr>
            <w:r w:rsidRPr="006654F4">
              <w:rPr>
                <w:rFonts w:ascii="Calibri" w:hAnsi="Calibri"/>
                <w:sz w:val="22"/>
                <w:szCs w:val="22"/>
              </w:rPr>
              <w:t xml:space="preserve">(Wie) </w:t>
            </w:r>
            <w:proofErr w:type="spellStart"/>
            <w:r w:rsidRPr="006654F4">
              <w:rPr>
                <w:rFonts w:ascii="Calibri" w:hAnsi="Calibri"/>
                <w:sz w:val="22"/>
                <w:szCs w:val="22"/>
              </w:rPr>
              <w:t>Lässt</w:t>
            </w:r>
            <w:proofErr w:type="spellEnd"/>
            <w:r w:rsidRPr="006654F4">
              <w:rPr>
                <w:rFonts w:ascii="Calibri" w:hAnsi="Calibri"/>
                <w:sz w:val="22"/>
                <w:szCs w:val="22"/>
              </w:rPr>
              <w:t xml:space="preserve"> sich </w:t>
            </w:r>
            <w:proofErr w:type="spellStart"/>
            <w:r w:rsidRPr="006654F4">
              <w:rPr>
                <w:rFonts w:ascii="Calibri" w:hAnsi="Calibri"/>
                <w:sz w:val="22"/>
                <w:szCs w:val="22"/>
              </w:rPr>
              <w:t>Wählerverhalten</w:t>
            </w:r>
            <w:proofErr w:type="spellEnd"/>
            <w:r w:rsidRPr="006654F4">
              <w:rPr>
                <w:rFonts w:ascii="Calibri" w:hAnsi="Calibri"/>
                <w:sz w:val="22"/>
                <w:szCs w:val="22"/>
              </w:rPr>
              <w:t xml:space="preserve"> </w:t>
            </w:r>
            <w:proofErr w:type="spellStart"/>
            <w:r w:rsidRPr="006654F4">
              <w:rPr>
                <w:rFonts w:ascii="Calibri" w:hAnsi="Calibri"/>
                <w:sz w:val="22"/>
                <w:szCs w:val="22"/>
              </w:rPr>
              <w:t>erklären</w:t>
            </w:r>
            <w:proofErr w:type="spellEnd"/>
            <w:r w:rsidRPr="006654F4">
              <w:rPr>
                <w:rFonts w:ascii="Calibri" w:hAnsi="Calibri"/>
                <w:sz w:val="22"/>
                <w:szCs w:val="22"/>
              </w:rPr>
              <w:t xml:space="preserve">? </w:t>
            </w:r>
          </w:p>
          <w:p w:rsidR="00D931EA" w:rsidRDefault="00D931EA" w:rsidP="00D931EA">
            <w:pPr>
              <w:pStyle w:val="StandardWeb"/>
              <w:ind w:left="360"/>
              <w:rPr>
                <w:rFonts w:ascii="Calibri" w:hAnsi="Calibri"/>
                <w:sz w:val="22"/>
                <w:szCs w:val="22"/>
              </w:rPr>
            </w:pPr>
            <w:r w:rsidRPr="006654F4">
              <w:rPr>
                <w:rFonts w:ascii="Calibri" w:hAnsi="Calibri"/>
                <w:sz w:val="22"/>
                <w:szCs w:val="22"/>
              </w:rPr>
              <w:t xml:space="preserve">Wahlen – </w:t>
            </w:r>
            <w:proofErr w:type="spellStart"/>
            <w:r w:rsidRPr="006654F4">
              <w:rPr>
                <w:rFonts w:ascii="Calibri" w:hAnsi="Calibri"/>
                <w:sz w:val="22"/>
                <w:szCs w:val="22"/>
              </w:rPr>
              <w:t>können</w:t>
            </w:r>
            <w:proofErr w:type="spellEnd"/>
            <w:r w:rsidRPr="006654F4">
              <w:rPr>
                <w:rFonts w:ascii="Calibri" w:hAnsi="Calibri"/>
                <w:sz w:val="22"/>
                <w:szCs w:val="22"/>
              </w:rPr>
              <w:t xml:space="preserve"> deren Ergebnisse den </w:t>
            </w:r>
            <w:proofErr w:type="spellStart"/>
            <w:r w:rsidRPr="006654F4">
              <w:rPr>
                <w:rFonts w:ascii="Calibri" w:hAnsi="Calibri"/>
                <w:sz w:val="22"/>
                <w:szCs w:val="22"/>
              </w:rPr>
              <w:t>Wählerwillen</w:t>
            </w:r>
            <w:proofErr w:type="spellEnd"/>
            <w:r w:rsidRPr="006654F4">
              <w:rPr>
                <w:rFonts w:ascii="Calibri" w:hAnsi="Calibri"/>
                <w:sz w:val="22"/>
                <w:szCs w:val="22"/>
              </w:rPr>
              <w:t xml:space="preserve"> abbilden? </w:t>
            </w:r>
          </w:p>
          <w:p w:rsidR="007F711A" w:rsidRPr="006654F4" w:rsidRDefault="007F711A" w:rsidP="00D931EA">
            <w:pPr>
              <w:pStyle w:val="StandardWeb"/>
              <w:ind w:left="360"/>
              <w:rPr>
                <w:rFonts w:ascii="Calibri" w:hAnsi="Calibri"/>
                <w:sz w:val="22"/>
                <w:szCs w:val="22"/>
              </w:rPr>
            </w:pPr>
          </w:p>
        </w:tc>
        <w:tc>
          <w:tcPr>
            <w:tcW w:w="2572" w:type="dxa"/>
            <w:vMerge/>
            <w:vAlign w:val="center"/>
          </w:tcPr>
          <w:p w:rsidR="00D931EA" w:rsidRPr="006654F4" w:rsidRDefault="00D931EA" w:rsidP="00D931EA">
            <w:pPr>
              <w:rPr>
                <w:rFonts w:ascii="Calibri" w:hAnsi="Calibri"/>
                <w:sz w:val="22"/>
                <w:szCs w:val="22"/>
              </w:rPr>
            </w:pPr>
          </w:p>
        </w:tc>
        <w:tc>
          <w:tcPr>
            <w:tcW w:w="2693" w:type="dxa"/>
            <w:vAlign w:val="center"/>
          </w:tcPr>
          <w:p w:rsidR="00D931EA" w:rsidRPr="006654F4" w:rsidRDefault="00D931EA" w:rsidP="00D931EA">
            <w:pPr>
              <w:rPr>
                <w:rFonts w:ascii="Calibri" w:hAnsi="Calibri"/>
                <w:sz w:val="22"/>
                <w:szCs w:val="22"/>
              </w:rPr>
            </w:pPr>
            <w:r w:rsidRPr="006654F4">
              <w:rPr>
                <w:rFonts w:ascii="Calibri" w:hAnsi="Calibri"/>
                <w:sz w:val="22"/>
                <w:szCs w:val="22"/>
              </w:rPr>
              <w:t>Erklärungsansätze zum Wählerverhalten differenziert erklären.</w:t>
            </w:r>
          </w:p>
        </w:tc>
        <w:tc>
          <w:tcPr>
            <w:tcW w:w="1361" w:type="dxa"/>
            <w:shd w:val="clear" w:color="auto" w:fill="DBE5F1" w:themeFill="accent1" w:themeFillTint="33"/>
            <w:vAlign w:val="center"/>
          </w:tcPr>
          <w:p w:rsidR="00D931EA" w:rsidRPr="006654F4" w:rsidRDefault="00D931EA" w:rsidP="00D931EA">
            <w:pPr>
              <w:rPr>
                <w:rFonts w:ascii="Calibri" w:hAnsi="Calibri"/>
                <w:sz w:val="22"/>
                <w:szCs w:val="22"/>
              </w:rPr>
            </w:pPr>
            <w:r w:rsidRPr="006654F4">
              <w:rPr>
                <w:rFonts w:ascii="Calibri" w:hAnsi="Calibri"/>
                <w:sz w:val="22"/>
                <w:szCs w:val="22"/>
              </w:rPr>
              <w:t>39-42</w:t>
            </w:r>
          </w:p>
        </w:tc>
        <w:tc>
          <w:tcPr>
            <w:tcW w:w="2502" w:type="dxa"/>
            <w:vAlign w:val="center"/>
          </w:tcPr>
          <w:p w:rsidR="00D931EA" w:rsidRPr="006654F4" w:rsidRDefault="00D931EA" w:rsidP="00D931EA">
            <w:pPr>
              <w:rPr>
                <w:rFonts w:ascii="Calibri" w:hAnsi="Calibri"/>
                <w:sz w:val="22"/>
                <w:szCs w:val="22"/>
              </w:rPr>
            </w:pPr>
            <w:r w:rsidRPr="006654F4">
              <w:rPr>
                <w:rFonts w:ascii="Calibri" w:hAnsi="Calibri"/>
                <w:sz w:val="22"/>
                <w:szCs w:val="22"/>
              </w:rPr>
              <w:t>Ggf. arbeitsteilig erarbeiten.</w:t>
            </w:r>
          </w:p>
        </w:tc>
      </w:tr>
      <w:tr w:rsidR="006654F4" w:rsidRPr="006654F4" w:rsidTr="004B1A83">
        <w:trPr>
          <w:trHeight w:val="1891"/>
        </w:trPr>
        <w:tc>
          <w:tcPr>
            <w:tcW w:w="2817" w:type="dxa"/>
            <w:vMerge/>
            <w:shd w:val="clear" w:color="auto" w:fill="DBE5F1" w:themeFill="accent1" w:themeFillTint="33"/>
            <w:vAlign w:val="center"/>
          </w:tcPr>
          <w:p w:rsidR="00D931EA" w:rsidRPr="006654F4" w:rsidRDefault="00D931EA" w:rsidP="00D931EA">
            <w:pPr>
              <w:pStyle w:val="StandardWeb"/>
              <w:rPr>
                <w:rFonts w:ascii="Calibri" w:hAnsi="Calibri"/>
                <w:bCs/>
                <w:sz w:val="22"/>
                <w:szCs w:val="22"/>
              </w:rPr>
            </w:pPr>
          </w:p>
        </w:tc>
        <w:tc>
          <w:tcPr>
            <w:tcW w:w="2912" w:type="dxa"/>
            <w:vAlign w:val="center"/>
          </w:tcPr>
          <w:p w:rsidR="00D931EA" w:rsidRPr="006654F4" w:rsidRDefault="00D931EA" w:rsidP="00D931EA">
            <w:pPr>
              <w:pStyle w:val="StandardWeb"/>
              <w:numPr>
                <w:ilvl w:val="0"/>
                <w:numId w:val="3"/>
              </w:numPr>
              <w:rPr>
                <w:rFonts w:ascii="Calibri" w:hAnsi="Calibri"/>
                <w:sz w:val="22"/>
                <w:szCs w:val="22"/>
              </w:rPr>
            </w:pPr>
            <w:r w:rsidRPr="006654F4">
              <w:rPr>
                <w:rFonts w:ascii="Calibri" w:hAnsi="Calibri"/>
                <w:sz w:val="22"/>
                <w:szCs w:val="22"/>
              </w:rPr>
              <w:t>Wie funktioniert das bundesdeutsche Wahlsystem?</w:t>
            </w:r>
          </w:p>
          <w:p w:rsidR="007F711A" w:rsidRDefault="00D931EA" w:rsidP="007F711A">
            <w:pPr>
              <w:pStyle w:val="StandardWeb"/>
              <w:ind w:left="360"/>
              <w:rPr>
                <w:rFonts w:ascii="Calibri" w:hAnsi="Calibri"/>
                <w:sz w:val="22"/>
                <w:szCs w:val="22"/>
              </w:rPr>
            </w:pPr>
            <w:r w:rsidRPr="006654F4">
              <w:rPr>
                <w:rFonts w:ascii="Calibri" w:hAnsi="Calibri"/>
                <w:sz w:val="22"/>
                <w:szCs w:val="22"/>
              </w:rPr>
              <w:t>Die Machtverteilung – (nur) ein Erge</w:t>
            </w:r>
            <w:r w:rsidR="00444035">
              <w:rPr>
                <w:rFonts w:ascii="Calibri" w:hAnsi="Calibri"/>
                <w:sz w:val="22"/>
                <w:szCs w:val="22"/>
              </w:rPr>
              <w:t>bnis des geltenden Wahlsystems?</w:t>
            </w:r>
          </w:p>
          <w:p w:rsidR="007F711A" w:rsidRPr="007F711A" w:rsidRDefault="007F711A" w:rsidP="007F711A">
            <w:pPr>
              <w:pStyle w:val="StandardWeb"/>
              <w:ind w:left="360"/>
              <w:rPr>
                <w:rFonts w:ascii="Calibri" w:hAnsi="Calibri"/>
                <w:sz w:val="2"/>
                <w:szCs w:val="2"/>
              </w:rPr>
            </w:pPr>
            <w:r w:rsidRPr="007F711A">
              <w:rPr>
                <w:rFonts w:ascii="Calibri" w:hAnsi="Calibri"/>
                <w:sz w:val="6"/>
                <w:szCs w:val="6"/>
              </w:rPr>
              <w:t xml:space="preserve"> </w:t>
            </w:r>
            <w:r w:rsidRPr="007F711A">
              <w:rPr>
                <w:rFonts w:ascii="Calibri" w:hAnsi="Calibri"/>
                <w:sz w:val="2"/>
                <w:szCs w:val="2"/>
              </w:rPr>
              <w:t xml:space="preserve"> </w:t>
            </w:r>
          </w:p>
        </w:tc>
        <w:tc>
          <w:tcPr>
            <w:tcW w:w="2572" w:type="dxa"/>
            <w:vMerge/>
            <w:vAlign w:val="center"/>
          </w:tcPr>
          <w:p w:rsidR="00D931EA" w:rsidRPr="006654F4" w:rsidRDefault="00D931EA" w:rsidP="00D931EA">
            <w:pPr>
              <w:rPr>
                <w:rFonts w:ascii="Calibri" w:hAnsi="Calibri"/>
                <w:sz w:val="22"/>
                <w:szCs w:val="22"/>
              </w:rPr>
            </w:pPr>
          </w:p>
        </w:tc>
        <w:tc>
          <w:tcPr>
            <w:tcW w:w="2693" w:type="dxa"/>
            <w:vAlign w:val="center"/>
          </w:tcPr>
          <w:p w:rsidR="00D931EA" w:rsidRPr="006654F4" w:rsidRDefault="00D931EA" w:rsidP="00D931EA">
            <w:pPr>
              <w:rPr>
                <w:rFonts w:ascii="Calibri" w:hAnsi="Calibri"/>
                <w:sz w:val="22"/>
                <w:szCs w:val="22"/>
              </w:rPr>
            </w:pPr>
            <w:r w:rsidRPr="006654F4">
              <w:rPr>
                <w:rFonts w:ascii="Calibri" w:hAnsi="Calibri"/>
                <w:sz w:val="22"/>
                <w:szCs w:val="22"/>
              </w:rPr>
              <w:t>Das Wahlsystem erklären und beurteilen.</w:t>
            </w:r>
          </w:p>
        </w:tc>
        <w:tc>
          <w:tcPr>
            <w:tcW w:w="1361" w:type="dxa"/>
            <w:shd w:val="clear" w:color="auto" w:fill="DBE5F1" w:themeFill="accent1" w:themeFillTint="33"/>
            <w:vAlign w:val="center"/>
          </w:tcPr>
          <w:p w:rsidR="00D931EA" w:rsidRPr="006654F4" w:rsidRDefault="00D931EA" w:rsidP="00D931EA">
            <w:pPr>
              <w:rPr>
                <w:rFonts w:ascii="Calibri" w:hAnsi="Calibri"/>
                <w:sz w:val="22"/>
                <w:szCs w:val="22"/>
              </w:rPr>
            </w:pPr>
            <w:r w:rsidRPr="006654F4">
              <w:rPr>
                <w:rFonts w:ascii="Calibri" w:hAnsi="Calibri"/>
                <w:sz w:val="22"/>
                <w:szCs w:val="22"/>
              </w:rPr>
              <w:t>43-47</w:t>
            </w:r>
          </w:p>
        </w:tc>
        <w:tc>
          <w:tcPr>
            <w:tcW w:w="2502" w:type="dxa"/>
            <w:vAlign w:val="center"/>
          </w:tcPr>
          <w:p w:rsidR="00D931EA" w:rsidRPr="006654F4" w:rsidRDefault="00D931EA" w:rsidP="00D931EA">
            <w:pPr>
              <w:rPr>
                <w:rFonts w:ascii="Calibri" w:hAnsi="Calibri"/>
                <w:sz w:val="22"/>
                <w:szCs w:val="22"/>
              </w:rPr>
            </w:pPr>
            <w:r w:rsidRPr="006654F4">
              <w:rPr>
                <w:rFonts w:ascii="Calibri" w:hAnsi="Calibri"/>
                <w:sz w:val="22"/>
                <w:szCs w:val="22"/>
              </w:rPr>
              <w:t>Ggf. in Form eines Vortrages erarbeiten lassen.</w:t>
            </w:r>
          </w:p>
        </w:tc>
      </w:tr>
      <w:tr w:rsidR="006654F4" w:rsidRPr="006654F4" w:rsidTr="004B1A83">
        <w:trPr>
          <w:trHeight w:val="151"/>
        </w:trPr>
        <w:tc>
          <w:tcPr>
            <w:tcW w:w="2817" w:type="dxa"/>
            <w:vMerge w:val="restart"/>
            <w:shd w:val="clear" w:color="auto" w:fill="DBE5F1" w:themeFill="accent1" w:themeFillTint="33"/>
            <w:vAlign w:val="center"/>
          </w:tcPr>
          <w:p w:rsidR="00D931EA" w:rsidRPr="006654F4" w:rsidRDefault="00D931EA" w:rsidP="00D931EA">
            <w:pPr>
              <w:pStyle w:val="StandardWeb"/>
              <w:numPr>
                <w:ilvl w:val="1"/>
                <w:numId w:val="1"/>
              </w:numPr>
              <w:rPr>
                <w:rFonts w:ascii="Calibri" w:hAnsi="Calibri"/>
                <w:bCs/>
                <w:sz w:val="22"/>
                <w:szCs w:val="22"/>
              </w:rPr>
            </w:pPr>
            <w:r w:rsidRPr="006654F4">
              <w:rPr>
                <w:rFonts w:ascii="Calibri" w:hAnsi="Calibri"/>
                <w:bCs/>
                <w:sz w:val="22"/>
                <w:szCs w:val="22"/>
              </w:rPr>
              <w:lastRenderedPageBreak/>
              <w:t>Der politische Prozess –</w:t>
            </w:r>
            <w:r w:rsidRPr="006654F4">
              <w:rPr>
                <w:rFonts w:ascii="Calibri" w:hAnsi="Calibri"/>
                <w:bCs/>
                <w:sz w:val="22"/>
                <w:szCs w:val="22"/>
              </w:rPr>
              <w:br/>
              <w:t>die Gesetzgebung im Spannungsfeld unterschiedlicher Interessen und Akteure</w:t>
            </w:r>
          </w:p>
        </w:tc>
        <w:tc>
          <w:tcPr>
            <w:tcW w:w="2912" w:type="dxa"/>
            <w:vAlign w:val="center"/>
          </w:tcPr>
          <w:p w:rsidR="00D931EA" w:rsidRDefault="00D931EA" w:rsidP="00D931EA">
            <w:pPr>
              <w:pStyle w:val="StandardWeb"/>
              <w:numPr>
                <w:ilvl w:val="0"/>
                <w:numId w:val="3"/>
              </w:numPr>
              <w:rPr>
                <w:rFonts w:ascii="Calibri" w:hAnsi="Calibri"/>
                <w:sz w:val="22"/>
                <w:szCs w:val="22"/>
              </w:rPr>
            </w:pPr>
            <w:r w:rsidRPr="006654F4">
              <w:rPr>
                <w:rFonts w:ascii="Calibri" w:hAnsi="Calibri"/>
                <w:sz w:val="22"/>
                <w:szCs w:val="22"/>
              </w:rPr>
              <w:t>„</w:t>
            </w:r>
            <w:proofErr w:type="spellStart"/>
            <w:r w:rsidRPr="006654F4">
              <w:rPr>
                <w:rFonts w:ascii="Calibri" w:hAnsi="Calibri"/>
                <w:sz w:val="22"/>
                <w:szCs w:val="22"/>
              </w:rPr>
              <w:t>Biosprit</w:t>
            </w:r>
            <w:proofErr w:type="spellEnd"/>
            <w:r w:rsidRPr="006654F4">
              <w:rPr>
                <w:rFonts w:ascii="Calibri" w:hAnsi="Calibri"/>
                <w:sz w:val="22"/>
                <w:szCs w:val="22"/>
              </w:rPr>
              <w:t>“ in der Diskussion – ein Beitrag zum Klimaschutz?</w:t>
            </w:r>
          </w:p>
          <w:p w:rsidR="00444035" w:rsidRPr="006654F4" w:rsidRDefault="00444035" w:rsidP="00D931EA">
            <w:pPr>
              <w:pStyle w:val="StandardWeb"/>
              <w:numPr>
                <w:ilvl w:val="0"/>
                <w:numId w:val="3"/>
              </w:numPr>
              <w:rPr>
                <w:rFonts w:ascii="Calibri" w:hAnsi="Calibri"/>
                <w:sz w:val="22"/>
                <w:szCs w:val="22"/>
              </w:rPr>
            </w:pPr>
          </w:p>
        </w:tc>
        <w:tc>
          <w:tcPr>
            <w:tcW w:w="2572" w:type="dxa"/>
            <w:vMerge w:val="restart"/>
            <w:vAlign w:val="center"/>
          </w:tcPr>
          <w:p w:rsidR="00D931EA" w:rsidRPr="006654F4" w:rsidRDefault="00D931EA" w:rsidP="00D931EA">
            <w:pPr>
              <w:pStyle w:val="StandardWeb"/>
              <w:rPr>
                <w:rFonts w:ascii="Calibri" w:hAnsi="Calibri"/>
                <w:sz w:val="22"/>
                <w:szCs w:val="22"/>
              </w:rPr>
            </w:pPr>
            <w:r w:rsidRPr="006654F4">
              <w:rPr>
                <w:rFonts w:ascii="Calibri" w:hAnsi="Calibri"/>
                <w:sz w:val="22"/>
                <w:szCs w:val="22"/>
              </w:rPr>
              <w:t xml:space="preserve">Das Modell des Politikzyklus, Die Gesetzgebung im Spannungsfeld parlamentarischer und außerparlamentarischer Akteure, Bundesverfassungsgericht – </w:t>
            </w:r>
            <w:proofErr w:type="spellStart"/>
            <w:r w:rsidRPr="006654F4">
              <w:rPr>
                <w:rFonts w:ascii="Calibri" w:hAnsi="Calibri"/>
                <w:sz w:val="22"/>
                <w:szCs w:val="22"/>
              </w:rPr>
              <w:t>Hüter</w:t>
            </w:r>
            <w:proofErr w:type="spellEnd"/>
            <w:r w:rsidRPr="006654F4">
              <w:rPr>
                <w:rFonts w:ascii="Calibri" w:hAnsi="Calibri"/>
                <w:sz w:val="22"/>
                <w:szCs w:val="22"/>
              </w:rPr>
              <w:t xml:space="preserve"> der Verfassung oder Ersatzgesetzgeber? </w:t>
            </w:r>
          </w:p>
          <w:p w:rsidR="00D931EA" w:rsidRPr="006654F4" w:rsidRDefault="00D931EA" w:rsidP="00D931EA">
            <w:pPr>
              <w:rPr>
                <w:rFonts w:ascii="Calibri" w:hAnsi="Calibri"/>
                <w:sz w:val="22"/>
                <w:szCs w:val="22"/>
              </w:rPr>
            </w:pPr>
          </w:p>
        </w:tc>
        <w:tc>
          <w:tcPr>
            <w:tcW w:w="2693" w:type="dxa"/>
            <w:vAlign w:val="center"/>
          </w:tcPr>
          <w:p w:rsidR="00D931EA" w:rsidRPr="006654F4" w:rsidRDefault="00D931EA" w:rsidP="00D931EA">
            <w:pPr>
              <w:rPr>
                <w:rFonts w:ascii="Calibri" w:hAnsi="Calibri"/>
                <w:sz w:val="22"/>
                <w:szCs w:val="22"/>
              </w:rPr>
            </w:pPr>
            <w:r w:rsidRPr="006654F4">
              <w:rPr>
                <w:rFonts w:ascii="Calibri" w:hAnsi="Calibri"/>
                <w:sz w:val="22"/>
                <w:szCs w:val="22"/>
              </w:rPr>
              <w:t>Politische Themen mit dem Politikzyklus analysieren.</w:t>
            </w:r>
          </w:p>
        </w:tc>
        <w:tc>
          <w:tcPr>
            <w:tcW w:w="1361" w:type="dxa"/>
            <w:shd w:val="clear" w:color="auto" w:fill="DBE5F1" w:themeFill="accent1" w:themeFillTint="33"/>
            <w:vAlign w:val="center"/>
          </w:tcPr>
          <w:p w:rsidR="00D931EA" w:rsidRPr="006654F4" w:rsidRDefault="00D931EA" w:rsidP="00D931EA">
            <w:pPr>
              <w:rPr>
                <w:rFonts w:ascii="Calibri" w:hAnsi="Calibri"/>
                <w:sz w:val="22"/>
                <w:szCs w:val="22"/>
              </w:rPr>
            </w:pPr>
            <w:r w:rsidRPr="006654F4">
              <w:rPr>
                <w:rFonts w:ascii="Calibri" w:hAnsi="Calibri"/>
                <w:sz w:val="22"/>
                <w:szCs w:val="22"/>
              </w:rPr>
              <w:t>50-52</w:t>
            </w:r>
          </w:p>
        </w:tc>
        <w:tc>
          <w:tcPr>
            <w:tcW w:w="2502" w:type="dxa"/>
            <w:vMerge w:val="restart"/>
            <w:vAlign w:val="center"/>
          </w:tcPr>
          <w:p w:rsidR="00D931EA" w:rsidRPr="006654F4" w:rsidRDefault="00D931EA" w:rsidP="00D931EA">
            <w:pPr>
              <w:rPr>
                <w:rFonts w:ascii="Calibri" w:hAnsi="Calibri"/>
                <w:sz w:val="22"/>
                <w:szCs w:val="22"/>
              </w:rPr>
            </w:pPr>
            <w:r w:rsidRPr="006654F4">
              <w:rPr>
                <w:rFonts w:ascii="Calibri" w:hAnsi="Calibri"/>
                <w:sz w:val="22"/>
                <w:szCs w:val="22"/>
              </w:rPr>
              <w:t>Ggf. als längeres Projekt mit dem Politikzyklus analysieren lassen.</w:t>
            </w:r>
          </w:p>
        </w:tc>
      </w:tr>
      <w:tr w:rsidR="006654F4" w:rsidRPr="006654F4" w:rsidTr="004B1A83">
        <w:trPr>
          <w:trHeight w:val="151"/>
        </w:trPr>
        <w:tc>
          <w:tcPr>
            <w:tcW w:w="2817" w:type="dxa"/>
            <w:vMerge/>
            <w:shd w:val="clear" w:color="auto" w:fill="DBE5F1" w:themeFill="accent1" w:themeFillTint="33"/>
            <w:vAlign w:val="center"/>
          </w:tcPr>
          <w:p w:rsidR="00D931EA" w:rsidRPr="006654F4" w:rsidRDefault="00D931EA" w:rsidP="00D931EA">
            <w:pPr>
              <w:pStyle w:val="StandardWeb"/>
              <w:numPr>
                <w:ilvl w:val="1"/>
                <w:numId w:val="1"/>
              </w:numPr>
              <w:rPr>
                <w:rFonts w:ascii="Calibri" w:hAnsi="Calibri"/>
                <w:bCs/>
                <w:sz w:val="22"/>
                <w:szCs w:val="22"/>
              </w:rPr>
            </w:pPr>
          </w:p>
        </w:tc>
        <w:tc>
          <w:tcPr>
            <w:tcW w:w="2912" w:type="dxa"/>
            <w:vAlign w:val="center"/>
          </w:tcPr>
          <w:p w:rsidR="00D931EA" w:rsidRPr="006654F4" w:rsidRDefault="00D931EA" w:rsidP="00D931EA">
            <w:pPr>
              <w:pStyle w:val="StandardWeb"/>
              <w:numPr>
                <w:ilvl w:val="0"/>
                <w:numId w:val="3"/>
              </w:numPr>
              <w:rPr>
                <w:rFonts w:ascii="Calibri" w:hAnsi="Calibri"/>
                <w:sz w:val="22"/>
                <w:szCs w:val="22"/>
              </w:rPr>
            </w:pPr>
            <w:r w:rsidRPr="006654F4">
              <w:rPr>
                <w:rFonts w:ascii="Calibri" w:hAnsi="Calibri"/>
                <w:sz w:val="22"/>
                <w:szCs w:val="22"/>
              </w:rPr>
              <w:t>Die Entscheidung in Bundestag und Bundesrat</w:t>
            </w:r>
          </w:p>
        </w:tc>
        <w:tc>
          <w:tcPr>
            <w:tcW w:w="2572" w:type="dxa"/>
            <w:vMerge/>
            <w:vAlign w:val="center"/>
          </w:tcPr>
          <w:p w:rsidR="00D931EA" w:rsidRPr="006654F4" w:rsidRDefault="00D931EA" w:rsidP="00D931EA">
            <w:pPr>
              <w:rPr>
                <w:rFonts w:ascii="Calibri" w:hAnsi="Calibri"/>
                <w:sz w:val="22"/>
                <w:szCs w:val="22"/>
              </w:rPr>
            </w:pPr>
          </w:p>
        </w:tc>
        <w:tc>
          <w:tcPr>
            <w:tcW w:w="2693" w:type="dxa"/>
            <w:vAlign w:val="center"/>
          </w:tcPr>
          <w:p w:rsidR="00D931EA" w:rsidRPr="006654F4" w:rsidRDefault="00D931EA" w:rsidP="00D931EA">
            <w:pPr>
              <w:rPr>
                <w:rFonts w:ascii="Calibri" w:hAnsi="Calibri"/>
                <w:sz w:val="22"/>
                <w:szCs w:val="22"/>
              </w:rPr>
            </w:pPr>
            <w:r w:rsidRPr="006654F4">
              <w:rPr>
                <w:rFonts w:ascii="Calibri" w:hAnsi="Calibri"/>
                <w:sz w:val="22"/>
                <w:szCs w:val="22"/>
              </w:rPr>
              <w:t>Die Funktionen und Aufgaben des Bundestages und des Bundestages erklären.</w:t>
            </w:r>
          </w:p>
        </w:tc>
        <w:tc>
          <w:tcPr>
            <w:tcW w:w="1361" w:type="dxa"/>
            <w:shd w:val="clear" w:color="auto" w:fill="DBE5F1" w:themeFill="accent1" w:themeFillTint="33"/>
            <w:vAlign w:val="center"/>
          </w:tcPr>
          <w:p w:rsidR="00D931EA" w:rsidRPr="006654F4" w:rsidRDefault="00D931EA" w:rsidP="00D931EA">
            <w:pPr>
              <w:rPr>
                <w:rFonts w:ascii="Calibri" w:hAnsi="Calibri"/>
                <w:sz w:val="22"/>
                <w:szCs w:val="22"/>
              </w:rPr>
            </w:pPr>
            <w:r w:rsidRPr="006654F4">
              <w:rPr>
                <w:rFonts w:ascii="Calibri" w:hAnsi="Calibri"/>
                <w:sz w:val="22"/>
                <w:szCs w:val="22"/>
              </w:rPr>
              <w:t>53-56</w:t>
            </w:r>
          </w:p>
        </w:tc>
        <w:tc>
          <w:tcPr>
            <w:tcW w:w="2502" w:type="dxa"/>
            <w:vMerge/>
            <w:vAlign w:val="center"/>
          </w:tcPr>
          <w:p w:rsidR="00D931EA" w:rsidRPr="006654F4" w:rsidRDefault="00D931EA" w:rsidP="00D931EA">
            <w:pPr>
              <w:rPr>
                <w:rFonts w:ascii="Calibri" w:hAnsi="Calibri"/>
                <w:sz w:val="22"/>
                <w:szCs w:val="22"/>
              </w:rPr>
            </w:pPr>
          </w:p>
        </w:tc>
      </w:tr>
      <w:tr w:rsidR="006654F4" w:rsidRPr="006654F4" w:rsidTr="004B1A83">
        <w:trPr>
          <w:trHeight w:val="151"/>
        </w:trPr>
        <w:tc>
          <w:tcPr>
            <w:tcW w:w="2817" w:type="dxa"/>
            <w:vMerge/>
            <w:shd w:val="clear" w:color="auto" w:fill="DBE5F1" w:themeFill="accent1" w:themeFillTint="33"/>
            <w:vAlign w:val="center"/>
          </w:tcPr>
          <w:p w:rsidR="00D931EA" w:rsidRPr="006654F4" w:rsidRDefault="00D931EA" w:rsidP="00D931EA">
            <w:pPr>
              <w:pStyle w:val="StandardWeb"/>
              <w:numPr>
                <w:ilvl w:val="1"/>
                <w:numId w:val="1"/>
              </w:numPr>
              <w:rPr>
                <w:rFonts w:ascii="Calibri" w:hAnsi="Calibri"/>
                <w:bCs/>
                <w:sz w:val="22"/>
                <w:szCs w:val="22"/>
              </w:rPr>
            </w:pPr>
          </w:p>
        </w:tc>
        <w:tc>
          <w:tcPr>
            <w:tcW w:w="2912" w:type="dxa"/>
            <w:vAlign w:val="center"/>
          </w:tcPr>
          <w:p w:rsidR="00D931EA" w:rsidRPr="006654F4" w:rsidRDefault="00D931EA" w:rsidP="00D931EA">
            <w:pPr>
              <w:pStyle w:val="StandardWeb"/>
              <w:numPr>
                <w:ilvl w:val="0"/>
                <w:numId w:val="3"/>
              </w:numPr>
              <w:rPr>
                <w:rFonts w:ascii="Calibri" w:hAnsi="Calibri"/>
                <w:sz w:val="22"/>
                <w:szCs w:val="22"/>
              </w:rPr>
            </w:pPr>
            <w:r w:rsidRPr="006654F4">
              <w:rPr>
                <w:rFonts w:ascii="Calibri" w:hAnsi="Calibri"/>
                <w:sz w:val="22"/>
                <w:szCs w:val="22"/>
              </w:rPr>
              <w:t xml:space="preserve">Ist nach dem Gesetz vor dem Gesetz? </w:t>
            </w:r>
          </w:p>
        </w:tc>
        <w:tc>
          <w:tcPr>
            <w:tcW w:w="2572" w:type="dxa"/>
            <w:vMerge/>
            <w:vAlign w:val="center"/>
          </w:tcPr>
          <w:p w:rsidR="00D931EA" w:rsidRPr="006654F4" w:rsidRDefault="00D931EA" w:rsidP="00D931EA">
            <w:pPr>
              <w:rPr>
                <w:rFonts w:ascii="Calibri" w:hAnsi="Calibri"/>
                <w:sz w:val="22"/>
                <w:szCs w:val="22"/>
              </w:rPr>
            </w:pPr>
          </w:p>
        </w:tc>
        <w:tc>
          <w:tcPr>
            <w:tcW w:w="2693" w:type="dxa"/>
            <w:vAlign w:val="center"/>
          </w:tcPr>
          <w:p w:rsidR="00D931EA" w:rsidRPr="006654F4" w:rsidRDefault="00D931EA" w:rsidP="00D931EA">
            <w:pPr>
              <w:rPr>
                <w:rFonts w:ascii="Calibri" w:hAnsi="Calibri"/>
                <w:sz w:val="22"/>
                <w:szCs w:val="22"/>
              </w:rPr>
            </w:pPr>
            <w:r w:rsidRPr="006654F4">
              <w:rPr>
                <w:rFonts w:ascii="Calibri" w:hAnsi="Calibri"/>
                <w:sz w:val="22"/>
                <w:szCs w:val="22"/>
              </w:rPr>
              <w:t>Folgen eines Gesetzes beurteilen.</w:t>
            </w:r>
          </w:p>
        </w:tc>
        <w:tc>
          <w:tcPr>
            <w:tcW w:w="1361" w:type="dxa"/>
            <w:shd w:val="clear" w:color="auto" w:fill="DBE5F1" w:themeFill="accent1" w:themeFillTint="33"/>
            <w:vAlign w:val="center"/>
          </w:tcPr>
          <w:p w:rsidR="00D931EA" w:rsidRPr="006654F4" w:rsidRDefault="00D931EA" w:rsidP="00D931EA">
            <w:pPr>
              <w:rPr>
                <w:rFonts w:ascii="Calibri" w:hAnsi="Calibri"/>
                <w:sz w:val="22"/>
                <w:szCs w:val="22"/>
              </w:rPr>
            </w:pPr>
            <w:r w:rsidRPr="006654F4">
              <w:rPr>
                <w:rFonts w:ascii="Calibri" w:hAnsi="Calibri"/>
                <w:sz w:val="22"/>
                <w:szCs w:val="22"/>
              </w:rPr>
              <w:t>57-58</w:t>
            </w:r>
          </w:p>
        </w:tc>
        <w:tc>
          <w:tcPr>
            <w:tcW w:w="2502" w:type="dxa"/>
            <w:vMerge/>
            <w:vAlign w:val="center"/>
          </w:tcPr>
          <w:p w:rsidR="00D931EA" w:rsidRPr="006654F4" w:rsidRDefault="00D931EA" w:rsidP="00D931EA">
            <w:pPr>
              <w:rPr>
                <w:rFonts w:ascii="Calibri" w:hAnsi="Calibri"/>
                <w:sz w:val="22"/>
                <w:szCs w:val="22"/>
              </w:rPr>
            </w:pPr>
          </w:p>
        </w:tc>
      </w:tr>
      <w:tr w:rsidR="006654F4" w:rsidRPr="006654F4" w:rsidTr="004B1A83">
        <w:trPr>
          <w:trHeight w:val="151"/>
        </w:trPr>
        <w:tc>
          <w:tcPr>
            <w:tcW w:w="2817" w:type="dxa"/>
            <w:vMerge/>
            <w:shd w:val="clear" w:color="auto" w:fill="DBE5F1" w:themeFill="accent1" w:themeFillTint="33"/>
            <w:vAlign w:val="center"/>
          </w:tcPr>
          <w:p w:rsidR="00D931EA" w:rsidRPr="006654F4" w:rsidRDefault="00D931EA" w:rsidP="00D931EA">
            <w:pPr>
              <w:pStyle w:val="StandardWeb"/>
              <w:numPr>
                <w:ilvl w:val="1"/>
                <w:numId w:val="1"/>
              </w:numPr>
              <w:rPr>
                <w:rFonts w:ascii="Calibri" w:hAnsi="Calibri"/>
                <w:bCs/>
                <w:sz w:val="22"/>
                <w:szCs w:val="22"/>
              </w:rPr>
            </w:pPr>
          </w:p>
        </w:tc>
        <w:tc>
          <w:tcPr>
            <w:tcW w:w="2912" w:type="dxa"/>
            <w:vAlign w:val="center"/>
          </w:tcPr>
          <w:p w:rsidR="00D931EA" w:rsidRPr="006654F4" w:rsidRDefault="00D931EA" w:rsidP="00D931EA">
            <w:pPr>
              <w:pStyle w:val="StandardWeb"/>
              <w:numPr>
                <w:ilvl w:val="0"/>
                <w:numId w:val="3"/>
              </w:numPr>
              <w:rPr>
                <w:rFonts w:ascii="Calibri" w:hAnsi="Calibri"/>
                <w:sz w:val="22"/>
                <w:szCs w:val="22"/>
              </w:rPr>
            </w:pPr>
            <w:r w:rsidRPr="006654F4">
              <w:rPr>
                <w:rFonts w:ascii="Calibri" w:hAnsi="Calibri"/>
                <w:sz w:val="22"/>
                <w:szCs w:val="22"/>
              </w:rPr>
              <w:t xml:space="preserve">Grundrechte im Konflikt </w:t>
            </w:r>
          </w:p>
        </w:tc>
        <w:tc>
          <w:tcPr>
            <w:tcW w:w="2572" w:type="dxa"/>
            <w:vMerge/>
            <w:vAlign w:val="center"/>
          </w:tcPr>
          <w:p w:rsidR="00D931EA" w:rsidRPr="006654F4" w:rsidRDefault="00D931EA" w:rsidP="00D931EA">
            <w:pPr>
              <w:rPr>
                <w:rFonts w:ascii="Calibri" w:hAnsi="Calibri"/>
                <w:sz w:val="22"/>
                <w:szCs w:val="22"/>
              </w:rPr>
            </w:pPr>
          </w:p>
        </w:tc>
        <w:tc>
          <w:tcPr>
            <w:tcW w:w="2693" w:type="dxa"/>
            <w:vAlign w:val="center"/>
          </w:tcPr>
          <w:p w:rsidR="00D931EA" w:rsidRPr="006654F4" w:rsidRDefault="00D931EA" w:rsidP="00D931EA">
            <w:pPr>
              <w:rPr>
                <w:rFonts w:ascii="Calibri" w:hAnsi="Calibri"/>
                <w:sz w:val="22"/>
                <w:szCs w:val="22"/>
              </w:rPr>
            </w:pPr>
            <w:r w:rsidRPr="006654F4">
              <w:rPr>
                <w:rFonts w:ascii="Calibri" w:hAnsi="Calibri"/>
                <w:sz w:val="22"/>
                <w:szCs w:val="22"/>
              </w:rPr>
              <w:t>Grundrechtskonflikte erklären.</w:t>
            </w:r>
          </w:p>
        </w:tc>
        <w:tc>
          <w:tcPr>
            <w:tcW w:w="1361" w:type="dxa"/>
            <w:shd w:val="clear" w:color="auto" w:fill="DBE5F1" w:themeFill="accent1" w:themeFillTint="33"/>
            <w:vAlign w:val="center"/>
          </w:tcPr>
          <w:p w:rsidR="00D931EA" w:rsidRPr="006654F4" w:rsidRDefault="00D931EA" w:rsidP="00D931EA">
            <w:pPr>
              <w:rPr>
                <w:rFonts w:ascii="Calibri" w:hAnsi="Calibri"/>
                <w:sz w:val="22"/>
                <w:szCs w:val="22"/>
              </w:rPr>
            </w:pPr>
            <w:r w:rsidRPr="006654F4">
              <w:rPr>
                <w:rFonts w:ascii="Calibri" w:hAnsi="Calibri"/>
                <w:sz w:val="22"/>
                <w:szCs w:val="22"/>
              </w:rPr>
              <w:t>59-60</w:t>
            </w:r>
          </w:p>
        </w:tc>
        <w:tc>
          <w:tcPr>
            <w:tcW w:w="2502" w:type="dxa"/>
            <w:vMerge/>
            <w:vAlign w:val="center"/>
          </w:tcPr>
          <w:p w:rsidR="00D931EA" w:rsidRPr="006654F4" w:rsidRDefault="00D931EA" w:rsidP="00D931EA">
            <w:pPr>
              <w:rPr>
                <w:rFonts w:ascii="Calibri" w:hAnsi="Calibri"/>
                <w:sz w:val="22"/>
                <w:szCs w:val="22"/>
              </w:rPr>
            </w:pPr>
          </w:p>
        </w:tc>
      </w:tr>
      <w:tr w:rsidR="006654F4" w:rsidRPr="006654F4" w:rsidTr="004B1A83">
        <w:trPr>
          <w:trHeight w:val="151"/>
        </w:trPr>
        <w:tc>
          <w:tcPr>
            <w:tcW w:w="2817" w:type="dxa"/>
            <w:vMerge/>
            <w:shd w:val="clear" w:color="auto" w:fill="DBE5F1" w:themeFill="accent1" w:themeFillTint="33"/>
            <w:vAlign w:val="center"/>
          </w:tcPr>
          <w:p w:rsidR="00D931EA" w:rsidRPr="006654F4" w:rsidRDefault="00D931EA" w:rsidP="00D931EA">
            <w:pPr>
              <w:pStyle w:val="StandardWeb"/>
              <w:numPr>
                <w:ilvl w:val="1"/>
                <w:numId w:val="1"/>
              </w:numPr>
              <w:rPr>
                <w:rFonts w:ascii="Calibri" w:hAnsi="Calibri"/>
                <w:bCs/>
                <w:sz w:val="22"/>
                <w:szCs w:val="22"/>
              </w:rPr>
            </w:pPr>
          </w:p>
        </w:tc>
        <w:tc>
          <w:tcPr>
            <w:tcW w:w="2912" w:type="dxa"/>
            <w:vAlign w:val="center"/>
          </w:tcPr>
          <w:p w:rsidR="00D931EA" w:rsidRPr="006654F4" w:rsidRDefault="00D931EA" w:rsidP="00D931EA">
            <w:pPr>
              <w:pStyle w:val="StandardWeb"/>
              <w:numPr>
                <w:ilvl w:val="0"/>
                <w:numId w:val="3"/>
              </w:numPr>
              <w:rPr>
                <w:rFonts w:ascii="Calibri" w:hAnsi="Calibri"/>
                <w:sz w:val="22"/>
                <w:szCs w:val="22"/>
              </w:rPr>
            </w:pPr>
            <w:r w:rsidRPr="006654F4">
              <w:rPr>
                <w:rFonts w:ascii="Calibri" w:hAnsi="Calibri"/>
                <w:sz w:val="22"/>
                <w:szCs w:val="22"/>
              </w:rPr>
              <w:t xml:space="preserve">Das Bundesverfassungsgericht urteilt </w:t>
            </w:r>
          </w:p>
        </w:tc>
        <w:tc>
          <w:tcPr>
            <w:tcW w:w="2572" w:type="dxa"/>
            <w:vMerge/>
            <w:vAlign w:val="center"/>
          </w:tcPr>
          <w:p w:rsidR="00D931EA" w:rsidRPr="006654F4" w:rsidRDefault="00D931EA" w:rsidP="00D931EA">
            <w:pPr>
              <w:pStyle w:val="StandardWeb"/>
              <w:rPr>
                <w:rFonts w:ascii="Calibri" w:hAnsi="Calibri"/>
                <w:sz w:val="22"/>
                <w:szCs w:val="22"/>
              </w:rPr>
            </w:pPr>
          </w:p>
        </w:tc>
        <w:tc>
          <w:tcPr>
            <w:tcW w:w="2693" w:type="dxa"/>
            <w:vAlign w:val="center"/>
          </w:tcPr>
          <w:p w:rsidR="00D931EA" w:rsidRPr="006654F4" w:rsidRDefault="00D931EA" w:rsidP="00D931EA">
            <w:pPr>
              <w:rPr>
                <w:rFonts w:ascii="Calibri" w:hAnsi="Calibri"/>
                <w:sz w:val="22"/>
                <w:szCs w:val="22"/>
              </w:rPr>
            </w:pPr>
            <w:r w:rsidRPr="006654F4">
              <w:rPr>
                <w:rFonts w:ascii="Calibri" w:hAnsi="Calibri"/>
                <w:sz w:val="22"/>
                <w:szCs w:val="22"/>
              </w:rPr>
              <w:t>Die Funktionen und Aufgaben des Bundestages und des Bundestages erläutern.</w:t>
            </w:r>
          </w:p>
        </w:tc>
        <w:tc>
          <w:tcPr>
            <w:tcW w:w="1361" w:type="dxa"/>
            <w:shd w:val="clear" w:color="auto" w:fill="DBE5F1" w:themeFill="accent1" w:themeFillTint="33"/>
            <w:vAlign w:val="center"/>
          </w:tcPr>
          <w:p w:rsidR="00D931EA" w:rsidRPr="006654F4" w:rsidRDefault="00D931EA" w:rsidP="00D931EA">
            <w:pPr>
              <w:rPr>
                <w:rFonts w:ascii="Calibri" w:hAnsi="Calibri"/>
                <w:sz w:val="22"/>
                <w:szCs w:val="22"/>
              </w:rPr>
            </w:pPr>
            <w:r w:rsidRPr="006654F4">
              <w:rPr>
                <w:rFonts w:ascii="Calibri" w:hAnsi="Calibri"/>
                <w:sz w:val="22"/>
                <w:szCs w:val="22"/>
              </w:rPr>
              <w:t>61-62</w:t>
            </w:r>
          </w:p>
        </w:tc>
        <w:tc>
          <w:tcPr>
            <w:tcW w:w="2502" w:type="dxa"/>
            <w:vMerge/>
            <w:vAlign w:val="center"/>
          </w:tcPr>
          <w:p w:rsidR="00D931EA" w:rsidRPr="006654F4" w:rsidRDefault="00D931EA" w:rsidP="00D931EA">
            <w:pPr>
              <w:rPr>
                <w:rFonts w:ascii="Calibri" w:hAnsi="Calibri"/>
                <w:sz w:val="22"/>
                <w:szCs w:val="22"/>
              </w:rPr>
            </w:pPr>
          </w:p>
        </w:tc>
      </w:tr>
      <w:tr w:rsidR="006654F4" w:rsidRPr="006654F4" w:rsidTr="004B1A83">
        <w:trPr>
          <w:trHeight w:val="151"/>
        </w:trPr>
        <w:tc>
          <w:tcPr>
            <w:tcW w:w="2817" w:type="dxa"/>
            <w:vMerge/>
            <w:shd w:val="clear" w:color="auto" w:fill="DBE5F1" w:themeFill="accent1" w:themeFillTint="33"/>
            <w:vAlign w:val="center"/>
          </w:tcPr>
          <w:p w:rsidR="00D931EA" w:rsidRPr="006654F4" w:rsidRDefault="00D931EA" w:rsidP="00D931EA">
            <w:pPr>
              <w:pStyle w:val="StandardWeb"/>
              <w:numPr>
                <w:ilvl w:val="1"/>
                <w:numId w:val="1"/>
              </w:numPr>
              <w:rPr>
                <w:rFonts w:ascii="Calibri" w:hAnsi="Calibri"/>
                <w:bCs/>
                <w:sz w:val="22"/>
                <w:szCs w:val="22"/>
              </w:rPr>
            </w:pPr>
          </w:p>
        </w:tc>
        <w:tc>
          <w:tcPr>
            <w:tcW w:w="2912" w:type="dxa"/>
            <w:vAlign w:val="center"/>
          </w:tcPr>
          <w:p w:rsidR="00D931EA" w:rsidRPr="006654F4" w:rsidRDefault="00D931EA" w:rsidP="00D931EA">
            <w:pPr>
              <w:pStyle w:val="StandardWeb"/>
              <w:numPr>
                <w:ilvl w:val="0"/>
                <w:numId w:val="3"/>
              </w:numPr>
              <w:rPr>
                <w:rFonts w:ascii="Calibri" w:hAnsi="Calibri"/>
                <w:sz w:val="22"/>
                <w:szCs w:val="22"/>
              </w:rPr>
            </w:pPr>
            <w:r w:rsidRPr="006654F4">
              <w:rPr>
                <w:rFonts w:ascii="Calibri" w:hAnsi="Calibri"/>
                <w:sz w:val="22"/>
                <w:szCs w:val="22"/>
              </w:rPr>
              <w:t xml:space="preserve">Hat das Bundesverfassungsgericht zu viel Macht? </w:t>
            </w:r>
          </w:p>
        </w:tc>
        <w:tc>
          <w:tcPr>
            <w:tcW w:w="2572" w:type="dxa"/>
            <w:vMerge/>
            <w:vAlign w:val="center"/>
          </w:tcPr>
          <w:p w:rsidR="00D931EA" w:rsidRPr="006654F4" w:rsidRDefault="00D931EA" w:rsidP="00D931EA">
            <w:pPr>
              <w:rPr>
                <w:rFonts w:ascii="Calibri" w:hAnsi="Calibri"/>
                <w:sz w:val="22"/>
                <w:szCs w:val="22"/>
              </w:rPr>
            </w:pPr>
          </w:p>
        </w:tc>
        <w:tc>
          <w:tcPr>
            <w:tcW w:w="2693" w:type="dxa"/>
            <w:vAlign w:val="center"/>
          </w:tcPr>
          <w:p w:rsidR="00D931EA" w:rsidRPr="006654F4" w:rsidRDefault="00D931EA" w:rsidP="00D931EA">
            <w:pPr>
              <w:rPr>
                <w:rFonts w:ascii="Calibri" w:hAnsi="Calibri"/>
                <w:sz w:val="22"/>
                <w:szCs w:val="22"/>
              </w:rPr>
            </w:pPr>
            <w:r w:rsidRPr="006654F4">
              <w:rPr>
                <w:rFonts w:ascii="Calibri" w:hAnsi="Calibri"/>
                <w:sz w:val="22"/>
                <w:szCs w:val="22"/>
              </w:rPr>
              <w:t>Beurteilen, ob das Bundesverfassungsgericht zu viel Einfluss im politischen Prozess hat.</w:t>
            </w:r>
          </w:p>
        </w:tc>
        <w:tc>
          <w:tcPr>
            <w:tcW w:w="1361" w:type="dxa"/>
            <w:shd w:val="clear" w:color="auto" w:fill="DBE5F1" w:themeFill="accent1" w:themeFillTint="33"/>
            <w:vAlign w:val="center"/>
          </w:tcPr>
          <w:p w:rsidR="00D931EA" w:rsidRPr="006654F4" w:rsidRDefault="00D931EA" w:rsidP="00D931EA">
            <w:pPr>
              <w:rPr>
                <w:rFonts w:ascii="Calibri" w:hAnsi="Calibri"/>
                <w:sz w:val="22"/>
                <w:szCs w:val="22"/>
              </w:rPr>
            </w:pPr>
            <w:r w:rsidRPr="006654F4">
              <w:rPr>
                <w:rFonts w:ascii="Calibri" w:hAnsi="Calibri"/>
                <w:sz w:val="22"/>
                <w:szCs w:val="22"/>
              </w:rPr>
              <w:t>63-66</w:t>
            </w:r>
          </w:p>
        </w:tc>
        <w:tc>
          <w:tcPr>
            <w:tcW w:w="2502" w:type="dxa"/>
            <w:vMerge/>
            <w:vAlign w:val="center"/>
          </w:tcPr>
          <w:p w:rsidR="00D931EA" w:rsidRPr="006654F4" w:rsidRDefault="00D931EA" w:rsidP="00D931EA">
            <w:pPr>
              <w:rPr>
                <w:rFonts w:ascii="Calibri" w:hAnsi="Calibri"/>
                <w:sz w:val="22"/>
                <w:szCs w:val="22"/>
              </w:rPr>
            </w:pPr>
          </w:p>
        </w:tc>
      </w:tr>
    </w:tbl>
    <w:p w:rsidR="007F711A" w:rsidRDefault="007F711A" w:rsidP="00D931EA">
      <w:pPr>
        <w:pStyle w:val="StandardWeb"/>
        <w:rPr>
          <w:rFonts w:ascii="Calibri" w:hAnsi="Calibri"/>
          <w:b/>
        </w:rPr>
      </w:pPr>
    </w:p>
    <w:p w:rsidR="007F711A" w:rsidRDefault="007F711A" w:rsidP="00D931EA">
      <w:pPr>
        <w:pStyle w:val="StandardWeb"/>
        <w:rPr>
          <w:rFonts w:ascii="Calibri" w:hAnsi="Calibri"/>
          <w:b/>
        </w:rPr>
      </w:pPr>
    </w:p>
    <w:p w:rsidR="007F711A" w:rsidRDefault="007F711A" w:rsidP="00D931EA">
      <w:pPr>
        <w:pStyle w:val="StandardWeb"/>
        <w:rPr>
          <w:rFonts w:ascii="Calibri" w:hAnsi="Calibri"/>
          <w:b/>
        </w:rPr>
      </w:pPr>
    </w:p>
    <w:p w:rsidR="007F711A" w:rsidRDefault="007F711A" w:rsidP="00D931EA">
      <w:pPr>
        <w:pStyle w:val="StandardWeb"/>
        <w:rPr>
          <w:rFonts w:ascii="Calibri" w:hAnsi="Calibri"/>
          <w:b/>
        </w:rPr>
      </w:pPr>
    </w:p>
    <w:p w:rsidR="007F711A" w:rsidRDefault="007F711A" w:rsidP="00D931EA">
      <w:pPr>
        <w:pStyle w:val="StandardWeb"/>
        <w:rPr>
          <w:rFonts w:ascii="Calibri" w:hAnsi="Calibri"/>
          <w:b/>
        </w:rPr>
      </w:pPr>
    </w:p>
    <w:p w:rsidR="00D931EA" w:rsidRDefault="00D931EA" w:rsidP="007F711A">
      <w:pPr>
        <w:rPr>
          <w:rFonts w:ascii="Calibri" w:eastAsiaTheme="majorEastAsia" w:hAnsi="Calibri" w:cstheme="majorBidi"/>
          <w:b/>
          <w:color w:val="365F91" w:themeColor="accent1" w:themeShade="BF"/>
          <w:sz w:val="28"/>
          <w:szCs w:val="28"/>
          <w:lang w:eastAsia="en-US"/>
        </w:rPr>
      </w:pPr>
      <w:r w:rsidRPr="007F711A">
        <w:rPr>
          <w:rFonts w:ascii="Calibri" w:eastAsiaTheme="majorEastAsia" w:hAnsi="Calibri" w:cstheme="majorBidi"/>
          <w:b/>
          <w:color w:val="365F91" w:themeColor="accent1" w:themeShade="BF"/>
          <w:sz w:val="28"/>
          <w:szCs w:val="28"/>
          <w:lang w:eastAsia="en-US"/>
        </w:rPr>
        <w:lastRenderedPageBreak/>
        <w:t xml:space="preserve">Themenbereich E2: Gesellschaftliche Herausforderungen im 21. Jahrhundert </w:t>
      </w:r>
    </w:p>
    <w:p w:rsidR="007F711A" w:rsidRPr="007F711A" w:rsidRDefault="007F711A" w:rsidP="007F711A">
      <w:pPr>
        <w:rPr>
          <w:rFonts w:ascii="Calibri" w:eastAsiaTheme="majorEastAsia" w:hAnsi="Calibri" w:cstheme="majorBidi"/>
          <w:b/>
          <w:color w:val="365F91" w:themeColor="accent1" w:themeShade="BF"/>
          <w:sz w:val="28"/>
          <w:szCs w:val="28"/>
          <w:lang w:eastAsia="en-US"/>
        </w:rPr>
      </w:pPr>
    </w:p>
    <w:tbl>
      <w:tblPr>
        <w:tblStyle w:val="Tabellenraster"/>
        <w:tblW w:w="0" w:type="auto"/>
        <w:tblInd w:w="-113" w:type="dxa"/>
        <w:tblLook w:val="04A0" w:firstRow="1" w:lastRow="0" w:firstColumn="1" w:lastColumn="0" w:noHBand="0" w:noVBand="1"/>
      </w:tblPr>
      <w:tblGrid>
        <w:gridCol w:w="2770"/>
        <w:gridCol w:w="2980"/>
        <w:gridCol w:w="2597"/>
        <w:gridCol w:w="2483"/>
        <w:gridCol w:w="1463"/>
        <w:gridCol w:w="2381"/>
      </w:tblGrid>
      <w:tr w:rsidR="006654F4" w:rsidRPr="006654F4" w:rsidTr="004B1A83">
        <w:tc>
          <w:tcPr>
            <w:tcW w:w="2770" w:type="dxa"/>
            <w:shd w:val="clear" w:color="auto" w:fill="1F497D" w:themeFill="text2"/>
            <w:vAlign w:val="center"/>
          </w:tcPr>
          <w:p w:rsidR="00D931EA" w:rsidRPr="006654F4" w:rsidRDefault="00D931EA" w:rsidP="00D931EA">
            <w:pPr>
              <w:rPr>
                <w:rFonts w:ascii="Calibri" w:hAnsi="Calibri"/>
                <w:b/>
                <w:sz w:val="22"/>
                <w:szCs w:val="22"/>
              </w:rPr>
            </w:pPr>
            <w:r w:rsidRPr="007F711A">
              <w:rPr>
                <w:rFonts w:ascii="Calibri" w:hAnsi="Calibri"/>
                <w:b/>
                <w:color w:val="FFFFFF" w:themeColor="background1"/>
                <w:sz w:val="22"/>
                <w:szCs w:val="22"/>
              </w:rPr>
              <w:t>Kapitel</w:t>
            </w:r>
          </w:p>
        </w:tc>
        <w:tc>
          <w:tcPr>
            <w:tcW w:w="2980" w:type="dxa"/>
            <w:shd w:val="clear" w:color="auto" w:fill="F2F2F2" w:themeFill="background1" w:themeFillShade="F2"/>
            <w:vAlign w:val="center"/>
          </w:tcPr>
          <w:p w:rsidR="00D931EA" w:rsidRPr="006654F4" w:rsidRDefault="008E3A80" w:rsidP="00D931EA">
            <w:pPr>
              <w:rPr>
                <w:rFonts w:ascii="Calibri" w:hAnsi="Calibri"/>
                <w:b/>
                <w:sz w:val="22"/>
                <w:szCs w:val="22"/>
              </w:rPr>
            </w:pPr>
            <w:r>
              <w:rPr>
                <w:rFonts w:ascii="Calibri" w:hAnsi="Calibri"/>
                <w:b/>
                <w:sz w:val="22"/>
                <w:szCs w:val="22"/>
              </w:rPr>
              <w:t>Stunde Nr./</w:t>
            </w:r>
            <w:r w:rsidR="00D931EA" w:rsidRPr="006654F4">
              <w:rPr>
                <w:rFonts w:ascii="Calibri" w:hAnsi="Calibri"/>
                <w:b/>
                <w:sz w:val="22"/>
                <w:szCs w:val="22"/>
              </w:rPr>
              <w:t>Leitfragen</w:t>
            </w:r>
          </w:p>
        </w:tc>
        <w:tc>
          <w:tcPr>
            <w:tcW w:w="2597" w:type="dxa"/>
            <w:shd w:val="clear" w:color="auto" w:fill="F2F2F2" w:themeFill="background1" w:themeFillShade="F2"/>
            <w:vAlign w:val="center"/>
          </w:tcPr>
          <w:p w:rsidR="00D931EA" w:rsidRPr="006654F4" w:rsidRDefault="00D931EA" w:rsidP="00D931EA">
            <w:pPr>
              <w:rPr>
                <w:rFonts w:ascii="Calibri" w:hAnsi="Calibri"/>
                <w:b/>
                <w:sz w:val="22"/>
                <w:szCs w:val="22"/>
              </w:rPr>
            </w:pPr>
            <w:r w:rsidRPr="006654F4">
              <w:rPr>
                <w:rFonts w:ascii="Calibri" w:hAnsi="Calibri"/>
                <w:b/>
                <w:sz w:val="22"/>
                <w:szCs w:val="22"/>
              </w:rPr>
              <w:t>Inhalte aus den Fachanforderungen</w:t>
            </w:r>
          </w:p>
        </w:tc>
        <w:tc>
          <w:tcPr>
            <w:tcW w:w="2483" w:type="dxa"/>
            <w:shd w:val="clear" w:color="auto" w:fill="F2F2F2" w:themeFill="background1" w:themeFillShade="F2"/>
            <w:vAlign w:val="center"/>
          </w:tcPr>
          <w:p w:rsidR="00D931EA" w:rsidRPr="006654F4" w:rsidRDefault="00D931EA" w:rsidP="00D931EA">
            <w:pPr>
              <w:rPr>
                <w:rFonts w:ascii="Calibri" w:hAnsi="Calibri"/>
                <w:b/>
                <w:sz w:val="22"/>
                <w:szCs w:val="22"/>
              </w:rPr>
            </w:pPr>
            <w:r w:rsidRPr="006654F4">
              <w:rPr>
                <w:rFonts w:ascii="Calibri" w:hAnsi="Calibri"/>
                <w:b/>
                <w:sz w:val="22"/>
                <w:szCs w:val="22"/>
              </w:rPr>
              <w:t xml:space="preserve">Sach-, Erschließungs- und Urteilskompetenz (Schwerpunkt) </w:t>
            </w:r>
          </w:p>
          <w:p w:rsidR="00D931EA" w:rsidRPr="006654F4" w:rsidRDefault="00D931EA" w:rsidP="00D931EA">
            <w:pPr>
              <w:rPr>
                <w:rFonts w:ascii="Calibri" w:hAnsi="Calibri"/>
                <w:b/>
                <w:sz w:val="22"/>
                <w:szCs w:val="22"/>
              </w:rPr>
            </w:pPr>
            <w:r w:rsidRPr="006654F4">
              <w:rPr>
                <w:rFonts w:ascii="Calibri" w:hAnsi="Calibri"/>
                <w:b/>
                <w:sz w:val="22"/>
                <w:szCs w:val="22"/>
              </w:rPr>
              <w:t>Die Schülerinnen und Schüler können …</w:t>
            </w:r>
          </w:p>
        </w:tc>
        <w:tc>
          <w:tcPr>
            <w:tcW w:w="1463" w:type="dxa"/>
            <w:shd w:val="clear" w:color="auto" w:fill="1F497D" w:themeFill="text2"/>
            <w:vAlign w:val="center"/>
          </w:tcPr>
          <w:p w:rsidR="00D931EA" w:rsidRPr="004B1A83" w:rsidRDefault="00D931EA" w:rsidP="00D931EA">
            <w:pPr>
              <w:rPr>
                <w:rFonts w:ascii="Calibri" w:hAnsi="Calibri"/>
                <w:b/>
                <w:color w:val="FFFFFF" w:themeColor="background1"/>
                <w:sz w:val="22"/>
                <w:szCs w:val="22"/>
              </w:rPr>
            </w:pPr>
            <w:r w:rsidRPr="004B1A83">
              <w:rPr>
                <w:rFonts w:ascii="Calibri" w:hAnsi="Calibri"/>
                <w:b/>
                <w:color w:val="FFFFFF" w:themeColor="background1"/>
                <w:sz w:val="22"/>
                <w:szCs w:val="22"/>
              </w:rPr>
              <w:t>Seiten im Schulbuch/ Mediencode</w:t>
            </w:r>
          </w:p>
        </w:tc>
        <w:tc>
          <w:tcPr>
            <w:tcW w:w="2381" w:type="dxa"/>
            <w:shd w:val="clear" w:color="auto" w:fill="F2F2F2" w:themeFill="background1" w:themeFillShade="F2"/>
            <w:vAlign w:val="center"/>
          </w:tcPr>
          <w:p w:rsidR="00D931EA" w:rsidRPr="006654F4" w:rsidRDefault="00D931EA" w:rsidP="00D931EA">
            <w:pPr>
              <w:rPr>
                <w:rFonts w:ascii="Calibri" w:hAnsi="Calibri"/>
                <w:b/>
                <w:sz w:val="22"/>
                <w:szCs w:val="22"/>
              </w:rPr>
            </w:pPr>
            <w:r w:rsidRPr="006654F4">
              <w:rPr>
                <w:rFonts w:ascii="Calibri" w:hAnsi="Calibri"/>
                <w:b/>
                <w:sz w:val="22"/>
                <w:szCs w:val="22"/>
              </w:rPr>
              <w:t>Mögliche Projekte, Einbindung außerschulischer Lernorte, Hinweise …</w:t>
            </w:r>
          </w:p>
        </w:tc>
      </w:tr>
      <w:tr w:rsidR="006654F4" w:rsidRPr="006654F4" w:rsidTr="004B1A83">
        <w:trPr>
          <w:trHeight w:val="178"/>
        </w:trPr>
        <w:tc>
          <w:tcPr>
            <w:tcW w:w="2770" w:type="dxa"/>
            <w:vMerge w:val="restart"/>
            <w:shd w:val="clear" w:color="auto" w:fill="DBE5F1" w:themeFill="accent1" w:themeFillTint="33"/>
            <w:vAlign w:val="center"/>
          </w:tcPr>
          <w:p w:rsidR="00D931EA" w:rsidRPr="00317734" w:rsidRDefault="00317734" w:rsidP="00317734">
            <w:pPr>
              <w:pStyle w:val="StandardWeb"/>
              <w:rPr>
                <w:rFonts w:ascii="Calibri" w:hAnsi="Calibri"/>
                <w:bCs/>
                <w:sz w:val="22"/>
                <w:szCs w:val="22"/>
              </w:rPr>
            </w:pPr>
            <w:r>
              <w:rPr>
                <w:rFonts w:ascii="Calibri" w:hAnsi="Calibri"/>
                <w:bCs/>
                <w:sz w:val="22"/>
                <w:szCs w:val="22"/>
              </w:rPr>
              <w:t xml:space="preserve">2.1 </w:t>
            </w:r>
            <w:r w:rsidR="00D931EA" w:rsidRPr="00317734">
              <w:rPr>
                <w:rFonts w:ascii="Calibri" w:hAnsi="Calibri"/>
                <w:bCs/>
                <w:sz w:val="22"/>
                <w:szCs w:val="22"/>
              </w:rPr>
              <w:t>Individuum und Gesellschaft – der Sozialisationsprozess</w:t>
            </w:r>
          </w:p>
        </w:tc>
        <w:tc>
          <w:tcPr>
            <w:tcW w:w="2980" w:type="dxa"/>
            <w:vAlign w:val="center"/>
          </w:tcPr>
          <w:p w:rsidR="00D931EA" w:rsidRPr="006654F4" w:rsidRDefault="00D931EA" w:rsidP="00D931EA">
            <w:pPr>
              <w:pStyle w:val="StandardWeb"/>
              <w:rPr>
                <w:rFonts w:ascii="Calibri" w:hAnsi="Calibri"/>
                <w:sz w:val="22"/>
                <w:szCs w:val="22"/>
              </w:rPr>
            </w:pPr>
            <w:r w:rsidRPr="006654F4">
              <w:rPr>
                <w:rFonts w:ascii="Calibri" w:hAnsi="Calibri"/>
                <w:sz w:val="22"/>
                <w:szCs w:val="22"/>
              </w:rPr>
              <w:t xml:space="preserve">1./2. Sozialisation – wer oder was </w:t>
            </w:r>
            <w:proofErr w:type="spellStart"/>
            <w:r w:rsidRPr="006654F4">
              <w:rPr>
                <w:rFonts w:ascii="Calibri" w:hAnsi="Calibri"/>
                <w:sz w:val="22"/>
                <w:szCs w:val="22"/>
              </w:rPr>
              <w:t>prägt</w:t>
            </w:r>
            <w:proofErr w:type="spellEnd"/>
            <w:r w:rsidRPr="006654F4">
              <w:rPr>
                <w:rFonts w:ascii="Calibri" w:hAnsi="Calibri"/>
                <w:sz w:val="22"/>
                <w:szCs w:val="22"/>
              </w:rPr>
              <w:t xml:space="preserve"> uns? </w:t>
            </w:r>
          </w:p>
        </w:tc>
        <w:tc>
          <w:tcPr>
            <w:tcW w:w="2597" w:type="dxa"/>
            <w:vMerge w:val="restart"/>
            <w:vAlign w:val="center"/>
          </w:tcPr>
          <w:p w:rsidR="00D931EA" w:rsidRPr="006654F4" w:rsidRDefault="00D931EA" w:rsidP="00D931EA">
            <w:pPr>
              <w:pStyle w:val="StandardWeb"/>
              <w:rPr>
                <w:rFonts w:ascii="Calibri" w:hAnsi="Calibri"/>
                <w:sz w:val="22"/>
                <w:szCs w:val="22"/>
              </w:rPr>
            </w:pPr>
            <w:r w:rsidRPr="006654F4">
              <w:rPr>
                <w:rFonts w:ascii="Calibri" w:hAnsi="Calibri"/>
                <w:sz w:val="22"/>
                <w:szCs w:val="22"/>
              </w:rPr>
              <w:t>Soziales Handeln und der Prozess der Sozialisation</w:t>
            </w:r>
          </w:p>
        </w:tc>
        <w:tc>
          <w:tcPr>
            <w:tcW w:w="2483" w:type="dxa"/>
            <w:vAlign w:val="center"/>
          </w:tcPr>
          <w:p w:rsidR="00D931EA" w:rsidRPr="006654F4" w:rsidRDefault="00D931EA" w:rsidP="00D931EA">
            <w:pPr>
              <w:rPr>
                <w:rFonts w:ascii="Calibri" w:hAnsi="Calibri"/>
                <w:sz w:val="22"/>
                <w:szCs w:val="22"/>
              </w:rPr>
            </w:pPr>
            <w:r w:rsidRPr="006654F4">
              <w:rPr>
                <w:rFonts w:ascii="Calibri" w:hAnsi="Calibri"/>
                <w:sz w:val="22"/>
                <w:szCs w:val="22"/>
              </w:rPr>
              <w:t>Phasen der Sozialisation unterscheiden.</w:t>
            </w:r>
          </w:p>
          <w:p w:rsidR="00D931EA" w:rsidRPr="006654F4" w:rsidRDefault="00D931EA" w:rsidP="00D931EA">
            <w:pPr>
              <w:rPr>
                <w:rFonts w:ascii="Calibri" w:hAnsi="Calibri"/>
                <w:sz w:val="22"/>
                <w:szCs w:val="22"/>
              </w:rPr>
            </w:pPr>
            <w:r w:rsidRPr="006654F4">
              <w:rPr>
                <w:rFonts w:ascii="Calibri" w:hAnsi="Calibri"/>
                <w:sz w:val="22"/>
                <w:szCs w:val="22"/>
              </w:rPr>
              <w:t>Sozialisation als Begriff erklären.</w:t>
            </w:r>
          </w:p>
        </w:tc>
        <w:tc>
          <w:tcPr>
            <w:tcW w:w="1463" w:type="dxa"/>
            <w:shd w:val="clear" w:color="auto" w:fill="DBE5F1" w:themeFill="accent1" w:themeFillTint="33"/>
            <w:vAlign w:val="center"/>
          </w:tcPr>
          <w:p w:rsidR="00D931EA" w:rsidRPr="006654F4" w:rsidRDefault="00D931EA" w:rsidP="00D931EA">
            <w:pPr>
              <w:rPr>
                <w:rFonts w:ascii="Calibri" w:hAnsi="Calibri"/>
                <w:sz w:val="22"/>
                <w:szCs w:val="22"/>
              </w:rPr>
            </w:pPr>
            <w:r w:rsidRPr="006654F4">
              <w:rPr>
                <w:rFonts w:ascii="Calibri" w:hAnsi="Calibri"/>
                <w:sz w:val="22"/>
                <w:szCs w:val="22"/>
              </w:rPr>
              <w:t>72-75</w:t>
            </w:r>
          </w:p>
        </w:tc>
        <w:tc>
          <w:tcPr>
            <w:tcW w:w="2381" w:type="dxa"/>
            <w:vMerge w:val="restart"/>
            <w:vAlign w:val="center"/>
          </w:tcPr>
          <w:p w:rsidR="00D931EA" w:rsidRPr="006654F4" w:rsidRDefault="00D931EA" w:rsidP="007F711A">
            <w:pPr>
              <w:rPr>
                <w:rFonts w:ascii="Calibri" w:hAnsi="Calibri"/>
                <w:sz w:val="22"/>
                <w:szCs w:val="22"/>
              </w:rPr>
            </w:pPr>
            <w:r w:rsidRPr="006654F4">
              <w:rPr>
                <w:rFonts w:ascii="Calibri" w:hAnsi="Calibri"/>
                <w:sz w:val="22"/>
                <w:szCs w:val="22"/>
              </w:rPr>
              <w:t>Ggf. fächerübergreifende Zusammenarbeit mit den Fach Deutsch: Zeitschiften, Bücher etc. unter der Fragestellung, ob s</w:t>
            </w:r>
            <w:r w:rsidR="008E3A80">
              <w:rPr>
                <w:rFonts w:ascii="Calibri" w:hAnsi="Calibri"/>
                <w:sz w:val="22"/>
                <w:szCs w:val="22"/>
              </w:rPr>
              <w:t>ie den Stand der Adressaten im Iso</w:t>
            </w:r>
            <w:r w:rsidRPr="006654F4">
              <w:rPr>
                <w:rFonts w:ascii="Calibri" w:hAnsi="Calibri"/>
                <w:sz w:val="22"/>
                <w:szCs w:val="22"/>
              </w:rPr>
              <w:t>l</w:t>
            </w:r>
            <w:r w:rsidR="008E3A80">
              <w:rPr>
                <w:rFonts w:ascii="Calibri" w:hAnsi="Calibri"/>
                <w:sz w:val="22"/>
                <w:szCs w:val="22"/>
              </w:rPr>
              <w:t>at</w:t>
            </w:r>
            <w:r w:rsidRPr="006654F4">
              <w:rPr>
                <w:rFonts w:ascii="Calibri" w:hAnsi="Calibri"/>
                <w:sz w:val="22"/>
                <w:szCs w:val="22"/>
              </w:rPr>
              <w:t xml:space="preserve">ionsprozess berücksichtigen. </w:t>
            </w:r>
          </w:p>
        </w:tc>
      </w:tr>
      <w:tr w:rsidR="006654F4" w:rsidRPr="006654F4" w:rsidTr="004B1A83">
        <w:trPr>
          <w:trHeight w:val="173"/>
        </w:trPr>
        <w:tc>
          <w:tcPr>
            <w:tcW w:w="2770" w:type="dxa"/>
            <w:vMerge/>
            <w:shd w:val="clear" w:color="auto" w:fill="DBE5F1" w:themeFill="accent1" w:themeFillTint="33"/>
            <w:vAlign w:val="center"/>
          </w:tcPr>
          <w:p w:rsidR="00D931EA" w:rsidRPr="00317734" w:rsidRDefault="00D931EA" w:rsidP="00D931EA">
            <w:pPr>
              <w:pStyle w:val="StandardWeb"/>
              <w:numPr>
                <w:ilvl w:val="1"/>
                <w:numId w:val="4"/>
              </w:numPr>
              <w:rPr>
                <w:rFonts w:ascii="Calibri" w:hAnsi="Calibri"/>
                <w:bCs/>
                <w:sz w:val="22"/>
                <w:szCs w:val="22"/>
              </w:rPr>
            </w:pPr>
          </w:p>
        </w:tc>
        <w:tc>
          <w:tcPr>
            <w:tcW w:w="2980" w:type="dxa"/>
            <w:vAlign w:val="center"/>
          </w:tcPr>
          <w:p w:rsidR="00D931EA" w:rsidRPr="006654F4" w:rsidRDefault="00D931EA" w:rsidP="00D931EA">
            <w:pPr>
              <w:pStyle w:val="StandardWeb"/>
              <w:rPr>
                <w:rFonts w:ascii="Calibri" w:hAnsi="Calibri"/>
                <w:sz w:val="22"/>
                <w:szCs w:val="22"/>
              </w:rPr>
            </w:pPr>
            <w:r w:rsidRPr="006654F4">
              <w:rPr>
                <w:rFonts w:ascii="Calibri" w:hAnsi="Calibri"/>
                <w:sz w:val="22"/>
                <w:szCs w:val="22"/>
              </w:rPr>
              <w:t>3. Das „Ich“ in der (</w:t>
            </w:r>
            <w:proofErr w:type="spellStart"/>
            <w:r w:rsidRPr="006654F4">
              <w:rPr>
                <w:rFonts w:ascii="Calibri" w:hAnsi="Calibri"/>
                <w:sz w:val="22"/>
                <w:szCs w:val="22"/>
              </w:rPr>
              <w:t>Social</w:t>
            </w:r>
            <w:proofErr w:type="spellEnd"/>
            <w:r w:rsidRPr="006654F4">
              <w:rPr>
                <w:rFonts w:ascii="Calibri" w:hAnsi="Calibri"/>
                <w:sz w:val="22"/>
                <w:szCs w:val="22"/>
              </w:rPr>
              <w:t>-Media-) Gruppe</w:t>
            </w:r>
          </w:p>
        </w:tc>
        <w:tc>
          <w:tcPr>
            <w:tcW w:w="2597" w:type="dxa"/>
            <w:vMerge/>
            <w:vAlign w:val="center"/>
          </w:tcPr>
          <w:p w:rsidR="00D931EA" w:rsidRPr="006654F4" w:rsidRDefault="00D931EA" w:rsidP="00D931EA">
            <w:pPr>
              <w:pStyle w:val="StandardWeb"/>
              <w:rPr>
                <w:rFonts w:ascii="Calibri" w:hAnsi="Calibri"/>
                <w:sz w:val="22"/>
                <w:szCs w:val="22"/>
              </w:rPr>
            </w:pPr>
          </w:p>
        </w:tc>
        <w:tc>
          <w:tcPr>
            <w:tcW w:w="2483" w:type="dxa"/>
            <w:vAlign w:val="center"/>
          </w:tcPr>
          <w:p w:rsidR="00D931EA" w:rsidRPr="006654F4" w:rsidRDefault="00D931EA" w:rsidP="00D931EA">
            <w:pPr>
              <w:rPr>
                <w:rFonts w:ascii="Calibri" w:hAnsi="Calibri"/>
                <w:sz w:val="22"/>
                <w:szCs w:val="22"/>
              </w:rPr>
            </w:pPr>
            <w:r w:rsidRPr="006654F4">
              <w:rPr>
                <w:rFonts w:ascii="Calibri" w:hAnsi="Calibri"/>
                <w:sz w:val="22"/>
                <w:szCs w:val="22"/>
              </w:rPr>
              <w:t>Erklären, welchen Einfluss Gruppen auf den Prozess der Sozialisation haben.</w:t>
            </w:r>
          </w:p>
        </w:tc>
        <w:tc>
          <w:tcPr>
            <w:tcW w:w="1463" w:type="dxa"/>
            <w:shd w:val="clear" w:color="auto" w:fill="DBE5F1" w:themeFill="accent1" w:themeFillTint="33"/>
            <w:vAlign w:val="center"/>
          </w:tcPr>
          <w:p w:rsidR="00D931EA" w:rsidRPr="006654F4" w:rsidRDefault="00D931EA" w:rsidP="00D931EA">
            <w:pPr>
              <w:rPr>
                <w:rFonts w:ascii="Calibri" w:hAnsi="Calibri"/>
                <w:sz w:val="22"/>
                <w:szCs w:val="22"/>
              </w:rPr>
            </w:pPr>
            <w:r w:rsidRPr="006654F4">
              <w:rPr>
                <w:rFonts w:ascii="Calibri" w:hAnsi="Calibri"/>
                <w:sz w:val="22"/>
                <w:szCs w:val="22"/>
              </w:rPr>
              <w:t>76-79</w:t>
            </w:r>
          </w:p>
        </w:tc>
        <w:tc>
          <w:tcPr>
            <w:tcW w:w="2381" w:type="dxa"/>
            <w:vMerge/>
            <w:vAlign w:val="center"/>
          </w:tcPr>
          <w:p w:rsidR="00D931EA" w:rsidRPr="006654F4" w:rsidRDefault="00D931EA" w:rsidP="00D931EA">
            <w:pPr>
              <w:rPr>
                <w:rFonts w:ascii="Calibri" w:hAnsi="Calibri"/>
                <w:sz w:val="22"/>
                <w:szCs w:val="22"/>
              </w:rPr>
            </w:pPr>
          </w:p>
        </w:tc>
      </w:tr>
      <w:tr w:rsidR="006654F4" w:rsidRPr="006654F4" w:rsidTr="004B1A83">
        <w:trPr>
          <w:trHeight w:val="173"/>
        </w:trPr>
        <w:tc>
          <w:tcPr>
            <w:tcW w:w="2770" w:type="dxa"/>
            <w:vMerge/>
            <w:shd w:val="clear" w:color="auto" w:fill="DBE5F1" w:themeFill="accent1" w:themeFillTint="33"/>
            <w:vAlign w:val="center"/>
          </w:tcPr>
          <w:p w:rsidR="00D931EA" w:rsidRPr="00317734" w:rsidRDefault="00D931EA" w:rsidP="00D931EA">
            <w:pPr>
              <w:pStyle w:val="StandardWeb"/>
              <w:numPr>
                <w:ilvl w:val="1"/>
                <w:numId w:val="4"/>
              </w:numPr>
              <w:rPr>
                <w:rFonts w:ascii="Calibri" w:hAnsi="Calibri"/>
                <w:bCs/>
                <w:sz w:val="22"/>
                <w:szCs w:val="22"/>
              </w:rPr>
            </w:pPr>
          </w:p>
        </w:tc>
        <w:tc>
          <w:tcPr>
            <w:tcW w:w="2980" w:type="dxa"/>
            <w:vAlign w:val="center"/>
          </w:tcPr>
          <w:p w:rsidR="00D931EA" w:rsidRPr="006654F4" w:rsidRDefault="00D407B8" w:rsidP="00D407B8">
            <w:pPr>
              <w:pStyle w:val="StandardWeb"/>
              <w:rPr>
                <w:rFonts w:ascii="Calibri" w:hAnsi="Calibri"/>
                <w:sz w:val="22"/>
                <w:szCs w:val="22"/>
              </w:rPr>
            </w:pPr>
            <w:r>
              <w:rPr>
                <w:rFonts w:ascii="Calibri" w:hAnsi="Calibri"/>
                <w:sz w:val="22"/>
                <w:szCs w:val="22"/>
              </w:rPr>
              <w:t xml:space="preserve">4. </w:t>
            </w:r>
            <w:r w:rsidR="00D931EA" w:rsidRPr="006654F4">
              <w:rPr>
                <w:rFonts w:ascii="Calibri" w:hAnsi="Calibri"/>
                <w:sz w:val="22"/>
                <w:szCs w:val="22"/>
              </w:rPr>
              <w:t>Folgen der Bildungsexpansion</w:t>
            </w:r>
          </w:p>
        </w:tc>
        <w:tc>
          <w:tcPr>
            <w:tcW w:w="2597" w:type="dxa"/>
            <w:vMerge/>
            <w:tcBorders>
              <w:bottom w:val="single" w:sz="4" w:space="0" w:color="000000"/>
            </w:tcBorders>
            <w:vAlign w:val="center"/>
          </w:tcPr>
          <w:p w:rsidR="00D931EA" w:rsidRPr="006654F4" w:rsidRDefault="00D931EA" w:rsidP="00D931EA">
            <w:pPr>
              <w:rPr>
                <w:rFonts w:ascii="Calibri" w:hAnsi="Calibri"/>
                <w:sz w:val="22"/>
                <w:szCs w:val="22"/>
              </w:rPr>
            </w:pPr>
          </w:p>
        </w:tc>
        <w:tc>
          <w:tcPr>
            <w:tcW w:w="2483" w:type="dxa"/>
            <w:vAlign w:val="center"/>
          </w:tcPr>
          <w:p w:rsidR="00D931EA" w:rsidRPr="006654F4" w:rsidRDefault="00D931EA" w:rsidP="00D931EA">
            <w:pPr>
              <w:rPr>
                <w:rFonts w:ascii="Calibri" w:hAnsi="Calibri"/>
                <w:sz w:val="22"/>
                <w:szCs w:val="22"/>
              </w:rPr>
            </w:pPr>
            <w:r w:rsidRPr="006654F4">
              <w:rPr>
                <w:rFonts w:ascii="Calibri" w:hAnsi="Calibri"/>
                <w:sz w:val="22"/>
                <w:szCs w:val="22"/>
              </w:rPr>
              <w:t>Die Auswirkung der Bildungsexpansion auf die Sozialstruktur erklären.</w:t>
            </w:r>
          </w:p>
        </w:tc>
        <w:tc>
          <w:tcPr>
            <w:tcW w:w="1463" w:type="dxa"/>
            <w:shd w:val="clear" w:color="auto" w:fill="DBE5F1" w:themeFill="accent1" w:themeFillTint="33"/>
            <w:vAlign w:val="center"/>
          </w:tcPr>
          <w:p w:rsidR="00D931EA" w:rsidRPr="006654F4" w:rsidRDefault="00D931EA" w:rsidP="00D931EA">
            <w:pPr>
              <w:rPr>
                <w:rFonts w:ascii="Calibri" w:hAnsi="Calibri"/>
                <w:sz w:val="22"/>
                <w:szCs w:val="22"/>
              </w:rPr>
            </w:pPr>
            <w:r w:rsidRPr="006654F4">
              <w:rPr>
                <w:rFonts w:ascii="Calibri" w:hAnsi="Calibri"/>
                <w:sz w:val="22"/>
                <w:szCs w:val="22"/>
              </w:rPr>
              <w:t>80-81</w:t>
            </w:r>
          </w:p>
        </w:tc>
        <w:tc>
          <w:tcPr>
            <w:tcW w:w="2381" w:type="dxa"/>
            <w:vAlign w:val="center"/>
          </w:tcPr>
          <w:p w:rsidR="00D931EA" w:rsidRPr="006654F4" w:rsidRDefault="00D931EA" w:rsidP="00D931EA">
            <w:pPr>
              <w:rPr>
                <w:rFonts w:ascii="Calibri" w:hAnsi="Calibri"/>
                <w:sz w:val="22"/>
                <w:szCs w:val="22"/>
              </w:rPr>
            </w:pPr>
            <w:r w:rsidRPr="006654F4">
              <w:rPr>
                <w:rFonts w:ascii="Calibri" w:hAnsi="Calibri"/>
                <w:sz w:val="22"/>
                <w:szCs w:val="22"/>
              </w:rPr>
              <w:t xml:space="preserve">Ggf. Wiederholen der Wirtschaftssektoren aus der </w:t>
            </w:r>
            <w:r w:rsidR="003258E0">
              <w:rPr>
                <w:rFonts w:ascii="Calibri" w:hAnsi="Calibri"/>
                <w:sz w:val="22"/>
                <w:szCs w:val="22"/>
              </w:rPr>
              <w:t>S</w:t>
            </w:r>
            <w:r w:rsidRPr="006654F4">
              <w:rPr>
                <w:rFonts w:ascii="Calibri" w:hAnsi="Calibri"/>
                <w:sz w:val="22"/>
                <w:szCs w:val="22"/>
              </w:rPr>
              <w:t>ek</w:t>
            </w:r>
            <w:r w:rsidR="003258E0">
              <w:rPr>
                <w:rFonts w:ascii="Calibri" w:hAnsi="Calibri"/>
                <w:sz w:val="22"/>
                <w:szCs w:val="22"/>
              </w:rPr>
              <w:t xml:space="preserve"> </w:t>
            </w:r>
            <w:r w:rsidRPr="006654F4">
              <w:rPr>
                <w:rFonts w:ascii="Calibri" w:hAnsi="Calibri"/>
                <w:sz w:val="22"/>
                <w:szCs w:val="22"/>
              </w:rPr>
              <w:t>I.</w:t>
            </w:r>
          </w:p>
        </w:tc>
      </w:tr>
      <w:tr w:rsidR="006654F4" w:rsidRPr="006654F4" w:rsidTr="004B1A83">
        <w:trPr>
          <w:trHeight w:val="2148"/>
        </w:trPr>
        <w:tc>
          <w:tcPr>
            <w:tcW w:w="2770" w:type="dxa"/>
            <w:vMerge/>
            <w:shd w:val="clear" w:color="auto" w:fill="DBE5F1" w:themeFill="accent1" w:themeFillTint="33"/>
            <w:vAlign w:val="center"/>
          </w:tcPr>
          <w:p w:rsidR="00D931EA" w:rsidRPr="00317734" w:rsidRDefault="00D931EA" w:rsidP="00D931EA">
            <w:pPr>
              <w:pStyle w:val="StandardWeb"/>
              <w:numPr>
                <w:ilvl w:val="1"/>
                <w:numId w:val="4"/>
              </w:numPr>
              <w:rPr>
                <w:rFonts w:ascii="Calibri" w:hAnsi="Calibri"/>
                <w:bCs/>
                <w:sz w:val="22"/>
                <w:szCs w:val="22"/>
              </w:rPr>
            </w:pPr>
          </w:p>
        </w:tc>
        <w:tc>
          <w:tcPr>
            <w:tcW w:w="2980" w:type="dxa"/>
            <w:vAlign w:val="center"/>
          </w:tcPr>
          <w:p w:rsidR="00D931EA" w:rsidRPr="006654F4" w:rsidRDefault="00D407B8" w:rsidP="00D931EA">
            <w:pPr>
              <w:pStyle w:val="StandardWeb"/>
              <w:rPr>
                <w:rFonts w:ascii="Calibri" w:hAnsi="Calibri"/>
                <w:sz w:val="22"/>
                <w:szCs w:val="22"/>
              </w:rPr>
            </w:pPr>
            <w:r>
              <w:rPr>
                <w:rFonts w:ascii="Calibri" w:hAnsi="Calibri"/>
                <w:sz w:val="22"/>
                <w:szCs w:val="22"/>
              </w:rPr>
              <w:t>5</w:t>
            </w:r>
            <w:r w:rsidR="00D931EA" w:rsidRPr="006654F4">
              <w:rPr>
                <w:rFonts w:ascii="Calibri" w:hAnsi="Calibri"/>
                <w:sz w:val="22"/>
                <w:szCs w:val="22"/>
              </w:rPr>
              <w:t>. Gibt es einen sozialen Filter?</w:t>
            </w:r>
          </w:p>
          <w:p w:rsidR="00D931EA" w:rsidRPr="006654F4" w:rsidRDefault="00D931EA" w:rsidP="00D931EA">
            <w:pPr>
              <w:pStyle w:val="StandardWeb"/>
              <w:rPr>
                <w:rFonts w:ascii="Calibri" w:hAnsi="Calibri"/>
                <w:sz w:val="22"/>
                <w:szCs w:val="22"/>
              </w:rPr>
            </w:pPr>
            <w:r w:rsidRPr="006654F4">
              <w:rPr>
                <w:rFonts w:ascii="Calibri" w:hAnsi="Calibri"/>
                <w:sz w:val="22"/>
                <w:szCs w:val="22"/>
              </w:rPr>
              <w:t xml:space="preserve">Wie </w:t>
            </w:r>
            <w:proofErr w:type="spellStart"/>
            <w:r w:rsidRPr="006654F4">
              <w:rPr>
                <w:rFonts w:ascii="Calibri" w:hAnsi="Calibri"/>
                <w:sz w:val="22"/>
                <w:szCs w:val="22"/>
              </w:rPr>
              <w:t>müsste</w:t>
            </w:r>
            <w:proofErr w:type="spellEnd"/>
            <w:r w:rsidRPr="006654F4">
              <w:rPr>
                <w:rFonts w:ascii="Calibri" w:hAnsi="Calibri"/>
                <w:sz w:val="22"/>
                <w:szCs w:val="22"/>
              </w:rPr>
              <w:t xml:space="preserve"> Bildungspolitik gestaltet werden, um allen gleiche Chancen zu ermöglichen?</w:t>
            </w:r>
          </w:p>
        </w:tc>
        <w:tc>
          <w:tcPr>
            <w:tcW w:w="2597" w:type="dxa"/>
            <w:vMerge w:val="restart"/>
            <w:tcBorders>
              <w:top w:val="single" w:sz="4" w:space="0" w:color="000000"/>
            </w:tcBorders>
            <w:vAlign w:val="center"/>
          </w:tcPr>
          <w:p w:rsidR="00D931EA" w:rsidRPr="006654F4" w:rsidRDefault="00D931EA" w:rsidP="00D931EA">
            <w:pPr>
              <w:pStyle w:val="StandardWeb"/>
              <w:rPr>
                <w:rFonts w:ascii="Calibri" w:hAnsi="Calibri"/>
                <w:sz w:val="22"/>
                <w:szCs w:val="22"/>
              </w:rPr>
            </w:pPr>
            <w:r w:rsidRPr="006654F4">
              <w:rPr>
                <w:rFonts w:ascii="Calibri" w:hAnsi="Calibri"/>
                <w:sz w:val="22"/>
                <w:szCs w:val="22"/>
              </w:rPr>
              <w:t xml:space="preserve"> </w:t>
            </w:r>
          </w:p>
          <w:p w:rsidR="007F711A" w:rsidRDefault="00D931EA" w:rsidP="00D931EA">
            <w:pPr>
              <w:rPr>
                <w:rFonts w:ascii="Calibri" w:hAnsi="Calibri"/>
                <w:sz w:val="22"/>
                <w:szCs w:val="22"/>
              </w:rPr>
            </w:pPr>
            <w:r w:rsidRPr="006654F4">
              <w:rPr>
                <w:rFonts w:ascii="Calibri" w:hAnsi="Calibri"/>
                <w:sz w:val="22"/>
                <w:szCs w:val="22"/>
              </w:rPr>
              <w:t xml:space="preserve">Merkmale sozialer Ungleichheit (Bildung, Beruf und Einkommen, Migrationshintergrund, Geschlecht ...), Eliten und soziale Randgruppen, </w:t>
            </w:r>
          </w:p>
          <w:p w:rsidR="007F711A" w:rsidRDefault="007F711A" w:rsidP="00D931EA">
            <w:pPr>
              <w:rPr>
                <w:rFonts w:ascii="Calibri" w:hAnsi="Calibri"/>
                <w:sz w:val="22"/>
                <w:szCs w:val="22"/>
              </w:rPr>
            </w:pPr>
          </w:p>
          <w:p w:rsidR="007F711A" w:rsidRDefault="007F711A" w:rsidP="00D931EA">
            <w:pPr>
              <w:rPr>
                <w:rFonts w:ascii="Calibri" w:hAnsi="Calibri"/>
                <w:sz w:val="22"/>
                <w:szCs w:val="22"/>
              </w:rPr>
            </w:pPr>
          </w:p>
          <w:p w:rsidR="00D931EA" w:rsidRPr="006654F4" w:rsidRDefault="00D931EA" w:rsidP="00D931EA">
            <w:pPr>
              <w:rPr>
                <w:rFonts w:ascii="Calibri" w:hAnsi="Calibri"/>
                <w:sz w:val="22"/>
                <w:szCs w:val="22"/>
              </w:rPr>
            </w:pPr>
            <w:r w:rsidRPr="006654F4">
              <w:rPr>
                <w:rFonts w:ascii="Calibri" w:hAnsi="Calibri"/>
                <w:sz w:val="22"/>
                <w:szCs w:val="22"/>
              </w:rPr>
              <w:t>Maßstäbe sozialer Gerechtigkeit</w:t>
            </w:r>
          </w:p>
        </w:tc>
        <w:tc>
          <w:tcPr>
            <w:tcW w:w="2483" w:type="dxa"/>
            <w:vAlign w:val="center"/>
          </w:tcPr>
          <w:p w:rsidR="00D931EA" w:rsidRPr="006654F4" w:rsidRDefault="00D931EA" w:rsidP="00D931EA">
            <w:pPr>
              <w:rPr>
                <w:rFonts w:ascii="Calibri" w:hAnsi="Calibri"/>
                <w:sz w:val="22"/>
                <w:szCs w:val="22"/>
              </w:rPr>
            </w:pPr>
            <w:r w:rsidRPr="006654F4">
              <w:rPr>
                <w:rFonts w:ascii="Calibri" w:hAnsi="Calibri"/>
                <w:sz w:val="22"/>
                <w:szCs w:val="22"/>
              </w:rPr>
              <w:lastRenderedPageBreak/>
              <w:t>Die Chancengerechtigkeit im Bildungssystem beurteilen.</w:t>
            </w: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r w:rsidRPr="006654F4">
              <w:rPr>
                <w:rFonts w:ascii="Calibri" w:hAnsi="Calibri"/>
                <w:sz w:val="22"/>
                <w:szCs w:val="22"/>
              </w:rPr>
              <w:t>Maßnahmen für die Zukunft des Bildungssystems entwickeln.</w:t>
            </w:r>
          </w:p>
        </w:tc>
        <w:tc>
          <w:tcPr>
            <w:tcW w:w="1463" w:type="dxa"/>
            <w:shd w:val="clear" w:color="auto" w:fill="DBE5F1" w:themeFill="accent1" w:themeFillTint="33"/>
            <w:vAlign w:val="center"/>
          </w:tcPr>
          <w:p w:rsidR="00D931EA" w:rsidRPr="006654F4" w:rsidRDefault="00D931EA" w:rsidP="00D931EA">
            <w:pPr>
              <w:rPr>
                <w:rFonts w:ascii="Calibri" w:hAnsi="Calibri"/>
                <w:sz w:val="22"/>
                <w:szCs w:val="22"/>
              </w:rPr>
            </w:pPr>
            <w:r w:rsidRPr="006654F4">
              <w:rPr>
                <w:rFonts w:ascii="Calibri" w:hAnsi="Calibri"/>
                <w:sz w:val="22"/>
                <w:szCs w:val="22"/>
              </w:rPr>
              <w:t>82-85</w:t>
            </w:r>
          </w:p>
        </w:tc>
        <w:tc>
          <w:tcPr>
            <w:tcW w:w="2381" w:type="dxa"/>
            <w:vAlign w:val="center"/>
          </w:tcPr>
          <w:p w:rsidR="00D931EA" w:rsidRPr="006654F4" w:rsidRDefault="00D931EA" w:rsidP="00D931EA">
            <w:pPr>
              <w:rPr>
                <w:rFonts w:ascii="Calibri" w:hAnsi="Calibri"/>
                <w:sz w:val="22"/>
                <w:szCs w:val="22"/>
              </w:rPr>
            </w:pPr>
            <w:r w:rsidRPr="006654F4">
              <w:rPr>
                <w:rFonts w:ascii="Calibri" w:hAnsi="Calibri"/>
                <w:sz w:val="22"/>
                <w:szCs w:val="22"/>
              </w:rPr>
              <w:t>Ggf. Referat zu den Ergebnissen der PISA-Studien</w:t>
            </w:r>
          </w:p>
        </w:tc>
      </w:tr>
      <w:tr w:rsidR="006654F4" w:rsidRPr="006654F4" w:rsidTr="004B1A83">
        <w:trPr>
          <w:trHeight w:val="1086"/>
        </w:trPr>
        <w:tc>
          <w:tcPr>
            <w:tcW w:w="2770" w:type="dxa"/>
            <w:vMerge w:val="restart"/>
            <w:shd w:val="clear" w:color="auto" w:fill="DBE5F1" w:themeFill="accent1" w:themeFillTint="33"/>
            <w:vAlign w:val="center"/>
          </w:tcPr>
          <w:p w:rsidR="00D931EA" w:rsidRPr="00317734" w:rsidRDefault="00D931EA" w:rsidP="00D931EA">
            <w:pPr>
              <w:pStyle w:val="StandardWeb"/>
              <w:rPr>
                <w:rFonts w:ascii="Calibri" w:hAnsi="Calibri"/>
                <w:sz w:val="22"/>
                <w:szCs w:val="22"/>
              </w:rPr>
            </w:pPr>
            <w:r w:rsidRPr="00317734">
              <w:rPr>
                <w:rFonts w:ascii="Calibri" w:hAnsi="Calibri"/>
                <w:bCs/>
                <w:sz w:val="22"/>
                <w:szCs w:val="22"/>
              </w:rPr>
              <w:lastRenderedPageBreak/>
              <w:t>2.2 Soziale Ungleichheiten in Deutschland</w:t>
            </w:r>
          </w:p>
        </w:tc>
        <w:tc>
          <w:tcPr>
            <w:tcW w:w="2980" w:type="dxa"/>
            <w:vAlign w:val="center"/>
          </w:tcPr>
          <w:p w:rsidR="00D931EA" w:rsidRPr="006654F4" w:rsidRDefault="00D407B8" w:rsidP="00D931EA">
            <w:pPr>
              <w:pStyle w:val="StandardWeb"/>
              <w:rPr>
                <w:rFonts w:ascii="Calibri" w:hAnsi="Calibri"/>
                <w:sz w:val="22"/>
                <w:szCs w:val="22"/>
              </w:rPr>
            </w:pPr>
            <w:r>
              <w:rPr>
                <w:rFonts w:ascii="Calibri" w:hAnsi="Calibri"/>
                <w:sz w:val="22"/>
                <w:szCs w:val="22"/>
              </w:rPr>
              <w:t>6</w:t>
            </w:r>
            <w:r w:rsidR="00D931EA" w:rsidRPr="006654F4">
              <w:rPr>
                <w:rFonts w:ascii="Calibri" w:hAnsi="Calibri"/>
                <w:sz w:val="22"/>
                <w:szCs w:val="22"/>
              </w:rPr>
              <w:t>. Was versteht man unter sozialer Ungleichheit?</w:t>
            </w:r>
          </w:p>
        </w:tc>
        <w:tc>
          <w:tcPr>
            <w:tcW w:w="2597" w:type="dxa"/>
            <w:vMerge/>
            <w:vAlign w:val="center"/>
          </w:tcPr>
          <w:p w:rsidR="00D931EA" w:rsidRPr="006654F4" w:rsidRDefault="00D931EA" w:rsidP="00D931EA">
            <w:pPr>
              <w:rPr>
                <w:rFonts w:ascii="Calibri" w:hAnsi="Calibri"/>
                <w:sz w:val="22"/>
                <w:szCs w:val="22"/>
              </w:rPr>
            </w:pPr>
          </w:p>
        </w:tc>
        <w:tc>
          <w:tcPr>
            <w:tcW w:w="2483" w:type="dxa"/>
            <w:vAlign w:val="center"/>
          </w:tcPr>
          <w:p w:rsidR="00D931EA" w:rsidRPr="006654F4" w:rsidRDefault="00D931EA" w:rsidP="00D931EA">
            <w:pPr>
              <w:rPr>
                <w:rFonts w:ascii="Calibri" w:hAnsi="Calibri"/>
                <w:sz w:val="22"/>
                <w:szCs w:val="22"/>
              </w:rPr>
            </w:pPr>
            <w:r w:rsidRPr="006654F4">
              <w:rPr>
                <w:rFonts w:ascii="Calibri" w:hAnsi="Calibri"/>
                <w:sz w:val="22"/>
                <w:szCs w:val="22"/>
              </w:rPr>
              <w:t>Formen sozialer Ungleichheit unterscheiden.</w:t>
            </w: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r w:rsidRPr="006654F4">
              <w:rPr>
                <w:rFonts w:ascii="Calibri" w:hAnsi="Calibri"/>
                <w:sz w:val="22"/>
                <w:szCs w:val="22"/>
              </w:rPr>
              <w:t xml:space="preserve">Erörtern, inwiefern man in Deutschland von sozialer Ungleichheit spreche kann. </w:t>
            </w:r>
          </w:p>
          <w:p w:rsidR="00D931EA" w:rsidRPr="006654F4" w:rsidRDefault="00D931EA" w:rsidP="00D931EA">
            <w:pPr>
              <w:rPr>
                <w:rFonts w:ascii="Calibri" w:hAnsi="Calibri"/>
                <w:sz w:val="22"/>
                <w:szCs w:val="22"/>
              </w:rPr>
            </w:pPr>
          </w:p>
        </w:tc>
        <w:tc>
          <w:tcPr>
            <w:tcW w:w="1463" w:type="dxa"/>
            <w:shd w:val="clear" w:color="auto" w:fill="DBE5F1" w:themeFill="accent1" w:themeFillTint="33"/>
            <w:vAlign w:val="center"/>
          </w:tcPr>
          <w:p w:rsidR="00D931EA" w:rsidRPr="006654F4" w:rsidRDefault="00D931EA" w:rsidP="00D931EA">
            <w:pPr>
              <w:rPr>
                <w:rFonts w:ascii="Calibri" w:hAnsi="Calibri"/>
                <w:sz w:val="22"/>
                <w:szCs w:val="22"/>
              </w:rPr>
            </w:pPr>
            <w:r w:rsidRPr="006654F4">
              <w:rPr>
                <w:rFonts w:ascii="Calibri" w:hAnsi="Calibri"/>
                <w:sz w:val="22"/>
                <w:szCs w:val="22"/>
              </w:rPr>
              <w:t>88-90</w:t>
            </w:r>
          </w:p>
        </w:tc>
        <w:tc>
          <w:tcPr>
            <w:tcW w:w="2381" w:type="dxa"/>
            <w:vAlign w:val="center"/>
          </w:tcPr>
          <w:p w:rsidR="00D931EA" w:rsidRPr="006654F4" w:rsidRDefault="00D931EA" w:rsidP="00D931EA">
            <w:pPr>
              <w:rPr>
                <w:rFonts w:ascii="Calibri" w:hAnsi="Calibri"/>
                <w:sz w:val="22"/>
                <w:szCs w:val="22"/>
              </w:rPr>
            </w:pPr>
            <w:r w:rsidRPr="006654F4">
              <w:rPr>
                <w:rFonts w:ascii="Calibri" w:hAnsi="Calibri"/>
                <w:sz w:val="22"/>
                <w:szCs w:val="22"/>
              </w:rPr>
              <w:t>Ggf. Recherche und Präsentation von Formen sozialer Ungleichheit</w:t>
            </w:r>
          </w:p>
        </w:tc>
      </w:tr>
      <w:tr w:rsidR="006654F4" w:rsidRPr="006654F4" w:rsidTr="004B1A83">
        <w:trPr>
          <w:trHeight w:val="1891"/>
        </w:trPr>
        <w:tc>
          <w:tcPr>
            <w:tcW w:w="2770" w:type="dxa"/>
            <w:vMerge/>
            <w:shd w:val="clear" w:color="auto" w:fill="DBE5F1" w:themeFill="accent1" w:themeFillTint="33"/>
            <w:vAlign w:val="center"/>
          </w:tcPr>
          <w:p w:rsidR="00D931EA" w:rsidRPr="00317734" w:rsidRDefault="00D931EA" w:rsidP="00D931EA">
            <w:pPr>
              <w:pStyle w:val="StandardWeb"/>
              <w:rPr>
                <w:rFonts w:ascii="Calibri" w:hAnsi="Calibri"/>
                <w:bCs/>
                <w:sz w:val="22"/>
                <w:szCs w:val="22"/>
              </w:rPr>
            </w:pPr>
          </w:p>
        </w:tc>
        <w:tc>
          <w:tcPr>
            <w:tcW w:w="2980" w:type="dxa"/>
            <w:vAlign w:val="center"/>
          </w:tcPr>
          <w:p w:rsidR="00D931EA" w:rsidRPr="006654F4" w:rsidRDefault="00D407B8" w:rsidP="00D931EA">
            <w:pPr>
              <w:pStyle w:val="StandardWeb"/>
              <w:rPr>
                <w:rFonts w:ascii="Calibri" w:hAnsi="Calibri"/>
                <w:sz w:val="22"/>
                <w:szCs w:val="22"/>
              </w:rPr>
            </w:pPr>
            <w:r>
              <w:rPr>
                <w:rFonts w:ascii="Calibri" w:hAnsi="Calibri"/>
                <w:sz w:val="22"/>
                <w:szCs w:val="22"/>
              </w:rPr>
              <w:t>7</w:t>
            </w:r>
            <w:r w:rsidR="00CB1C9A" w:rsidRPr="006654F4">
              <w:rPr>
                <w:rFonts w:ascii="Calibri" w:hAnsi="Calibri"/>
                <w:sz w:val="22"/>
                <w:szCs w:val="22"/>
              </w:rPr>
              <w:t>./</w:t>
            </w:r>
            <w:r>
              <w:rPr>
                <w:rFonts w:ascii="Calibri" w:hAnsi="Calibri"/>
                <w:sz w:val="22"/>
                <w:szCs w:val="22"/>
              </w:rPr>
              <w:t>8</w:t>
            </w:r>
            <w:r w:rsidR="00D931EA" w:rsidRPr="006654F4">
              <w:rPr>
                <w:rFonts w:ascii="Calibri" w:hAnsi="Calibri"/>
                <w:sz w:val="22"/>
                <w:szCs w:val="22"/>
              </w:rPr>
              <w:t xml:space="preserve">. Armut in der Wohlstandsgesellschaft – eine Dimension sozialer Ungleichheit </w:t>
            </w:r>
          </w:p>
        </w:tc>
        <w:tc>
          <w:tcPr>
            <w:tcW w:w="2597" w:type="dxa"/>
            <w:vMerge/>
            <w:vAlign w:val="center"/>
          </w:tcPr>
          <w:p w:rsidR="00D931EA" w:rsidRPr="006654F4" w:rsidRDefault="00D931EA" w:rsidP="00D931EA">
            <w:pPr>
              <w:rPr>
                <w:rFonts w:ascii="Calibri" w:hAnsi="Calibri"/>
                <w:sz w:val="22"/>
                <w:szCs w:val="22"/>
              </w:rPr>
            </w:pPr>
          </w:p>
        </w:tc>
        <w:tc>
          <w:tcPr>
            <w:tcW w:w="2483" w:type="dxa"/>
            <w:vAlign w:val="center"/>
          </w:tcPr>
          <w:p w:rsidR="00D931EA" w:rsidRPr="006654F4" w:rsidRDefault="00D931EA" w:rsidP="00D931EA">
            <w:pPr>
              <w:rPr>
                <w:rFonts w:ascii="Calibri" w:hAnsi="Calibri"/>
                <w:sz w:val="22"/>
                <w:szCs w:val="22"/>
              </w:rPr>
            </w:pPr>
            <w:r w:rsidRPr="006654F4">
              <w:rPr>
                <w:rFonts w:ascii="Calibri" w:hAnsi="Calibri"/>
                <w:sz w:val="22"/>
                <w:szCs w:val="22"/>
              </w:rPr>
              <w:t>Armut als Begriff definieren.</w:t>
            </w: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r w:rsidRPr="006654F4">
              <w:rPr>
                <w:rFonts w:ascii="Calibri" w:hAnsi="Calibri"/>
                <w:sz w:val="22"/>
                <w:szCs w:val="22"/>
              </w:rPr>
              <w:t>Statistiken auswerten.</w:t>
            </w:r>
          </w:p>
          <w:p w:rsidR="00D931EA" w:rsidRPr="006654F4" w:rsidRDefault="00D931EA" w:rsidP="00D931EA">
            <w:pPr>
              <w:rPr>
                <w:rFonts w:ascii="Calibri" w:hAnsi="Calibri"/>
                <w:sz w:val="22"/>
                <w:szCs w:val="22"/>
              </w:rPr>
            </w:pPr>
            <w:r w:rsidRPr="006654F4">
              <w:rPr>
                <w:rFonts w:ascii="Calibri" w:hAnsi="Calibri"/>
                <w:sz w:val="22"/>
                <w:szCs w:val="22"/>
              </w:rPr>
              <w:t xml:space="preserve"> </w:t>
            </w:r>
          </w:p>
        </w:tc>
        <w:tc>
          <w:tcPr>
            <w:tcW w:w="1463" w:type="dxa"/>
            <w:shd w:val="clear" w:color="auto" w:fill="DBE5F1" w:themeFill="accent1" w:themeFillTint="33"/>
            <w:vAlign w:val="center"/>
          </w:tcPr>
          <w:p w:rsidR="00D931EA" w:rsidRPr="006654F4" w:rsidRDefault="00D931EA" w:rsidP="00D931EA">
            <w:pPr>
              <w:rPr>
                <w:rFonts w:ascii="Calibri" w:hAnsi="Calibri"/>
                <w:sz w:val="22"/>
                <w:szCs w:val="22"/>
              </w:rPr>
            </w:pPr>
            <w:r w:rsidRPr="006654F4">
              <w:rPr>
                <w:rFonts w:ascii="Calibri" w:hAnsi="Calibri"/>
                <w:sz w:val="22"/>
                <w:szCs w:val="22"/>
              </w:rPr>
              <w:t>91-95</w:t>
            </w:r>
          </w:p>
        </w:tc>
        <w:tc>
          <w:tcPr>
            <w:tcW w:w="2381" w:type="dxa"/>
            <w:vAlign w:val="center"/>
          </w:tcPr>
          <w:p w:rsidR="00D931EA" w:rsidRPr="006654F4" w:rsidRDefault="00D931EA" w:rsidP="00D931EA">
            <w:pPr>
              <w:rPr>
                <w:rFonts w:ascii="Calibri" w:hAnsi="Calibri"/>
                <w:sz w:val="22"/>
                <w:szCs w:val="22"/>
              </w:rPr>
            </w:pPr>
            <w:r w:rsidRPr="006654F4">
              <w:rPr>
                <w:rFonts w:ascii="Calibri" w:hAnsi="Calibri"/>
                <w:sz w:val="22"/>
                <w:szCs w:val="22"/>
              </w:rPr>
              <w:t>Ggf. arbeitsteiliges Vorgehen beim Auswerten der Statistiken.</w:t>
            </w:r>
          </w:p>
        </w:tc>
      </w:tr>
      <w:tr w:rsidR="006654F4" w:rsidRPr="006654F4" w:rsidTr="004B1A83">
        <w:trPr>
          <w:trHeight w:val="1623"/>
        </w:trPr>
        <w:tc>
          <w:tcPr>
            <w:tcW w:w="2770" w:type="dxa"/>
            <w:vMerge/>
            <w:shd w:val="clear" w:color="auto" w:fill="DBE5F1" w:themeFill="accent1" w:themeFillTint="33"/>
            <w:vAlign w:val="center"/>
          </w:tcPr>
          <w:p w:rsidR="00D931EA" w:rsidRPr="00317734" w:rsidRDefault="00D931EA" w:rsidP="00D931EA">
            <w:pPr>
              <w:pStyle w:val="StandardWeb"/>
              <w:rPr>
                <w:rFonts w:ascii="Calibri" w:hAnsi="Calibri"/>
                <w:bCs/>
                <w:sz w:val="22"/>
                <w:szCs w:val="22"/>
              </w:rPr>
            </w:pPr>
          </w:p>
        </w:tc>
        <w:tc>
          <w:tcPr>
            <w:tcW w:w="2980" w:type="dxa"/>
            <w:vAlign w:val="center"/>
          </w:tcPr>
          <w:p w:rsidR="00D931EA" w:rsidRPr="006654F4" w:rsidRDefault="00D407B8" w:rsidP="00D931EA">
            <w:pPr>
              <w:pStyle w:val="StandardWeb"/>
              <w:rPr>
                <w:rFonts w:ascii="Calibri" w:hAnsi="Calibri"/>
                <w:sz w:val="22"/>
                <w:szCs w:val="22"/>
              </w:rPr>
            </w:pPr>
            <w:r>
              <w:rPr>
                <w:rFonts w:ascii="Calibri" w:hAnsi="Calibri"/>
                <w:sz w:val="22"/>
                <w:szCs w:val="22"/>
              </w:rPr>
              <w:t>9</w:t>
            </w:r>
            <w:r w:rsidR="00CB1C9A" w:rsidRPr="006654F4">
              <w:rPr>
                <w:rFonts w:ascii="Calibri" w:hAnsi="Calibri"/>
                <w:sz w:val="22"/>
                <w:szCs w:val="22"/>
              </w:rPr>
              <w:t>./</w:t>
            </w:r>
            <w:r>
              <w:rPr>
                <w:rFonts w:ascii="Calibri" w:hAnsi="Calibri"/>
                <w:sz w:val="22"/>
                <w:szCs w:val="22"/>
              </w:rPr>
              <w:t>10</w:t>
            </w:r>
            <w:r w:rsidR="00CB1C9A" w:rsidRPr="006654F4">
              <w:rPr>
                <w:rFonts w:ascii="Calibri" w:hAnsi="Calibri"/>
                <w:sz w:val="22"/>
                <w:szCs w:val="22"/>
              </w:rPr>
              <w:t>.</w:t>
            </w:r>
            <w:r w:rsidR="00D931EA" w:rsidRPr="006654F4">
              <w:rPr>
                <w:rFonts w:ascii="Calibri" w:hAnsi="Calibri"/>
                <w:sz w:val="22"/>
                <w:szCs w:val="22"/>
              </w:rPr>
              <w:t xml:space="preserve">  Gesellschaftsmodelle im Wandel der Zeit </w:t>
            </w:r>
          </w:p>
          <w:p w:rsidR="00D931EA" w:rsidRPr="006654F4" w:rsidRDefault="00D931EA" w:rsidP="00D931EA">
            <w:pPr>
              <w:pStyle w:val="StandardWeb"/>
              <w:rPr>
                <w:rFonts w:ascii="Calibri" w:hAnsi="Calibri"/>
                <w:sz w:val="22"/>
                <w:szCs w:val="22"/>
              </w:rPr>
            </w:pPr>
            <w:r w:rsidRPr="006654F4">
              <w:rPr>
                <w:rFonts w:ascii="Calibri" w:hAnsi="Calibri"/>
                <w:sz w:val="22"/>
                <w:szCs w:val="22"/>
              </w:rPr>
              <w:t>Gesellschaftsmodelle im Vergleich</w:t>
            </w:r>
          </w:p>
        </w:tc>
        <w:tc>
          <w:tcPr>
            <w:tcW w:w="2597" w:type="dxa"/>
            <w:vAlign w:val="center"/>
          </w:tcPr>
          <w:p w:rsidR="00D931EA" w:rsidRPr="006654F4" w:rsidRDefault="00D931EA" w:rsidP="00D931EA">
            <w:pPr>
              <w:pStyle w:val="StandardWeb"/>
              <w:rPr>
                <w:rFonts w:ascii="Calibri" w:hAnsi="Calibri"/>
                <w:sz w:val="22"/>
                <w:szCs w:val="22"/>
              </w:rPr>
            </w:pPr>
            <w:r w:rsidRPr="006654F4">
              <w:rPr>
                <w:rFonts w:ascii="Calibri" w:hAnsi="Calibri"/>
                <w:sz w:val="22"/>
                <w:szCs w:val="22"/>
              </w:rPr>
              <w:t>Modelle sozialer Differenzierung im Wandel (</w:t>
            </w:r>
            <w:proofErr w:type="spellStart"/>
            <w:r w:rsidRPr="006654F4">
              <w:rPr>
                <w:rFonts w:ascii="Calibri" w:hAnsi="Calibri"/>
                <w:sz w:val="22"/>
                <w:szCs w:val="22"/>
              </w:rPr>
              <w:t>Stände</w:t>
            </w:r>
            <w:proofErr w:type="spellEnd"/>
            <w:r w:rsidRPr="006654F4">
              <w:rPr>
                <w:rFonts w:ascii="Calibri" w:hAnsi="Calibri"/>
                <w:sz w:val="22"/>
                <w:szCs w:val="22"/>
              </w:rPr>
              <w:t xml:space="preserve">, Klassen, Schichten, Milieus), Soziale </w:t>
            </w:r>
            <w:proofErr w:type="spellStart"/>
            <w:r w:rsidRPr="006654F4">
              <w:rPr>
                <w:rFonts w:ascii="Calibri" w:hAnsi="Calibri"/>
                <w:sz w:val="22"/>
                <w:szCs w:val="22"/>
              </w:rPr>
              <w:t>Mobilität</w:t>
            </w:r>
            <w:proofErr w:type="spellEnd"/>
          </w:p>
        </w:tc>
        <w:tc>
          <w:tcPr>
            <w:tcW w:w="2483" w:type="dxa"/>
            <w:vAlign w:val="center"/>
          </w:tcPr>
          <w:p w:rsidR="00D931EA" w:rsidRPr="006654F4" w:rsidRDefault="00D931EA" w:rsidP="00D931EA">
            <w:pPr>
              <w:rPr>
                <w:rFonts w:ascii="Calibri" w:hAnsi="Calibri"/>
                <w:sz w:val="22"/>
                <w:szCs w:val="22"/>
              </w:rPr>
            </w:pPr>
            <w:r w:rsidRPr="006654F4">
              <w:rPr>
                <w:rFonts w:ascii="Calibri" w:hAnsi="Calibri"/>
                <w:sz w:val="22"/>
                <w:szCs w:val="22"/>
              </w:rPr>
              <w:t>Gesellschaftsmodelle unterscheiden.</w:t>
            </w:r>
          </w:p>
        </w:tc>
        <w:tc>
          <w:tcPr>
            <w:tcW w:w="1463" w:type="dxa"/>
            <w:shd w:val="clear" w:color="auto" w:fill="DBE5F1" w:themeFill="accent1" w:themeFillTint="33"/>
            <w:vAlign w:val="center"/>
          </w:tcPr>
          <w:p w:rsidR="00D931EA" w:rsidRPr="006654F4" w:rsidRDefault="00D931EA" w:rsidP="00D931EA">
            <w:pPr>
              <w:rPr>
                <w:rFonts w:ascii="Calibri" w:hAnsi="Calibri"/>
                <w:sz w:val="22"/>
                <w:szCs w:val="22"/>
              </w:rPr>
            </w:pPr>
            <w:r w:rsidRPr="006654F4">
              <w:rPr>
                <w:rFonts w:ascii="Calibri" w:hAnsi="Calibri"/>
                <w:sz w:val="22"/>
                <w:szCs w:val="22"/>
              </w:rPr>
              <w:t>96-101</w:t>
            </w:r>
          </w:p>
        </w:tc>
        <w:tc>
          <w:tcPr>
            <w:tcW w:w="2381" w:type="dxa"/>
            <w:vAlign w:val="center"/>
          </w:tcPr>
          <w:p w:rsidR="00D931EA" w:rsidRPr="006654F4" w:rsidRDefault="00D931EA" w:rsidP="00D931EA">
            <w:pPr>
              <w:rPr>
                <w:rFonts w:ascii="Calibri" w:hAnsi="Calibri"/>
                <w:sz w:val="22"/>
                <w:szCs w:val="22"/>
              </w:rPr>
            </w:pPr>
            <w:r w:rsidRPr="006654F4">
              <w:rPr>
                <w:rFonts w:ascii="Calibri" w:hAnsi="Calibri"/>
                <w:sz w:val="22"/>
                <w:szCs w:val="22"/>
              </w:rPr>
              <w:t>Ggf. arbeitsteiliges Vorgehen bei der Bearbeitung der Modelle und fächerübergreifende Zusammenarbeit mit dem Fach Philosophie zu Überlegungen über die Gestaltung von Gesellschaftmodellen.</w:t>
            </w:r>
          </w:p>
        </w:tc>
      </w:tr>
      <w:tr w:rsidR="006654F4" w:rsidRPr="006654F4" w:rsidTr="004B1A83">
        <w:trPr>
          <w:trHeight w:val="1623"/>
        </w:trPr>
        <w:tc>
          <w:tcPr>
            <w:tcW w:w="2770" w:type="dxa"/>
            <w:vMerge w:val="restart"/>
            <w:shd w:val="clear" w:color="auto" w:fill="DBE5F1" w:themeFill="accent1" w:themeFillTint="33"/>
            <w:vAlign w:val="center"/>
          </w:tcPr>
          <w:p w:rsidR="00D931EA" w:rsidRPr="00317734" w:rsidRDefault="00D931EA" w:rsidP="00D931EA">
            <w:pPr>
              <w:pStyle w:val="StandardWeb"/>
              <w:rPr>
                <w:rFonts w:ascii="Calibri" w:hAnsi="Calibri"/>
                <w:sz w:val="22"/>
                <w:szCs w:val="22"/>
              </w:rPr>
            </w:pPr>
            <w:r w:rsidRPr="00317734">
              <w:rPr>
                <w:rFonts w:ascii="Calibri" w:hAnsi="Calibri"/>
                <w:bCs/>
                <w:sz w:val="22"/>
                <w:szCs w:val="22"/>
              </w:rPr>
              <w:t>2.3 Demografischer Wandel in Deutschland</w:t>
            </w:r>
          </w:p>
        </w:tc>
        <w:tc>
          <w:tcPr>
            <w:tcW w:w="2980" w:type="dxa"/>
            <w:vAlign w:val="center"/>
          </w:tcPr>
          <w:p w:rsidR="00D931EA" w:rsidRPr="006654F4" w:rsidRDefault="00D407B8" w:rsidP="00D931EA">
            <w:pPr>
              <w:pStyle w:val="StandardWeb"/>
              <w:rPr>
                <w:rFonts w:ascii="Calibri" w:hAnsi="Calibri"/>
                <w:sz w:val="22"/>
                <w:szCs w:val="22"/>
              </w:rPr>
            </w:pPr>
            <w:r>
              <w:rPr>
                <w:rFonts w:ascii="Calibri" w:hAnsi="Calibri"/>
                <w:sz w:val="22"/>
                <w:szCs w:val="22"/>
              </w:rPr>
              <w:t>11</w:t>
            </w:r>
            <w:r w:rsidR="00D931EA" w:rsidRPr="006654F4">
              <w:rPr>
                <w:rFonts w:ascii="Calibri" w:hAnsi="Calibri"/>
                <w:sz w:val="22"/>
                <w:szCs w:val="22"/>
              </w:rPr>
              <w:t xml:space="preserve">. Altersstruktur und Geburtenentwicklung </w:t>
            </w:r>
          </w:p>
          <w:p w:rsidR="00D931EA" w:rsidRPr="006654F4" w:rsidRDefault="00D931EA" w:rsidP="00D931EA">
            <w:pPr>
              <w:pStyle w:val="StandardWeb"/>
              <w:rPr>
                <w:rFonts w:ascii="Calibri" w:hAnsi="Calibri"/>
                <w:sz w:val="22"/>
                <w:szCs w:val="22"/>
              </w:rPr>
            </w:pPr>
            <w:r w:rsidRPr="006654F4">
              <w:rPr>
                <w:rFonts w:ascii="Calibri" w:hAnsi="Calibri"/>
                <w:sz w:val="22"/>
                <w:szCs w:val="22"/>
              </w:rPr>
              <w:t xml:space="preserve">Migration – ein weiterer Faktor der </w:t>
            </w:r>
            <w:proofErr w:type="spellStart"/>
            <w:r w:rsidRPr="006654F4">
              <w:rPr>
                <w:rFonts w:ascii="Calibri" w:hAnsi="Calibri"/>
                <w:sz w:val="22"/>
                <w:szCs w:val="22"/>
              </w:rPr>
              <w:t>Bevölkerungsentwicklung</w:t>
            </w:r>
            <w:proofErr w:type="spellEnd"/>
          </w:p>
        </w:tc>
        <w:tc>
          <w:tcPr>
            <w:tcW w:w="2597" w:type="dxa"/>
            <w:vMerge w:val="restart"/>
            <w:vAlign w:val="center"/>
          </w:tcPr>
          <w:p w:rsidR="00D931EA" w:rsidRPr="006654F4" w:rsidRDefault="00D931EA" w:rsidP="00D931EA">
            <w:pPr>
              <w:pStyle w:val="StandardWeb"/>
              <w:rPr>
                <w:rFonts w:ascii="Calibri" w:hAnsi="Calibri"/>
                <w:sz w:val="22"/>
                <w:szCs w:val="22"/>
              </w:rPr>
            </w:pPr>
            <w:r w:rsidRPr="006654F4">
              <w:rPr>
                <w:rFonts w:ascii="Calibri" w:hAnsi="Calibri"/>
                <w:sz w:val="22"/>
                <w:szCs w:val="22"/>
              </w:rPr>
              <w:t xml:space="preserve">Ursachen und Auswirkungen des demografischen Wandels </w:t>
            </w:r>
          </w:p>
          <w:p w:rsidR="00D931EA" w:rsidRPr="006654F4" w:rsidRDefault="00D931EA" w:rsidP="00D931EA">
            <w:pPr>
              <w:rPr>
                <w:rFonts w:ascii="Calibri" w:hAnsi="Calibri"/>
                <w:sz w:val="22"/>
                <w:szCs w:val="22"/>
              </w:rPr>
            </w:pPr>
          </w:p>
        </w:tc>
        <w:tc>
          <w:tcPr>
            <w:tcW w:w="2483" w:type="dxa"/>
            <w:vMerge w:val="restart"/>
            <w:vAlign w:val="center"/>
          </w:tcPr>
          <w:p w:rsidR="00D931EA" w:rsidRPr="006654F4" w:rsidRDefault="00D931EA" w:rsidP="00D931EA">
            <w:pPr>
              <w:rPr>
                <w:rFonts w:ascii="Calibri" w:hAnsi="Calibri"/>
                <w:sz w:val="22"/>
                <w:szCs w:val="22"/>
              </w:rPr>
            </w:pPr>
            <w:r w:rsidRPr="006654F4">
              <w:rPr>
                <w:rFonts w:ascii="Calibri" w:hAnsi="Calibri"/>
                <w:sz w:val="22"/>
                <w:szCs w:val="22"/>
              </w:rPr>
              <w:t>Ursachen und Folgen des demogra</w:t>
            </w:r>
            <w:r w:rsidR="00CB1C9A" w:rsidRPr="006654F4">
              <w:rPr>
                <w:rFonts w:ascii="Calibri" w:hAnsi="Calibri"/>
                <w:sz w:val="22"/>
                <w:szCs w:val="22"/>
              </w:rPr>
              <w:t>f</w:t>
            </w:r>
            <w:r w:rsidRPr="006654F4">
              <w:rPr>
                <w:rFonts w:ascii="Calibri" w:hAnsi="Calibri"/>
                <w:sz w:val="22"/>
                <w:szCs w:val="22"/>
              </w:rPr>
              <w:t>ischen Wandels benennen und erklären.</w:t>
            </w:r>
          </w:p>
          <w:p w:rsidR="00D931EA" w:rsidRPr="006654F4" w:rsidRDefault="00D931EA" w:rsidP="00D931EA">
            <w:pPr>
              <w:rPr>
                <w:rFonts w:ascii="Calibri" w:hAnsi="Calibri"/>
                <w:sz w:val="22"/>
                <w:szCs w:val="22"/>
              </w:rPr>
            </w:pPr>
          </w:p>
          <w:p w:rsidR="00D931EA" w:rsidRPr="006654F4" w:rsidRDefault="00CB1C9A" w:rsidP="00CB1C9A">
            <w:pPr>
              <w:rPr>
                <w:rFonts w:ascii="Calibri" w:hAnsi="Calibri"/>
                <w:sz w:val="22"/>
                <w:szCs w:val="22"/>
              </w:rPr>
            </w:pPr>
            <w:r w:rsidRPr="006654F4">
              <w:rPr>
                <w:rFonts w:ascii="Calibri" w:hAnsi="Calibri"/>
                <w:sz w:val="22"/>
                <w:szCs w:val="22"/>
              </w:rPr>
              <w:t xml:space="preserve">Lösungsmöglichkeiten </w:t>
            </w:r>
            <w:r w:rsidRPr="006654F4">
              <w:rPr>
                <w:rFonts w:ascii="Calibri" w:hAnsi="Calibri"/>
                <w:sz w:val="22"/>
                <w:szCs w:val="22"/>
              </w:rPr>
              <w:lastRenderedPageBreak/>
              <w:t>des d</w:t>
            </w:r>
            <w:r w:rsidR="00D931EA" w:rsidRPr="006654F4">
              <w:rPr>
                <w:rFonts w:ascii="Calibri" w:hAnsi="Calibri"/>
                <w:sz w:val="22"/>
                <w:szCs w:val="22"/>
              </w:rPr>
              <w:t>emogra</w:t>
            </w:r>
            <w:r w:rsidRPr="006654F4">
              <w:rPr>
                <w:rFonts w:ascii="Calibri" w:hAnsi="Calibri"/>
                <w:sz w:val="22"/>
                <w:szCs w:val="22"/>
              </w:rPr>
              <w:t>f</w:t>
            </w:r>
            <w:r w:rsidR="00D931EA" w:rsidRPr="006654F4">
              <w:rPr>
                <w:rFonts w:ascii="Calibri" w:hAnsi="Calibri"/>
                <w:sz w:val="22"/>
                <w:szCs w:val="22"/>
              </w:rPr>
              <w:t>ischen Wandels beurteilen.</w:t>
            </w:r>
          </w:p>
        </w:tc>
        <w:tc>
          <w:tcPr>
            <w:tcW w:w="1463" w:type="dxa"/>
            <w:shd w:val="clear" w:color="auto" w:fill="DBE5F1" w:themeFill="accent1" w:themeFillTint="33"/>
            <w:vAlign w:val="center"/>
          </w:tcPr>
          <w:p w:rsidR="00D931EA" w:rsidRPr="006654F4" w:rsidRDefault="00B80058" w:rsidP="00D931EA">
            <w:pPr>
              <w:rPr>
                <w:rFonts w:ascii="Calibri" w:hAnsi="Calibri"/>
                <w:sz w:val="22"/>
                <w:szCs w:val="22"/>
              </w:rPr>
            </w:pPr>
            <w:r w:rsidRPr="006654F4">
              <w:rPr>
                <w:rFonts w:ascii="Calibri" w:hAnsi="Calibri"/>
                <w:sz w:val="22"/>
                <w:szCs w:val="22"/>
              </w:rPr>
              <w:lastRenderedPageBreak/>
              <w:t>104-</w:t>
            </w:r>
            <w:r w:rsidR="00D931EA" w:rsidRPr="006654F4">
              <w:rPr>
                <w:rFonts w:ascii="Calibri" w:hAnsi="Calibri"/>
                <w:sz w:val="22"/>
                <w:szCs w:val="22"/>
              </w:rPr>
              <w:t>109</w:t>
            </w:r>
          </w:p>
        </w:tc>
        <w:tc>
          <w:tcPr>
            <w:tcW w:w="2381" w:type="dxa"/>
            <w:vMerge w:val="restart"/>
            <w:vAlign w:val="center"/>
          </w:tcPr>
          <w:p w:rsidR="00D931EA" w:rsidRPr="006654F4" w:rsidRDefault="00D931EA" w:rsidP="00D931EA">
            <w:pPr>
              <w:rPr>
                <w:rFonts w:ascii="Calibri" w:hAnsi="Calibri"/>
                <w:sz w:val="22"/>
                <w:szCs w:val="22"/>
              </w:rPr>
            </w:pPr>
            <w:r w:rsidRPr="006654F4">
              <w:rPr>
                <w:rFonts w:ascii="Calibri" w:hAnsi="Calibri"/>
                <w:sz w:val="22"/>
                <w:szCs w:val="22"/>
              </w:rPr>
              <w:t xml:space="preserve">Ggf. fächerübergreifende Zusammenarbeit mit dem Fach Geschichte zu dem historischen Entwicklungen zum </w:t>
            </w:r>
            <w:r w:rsidRPr="006654F4">
              <w:rPr>
                <w:rFonts w:ascii="Calibri" w:hAnsi="Calibri"/>
                <w:sz w:val="22"/>
                <w:szCs w:val="22"/>
              </w:rPr>
              <w:lastRenderedPageBreak/>
              <w:t>demogra</w:t>
            </w:r>
            <w:r w:rsidR="00CB1C9A" w:rsidRPr="006654F4">
              <w:rPr>
                <w:rFonts w:ascii="Calibri" w:hAnsi="Calibri"/>
                <w:sz w:val="22"/>
                <w:szCs w:val="22"/>
              </w:rPr>
              <w:t>f</w:t>
            </w:r>
            <w:r w:rsidRPr="006654F4">
              <w:rPr>
                <w:rFonts w:ascii="Calibri" w:hAnsi="Calibri"/>
                <w:sz w:val="22"/>
                <w:szCs w:val="22"/>
              </w:rPr>
              <w:t>ischen Wandeln.</w:t>
            </w:r>
          </w:p>
          <w:p w:rsidR="00D931EA" w:rsidRPr="006654F4" w:rsidRDefault="00D931EA" w:rsidP="00D931EA">
            <w:pPr>
              <w:rPr>
                <w:rFonts w:ascii="Calibri" w:hAnsi="Calibri"/>
                <w:sz w:val="22"/>
                <w:szCs w:val="22"/>
              </w:rPr>
            </w:pPr>
          </w:p>
          <w:p w:rsidR="00D931EA" w:rsidRPr="006654F4" w:rsidRDefault="00D931EA" w:rsidP="00CB1C9A">
            <w:pPr>
              <w:rPr>
                <w:rFonts w:ascii="Calibri" w:hAnsi="Calibri"/>
                <w:sz w:val="22"/>
                <w:szCs w:val="22"/>
              </w:rPr>
            </w:pPr>
            <w:r w:rsidRPr="006654F4">
              <w:rPr>
                <w:rFonts w:ascii="Calibri" w:hAnsi="Calibri"/>
                <w:sz w:val="22"/>
                <w:szCs w:val="22"/>
              </w:rPr>
              <w:t>Ggf. Recherche nach politischen Positionen zu Lösungsmöglichkeiten des demogra</w:t>
            </w:r>
            <w:r w:rsidR="00CB1C9A" w:rsidRPr="006654F4">
              <w:rPr>
                <w:rFonts w:ascii="Calibri" w:hAnsi="Calibri"/>
                <w:sz w:val="22"/>
                <w:szCs w:val="22"/>
              </w:rPr>
              <w:t>f</w:t>
            </w:r>
            <w:r w:rsidRPr="006654F4">
              <w:rPr>
                <w:rFonts w:ascii="Calibri" w:hAnsi="Calibri"/>
                <w:sz w:val="22"/>
                <w:szCs w:val="22"/>
              </w:rPr>
              <w:t>ischen Wandels.</w:t>
            </w:r>
          </w:p>
        </w:tc>
      </w:tr>
      <w:tr w:rsidR="006654F4" w:rsidRPr="006654F4" w:rsidTr="004B1A83">
        <w:trPr>
          <w:trHeight w:val="1354"/>
        </w:trPr>
        <w:tc>
          <w:tcPr>
            <w:tcW w:w="2770" w:type="dxa"/>
            <w:vMerge/>
            <w:shd w:val="clear" w:color="auto" w:fill="DBE5F1" w:themeFill="accent1" w:themeFillTint="33"/>
            <w:vAlign w:val="center"/>
          </w:tcPr>
          <w:p w:rsidR="00D931EA" w:rsidRPr="00317734" w:rsidRDefault="00D931EA" w:rsidP="00D931EA">
            <w:pPr>
              <w:pStyle w:val="StandardWeb"/>
              <w:numPr>
                <w:ilvl w:val="1"/>
                <w:numId w:val="4"/>
              </w:numPr>
              <w:rPr>
                <w:rFonts w:ascii="Calibri" w:hAnsi="Calibri"/>
                <w:bCs/>
                <w:sz w:val="22"/>
                <w:szCs w:val="22"/>
              </w:rPr>
            </w:pPr>
          </w:p>
        </w:tc>
        <w:tc>
          <w:tcPr>
            <w:tcW w:w="2980" w:type="dxa"/>
            <w:vAlign w:val="center"/>
          </w:tcPr>
          <w:p w:rsidR="00D931EA" w:rsidRPr="006654F4" w:rsidRDefault="00D407B8" w:rsidP="00D931EA">
            <w:pPr>
              <w:pStyle w:val="StandardWeb"/>
              <w:rPr>
                <w:rFonts w:ascii="Calibri" w:hAnsi="Calibri"/>
                <w:sz w:val="22"/>
                <w:szCs w:val="22"/>
              </w:rPr>
            </w:pPr>
            <w:r>
              <w:rPr>
                <w:rFonts w:ascii="Calibri" w:hAnsi="Calibri"/>
                <w:sz w:val="22"/>
                <w:szCs w:val="22"/>
              </w:rPr>
              <w:t>12</w:t>
            </w:r>
            <w:r w:rsidR="00642EC5" w:rsidRPr="006654F4">
              <w:rPr>
                <w:rFonts w:ascii="Calibri" w:hAnsi="Calibri"/>
                <w:sz w:val="22"/>
                <w:szCs w:val="22"/>
              </w:rPr>
              <w:t>.</w:t>
            </w:r>
            <w:r w:rsidR="00D931EA" w:rsidRPr="006654F4">
              <w:rPr>
                <w:rFonts w:ascii="Calibri" w:hAnsi="Calibri"/>
                <w:sz w:val="22"/>
                <w:szCs w:val="22"/>
              </w:rPr>
              <w:t xml:space="preserve"> Kinderwunsch und </w:t>
            </w:r>
            <w:proofErr w:type="spellStart"/>
            <w:r w:rsidR="00D931EA" w:rsidRPr="006654F4">
              <w:rPr>
                <w:rFonts w:ascii="Calibri" w:hAnsi="Calibri"/>
                <w:sz w:val="22"/>
                <w:szCs w:val="22"/>
              </w:rPr>
              <w:t>Altersglück</w:t>
            </w:r>
            <w:proofErr w:type="spellEnd"/>
            <w:r w:rsidR="00D931EA" w:rsidRPr="006654F4">
              <w:rPr>
                <w:rFonts w:ascii="Calibri" w:hAnsi="Calibri"/>
                <w:sz w:val="22"/>
                <w:szCs w:val="22"/>
              </w:rPr>
              <w:t xml:space="preserve"> </w:t>
            </w:r>
          </w:p>
          <w:p w:rsidR="00D931EA" w:rsidRPr="006654F4" w:rsidRDefault="00D931EA" w:rsidP="00D931EA">
            <w:pPr>
              <w:pStyle w:val="StandardWeb"/>
              <w:rPr>
                <w:rFonts w:ascii="Calibri" w:hAnsi="Calibri"/>
                <w:sz w:val="22"/>
                <w:szCs w:val="22"/>
              </w:rPr>
            </w:pPr>
            <w:r w:rsidRPr="006654F4">
              <w:rPr>
                <w:rFonts w:ascii="Calibri" w:hAnsi="Calibri"/>
                <w:sz w:val="22"/>
                <w:szCs w:val="22"/>
              </w:rPr>
              <w:t xml:space="preserve">Demografie – schwarzmalen mit Zahlen? </w:t>
            </w:r>
          </w:p>
        </w:tc>
        <w:tc>
          <w:tcPr>
            <w:tcW w:w="2597" w:type="dxa"/>
            <w:vMerge/>
            <w:vAlign w:val="center"/>
          </w:tcPr>
          <w:p w:rsidR="00D931EA" w:rsidRPr="006654F4" w:rsidRDefault="00D931EA" w:rsidP="00D931EA">
            <w:pPr>
              <w:rPr>
                <w:rFonts w:ascii="Calibri" w:hAnsi="Calibri"/>
                <w:sz w:val="22"/>
                <w:szCs w:val="22"/>
              </w:rPr>
            </w:pPr>
          </w:p>
        </w:tc>
        <w:tc>
          <w:tcPr>
            <w:tcW w:w="2483" w:type="dxa"/>
            <w:vMerge/>
            <w:vAlign w:val="center"/>
          </w:tcPr>
          <w:p w:rsidR="00D931EA" w:rsidRPr="006654F4" w:rsidRDefault="00D931EA" w:rsidP="00D931EA">
            <w:pPr>
              <w:rPr>
                <w:rFonts w:ascii="Calibri" w:hAnsi="Calibri"/>
                <w:sz w:val="22"/>
                <w:szCs w:val="22"/>
              </w:rPr>
            </w:pPr>
          </w:p>
        </w:tc>
        <w:tc>
          <w:tcPr>
            <w:tcW w:w="1463" w:type="dxa"/>
            <w:shd w:val="clear" w:color="auto" w:fill="DBE5F1" w:themeFill="accent1" w:themeFillTint="33"/>
            <w:vAlign w:val="center"/>
          </w:tcPr>
          <w:p w:rsidR="00D931EA" w:rsidRPr="006654F4" w:rsidRDefault="00D931EA" w:rsidP="00D931EA">
            <w:pPr>
              <w:rPr>
                <w:rFonts w:ascii="Calibri" w:hAnsi="Calibri"/>
                <w:sz w:val="22"/>
                <w:szCs w:val="22"/>
              </w:rPr>
            </w:pPr>
            <w:r w:rsidRPr="006654F4">
              <w:rPr>
                <w:rFonts w:ascii="Calibri" w:hAnsi="Calibri"/>
                <w:sz w:val="22"/>
                <w:szCs w:val="22"/>
              </w:rPr>
              <w:t>110</w:t>
            </w:r>
            <w:r w:rsidR="00B80058" w:rsidRPr="006654F4">
              <w:rPr>
                <w:rFonts w:ascii="Calibri" w:hAnsi="Calibri"/>
                <w:sz w:val="22"/>
                <w:szCs w:val="22"/>
              </w:rPr>
              <w:t>-</w:t>
            </w:r>
            <w:r w:rsidRPr="006654F4">
              <w:rPr>
                <w:rFonts w:ascii="Calibri" w:hAnsi="Calibri"/>
                <w:sz w:val="22"/>
                <w:szCs w:val="22"/>
              </w:rPr>
              <w:t>113</w:t>
            </w:r>
          </w:p>
        </w:tc>
        <w:tc>
          <w:tcPr>
            <w:tcW w:w="2381" w:type="dxa"/>
            <w:vMerge/>
            <w:vAlign w:val="center"/>
          </w:tcPr>
          <w:p w:rsidR="00D931EA" w:rsidRPr="006654F4" w:rsidRDefault="00D931EA" w:rsidP="00D931EA">
            <w:pPr>
              <w:rPr>
                <w:rFonts w:ascii="Calibri" w:hAnsi="Calibri"/>
                <w:sz w:val="22"/>
                <w:szCs w:val="22"/>
              </w:rPr>
            </w:pPr>
          </w:p>
        </w:tc>
      </w:tr>
      <w:tr w:rsidR="006654F4" w:rsidRPr="006654F4" w:rsidTr="004B1A83">
        <w:trPr>
          <w:trHeight w:val="151"/>
        </w:trPr>
        <w:tc>
          <w:tcPr>
            <w:tcW w:w="2770" w:type="dxa"/>
            <w:vMerge/>
            <w:shd w:val="clear" w:color="auto" w:fill="DBE5F1" w:themeFill="accent1" w:themeFillTint="33"/>
            <w:vAlign w:val="center"/>
          </w:tcPr>
          <w:p w:rsidR="00D931EA" w:rsidRPr="00317734" w:rsidRDefault="00D931EA" w:rsidP="00D931EA">
            <w:pPr>
              <w:pStyle w:val="StandardWeb"/>
              <w:numPr>
                <w:ilvl w:val="1"/>
                <w:numId w:val="4"/>
              </w:numPr>
              <w:rPr>
                <w:rFonts w:ascii="Calibri" w:hAnsi="Calibri"/>
                <w:bCs/>
                <w:sz w:val="22"/>
                <w:szCs w:val="22"/>
              </w:rPr>
            </w:pPr>
          </w:p>
        </w:tc>
        <w:tc>
          <w:tcPr>
            <w:tcW w:w="2980" w:type="dxa"/>
            <w:vAlign w:val="center"/>
          </w:tcPr>
          <w:p w:rsidR="00D931EA" w:rsidRPr="006654F4" w:rsidRDefault="00D407B8" w:rsidP="00D931EA">
            <w:pPr>
              <w:pStyle w:val="StandardWeb"/>
              <w:rPr>
                <w:rFonts w:ascii="Calibri" w:hAnsi="Calibri"/>
                <w:sz w:val="22"/>
                <w:szCs w:val="22"/>
              </w:rPr>
            </w:pPr>
            <w:r>
              <w:rPr>
                <w:rFonts w:ascii="Calibri" w:hAnsi="Calibri"/>
                <w:sz w:val="22"/>
                <w:szCs w:val="22"/>
              </w:rPr>
              <w:t>13</w:t>
            </w:r>
            <w:r w:rsidR="00D931EA" w:rsidRPr="006654F4">
              <w:rPr>
                <w:rFonts w:ascii="Calibri" w:hAnsi="Calibri"/>
                <w:sz w:val="22"/>
                <w:szCs w:val="22"/>
              </w:rPr>
              <w:t xml:space="preserve">. </w:t>
            </w:r>
            <w:proofErr w:type="spellStart"/>
            <w:r w:rsidR="00D931EA" w:rsidRPr="006654F4">
              <w:rPr>
                <w:rFonts w:ascii="Calibri" w:hAnsi="Calibri"/>
                <w:sz w:val="22"/>
                <w:szCs w:val="22"/>
              </w:rPr>
              <w:t>Bevölkerungspolitik</w:t>
            </w:r>
            <w:proofErr w:type="spellEnd"/>
            <w:r w:rsidR="00D931EA" w:rsidRPr="006654F4">
              <w:rPr>
                <w:rFonts w:ascii="Calibri" w:hAnsi="Calibri"/>
                <w:sz w:val="22"/>
                <w:szCs w:val="22"/>
              </w:rPr>
              <w:t xml:space="preserve"> im (</w:t>
            </w:r>
            <w:proofErr w:type="spellStart"/>
            <w:r w:rsidR="00D931EA" w:rsidRPr="006654F4">
              <w:rPr>
                <w:rFonts w:ascii="Calibri" w:hAnsi="Calibri"/>
                <w:sz w:val="22"/>
                <w:szCs w:val="22"/>
              </w:rPr>
              <w:t>Länder</w:t>
            </w:r>
            <w:proofErr w:type="spellEnd"/>
            <w:r w:rsidR="00D931EA" w:rsidRPr="006654F4">
              <w:rPr>
                <w:rFonts w:ascii="Calibri" w:hAnsi="Calibri"/>
                <w:sz w:val="22"/>
                <w:szCs w:val="22"/>
              </w:rPr>
              <w:t xml:space="preserve">-)Vergleich </w:t>
            </w:r>
          </w:p>
        </w:tc>
        <w:tc>
          <w:tcPr>
            <w:tcW w:w="2597" w:type="dxa"/>
            <w:vMerge/>
            <w:vAlign w:val="center"/>
          </w:tcPr>
          <w:p w:rsidR="00D931EA" w:rsidRPr="006654F4" w:rsidRDefault="00D931EA" w:rsidP="00D931EA">
            <w:pPr>
              <w:pStyle w:val="StandardWeb"/>
              <w:rPr>
                <w:rFonts w:ascii="Calibri" w:hAnsi="Calibri"/>
                <w:sz w:val="22"/>
                <w:szCs w:val="22"/>
              </w:rPr>
            </w:pPr>
          </w:p>
        </w:tc>
        <w:tc>
          <w:tcPr>
            <w:tcW w:w="2483" w:type="dxa"/>
            <w:vMerge w:val="restart"/>
            <w:vAlign w:val="center"/>
          </w:tcPr>
          <w:p w:rsidR="00D931EA" w:rsidRPr="006654F4" w:rsidRDefault="00D931EA" w:rsidP="00CB1C9A">
            <w:pPr>
              <w:rPr>
                <w:rFonts w:ascii="Calibri" w:hAnsi="Calibri"/>
                <w:sz w:val="22"/>
                <w:szCs w:val="22"/>
              </w:rPr>
            </w:pPr>
            <w:r w:rsidRPr="006654F4">
              <w:rPr>
                <w:rFonts w:ascii="Calibri" w:hAnsi="Calibri"/>
                <w:sz w:val="22"/>
                <w:szCs w:val="22"/>
              </w:rPr>
              <w:t>Unterschiedliche Konzepte im Umgang mit dem demogra</w:t>
            </w:r>
            <w:r w:rsidR="00CB1C9A" w:rsidRPr="006654F4">
              <w:rPr>
                <w:rFonts w:ascii="Calibri" w:hAnsi="Calibri"/>
                <w:sz w:val="22"/>
                <w:szCs w:val="22"/>
              </w:rPr>
              <w:t>f</w:t>
            </w:r>
            <w:r w:rsidRPr="006654F4">
              <w:rPr>
                <w:rFonts w:ascii="Calibri" w:hAnsi="Calibri"/>
                <w:sz w:val="22"/>
                <w:szCs w:val="22"/>
              </w:rPr>
              <w:t>ischen Wandel beschreiben und bewerten.</w:t>
            </w:r>
          </w:p>
        </w:tc>
        <w:tc>
          <w:tcPr>
            <w:tcW w:w="1463" w:type="dxa"/>
            <w:shd w:val="clear" w:color="auto" w:fill="DBE5F1" w:themeFill="accent1" w:themeFillTint="33"/>
            <w:vAlign w:val="center"/>
          </w:tcPr>
          <w:p w:rsidR="00D931EA" w:rsidRPr="006654F4" w:rsidRDefault="00B80058" w:rsidP="00D931EA">
            <w:pPr>
              <w:rPr>
                <w:rFonts w:ascii="Calibri" w:hAnsi="Calibri"/>
                <w:sz w:val="22"/>
                <w:szCs w:val="22"/>
              </w:rPr>
            </w:pPr>
            <w:r w:rsidRPr="006654F4">
              <w:rPr>
                <w:rFonts w:ascii="Calibri" w:hAnsi="Calibri"/>
                <w:sz w:val="22"/>
                <w:szCs w:val="22"/>
              </w:rPr>
              <w:t>114-</w:t>
            </w:r>
            <w:r w:rsidR="00D931EA" w:rsidRPr="006654F4">
              <w:rPr>
                <w:rFonts w:ascii="Calibri" w:hAnsi="Calibri"/>
                <w:sz w:val="22"/>
                <w:szCs w:val="22"/>
              </w:rPr>
              <w:t>115</w:t>
            </w:r>
          </w:p>
        </w:tc>
        <w:tc>
          <w:tcPr>
            <w:tcW w:w="2381" w:type="dxa"/>
            <w:vMerge/>
            <w:vAlign w:val="center"/>
          </w:tcPr>
          <w:p w:rsidR="00D931EA" w:rsidRPr="006654F4" w:rsidRDefault="00D931EA" w:rsidP="00D931EA">
            <w:pPr>
              <w:rPr>
                <w:rFonts w:ascii="Calibri" w:hAnsi="Calibri"/>
                <w:sz w:val="22"/>
                <w:szCs w:val="22"/>
              </w:rPr>
            </w:pPr>
          </w:p>
        </w:tc>
      </w:tr>
      <w:tr w:rsidR="006654F4" w:rsidRPr="006654F4" w:rsidTr="004B1A83">
        <w:trPr>
          <w:trHeight w:val="151"/>
        </w:trPr>
        <w:tc>
          <w:tcPr>
            <w:tcW w:w="2770" w:type="dxa"/>
            <w:vMerge/>
            <w:shd w:val="clear" w:color="auto" w:fill="DBE5F1" w:themeFill="accent1" w:themeFillTint="33"/>
            <w:vAlign w:val="center"/>
          </w:tcPr>
          <w:p w:rsidR="00D931EA" w:rsidRPr="00317734" w:rsidRDefault="00D931EA" w:rsidP="00D931EA">
            <w:pPr>
              <w:pStyle w:val="StandardWeb"/>
              <w:numPr>
                <w:ilvl w:val="1"/>
                <w:numId w:val="4"/>
              </w:numPr>
              <w:rPr>
                <w:rFonts w:ascii="Calibri" w:hAnsi="Calibri"/>
                <w:bCs/>
                <w:sz w:val="22"/>
                <w:szCs w:val="22"/>
              </w:rPr>
            </w:pPr>
          </w:p>
        </w:tc>
        <w:tc>
          <w:tcPr>
            <w:tcW w:w="2980" w:type="dxa"/>
            <w:vAlign w:val="center"/>
          </w:tcPr>
          <w:p w:rsidR="00D931EA" w:rsidRPr="006654F4" w:rsidRDefault="00D407B8" w:rsidP="00D931EA">
            <w:pPr>
              <w:pStyle w:val="StandardWeb"/>
              <w:rPr>
                <w:rFonts w:ascii="Calibri" w:hAnsi="Calibri"/>
                <w:sz w:val="22"/>
                <w:szCs w:val="22"/>
              </w:rPr>
            </w:pPr>
            <w:r>
              <w:rPr>
                <w:rFonts w:ascii="Calibri" w:hAnsi="Calibri"/>
                <w:sz w:val="22"/>
                <w:szCs w:val="22"/>
              </w:rPr>
              <w:t>14</w:t>
            </w:r>
            <w:r w:rsidR="00D931EA" w:rsidRPr="006654F4">
              <w:rPr>
                <w:rFonts w:ascii="Calibri" w:hAnsi="Calibri"/>
                <w:sz w:val="22"/>
                <w:szCs w:val="22"/>
              </w:rPr>
              <w:t xml:space="preserve">. Unsere Gesellschaft </w:t>
            </w:r>
            <w:proofErr w:type="spellStart"/>
            <w:r w:rsidR="00D931EA" w:rsidRPr="006654F4">
              <w:rPr>
                <w:rFonts w:ascii="Calibri" w:hAnsi="Calibri"/>
                <w:sz w:val="22"/>
                <w:szCs w:val="22"/>
              </w:rPr>
              <w:t>verändert</w:t>
            </w:r>
            <w:proofErr w:type="spellEnd"/>
            <w:r w:rsidR="00D931EA" w:rsidRPr="006654F4">
              <w:rPr>
                <w:rFonts w:ascii="Calibri" w:hAnsi="Calibri"/>
                <w:sz w:val="22"/>
                <w:szCs w:val="22"/>
              </w:rPr>
              <w:t xml:space="preserve"> sich – na und ...? </w:t>
            </w:r>
          </w:p>
        </w:tc>
        <w:tc>
          <w:tcPr>
            <w:tcW w:w="2597" w:type="dxa"/>
            <w:vMerge/>
            <w:vAlign w:val="center"/>
          </w:tcPr>
          <w:p w:rsidR="00D931EA" w:rsidRPr="006654F4" w:rsidRDefault="00D931EA" w:rsidP="00D931EA">
            <w:pPr>
              <w:rPr>
                <w:rFonts w:ascii="Calibri" w:hAnsi="Calibri"/>
                <w:sz w:val="22"/>
                <w:szCs w:val="22"/>
              </w:rPr>
            </w:pPr>
          </w:p>
        </w:tc>
        <w:tc>
          <w:tcPr>
            <w:tcW w:w="2483" w:type="dxa"/>
            <w:vMerge/>
            <w:vAlign w:val="center"/>
          </w:tcPr>
          <w:p w:rsidR="00D931EA" w:rsidRPr="006654F4" w:rsidRDefault="00D931EA" w:rsidP="00D931EA">
            <w:pPr>
              <w:rPr>
                <w:rFonts w:ascii="Calibri" w:hAnsi="Calibri"/>
                <w:sz w:val="22"/>
                <w:szCs w:val="22"/>
              </w:rPr>
            </w:pPr>
          </w:p>
        </w:tc>
        <w:tc>
          <w:tcPr>
            <w:tcW w:w="1463" w:type="dxa"/>
            <w:shd w:val="clear" w:color="auto" w:fill="DBE5F1" w:themeFill="accent1" w:themeFillTint="33"/>
            <w:vAlign w:val="center"/>
          </w:tcPr>
          <w:p w:rsidR="00D931EA" w:rsidRPr="006654F4" w:rsidRDefault="00B80058" w:rsidP="00D931EA">
            <w:pPr>
              <w:rPr>
                <w:rFonts w:ascii="Calibri" w:hAnsi="Calibri"/>
                <w:sz w:val="22"/>
                <w:szCs w:val="22"/>
              </w:rPr>
            </w:pPr>
            <w:r w:rsidRPr="006654F4">
              <w:rPr>
                <w:rFonts w:ascii="Calibri" w:hAnsi="Calibri"/>
                <w:sz w:val="22"/>
                <w:szCs w:val="22"/>
              </w:rPr>
              <w:t>116-</w:t>
            </w:r>
            <w:r w:rsidR="00D931EA" w:rsidRPr="006654F4">
              <w:rPr>
                <w:rFonts w:ascii="Calibri" w:hAnsi="Calibri"/>
                <w:sz w:val="22"/>
                <w:szCs w:val="22"/>
              </w:rPr>
              <w:t>117</w:t>
            </w:r>
          </w:p>
        </w:tc>
        <w:tc>
          <w:tcPr>
            <w:tcW w:w="2381" w:type="dxa"/>
            <w:vMerge/>
            <w:vAlign w:val="center"/>
          </w:tcPr>
          <w:p w:rsidR="00D931EA" w:rsidRPr="006654F4" w:rsidRDefault="00D931EA" w:rsidP="00D931EA">
            <w:pPr>
              <w:rPr>
                <w:rFonts w:ascii="Calibri" w:hAnsi="Calibri"/>
                <w:sz w:val="22"/>
                <w:szCs w:val="22"/>
              </w:rPr>
            </w:pPr>
          </w:p>
        </w:tc>
      </w:tr>
      <w:tr w:rsidR="006654F4" w:rsidRPr="006654F4" w:rsidTr="004B1A83">
        <w:trPr>
          <w:trHeight w:val="151"/>
        </w:trPr>
        <w:tc>
          <w:tcPr>
            <w:tcW w:w="2770" w:type="dxa"/>
            <w:vMerge w:val="restart"/>
            <w:shd w:val="clear" w:color="auto" w:fill="DBE5F1" w:themeFill="accent1" w:themeFillTint="33"/>
            <w:vAlign w:val="center"/>
          </w:tcPr>
          <w:p w:rsidR="00D931EA" w:rsidRPr="00317734" w:rsidRDefault="00CB1C9A" w:rsidP="00D931EA">
            <w:pPr>
              <w:pStyle w:val="StandardWeb"/>
              <w:rPr>
                <w:rFonts w:ascii="Calibri" w:hAnsi="Calibri"/>
                <w:sz w:val="22"/>
                <w:szCs w:val="22"/>
              </w:rPr>
            </w:pPr>
            <w:r w:rsidRPr="00317734">
              <w:rPr>
                <w:rFonts w:ascii="Calibri" w:hAnsi="Calibri"/>
                <w:bCs/>
                <w:sz w:val="22"/>
                <w:szCs w:val="22"/>
              </w:rPr>
              <w:t xml:space="preserve">2.4 </w:t>
            </w:r>
            <w:r w:rsidR="00D931EA" w:rsidRPr="00317734">
              <w:rPr>
                <w:rFonts w:ascii="Calibri" w:hAnsi="Calibri"/>
                <w:bCs/>
                <w:sz w:val="22"/>
                <w:szCs w:val="22"/>
              </w:rPr>
              <w:t xml:space="preserve">Migration und Integration </w:t>
            </w:r>
          </w:p>
          <w:p w:rsidR="00D931EA" w:rsidRPr="00317734" w:rsidRDefault="00D931EA" w:rsidP="00D931EA">
            <w:pPr>
              <w:pStyle w:val="StandardWeb"/>
              <w:rPr>
                <w:rFonts w:ascii="Calibri" w:hAnsi="Calibri"/>
                <w:bCs/>
                <w:sz w:val="22"/>
                <w:szCs w:val="22"/>
              </w:rPr>
            </w:pPr>
          </w:p>
        </w:tc>
        <w:tc>
          <w:tcPr>
            <w:tcW w:w="2980" w:type="dxa"/>
            <w:vAlign w:val="center"/>
          </w:tcPr>
          <w:p w:rsidR="00D931EA" w:rsidRPr="006654F4" w:rsidRDefault="00D407B8" w:rsidP="00D931EA">
            <w:pPr>
              <w:pStyle w:val="StandardWeb"/>
              <w:rPr>
                <w:rFonts w:ascii="Calibri" w:hAnsi="Calibri"/>
                <w:sz w:val="22"/>
                <w:szCs w:val="22"/>
              </w:rPr>
            </w:pPr>
            <w:r>
              <w:rPr>
                <w:rFonts w:ascii="Calibri" w:hAnsi="Calibri"/>
                <w:sz w:val="22"/>
                <w:szCs w:val="22"/>
              </w:rPr>
              <w:t>15</w:t>
            </w:r>
            <w:r w:rsidR="00D931EA" w:rsidRPr="006654F4">
              <w:rPr>
                <w:rFonts w:ascii="Calibri" w:hAnsi="Calibri"/>
                <w:sz w:val="22"/>
                <w:szCs w:val="22"/>
              </w:rPr>
              <w:t xml:space="preserve">. Migration – ein Normalfall der Geschichte </w:t>
            </w:r>
          </w:p>
        </w:tc>
        <w:tc>
          <w:tcPr>
            <w:tcW w:w="2597" w:type="dxa"/>
            <w:vMerge w:val="restart"/>
            <w:vAlign w:val="center"/>
          </w:tcPr>
          <w:p w:rsidR="00D931EA" w:rsidRPr="006654F4" w:rsidRDefault="00D931EA" w:rsidP="00D931EA">
            <w:pPr>
              <w:rPr>
                <w:rFonts w:ascii="Calibri" w:hAnsi="Calibri"/>
                <w:sz w:val="22"/>
                <w:szCs w:val="22"/>
              </w:rPr>
            </w:pPr>
            <w:r w:rsidRPr="006654F4">
              <w:rPr>
                <w:rFonts w:ascii="Calibri" w:hAnsi="Calibri"/>
                <w:sz w:val="22"/>
                <w:szCs w:val="22"/>
              </w:rPr>
              <w:t>Politische, gesellschaftliche und wirtschaftliche Aspekte der Migration und der Integration in Deutschland</w:t>
            </w:r>
          </w:p>
        </w:tc>
        <w:tc>
          <w:tcPr>
            <w:tcW w:w="2483" w:type="dxa"/>
            <w:vAlign w:val="center"/>
          </w:tcPr>
          <w:p w:rsidR="00D931EA" w:rsidRPr="006654F4" w:rsidRDefault="00D931EA" w:rsidP="00D931EA">
            <w:pPr>
              <w:rPr>
                <w:rFonts w:ascii="Calibri" w:hAnsi="Calibri"/>
                <w:sz w:val="22"/>
                <w:szCs w:val="22"/>
              </w:rPr>
            </w:pPr>
            <w:r w:rsidRPr="006654F4">
              <w:rPr>
                <w:rFonts w:ascii="Calibri" w:hAnsi="Calibri"/>
                <w:sz w:val="22"/>
                <w:szCs w:val="22"/>
              </w:rPr>
              <w:t>Migration als gesellschaftlichen Vorgang sowie dessen frühere und heutige Dimension beschreiben.</w:t>
            </w:r>
          </w:p>
        </w:tc>
        <w:tc>
          <w:tcPr>
            <w:tcW w:w="1463" w:type="dxa"/>
            <w:shd w:val="clear" w:color="auto" w:fill="DBE5F1" w:themeFill="accent1" w:themeFillTint="33"/>
            <w:vAlign w:val="center"/>
          </w:tcPr>
          <w:p w:rsidR="00D931EA" w:rsidRPr="006654F4" w:rsidRDefault="00B80058" w:rsidP="00D931EA">
            <w:pPr>
              <w:rPr>
                <w:rFonts w:ascii="Calibri" w:hAnsi="Calibri"/>
                <w:sz w:val="22"/>
                <w:szCs w:val="22"/>
              </w:rPr>
            </w:pPr>
            <w:r w:rsidRPr="006654F4">
              <w:rPr>
                <w:rFonts w:ascii="Calibri" w:hAnsi="Calibri"/>
                <w:sz w:val="22"/>
                <w:szCs w:val="22"/>
              </w:rPr>
              <w:t>120-</w:t>
            </w:r>
            <w:r w:rsidR="00D931EA" w:rsidRPr="006654F4">
              <w:rPr>
                <w:rFonts w:ascii="Calibri" w:hAnsi="Calibri"/>
                <w:sz w:val="22"/>
                <w:szCs w:val="22"/>
              </w:rPr>
              <w:t>122</w:t>
            </w:r>
          </w:p>
        </w:tc>
        <w:tc>
          <w:tcPr>
            <w:tcW w:w="2381" w:type="dxa"/>
            <w:vMerge w:val="restart"/>
            <w:vAlign w:val="center"/>
          </w:tcPr>
          <w:p w:rsidR="00D931EA" w:rsidRPr="006654F4" w:rsidRDefault="00D931EA" w:rsidP="00D931EA">
            <w:pPr>
              <w:rPr>
                <w:rFonts w:ascii="Calibri" w:hAnsi="Calibri"/>
                <w:sz w:val="22"/>
                <w:szCs w:val="22"/>
              </w:rPr>
            </w:pPr>
            <w:r w:rsidRPr="006654F4">
              <w:rPr>
                <w:rFonts w:ascii="Calibri" w:hAnsi="Calibri"/>
                <w:sz w:val="22"/>
                <w:szCs w:val="22"/>
              </w:rPr>
              <w:t>Ggf. projektartiges Vorgehe</w:t>
            </w:r>
            <w:r w:rsidR="00B80058" w:rsidRPr="006654F4">
              <w:rPr>
                <w:rFonts w:ascii="Calibri" w:hAnsi="Calibri"/>
                <w:sz w:val="22"/>
                <w:szCs w:val="22"/>
              </w:rPr>
              <w:t>n nach der Methode auf S. 130-</w:t>
            </w:r>
            <w:r w:rsidRPr="006654F4">
              <w:rPr>
                <w:rFonts w:ascii="Calibri" w:hAnsi="Calibri"/>
                <w:sz w:val="22"/>
                <w:szCs w:val="22"/>
              </w:rPr>
              <w:t>131.</w:t>
            </w:r>
          </w:p>
        </w:tc>
      </w:tr>
      <w:tr w:rsidR="006654F4" w:rsidRPr="006654F4" w:rsidTr="004B1A83">
        <w:trPr>
          <w:trHeight w:val="151"/>
        </w:trPr>
        <w:tc>
          <w:tcPr>
            <w:tcW w:w="2770" w:type="dxa"/>
            <w:vMerge/>
            <w:shd w:val="clear" w:color="auto" w:fill="DBE5F1" w:themeFill="accent1" w:themeFillTint="33"/>
            <w:vAlign w:val="center"/>
          </w:tcPr>
          <w:p w:rsidR="00D931EA" w:rsidRPr="006654F4" w:rsidRDefault="00D931EA" w:rsidP="00D931EA">
            <w:pPr>
              <w:pStyle w:val="StandardWeb"/>
              <w:numPr>
                <w:ilvl w:val="1"/>
                <w:numId w:val="4"/>
              </w:numPr>
              <w:rPr>
                <w:rFonts w:ascii="Calibri" w:hAnsi="Calibri"/>
                <w:bCs/>
                <w:sz w:val="22"/>
                <w:szCs w:val="22"/>
              </w:rPr>
            </w:pPr>
          </w:p>
        </w:tc>
        <w:tc>
          <w:tcPr>
            <w:tcW w:w="2980" w:type="dxa"/>
            <w:vAlign w:val="center"/>
          </w:tcPr>
          <w:p w:rsidR="00D931EA" w:rsidRPr="006654F4" w:rsidRDefault="00D407B8" w:rsidP="00D931EA">
            <w:pPr>
              <w:pStyle w:val="StandardWeb"/>
              <w:rPr>
                <w:rFonts w:ascii="Calibri" w:hAnsi="Calibri"/>
                <w:sz w:val="22"/>
                <w:szCs w:val="22"/>
              </w:rPr>
            </w:pPr>
            <w:r>
              <w:rPr>
                <w:rFonts w:ascii="Calibri" w:hAnsi="Calibri"/>
                <w:sz w:val="22"/>
                <w:szCs w:val="22"/>
              </w:rPr>
              <w:t>16</w:t>
            </w:r>
            <w:r w:rsidR="00D931EA" w:rsidRPr="006654F4">
              <w:rPr>
                <w:rFonts w:ascii="Calibri" w:hAnsi="Calibri"/>
                <w:sz w:val="22"/>
                <w:szCs w:val="22"/>
              </w:rPr>
              <w:t>. Integration – was heißt das?</w:t>
            </w:r>
          </w:p>
        </w:tc>
        <w:tc>
          <w:tcPr>
            <w:tcW w:w="2597" w:type="dxa"/>
            <w:vMerge/>
            <w:vAlign w:val="center"/>
          </w:tcPr>
          <w:p w:rsidR="00D931EA" w:rsidRPr="006654F4" w:rsidRDefault="00D931EA" w:rsidP="00D931EA">
            <w:pPr>
              <w:rPr>
                <w:rFonts w:ascii="Calibri" w:hAnsi="Calibri"/>
                <w:sz w:val="22"/>
                <w:szCs w:val="22"/>
              </w:rPr>
            </w:pPr>
          </w:p>
        </w:tc>
        <w:tc>
          <w:tcPr>
            <w:tcW w:w="2483" w:type="dxa"/>
            <w:vAlign w:val="center"/>
          </w:tcPr>
          <w:p w:rsidR="00D931EA" w:rsidRPr="006654F4" w:rsidRDefault="00D931EA" w:rsidP="00D931EA">
            <w:pPr>
              <w:rPr>
                <w:rFonts w:ascii="Calibri" w:hAnsi="Calibri"/>
                <w:sz w:val="22"/>
                <w:szCs w:val="22"/>
              </w:rPr>
            </w:pPr>
            <w:r w:rsidRPr="006654F4">
              <w:rPr>
                <w:rFonts w:ascii="Calibri" w:hAnsi="Calibri"/>
                <w:sz w:val="22"/>
                <w:szCs w:val="22"/>
              </w:rPr>
              <w:t>Erklären, was man unter Integration versteht.</w:t>
            </w:r>
          </w:p>
        </w:tc>
        <w:tc>
          <w:tcPr>
            <w:tcW w:w="1463" w:type="dxa"/>
            <w:shd w:val="clear" w:color="auto" w:fill="DBE5F1" w:themeFill="accent1" w:themeFillTint="33"/>
            <w:vAlign w:val="center"/>
          </w:tcPr>
          <w:p w:rsidR="00D931EA" w:rsidRPr="006654F4" w:rsidRDefault="00B80058" w:rsidP="00D931EA">
            <w:pPr>
              <w:rPr>
                <w:rFonts w:ascii="Calibri" w:hAnsi="Calibri"/>
                <w:sz w:val="22"/>
                <w:szCs w:val="22"/>
              </w:rPr>
            </w:pPr>
            <w:r w:rsidRPr="006654F4">
              <w:rPr>
                <w:rFonts w:ascii="Calibri" w:hAnsi="Calibri"/>
                <w:sz w:val="22"/>
                <w:szCs w:val="22"/>
              </w:rPr>
              <w:t>123-</w:t>
            </w:r>
            <w:r w:rsidR="00D931EA" w:rsidRPr="006654F4">
              <w:rPr>
                <w:rFonts w:ascii="Calibri" w:hAnsi="Calibri"/>
                <w:sz w:val="22"/>
                <w:szCs w:val="22"/>
              </w:rPr>
              <w:t>126</w:t>
            </w:r>
          </w:p>
        </w:tc>
        <w:tc>
          <w:tcPr>
            <w:tcW w:w="2381" w:type="dxa"/>
            <w:vMerge/>
            <w:vAlign w:val="center"/>
          </w:tcPr>
          <w:p w:rsidR="00D931EA" w:rsidRPr="006654F4" w:rsidRDefault="00D931EA" w:rsidP="00D931EA">
            <w:pPr>
              <w:rPr>
                <w:rFonts w:ascii="Calibri" w:hAnsi="Calibri"/>
                <w:sz w:val="22"/>
                <w:szCs w:val="22"/>
              </w:rPr>
            </w:pPr>
          </w:p>
        </w:tc>
      </w:tr>
      <w:tr w:rsidR="006654F4" w:rsidRPr="006654F4" w:rsidTr="004B1A83">
        <w:trPr>
          <w:trHeight w:val="151"/>
        </w:trPr>
        <w:tc>
          <w:tcPr>
            <w:tcW w:w="2770" w:type="dxa"/>
            <w:vMerge/>
            <w:shd w:val="clear" w:color="auto" w:fill="DBE5F1" w:themeFill="accent1" w:themeFillTint="33"/>
            <w:vAlign w:val="center"/>
          </w:tcPr>
          <w:p w:rsidR="00D931EA" w:rsidRPr="006654F4" w:rsidRDefault="00D931EA" w:rsidP="00D931EA">
            <w:pPr>
              <w:pStyle w:val="StandardWeb"/>
              <w:numPr>
                <w:ilvl w:val="1"/>
                <w:numId w:val="4"/>
              </w:numPr>
              <w:rPr>
                <w:rFonts w:ascii="Calibri" w:hAnsi="Calibri"/>
                <w:bCs/>
                <w:sz w:val="22"/>
                <w:szCs w:val="22"/>
              </w:rPr>
            </w:pPr>
          </w:p>
        </w:tc>
        <w:tc>
          <w:tcPr>
            <w:tcW w:w="2980" w:type="dxa"/>
            <w:vAlign w:val="center"/>
          </w:tcPr>
          <w:p w:rsidR="00D931EA" w:rsidRPr="006654F4" w:rsidRDefault="00D407B8" w:rsidP="00D931EA">
            <w:pPr>
              <w:pStyle w:val="StandardWeb"/>
              <w:rPr>
                <w:rFonts w:ascii="Calibri" w:hAnsi="Calibri"/>
                <w:sz w:val="22"/>
                <w:szCs w:val="22"/>
              </w:rPr>
            </w:pPr>
            <w:r>
              <w:rPr>
                <w:rFonts w:ascii="Calibri" w:hAnsi="Calibri"/>
                <w:sz w:val="22"/>
                <w:szCs w:val="22"/>
              </w:rPr>
              <w:t>17</w:t>
            </w:r>
            <w:r w:rsidR="00D931EA" w:rsidRPr="006654F4">
              <w:rPr>
                <w:rFonts w:ascii="Calibri" w:hAnsi="Calibri"/>
                <w:sz w:val="22"/>
                <w:szCs w:val="22"/>
              </w:rPr>
              <w:t xml:space="preserve">. Integrationspolitik – Pflicht zur Integration? </w:t>
            </w:r>
          </w:p>
        </w:tc>
        <w:tc>
          <w:tcPr>
            <w:tcW w:w="2597" w:type="dxa"/>
            <w:vMerge/>
            <w:vAlign w:val="center"/>
          </w:tcPr>
          <w:p w:rsidR="00D931EA" w:rsidRPr="006654F4" w:rsidRDefault="00D931EA" w:rsidP="00D931EA">
            <w:pPr>
              <w:rPr>
                <w:rFonts w:ascii="Calibri" w:hAnsi="Calibri"/>
                <w:sz w:val="22"/>
                <w:szCs w:val="22"/>
              </w:rPr>
            </w:pPr>
          </w:p>
        </w:tc>
        <w:tc>
          <w:tcPr>
            <w:tcW w:w="2483" w:type="dxa"/>
            <w:vAlign w:val="center"/>
          </w:tcPr>
          <w:p w:rsidR="00D931EA" w:rsidRPr="006654F4" w:rsidRDefault="00D931EA" w:rsidP="00D931EA">
            <w:pPr>
              <w:rPr>
                <w:rFonts w:ascii="Calibri" w:hAnsi="Calibri"/>
                <w:sz w:val="22"/>
                <w:szCs w:val="22"/>
              </w:rPr>
            </w:pPr>
            <w:r w:rsidRPr="006654F4">
              <w:rPr>
                <w:rFonts w:ascii="Calibri" w:hAnsi="Calibri"/>
                <w:sz w:val="22"/>
                <w:szCs w:val="22"/>
              </w:rPr>
              <w:t>Beurteilen, welche Bereiche Integration umfassen soll.</w:t>
            </w:r>
          </w:p>
        </w:tc>
        <w:tc>
          <w:tcPr>
            <w:tcW w:w="1463" w:type="dxa"/>
            <w:shd w:val="clear" w:color="auto" w:fill="DBE5F1" w:themeFill="accent1" w:themeFillTint="33"/>
            <w:vAlign w:val="center"/>
          </w:tcPr>
          <w:p w:rsidR="00D931EA" w:rsidRPr="006654F4" w:rsidRDefault="00B80058" w:rsidP="00D931EA">
            <w:pPr>
              <w:rPr>
                <w:rFonts w:ascii="Calibri" w:hAnsi="Calibri"/>
                <w:sz w:val="22"/>
                <w:szCs w:val="22"/>
              </w:rPr>
            </w:pPr>
            <w:r w:rsidRPr="006654F4">
              <w:rPr>
                <w:rFonts w:ascii="Calibri" w:hAnsi="Calibri"/>
                <w:sz w:val="22"/>
                <w:szCs w:val="22"/>
              </w:rPr>
              <w:t>127-</w:t>
            </w:r>
            <w:r w:rsidR="00D931EA" w:rsidRPr="006654F4">
              <w:rPr>
                <w:rFonts w:ascii="Calibri" w:hAnsi="Calibri"/>
                <w:sz w:val="22"/>
                <w:szCs w:val="22"/>
              </w:rPr>
              <w:t>131</w:t>
            </w:r>
          </w:p>
        </w:tc>
        <w:tc>
          <w:tcPr>
            <w:tcW w:w="2381" w:type="dxa"/>
            <w:vMerge/>
            <w:vAlign w:val="center"/>
          </w:tcPr>
          <w:p w:rsidR="00D931EA" w:rsidRPr="006654F4" w:rsidRDefault="00D931EA" w:rsidP="00D931EA">
            <w:pPr>
              <w:rPr>
                <w:rFonts w:ascii="Calibri" w:hAnsi="Calibri"/>
                <w:sz w:val="22"/>
                <w:szCs w:val="22"/>
              </w:rPr>
            </w:pPr>
          </w:p>
        </w:tc>
      </w:tr>
    </w:tbl>
    <w:p w:rsidR="00D931EA" w:rsidRPr="006654F4" w:rsidRDefault="00D931EA" w:rsidP="00D931EA">
      <w:pPr>
        <w:rPr>
          <w:rFonts w:ascii="Calibri" w:hAnsi="Calibri"/>
          <w:sz w:val="22"/>
          <w:szCs w:val="22"/>
          <w:vertAlign w:val="subscript"/>
        </w:rPr>
      </w:pPr>
    </w:p>
    <w:p w:rsidR="007F711A" w:rsidRDefault="007F711A" w:rsidP="00D931EA">
      <w:pPr>
        <w:rPr>
          <w:rFonts w:ascii="Calibri" w:hAnsi="Calibri"/>
          <w:b/>
        </w:rPr>
      </w:pPr>
    </w:p>
    <w:p w:rsidR="007F711A" w:rsidRDefault="007F711A" w:rsidP="00D931EA">
      <w:pPr>
        <w:rPr>
          <w:rFonts w:ascii="Calibri" w:hAnsi="Calibri"/>
          <w:b/>
        </w:rPr>
      </w:pPr>
    </w:p>
    <w:p w:rsidR="007F711A" w:rsidRDefault="007F711A" w:rsidP="00D931EA">
      <w:pPr>
        <w:rPr>
          <w:rFonts w:ascii="Calibri" w:hAnsi="Calibri"/>
          <w:b/>
        </w:rPr>
      </w:pPr>
    </w:p>
    <w:p w:rsidR="007F711A" w:rsidRDefault="007F711A" w:rsidP="00D931EA">
      <w:pPr>
        <w:rPr>
          <w:rFonts w:ascii="Calibri" w:hAnsi="Calibri"/>
          <w:b/>
        </w:rPr>
      </w:pPr>
    </w:p>
    <w:p w:rsidR="007F711A" w:rsidRDefault="007F711A" w:rsidP="00D931EA">
      <w:pPr>
        <w:rPr>
          <w:rFonts w:ascii="Calibri" w:hAnsi="Calibri"/>
          <w:b/>
        </w:rPr>
      </w:pPr>
    </w:p>
    <w:p w:rsidR="007F711A" w:rsidRDefault="007F711A" w:rsidP="00D931EA">
      <w:pPr>
        <w:rPr>
          <w:rFonts w:ascii="Calibri" w:hAnsi="Calibri"/>
          <w:b/>
        </w:rPr>
      </w:pPr>
    </w:p>
    <w:p w:rsidR="007F711A" w:rsidRDefault="007F711A" w:rsidP="00D931EA">
      <w:pPr>
        <w:rPr>
          <w:rFonts w:ascii="Calibri" w:hAnsi="Calibri"/>
          <w:b/>
        </w:rPr>
      </w:pPr>
    </w:p>
    <w:p w:rsidR="007F711A" w:rsidRDefault="007F711A" w:rsidP="00D931EA">
      <w:pPr>
        <w:rPr>
          <w:rFonts w:ascii="Calibri" w:hAnsi="Calibri"/>
          <w:b/>
        </w:rPr>
      </w:pPr>
    </w:p>
    <w:p w:rsidR="007F711A" w:rsidRDefault="007F711A" w:rsidP="00D931EA">
      <w:pPr>
        <w:rPr>
          <w:rFonts w:ascii="Calibri" w:hAnsi="Calibri"/>
          <w:b/>
        </w:rPr>
      </w:pPr>
    </w:p>
    <w:p w:rsidR="007F711A" w:rsidRDefault="007F711A" w:rsidP="00D931EA">
      <w:pPr>
        <w:rPr>
          <w:rFonts w:ascii="Calibri" w:hAnsi="Calibri"/>
          <w:b/>
        </w:rPr>
      </w:pPr>
    </w:p>
    <w:p w:rsidR="007F711A" w:rsidRDefault="007F711A" w:rsidP="00D931EA">
      <w:pPr>
        <w:rPr>
          <w:rFonts w:ascii="Calibri" w:hAnsi="Calibri"/>
          <w:b/>
        </w:rPr>
      </w:pPr>
    </w:p>
    <w:p w:rsidR="00D931EA" w:rsidRPr="007F711A" w:rsidRDefault="00D931EA" w:rsidP="00D931EA">
      <w:pPr>
        <w:rPr>
          <w:rFonts w:ascii="Calibri" w:eastAsiaTheme="majorEastAsia" w:hAnsi="Calibri" w:cstheme="majorBidi"/>
          <w:b/>
          <w:color w:val="365F91" w:themeColor="accent1" w:themeShade="BF"/>
          <w:sz w:val="28"/>
          <w:szCs w:val="28"/>
          <w:lang w:eastAsia="en-US"/>
        </w:rPr>
      </w:pPr>
      <w:r w:rsidRPr="007F711A">
        <w:rPr>
          <w:rFonts w:ascii="Calibri" w:eastAsiaTheme="majorEastAsia" w:hAnsi="Calibri" w:cstheme="majorBidi"/>
          <w:b/>
          <w:color w:val="365F91" w:themeColor="accent1" w:themeShade="BF"/>
          <w:sz w:val="28"/>
          <w:szCs w:val="28"/>
          <w:lang w:eastAsia="en-US"/>
        </w:rPr>
        <w:lastRenderedPageBreak/>
        <w:t>Themenbereich E3: Die Soziale Marktwirtschaft zwischen Kontinuität und Wandel</w:t>
      </w:r>
    </w:p>
    <w:p w:rsidR="00CB1C9A" w:rsidRPr="006654F4" w:rsidRDefault="00CB1C9A" w:rsidP="00D931EA">
      <w:pPr>
        <w:rPr>
          <w:rFonts w:ascii="Calibri" w:hAnsi="Calibri"/>
          <w:b/>
        </w:rPr>
      </w:pPr>
    </w:p>
    <w:tbl>
      <w:tblPr>
        <w:tblStyle w:val="Tabellenraster"/>
        <w:tblW w:w="0" w:type="auto"/>
        <w:tblLayout w:type="fixed"/>
        <w:tblLook w:val="04A0" w:firstRow="1" w:lastRow="0" w:firstColumn="1" w:lastColumn="0" w:noHBand="0" w:noVBand="1"/>
      </w:tblPr>
      <w:tblGrid>
        <w:gridCol w:w="2660"/>
        <w:gridCol w:w="2977"/>
        <w:gridCol w:w="2551"/>
        <w:gridCol w:w="2552"/>
        <w:gridCol w:w="1417"/>
        <w:gridCol w:w="2410"/>
      </w:tblGrid>
      <w:tr w:rsidR="006654F4" w:rsidRPr="006654F4" w:rsidTr="004B1A83">
        <w:tc>
          <w:tcPr>
            <w:tcW w:w="2660" w:type="dxa"/>
            <w:shd w:val="clear" w:color="auto" w:fill="1F497D" w:themeFill="text2"/>
          </w:tcPr>
          <w:p w:rsidR="00D931EA" w:rsidRPr="006654F4" w:rsidRDefault="00D931EA" w:rsidP="00D931EA">
            <w:pPr>
              <w:rPr>
                <w:rFonts w:ascii="Calibri" w:hAnsi="Calibri"/>
                <w:b/>
                <w:sz w:val="22"/>
                <w:szCs w:val="22"/>
              </w:rPr>
            </w:pPr>
            <w:r w:rsidRPr="007F711A">
              <w:rPr>
                <w:rFonts w:ascii="Calibri" w:hAnsi="Calibri"/>
                <w:b/>
                <w:color w:val="FFFFFF" w:themeColor="background1"/>
                <w:sz w:val="22"/>
                <w:szCs w:val="22"/>
              </w:rPr>
              <w:t>Kapitel</w:t>
            </w:r>
          </w:p>
        </w:tc>
        <w:tc>
          <w:tcPr>
            <w:tcW w:w="2977" w:type="dxa"/>
            <w:shd w:val="clear" w:color="auto" w:fill="F2F2F2" w:themeFill="background1" w:themeFillShade="F2"/>
          </w:tcPr>
          <w:p w:rsidR="00D931EA" w:rsidRPr="006654F4" w:rsidRDefault="008E3A80" w:rsidP="00D931EA">
            <w:pPr>
              <w:rPr>
                <w:rFonts w:ascii="Calibri" w:hAnsi="Calibri"/>
                <w:b/>
                <w:sz w:val="22"/>
                <w:szCs w:val="22"/>
              </w:rPr>
            </w:pPr>
            <w:r>
              <w:rPr>
                <w:rFonts w:ascii="Calibri" w:hAnsi="Calibri"/>
                <w:b/>
                <w:sz w:val="22"/>
                <w:szCs w:val="22"/>
              </w:rPr>
              <w:t>Stunde Nr./</w:t>
            </w:r>
            <w:r w:rsidR="00D931EA" w:rsidRPr="006654F4">
              <w:rPr>
                <w:rFonts w:ascii="Calibri" w:hAnsi="Calibri"/>
                <w:b/>
                <w:sz w:val="22"/>
                <w:szCs w:val="22"/>
              </w:rPr>
              <w:t>Leitfragen</w:t>
            </w:r>
          </w:p>
        </w:tc>
        <w:tc>
          <w:tcPr>
            <w:tcW w:w="2551" w:type="dxa"/>
            <w:shd w:val="clear" w:color="auto" w:fill="F2F2F2" w:themeFill="background1" w:themeFillShade="F2"/>
          </w:tcPr>
          <w:p w:rsidR="00D931EA" w:rsidRPr="006654F4" w:rsidRDefault="00D931EA" w:rsidP="00D931EA">
            <w:pPr>
              <w:rPr>
                <w:rFonts w:ascii="Calibri" w:hAnsi="Calibri"/>
                <w:b/>
                <w:sz w:val="22"/>
                <w:szCs w:val="22"/>
              </w:rPr>
            </w:pPr>
            <w:r w:rsidRPr="006654F4">
              <w:rPr>
                <w:rFonts w:ascii="Calibri" w:hAnsi="Calibri"/>
                <w:b/>
                <w:sz w:val="22"/>
                <w:szCs w:val="22"/>
              </w:rPr>
              <w:t>Inhalte aus den Fachanforderungen</w:t>
            </w:r>
          </w:p>
        </w:tc>
        <w:tc>
          <w:tcPr>
            <w:tcW w:w="2552" w:type="dxa"/>
            <w:shd w:val="clear" w:color="auto" w:fill="F2F2F2" w:themeFill="background1" w:themeFillShade="F2"/>
          </w:tcPr>
          <w:p w:rsidR="00D931EA" w:rsidRPr="006654F4" w:rsidRDefault="00D931EA" w:rsidP="00D931EA">
            <w:pPr>
              <w:rPr>
                <w:rFonts w:ascii="Calibri" w:hAnsi="Calibri"/>
                <w:b/>
                <w:sz w:val="22"/>
                <w:szCs w:val="22"/>
              </w:rPr>
            </w:pPr>
            <w:r w:rsidRPr="006654F4">
              <w:rPr>
                <w:rFonts w:ascii="Calibri" w:hAnsi="Calibri"/>
                <w:b/>
                <w:sz w:val="22"/>
                <w:szCs w:val="22"/>
              </w:rPr>
              <w:t xml:space="preserve">Sach-, Erschließungs- und Urteilskompetenz (Schwerpunkt) </w:t>
            </w:r>
          </w:p>
          <w:p w:rsidR="00D931EA" w:rsidRPr="006654F4" w:rsidRDefault="00D931EA" w:rsidP="00D931EA">
            <w:pPr>
              <w:rPr>
                <w:rFonts w:ascii="Calibri" w:hAnsi="Calibri"/>
                <w:sz w:val="22"/>
                <w:szCs w:val="22"/>
              </w:rPr>
            </w:pPr>
            <w:r w:rsidRPr="006654F4">
              <w:rPr>
                <w:rFonts w:ascii="Calibri" w:hAnsi="Calibri"/>
                <w:sz w:val="22"/>
                <w:szCs w:val="22"/>
              </w:rPr>
              <w:t>Die Schülerinnen und Schüler können …</w:t>
            </w:r>
          </w:p>
        </w:tc>
        <w:tc>
          <w:tcPr>
            <w:tcW w:w="1417" w:type="dxa"/>
            <w:shd w:val="clear" w:color="auto" w:fill="1F497D" w:themeFill="text2"/>
          </w:tcPr>
          <w:p w:rsidR="004B1A83" w:rsidRPr="004B1A83" w:rsidRDefault="00D931EA" w:rsidP="00D931EA">
            <w:pPr>
              <w:rPr>
                <w:rFonts w:ascii="Calibri" w:hAnsi="Calibri"/>
                <w:b/>
                <w:color w:val="FFFFFF" w:themeColor="background1"/>
                <w:sz w:val="22"/>
                <w:szCs w:val="22"/>
              </w:rPr>
            </w:pPr>
            <w:r w:rsidRPr="004B1A83">
              <w:rPr>
                <w:rFonts w:ascii="Calibri" w:hAnsi="Calibri"/>
                <w:b/>
                <w:color w:val="FFFFFF" w:themeColor="background1"/>
                <w:sz w:val="22"/>
                <w:szCs w:val="22"/>
              </w:rPr>
              <w:t>Seiten im Schulbuch/ Mediencode</w:t>
            </w:r>
          </w:p>
          <w:p w:rsidR="00D931EA" w:rsidRPr="004B1A83" w:rsidRDefault="00D931EA" w:rsidP="004B1A83">
            <w:pPr>
              <w:jc w:val="center"/>
              <w:rPr>
                <w:rFonts w:ascii="Calibri" w:hAnsi="Calibri"/>
                <w:sz w:val="22"/>
                <w:szCs w:val="22"/>
              </w:rPr>
            </w:pPr>
          </w:p>
        </w:tc>
        <w:tc>
          <w:tcPr>
            <w:tcW w:w="2410" w:type="dxa"/>
            <w:shd w:val="clear" w:color="auto" w:fill="F2F2F2" w:themeFill="background1" w:themeFillShade="F2"/>
          </w:tcPr>
          <w:p w:rsidR="00D931EA" w:rsidRPr="006654F4" w:rsidRDefault="00D931EA" w:rsidP="00D931EA">
            <w:pPr>
              <w:rPr>
                <w:rFonts w:ascii="Calibri" w:hAnsi="Calibri"/>
                <w:b/>
                <w:sz w:val="22"/>
                <w:szCs w:val="22"/>
              </w:rPr>
            </w:pPr>
            <w:r w:rsidRPr="006654F4">
              <w:rPr>
                <w:rFonts w:ascii="Calibri" w:hAnsi="Calibri"/>
                <w:b/>
                <w:sz w:val="22"/>
                <w:szCs w:val="22"/>
              </w:rPr>
              <w:t>Mögliche Projekte, Einbindung außerschulischer Lernorte, Hinweise …</w:t>
            </w:r>
          </w:p>
        </w:tc>
      </w:tr>
      <w:tr w:rsidR="006654F4" w:rsidRPr="006654F4" w:rsidTr="004B1A83">
        <w:tc>
          <w:tcPr>
            <w:tcW w:w="2660" w:type="dxa"/>
            <w:shd w:val="clear" w:color="auto" w:fill="DBE5F1" w:themeFill="accent1" w:themeFillTint="33"/>
          </w:tcPr>
          <w:p w:rsidR="00D931EA" w:rsidRPr="006654F4" w:rsidRDefault="00D931EA" w:rsidP="00D931EA">
            <w:pPr>
              <w:rPr>
                <w:rFonts w:ascii="Calibri" w:hAnsi="Calibri"/>
                <w:sz w:val="22"/>
                <w:szCs w:val="22"/>
              </w:rPr>
            </w:pPr>
            <w:r w:rsidRPr="006654F4">
              <w:rPr>
                <w:rFonts w:ascii="Calibri" w:hAnsi="Calibri"/>
                <w:sz w:val="22"/>
                <w:szCs w:val="22"/>
              </w:rPr>
              <w:t>3.1 Individuelle Entscheidungen und ihre Folgen in einer Welt der Knappheit – Kosten und Nutzen für die Gesellschaft</w:t>
            </w:r>
          </w:p>
        </w:tc>
        <w:tc>
          <w:tcPr>
            <w:tcW w:w="2977" w:type="dxa"/>
          </w:tcPr>
          <w:p w:rsidR="00D931EA" w:rsidRPr="006654F4" w:rsidRDefault="00D931EA" w:rsidP="00D931EA">
            <w:pPr>
              <w:rPr>
                <w:rFonts w:ascii="Calibri" w:hAnsi="Calibri"/>
                <w:sz w:val="22"/>
                <w:szCs w:val="22"/>
              </w:rPr>
            </w:pPr>
            <w:r w:rsidRPr="006654F4">
              <w:rPr>
                <w:rFonts w:ascii="Calibri" w:hAnsi="Calibri"/>
                <w:sz w:val="22"/>
                <w:szCs w:val="22"/>
              </w:rPr>
              <w:t>1./2. Die Welt der Knappheit – Wie werden Entscheidungen getroffen?</w:t>
            </w: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r w:rsidRPr="006654F4">
              <w:rPr>
                <w:rFonts w:ascii="Calibri" w:hAnsi="Calibri"/>
                <w:sz w:val="22"/>
                <w:szCs w:val="22"/>
              </w:rPr>
              <w:t xml:space="preserve">3. Sind Menschen rationale </w:t>
            </w:r>
            <w:proofErr w:type="spellStart"/>
            <w:r w:rsidRPr="006654F4">
              <w:rPr>
                <w:rFonts w:ascii="Calibri" w:hAnsi="Calibri"/>
                <w:sz w:val="22"/>
                <w:szCs w:val="22"/>
              </w:rPr>
              <w:t>Nutzenmaximierer</w:t>
            </w:r>
            <w:proofErr w:type="spellEnd"/>
            <w:r w:rsidRPr="006654F4">
              <w:rPr>
                <w:rFonts w:ascii="Calibri" w:hAnsi="Calibri"/>
                <w:sz w:val="22"/>
                <w:szCs w:val="22"/>
              </w:rPr>
              <w:t>?</w:t>
            </w: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r w:rsidRPr="006654F4">
              <w:rPr>
                <w:rFonts w:ascii="Calibri" w:hAnsi="Calibri"/>
                <w:sz w:val="22"/>
                <w:szCs w:val="22"/>
              </w:rPr>
              <w:t>Welche Grenzen hat das Homo Oeconomicus-Modell?</w:t>
            </w: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r w:rsidRPr="006654F4">
              <w:rPr>
                <w:rFonts w:ascii="Calibri" w:hAnsi="Calibri"/>
                <w:sz w:val="22"/>
                <w:szCs w:val="22"/>
              </w:rPr>
              <w:t>Individuelle Entscheidungen -  welche Folgen haben sie für die Gesellschaft?</w:t>
            </w:r>
          </w:p>
        </w:tc>
        <w:tc>
          <w:tcPr>
            <w:tcW w:w="2551" w:type="dxa"/>
          </w:tcPr>
          <w:p w:rsidR="00D931EA" w:rsidRPr="006654F4" w:rsidRDefault="00D931EA" w:rsidP="00D931EA">
            <w:pPr>
              <w:rPr>
                <w:rFonts w:ascii="Calibri" w:hAnsi="Calibri"/>
                <w:sz w:val="22"/>
                <w:szCs w:val="22"/>
              </w:rPr>
            </w:pPr>
            <w:r w:rsidRPr="006654F4">
              <w:rPr>
                <w:rFonts w:ascii="Calibri" w:hAnsi="Calibri"/>
                <w:sz w:val="22"/>
                <w:szCs w:val="22"/>
              </w:rPr>
              <w:t xml:space="preserve">Konsumenten- und Produzentensouveränität im Spannungsfeld von Bedürfnissen und </w:t>
            </w:r>
            <w:proofErr w:type="spellStart"/>
            <w:r w:rsidRPr="006654F4">
              <w:rPr>
                <w:rFonts w:ascii="Calibri" w:hAnsi="Calibri"/>
                <w:sz w:val="22"/>
                <w:szCs w:val="22"/>
              </w:rPr>
              <w:t>Knappheiten</w:t>
            </w:r>
            <w:proofErr w:type="spellEnd"/>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r w:rsidRPr="006654F4">
              <w:rPr>
                <w:rFonts w:ascii="Calibri" w:hAnsi="Calibri"/>
                <w:sz w:val="22"/>
                <w:szCs w:val="22"/>
              </w:rPr>
              <w:t>Homo Oeconomicus</w:t>
            </w: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r w:rsidRPr="006654F4">
              <w:rPr>
                <w:rFonts w:ascii="Calibri" w:hAnsi="Calibri"/>
                <w:sz w:val="22"/>
                <w:szCs w:val="22"/>
              </w:rPr>
              <w:t>Prinzipien der freien Marktwirtschaft/ Marktformen</w:t>
            </w:r>
          </w:p>
        </w:tc>
        <w:tc>
          <w:tcPr>
            <w:tcW w:w="2552" w:type="dxa"/>
          </w:tcPr>
          <w:p w:rsidR="00D931EA" w:rsidRPr="006654F4" w:rsidRDefault="00D931EA" w:rsidP="00D931EA">
            <w:pPr>
              <w:rPr>
                <w:rFonts w:ascii="Calibri" w:hAnsi="Calibri"/>
                <w:sz w:val="22"/>
                <w:szCs w:val="22"/>
              </w:rPr>
            </w:pPr>
            <w:r w:rsidRPr="006654F4">
              <w:rPr>
                <w:rFonts w:ascii="Calibri" w:hAnsi="Calibri"/>
                <w:sz w:val="22"/>
                <w:szCs w:val="22"/>
              </w:rPr>
              <w:t>wirtschaftliche Entscheidungssituationen unter Rückgriff auf die Kernprinzipien allen Wirtschaftens erläutern und begründen.</w:t>
            </w: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r w:rsidRPr="006654F4">
              <w:rPr>
                <w:rFonts w:ascii="Calibri" w:hAnsi="Calibri"/>
                <w:sz w:val="22"/>
                <w:szCs w:val="22"/>
              </w:rPr>
              <w:t>das Modell des Homo Oeconomicus darstellen und anwenden.</w:t>
            </w: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r w:rsidRPr="006654F4">
              <w:rPr>
                <w:rFonts w:ascii="Calibri" w:hAnsi="Calibri"/>
                <w:sz w:val="22"/>
                <w:szCs w:val="22"/>
              </w:rPr>
              <w:t>das Homo Oeconomicus Modell hinsichtlich seiner Erkenntnismöglichkeiten und Grenzen beurteilen.</w:t>
            </w:r>
          </w:p>
          <w:p w:rsidR="00D931EA" w:rsidRPr="006654F4" w:rsidRDefault="00D931EA" w:rsidP="00D931EA">
            <w:pPr>
              <w:rPr>
                <w:rFonts w:ascii="Calibri" w:hAnsi="Calibri"/>
                <w:sz w:val="22"/>
                <w:szCs w:val="22"/>
              </w:rPr>
            </w:pPr>
          </w:p>
          <w:p w:rsidR="00D931EA" w:rsidRDefault="00D931EA" w:rsidP="00D931EA">
            <w:pPr>
              <w:rPr>
                <w:rFonts w:ascii="Calibri" w:hAnsi="Calibri"/>
                <w:sz w:val="22"/>
                <w:szCs w:val="22"/>
              </w:rPr>
            </w:pPr>
            <w:r w:rsidRPr="006654F4">
              <w:rPr>
                <w:rFonts w:ascii="Calibri" w:hAnsi="Calibri"/>
                <w:sz w:val="22"/>
                <w:szCs w:val="22"/>
              </w:rPr>
              <w:t>mit Hilfe der Verhaltensökonomik wirtschaftliche Entscheidungssituationen und Wirkungsweisen darstellen, erklären und beurteilen.</w:t>
            </w:r>
          </w:p>
          <w:p w:rsidR="007F711A" w:rsidRDefault="007F711A" w:rsidP="00D931EA">
            <w:pPr>
              <w:rPr>
                <w:rFonts w:ascii="Calibri" w:hAnsi="Calibri"/>
                <w:sz w:val="22"/>
                <w:szCs w:val="22"/>
              </w:rPr>
            </w:pPr>
          </w:p>
          <w:p w:rsidR="007F711A" w:rsidRPr="006654F4" w:rsidRDefault="007F711A" w:rsidP="00D931EA">
            <w:pPr>
              <w:rPr>
                <w:rFonts w:ascii="Calibri" w:hAnsi="Calibri"/>
                <w:sz w:val="22"/>
                <w:szCs w:val="22"/>
              </w:rPr>
            </w:pPr>
          </w:p>
        </w:tc>
        <w:tc>
          <w:tcPr>
            <w:tcW w:w="1417" w:type="dxa"/>
            <w:shd w:val="clear" w:color="auto" w:fill="DBE5F1" w:themeFill="accent1" w:themeFillTint="33"/>
          </w:tcPr>
          <w:p w:rsidR="00D931EA" w:rsidRPr="006654F4" w:rsidRDefault="00B80058" w:rsidP="00D931EA">
            <w:pPr>
              <w:rPr>
                <w:rFonts w:ascii="Calibri" w:hAnsi="Calibri"/>
                <w:sz w:val="22"/>
                <w:szCs w:val="22"/>
              </w:rPr>
            </w:pPr>
            <w:r w:rsidRPr="006654F4">
              <w:rPr>
                <w:rFonts w:ascii="Calibri" w:hAnsi="Calibri"/>
                <w:sz w:val="22"/>
                <w:szCs w:val="22"/>
              </w:rPr>
              <w:t>136-</w:t>
            </w:r>
            <w:r w:rsidR="00D931EA" w:rsidRPr="006654F4">
              <w:rPr>
                <w:rFonts w:ascii="Calibri" w:hAnsi="Calibri"/>
                <w:sz w:val="22"/>
                <w:szCs w:val="22"/>
              </w:rPr>
              <w:t>139</w:t>
            </w: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B80058" w:rsidP="00D931EA">
            <w:pPr>
              <w:rPr>
                <w:rFonts w:ascii="Calibri" w:hAnsi="Calibri"/>
                <w:sz w:val="22"/>
                <w:szCs w:val="22"/>
              </w:rPr>
            </w:pPr>
            <w:r w:rsidRPr="006654F4">
              <w:rPr>
                <w:rFonts w:ascii="Calibri" w:hAnsi="Calibri"/>
                <w:sz w:val="22"/>
                <w:szCs w:val="22"/>
              </w:rPr>
              <w:t>140-</w:t>
            </w:r>
            <w:r w:rsidR="00D931EA" w:rsidRPr="006654F4">
              <w:rPr>
                <w:rFonts w:ascii="Calibri" w:hAnsi="Calibri"/>
                <w:sz w:val="22"/>
                <w:szCs w:val="22"/>
              </w:rPr>
              <w:t>142</w:t>
            </w: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r w:rsidRPr="006654F4">
              <w:rPr>
                <w:rFonts w:ascii="Calibri" w:hAnsi="Calibri"/>
                <w:sz w:val="22"/>
                <w:szCs w:val="22"/>
              </w:rPr>
              <w:t>143</w:t>
            </w: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B80058" w:rsidP="00D931EA">
            <w:pPr>
              <w:rPr>
                <w:rFonts w:ascii="Calibri" w:hAnsi="Calibri"/>
                <w:sz w:val="22"/>
                <w:szCs w:val="22"/>
              </w:rPr>
            </w:pPr>
            <w:r w:rsidRPr="006654F4">
              <w:rPr>
                <w:rFonts w:ascii="Calibri" w:hAnsi="Calibri"/>
                <w:sz w:val="22"/>
                <w:szCs w:val="22"/>
              </w:rPr>
              <w:t>146-</w:t>
            </w:r>
            <w:r w:rsidR="00D931EA" w:rsidRPr="006654F4">
              <w:rPr>
                <w:rFonts w:ascii="Calibri" w:hAnsi="Calibri"/>
                <w:sz w:val="22"/>
                <w:szCs w:val="22"/>
              </w:rPr>
              <w:t>150</w:t>
            </w:r>
          </w:p>
        </w:tc>
        <w:tc>
          <w:tcPr>
            <w:tcW w:w="2410" w:type="dxa"/>
          </w:tcPr>
          <w:p w:rsidR="00D931EA" w:rsidRPr="006654F4" w:rsidRDefault="00D931EA" w:rsidP="00D931EA">
            <w:pPr>
              <w:rPr>
                <w:rFonts w:ascii="Calibri" w:hAnsi="Calibri"/>
                <w:sz w:val="22"/>
                <w:szCs w:val="22"/>
              </w:rPr>
            </w:pPr>
            <w:r w:rsidRPr="006654F4">
              <w:rPr>
                <w:rFonts w:ascii="Calibri" w:hAnsi="Calibri"/>
                <w:sz w:val="22"/>
                <w:szCs w:val="22"/>
              </w:rPr>
              <w:t>Wiederholung Sek. I</w:t>
            </w: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CB1C9A" w:rsidRPr="006654F4" w:rsidRDefault="00CB1C9A" w:rsidP="00D931EA">
            <w:pPr>
              <w:rPr>
                <w:rFonts w:ascii="Calibri" w:hAnsi="Calibri"/>
                <w:sz w:val="22"/>
                <w:szCs w:val="22"/>
              </w:rPr>
            </w:pPr>
          </w:p>
          <w:p w:rsidR="00D931EA" w:rsidRPr="006654F4" w:rsidRDefault="00D931EA" w:rsidP="00D931EA">
            <w:pPr>
              <w:rPr>
                <w:rFonts w:ascii="Calibri" w:hAnsi="Calibri"/>
                <w:sz w:val="22"/>
                <w:szCs w:val="22"/>
              </w:rPr>
            </w:pPr>
            <w:r w:rsidRPr="006654F4">
              <w:rPr>
                <w:rFonts w:ascii="Calibri" w:hAnsi="Calibri"/>
                <w:sz w:val="22"/>
                <w:szCs w:val="22"/>
              </w:rPr>
              <w:t>Ultimatum Spiel eignet sich als Einstieg</w:t>
            </w:r>
          </w:p>
        </w:tc>
      </w:tr>
      <w:tr w:rsidR="006654F4" w:rsidRPr="006654F4" w:rsidTr="004B1A83">
        <w:tc>
          <w:tcPr>
            <w:tcW w:w="2660" w:type="dxa"/>
            <w:shd w:val="clear" w:color="auto" w:fill="DBE5F1" w:themeFill="accent1" w:themeFillTint="33"/>
          </w:tcPr>
          <w:p w:rsidR="00D931EA" w:rsidRPr="006654F4" w:rsidRDefault="00D931EA" w:rsidP="00D931EA">
            <w:pPr>
              <w:rPr>
                <w:rFonts w:ascii="Calibri" w:hAnsi="Calibri"/>
                <w:sz w:val="22"/>
                <w:szCs w:val="22"/>
              </w:rPr>
            </w:pPr>
            <w:r w:rsidRPr="006654F4">
              <w:rPr>
                <w:rFonts w:ascii="Calibri" w:hAnsi="Calibri"/>
                <w:sz w:val="22"/>
                <w:szCs w:val="22"/>
              </w:rPr>
              <w:lastRenderedPageBreak/>
              <w:t>3.2 Angebot, Nachfrage, Preisbildung und Effizienz auf Märkten</w:t>
            </w:r>
          </w:p>
        </w:tc>
        <w:tc>
          <w:tcPr>
            <w:tcW w:w="2977" w:type="dxa"/>
          </w:tcPr>
          <w:p w:rsidR="00D931EA" w:rsidRPr="006654F4" w:rsidRDefault="00D931EA" w:rsidP="00D931EA">
            <w:pPr>
              <w:rPr>
                <w:rFonts w:ascii="Calibri" w:hAnsi="Calibri"/>
                <w:sz w:val="22"/>
                <w:szCs w:val="22"/>
              </w:rPr>
            </w:pPr>
            <w:r w:rsidRPr="006654F4">
              <w:rPr>
                <w:rFonts w:ascii="Calibri" w:hAnsi="Calibri"/>
                <w:sz w:val="22"/>
                <w:szCs w:val="22"/>
              </w:rPr>
              <w:t>4. Welche Faktoren bestimmen die Nachfrage auf einem Markt?</w:t>
            </w: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r w:rsidRPr="006654F4">
              <w:rPr>
                <w:rFonts w:ascii="Calibri" w:hAnsi="Calibri"/>
                <w:sz w:val="22"/>
                <w:szCs w:val="22"/>
              </w:rPr>
              <w:t>5. Welche Faktoren bestimmen das Angebot auf einem Markt?</w:t>
            </w: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r w:rsidRPr="006654F4">
              <w:rPr>
                <w:rFonts w:ascii="Calibri" w:hAnsi="Calibri"/>
                <w:sz w:val="22"/>
                <w:szCs w:val="22"/>
              </w:rPr>
              <w:t>Wie stark wirkt sich eine Preisänderung auf die Nachfrage aus?</w:t>
            </w: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r w:rsidRPr="006654F4">
              <w:rPr>
                <w:rFonts w:ascii="Calibri" w:hAnsi="Calibri"/>
                <w:sz w:val="22"/>
                <w:szCs w:val="22"/>
              </w:rPr>
              <w:t xml:space="preserve">6. Wie bildet sich ein Preis auf dem Markt? </w:t>
            </w: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r w:rsidRPr="006654F4">
              <w:rPr>
                <w:rFonts w:ascii="Calibri" w:hAnsi="Calibri"/>
                <w:sz w:val="22"/>
                <w:szCs w:val="22"/>
              </w:rPr>
              <w:t>7. Wie wirken sich Preisänderungen auf unterschiedlichen Märkten aus?</w:t>
            </w: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r w:rsidRPr="006654F4">
              <w:rPr>
                <w:rFonts w:ascii="Calibri" w:hAnsi="Calibri"/>
                <w:sz w:val="22"/>
                <w:szCs w:val="22"/>
              </w:rPr>
              <w:t>8./9. Ist der Markt ein effizientes und gerechtes Instrument zur Güterverteilung?</w:t>
            </w: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r w:rsidRPr="006654F4">
              <w:rPr>
                <w:rFonts w:ascii="Calibri" w:hAnsi="Calibri"/>
                <w:sz w:val="22"/>
                <w:szCs w:val="22"/>
              </w:rPr>
              <w:t>10. Die freie Marktwirtschaft – eine optimale Versorgung?</w:t>
            </w:r>
          </w:p>
          <w:p w:rsidR="00642EC5" w:rsidRPr="006654F4" w:rsidRDefault="00642EC5" w:rsidP="00D931EA">
            <w:pPr>
              <w:rPr>
                <w:rFonts w:ascii="Calibri" w:hAnsi="Calibri"/>
                <w:sz w:val="22"/>
                <w:szCs w:val="22"/>
              </w:rPr>
            </w:pPr>
          </w:p>
          <w:p w:rsidR="00D931EA" w:rsidRPr="006654F4" w:rsidRDefault="008E3A80" w:rsidP="00D931EA">
            <w:pPr>
              <w:rPr>
                <w:rFonts w:ascii="Calibri" w:hAnsi="Calibri"/>
                <w:sz w:val="22"/>
                <w:szCs w:val="22"/>
              </w:rPr>
            </w:pPr>
            <w:r>
              <w:rPr>
                <w:rFonts w:ascii="Calibri" w:hAnsi="Calibri"/>
                <w:sz w:val="22"/>
                <w:szCs w:val="22"/>
              </w:rPr>
              <w:lastRenderedPageBreak/>
              <w:t>11./</w:t>
            </w:r>
            <w:r w:rsidR="00D931EA" w:rsidRPr="006654F4">
              <w:rPr>
                <w:rFonts w:ascii="Calibri" w:hAnsi="Calibri"/>
                <w:sz w:val="22"/>
                <w:szCs w:val="22"/>
              </w:rPr>
              <w:t>12. Mietpreisbremse – was wird sie bringen?</w:t>
            </w:r>
          </w:p>
        </w:tc>
        <w:tc>
          <w:tcPr>
            <w:tcW w:w="2551" w:type="dxa"/>
          </w:tcPr>
          <w:p w:rsidR="00D931EA" w:rsidRPr="006654F4" w:rsidRDefault="00D931EA" w:rsidP="00D931EA">
            <w:pPr>
              <w:rPr>
                <w:rFonts w:ascii="Calibri" w:hAnsi="Calibri"/>
                <w:sz w:val="22"/>
                <w:szCs w:val="22"/>
              </w:rPr>
            </w:pPr>
            <w:r w:rsidRPr="006654F4">
              <w:rPr>
                <w:rFonts w:ascii="Calibri" w:hAnsi="Calibri"/>
                <w:sz w:val="22"/>
                <w:szCs w:val="22"/>
              </w:rPr>
              <w:lastRenderedPageBreak/>
              <w:t>Marktmodell</w:t>
            </w:r>
          </w:p>
          <w:p w:rsidR="00D931EA" w:rsidRPr="006654F4" w:rsidRDefault="00D931EA" w:rsidP="00D931EA">
            <w:pPr>
              <w:rPr>
                <w:rFonts w:ascii="Calibri" w:hAnsi="Calibri"/>
                <w:sz w:val="22"/>
                <w:szCs w:val="22"/>
              </w:rPr>
            </w:pPr>
            <w:r w:rsidRPr="006654F4">
              <w:rPr>
                <w:rFonts w:ascii="Calibri" w:hAnsi="Calibri"/>
                <w:sz w:val="22"/>
                <w:szCs w:val="22"/>
              </w:rPr>
              <w:t>Einflussfaktoren auf Angebot und Nachfrage</w:t>
            </w: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r w:rsidRPr="006654F4">
              <w:rPr>
                <w:rFonts w:ascii="Calibri" w:hAnsi="Calibri"/>
                <w:sz w:val="22"/>
                <w:szCs w:val="22"/>
              </w:rPr>
              <w:t>s.o.</w:t>
            </w: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r w:rsidRPr="006654F4">
              <w:rPr>
                <w:rFonts w:ascii="Calibri" w:hAnsi="Calibri"/>
                <w:sz w:val="22"/>
                <w:szCs w:val="22"/>
              </w:rPr>
              <w:t>Preiselastizitäten</w:t>
            </w: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r w:rsidRPr="006654F4">
              <w:rPr>
                <w:rFonts w:ascii="Calibri" w:hAnsi="Calibri"/>
                <w:sz w:val="22"/>
                <w:szCs w:val="22"/>
              </w:rPr>
              <w:t>Marktmodell</w:t>
            </w: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r w:rsidRPr="006654F4">
              <w:rPr>
                <w:rFonts w:ascii="Calibri" w:hAnsi="Calibri"/>
                <w:sz w:val="22"/>
                <w:szCs w:val="22"/>
              </w:rPr>
              <w:t>Marktformen, Freier Wettbewerb und Konzentration im Widerstreit</w:t>
            </w: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r w:rsidRPr="006654F4">
              <w:rPr>
                <w:rFonts w:ascii="Calibri" w:hAnsi="Calibri"/>
                <w:sz w:val="22"/>
                <w:szCs w:val="22"/>
              </w:rPr>
              <w:t xml:space="preserve">Marktmodell, </w:t>
            </w:r>
            <w:proofErr w:type="spellStart"/>
            <w:r w:rsidRPr="006654F4">
              <w:rPr>
                <w:rFonts w:ascii="Calibri" w:hAnsi="Calibri"/>
                <w:sz w:val="22"/>
                <w:szCs w:val="22"/>
              </w:rPr>
              <w:t>Freie</w:t>
            </w:r>
            <w:proofErr w:type="spellEnd"/>
            <w:r w:rsidRPr="006654F4">
              <w:rPr>
                <w:rFonts w:ascii="Calibri" w:hAnsi="Calibri"/>
                <w:sz w:val="22"/>
                <w:szCs w:val="22"/>
              </w:rPr>
              <w:t xml:space="preserve"> Marktwirtschaft, möglicher Übergang zur Sozialen Marktwirtschaft</w:t>
            </w: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tc>
        <w:tc>
          <w:tcPr>
            <w:tcW w:w="2552" w:type="dxa"/>
          </w:tcPr>
          <w:p w:rsidR="00D931EA" w:rsidRPr="006654F4" w:rsidRDefault="00D931EA" w:rsidP="00D931EA">
            <w:pPr>
              <w:rPr>
                <w:rFonts w:ascii="Calibri" w:hAnsi="Calibri"/>
                <w:sz w:val="22"/>
                <w:szCs w:val="22"/>
              </w:rPr>
            </w:pPr>
            <w:r w:rsidRPr="006654F4">
              <w:rPr>
                <w:rFonts w:ascii="Calibri" w:hAnsi="Calibri"/>
                <w:sz w:val="22"/>
                <w:szCs w:val="22"/>
              </w:rPr>
              <w:t>das Funktionieren von Gütermärkten und deren Einflussgrößen erläutern.</w:t>
            </w: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r w:rsidRPr="006654F4">
              <w:rPr>
                <w:rFonts w:ascii="Calibri" w:hAnsi="Calibri"/>
                <w:sz w:val="22"/>
                <w:szCs w:val="22"/>
              </w:rPr>
              <w:t>s.o.</w:t>
            </w: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r w:rsidRPr="006654F4">
              <w:rPr>
                <w:rFonts w:ascii="Calibri" w:hAnsi="Calibri"/>
                <w:sz w:val="22"/>
                <w:szCs w:val="22"/>
              </w:rPr>
              <w:t>s.o.</w:t>
            </w: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r w:rsidRPr="006654F4">
              <w:rPr>
                <w:rFonts w:ascii="Calibri" w:hAnsi="Calibri"/>
                <w:sz w:val="22"/>
                <w:szCs w:val="22"/>
              </w:rPr>
              <w:t>mit Hilfe des Marktmodells wirtschaftliche Wirkungsweisen darstellen und erklären.</w:t>
            </w: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r w:rsidRPr="006654F4">
              <w:rPr>
                <w:rFonts w:ascii="Calibri" w:hAnsi="Calibri"/>
                <w:sz w:val="22"/>
                <w:szCs w:val="22"/>
              </w:rPr>
              <w:t>Marktformen im Spannungsfeld unterschiedlicher Interessen bewerten.</w:t>
            </w: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r w:rsidRPr="006654F4">
              <w:rPr>
                <w:rFonts w:ascii="Calibri" w:hAnsi="Calibri"/>
                <w:sz w:val="22"/>
                <w:szCs w:val="22"/>
              </w:rPr>
              <w:t>zur freien Marktwirtschaft im Spannungsfeld unterschiedlicher Akteure und von Effizienz und Gerechtigkeit Stellung nehmen.</w:t>
            </w:r>
          </w:p>
          <w:p w:rsidR="007F711A" w:rsidRDefault="007F711A" w:rsidP="00D931EA">
            <w:pPr>
              <w:rPr>
                <w:rFonts w:ascii="Calibri" w:hAnsi="Calibri"/>
                <w:sz w:val="22"/>
                <w:szCs w:val="22"/>
              </w:rPr>
            </w:pPr>
          </w:p>
          <w:p w:rsidR="00D931EA" w:rsidRPr="006654F4" w:rsidRDefault="00D931EA" w:rsidP="00D931EA">
            <w:pPr>
              <w:rPr>
                <w:rFonts w:ascii="Calibri" w:hAnsi="Calibri"/>
                <w:sz w:val="22"/>
                <w:szCs w:val="22"/>
              </w:rPr>
            </w:pPr>
            <w:r w:rsidRPr="006654F4">
              <w:rPr>
                <w:rFonts w:ascii="Calibri" w:hAnsi="Calibri"/>
                <w:sz w:val="22"/>
                <w:szCs w:val="22"/>
              </w:rPr>
              <w:t>s.o.</w:t>
            </w:r>
          </w:p>
          <w:p w:rsidR="00642EC5" w:rsidRPr="006654F4" w:rsidRDefault="00642EC5" w:rsidP="00D931EA">
            <w:pPr>
              <w:rPr>
                <w:rFonts w:ascii="Calibri" w:hAnsi="Calibri"/>
                <w:sz w:val="22"/>
                <w:szCs w:val="22"/>
              </w:rPr>
            </w:pPr>
          </w:p>
          <w:p w:rsidR="00D931EA" w:rsidRPr="006654F4" w:rsidRDefault="00D931EA" w:rsidP="00D931EA">
            <w:pPr>
              <w:rPr>
                <w:rFonts w:ascii="Calibri" w:hAnsi="Calibri"/>
                <w:sz w:val="22"/>
                <w:szCs w:val="22"/>
              </w:rPr>
            </w:pPr>
            <w:r w:rsidRPr="006654F4">
              <w:rPr>
                <w:rFonts w:ascii="Calibri" w:hAnsi="Calibri"/>
                <w:sz w:val="22"/>
                <w:szCs w:val="22"/>
              </w:rPr>
              <w:lastRenderedPageBreak/>
              <w:t>die Mietpreisbremse in ihrer Wirkungsweise erläutern und bewerten.</w:t>
            </w:r>
          </w:p>
        </w:tc>
        <w:tc>
          <w:tcPr>
            <w:tcW w:w="1417" w:type="dxa"/>
            <w:shd w:val="clear" w:color="auto" w:fill="DBE5F1" w:themeFill="accent1" w:themeFillTint="33"/>
          </w:tcPr>
          <w:p w:rsidR="00D931EA" w:rsidRPr="006654F4" w:rsidRDefault="00B80058" w:rsidP="00D931EA">
            <w:pPr>
              <w:rPr>
                <w:rFonts w:ascii="Calibri" w:hAnsi="Calibri"/>
                <w:sz w:val="22"/>
                <w:szCs w:val="22"/>
              </w:rPr>
            </w:pPr>
            <w:r w:rsidRPr="006654F4">
              <w:rPr>
                <w:rFonts w:ascii="Calibri" w:hAnsi="Calibri"/>
                <w:sz w:val="22"/>
                <w:szCs w:val="22"/>
              </w:rPr>
              <w:lastRenderedPageBreak/>
              <w:t>154-</w:t>
            </w:r>
            <w:r w:rsidR="00D931EA" w:rsidRPr="006654F4">
              <w:rPr>
                <w:rFonts w:ascii="Calibri" w:hAnsi="Calibri"/>
                <w:sz w:val="22"/>
                <w:szCs w:val="22"/>
              </w:rPr>
              <w:t>157</w:t>
            </w: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B80058" w:rsidP="00D931EA">
            <w:pPr>
              <w:rPr>
                <w:rFonts w:ascii="Calibri" w:hAnsi="Calibri"/>
                <w:sz w:val="22"/>
                <w:szCs w:val="22"/>
              </w:rPr>
            </w:pPr>
            <w:r w:rsidRPr="006654F4">
              <w:rPr>
                <w:rFonts w:ascii="Calibri" w:hAnsi="Calibri"/>
                <w:sz w:val="22"/>
                <w:szCs w:val="22"/>
              </w:rPr>
              <w:t>161-</w:t>
            </w:r>
            <w:r w:rsidR="00D931EA" w:rsidRPr="006654F4">
              <w:rPr>
                <w:rFonts w:ascii="Calibri" w:hAnsi="Calibri"/>
                <w:sz w:val="22"/>
                <w:szCs w:val="22"/>
              </w:rPr>
              <w:t>162</w:t>
            </w: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B80058" w:rsidP="00D931EA">
            <w:pPr>
              <w:rPr>
                <w:rFonts w:ascii="Calibri" w:hAnsi="Calibri"/>
                <w:sz w:val="22"/>
                <w:szCs w:val="22"/>
              </w:rPr>
            </w:pPr>
            <w:r w:rsidRPr="006654F4">
              <w:rPr>
                <w:rFonts w:ascii="Calibri" w:hAnsi="Calibri"/>
                <w:sz w:val="22"/>
                <w:szCs w:val="22"/>
              </w:rPr>
              <w:t>158-</w:t>
            </w:r>
            <w:r w:rsidR="00D931EA" w:rsidRPr="006654F4">
              <w:rPr>
                <w:rFonts w:ascii="Calibri" w:hAnsi="Calibri"/>
                <w:sz w:val="22"/>
                <w:szCs w:val="22"/>
              </w:rPr>
              <w:t>160</w:t>
            </w: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B80058" w:rsidP="00D931EA">
            <w:pPr>
              <w:rPr>
                <w:rFonts w:ascii="Calibri" w:hAnsi="Calibri"/>
                <w:sz w:val="22"/>
                <w:szCs w:val="22"/>
              </w:rPr>
            </w:pPr>
            <w:r w:rsidRPr="006654F4">
              <w:rPr>
                <w:rFonts w:ascii="Calibri" w:hAnsi="Calibri"/>
                <w:sz w:val="22"/>
                <w:szCs w:val="22"/>
              </w:rPr>
              <w:t>165-</w:t>
            </w:r>
            <w:r w:rsidR="00D931EA" w:rsidRPr="006654F4">
              <w:rPr>
                <w:rFonts w:ascii="Calibri" w:hAnsi="Calibri"/>
                <w:sz w:val="22"/>
                <w:szCs w:val="22"/>
              </w:rPr>
              <w:t>167</w:t>
            </w: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B80058" w:rsidP="00D931EA">
            <w:pPr>
              <w:rPr>
                <w:rFonts w:ascii="Calibri" w:hAnsi="Calibri"/>
                <w:sz w:val="22"/>
                <w:szCs w:val="22"/>
              </w:rPr>
            </w:pPr>
            <w:r w:rsidRPr="006654F4">
              <w:rPr>
                <w:rFonts w:ascii="Calibri" w:hAnsi="Calibri"/>
                <w:sz w:val="22"/>
                <w:szCs w:val="22"/>
              </w:rPr>
              <w:t>163-</w:t>
            </w:r>
            <w:r w:rsidR="00D931EA" w:rsidRPr="006654F4">
              <w:rPr>
                <w:rFonts w:ascii="Calibri" w:hAnsi="Calibri"/>
                <w:sz w:val="22"/>
                <w:szCs w:val="22"/>
              </w:rPr>
              <w:t>164</w:t>
            </w: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B80058" w:rsidP="00D931EA">
            <w:pPr>
              <w:rPr>
                <w:rFonts w:ascii="Calibri" w:hAnsi="Calibri"/>
                <w:sz w:val="22"/>
                <w:szCs w:val="22"/>
              </w:rPr>
            </w:pPr>
            <w:r w:rsidRPr="006654F4">
              <w:rPr>
                <w:rFonts w:ascii="Calibri" w:hAnsi="Calibri"/>
                <w:sz w:val="22"/>
                <w:szCs w:val="22"/>
              </w:rPr>
              <w:t>168-</w:t>
            </w:r>
            <w:r w:rsidR="00D931EA" w:rsidRPr="006654F4">
              <w:rPr>
                <w:rFonts w:ascii="Calibri" w:hAnsi="Calibri"/>
                <w:sz w:val="22"/>
                <w:szCs w:val="22"/>
              </w:rPr>
              <w:t>171</w:t>
            </w: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B80058" w:rsidP="00D931EA">
            <w:pPr>
              <w:rPr>
                <w:rFonts w:ascii="Calibri" w:hAnsi="Calibri"/>
                <w:sz w:val="22"/>
                <w:szCs w:val="22"/>
              </w:rPr>
            </w:pPr>
            <w:r w:rsidRPr="006654F4">
              <w:rPr>
                <w:rFonts w:ascii="Calibri" w:hAnsi="Calibri"/>
                <w:sz w:val="22"/>
                <w:szCs w:val="22"/>
              </w:rPr>
              <w:t>180-</w:t>
            </w:r>
            <w:r w:rsidR="00D931EA" w:rsidRPr="006654F4">
              <w:rPr>
                <w:rFonts w:ascii="Calibri" w:hAnsi="Calibri"/>
                <w:sz w:val="22"/>
                <w:szCs w:val="22"/>
              </w:rPr>
              <w:t>183</w:t>
            </w:r>
          </w:p>
          <w:p w:rsidR="00D931EA" w:rsidRPr="006654F4" w:rsidRDefault="00D931EA" w:rsidP="00D931EA">
            <w:pPr>
              <w:rPr>
                <w:rFonts w:ascii="Calibri" w:hAnsi="Calibri"/>
                <w:sz w:val="22"/>
                <w:szCs w:val="22"/>
              </w:rPr>
            </w:pPr>
          </w:p>
          <w:p w:rsidR="00642EC5" w:rsidRPr="006654F4" w:rsidRDefault="00642EC5" w:rsidP="00D931EA">
            <w:pPr>
              <w:rPr>
                <w:rFonts w:ascii="Calibri" w:hAnsi="Calibri"/>
                <w:sz w:val="22"/>
                <w:szCs w:val="22"/>
              </w:rPr>
            </w:pPr>
          </w:p>
          <w:p w:rsidR="00D931EA" w:rsidRPr="006654F4" w:rsidRDefault="00B80058" w:rsidP="00D931EA">
            <w:pPr>
              <w:rPr>
                <w:rFonts w:ascii="Calibri" w:hAnsi="Calibri"/>
                <w:sz w:val="22"/>
                <w:szCs w:val="22"/>
              </w:rPr>
            </w:pPr>
            <w:r w:rsidRPr="006654F4">
              <w:rPr>
                <w:rFonts w:ascii="Calibri" w:hAnsi="Calibri"/>
                <w:sz w:val="22"/>
                <w:szCs w:val="22"/>
              </w:rPr>
              <w:t>192-</w:t>
            </w:r>
            <w:r w:rsidR="00D931EA" w:rsidRPr="006654F4">
              <w:rPr>
                <w:rFonts w:ascii="Calibri" w:hAnsi="Calibri"/>
                <w:sz w:val="22"/>
                <w:szCs w:val="22"/>
              </w:rPr>
              <w:t>193</w:t>
            </w:r>
          </w:p>
          <w:p w:rsidR="00D931EA" w:rsidRPr="006654F4" w:rsidRDefault="00D931EA" w:rsidP="00D931EA">
            <w:pPr>
              <w:rPr>
                <w:rFonts w:ascii="Calibri" w:hAnsi="Calibri"/>
                <w:sz w:val="22"/>
                <w:szCs w:val="22"/>
              </w:rPr>
            </w:pPr>
          </w:p>
        </w:tc>
        <w:tc>
          <w:tcPr>
            <w:tcW w:w="2410" w:type="dxa"/>
          </w:tcPr>
          <w:p w:rsidR="00D931EA" w:rsidRPr="006654F4" w:rsidRDefault="00CB1C9A" w:rsidP="00D931EA">
            <w:pPr>
              <w:rPr>
                <w:rFonts w:ascii="Calibri" w:hAnsi="Calibri"/>
                <w:sz w:val="22"/>
                <w:szCs w:val="22"/>
              </w:rPr>
            </w:pPr>
            <w:r w:rsidRPr="006654F4">
              <w:rPr>
                <w:rFonts w:ascii="Calibri" w:hAnsi="Calibri"/>
                <w:sz w:val="22"/>
                <w:szCs w:val="22"/>
              </w:rPr>
              <w:lastRenderedPageBreak/>
              <w:t>Erkundung auf einem Markt/</w:t>
            </w:r>
            <w:r w:rsidR="00D931EA" w:rsidRPr="006654F4">
              <w:rPr>
                <w:rFonts w:ascii="Calibri" w:hAnsi="Calibri"/>
                <w:sz w:val="22"/>
                <w:szCs w:val="22"/>
              </w:rPr>
              <w:t>Experten-befragung</w:t>
            </w: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r w:rsidRPr="006654F4">
              <w:rPr>
                <w:rFonts w:ascii="Calibri" w:hAnsi="Calibri"/>
                <w:sz w:val="22"/>
                <w:szCs w:val="22"/>
              </w:rPr>
              <w:t>Ggf. fächer-ü</w:t>
            </w:r>
            <w:r w:rsidR="00317734">
              <w:rPr>
                <w:rFonts w:ascii="Calibri" w:hAnsi="Calibri"/>
                <w:sz w:val="22"/>
                <w:szCs w:val="22"/>
              </w:rPr>
              <w:t>bergreifend mit Mathe/ Einsatz „</w:t>
            </w:r>
            <w:proofErr w:type="spellStart"/>
            <w:r w:rsidR="00317734">
              <w:rPr>
                <w:rFonts w:ascii="Calibri" w:hAnsi="Calibri"/>
                <w:sz w:val="22"/>
                <w:szCs w:val="22"/>
              </w:rPr>
              <w:t>Geogreba</w:t>
            </w:r>
            <w:proofErr w:type="spellEnd"/>
            <w:r w:rsidR="00317734">
              <w:rPr>
                <w:rFonts w:ascii="Calibri" w:hAnsi="Calibri"/>
                <w:sz w:val="22"/>
                <w:szCs w:val="22"/>
              </w:rPr>
              <w:t>“</w:t>
            </w: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tc>
      </w:tr>
      <w:tr w:rsidR="006654F4" w:rsidRPr="006654F4" w:rsidTr="004B1A83">
        <w:tc>
          <w:tcPr>
            <w:tcW w:w="2660" w:type="dxa"/>
            <w:shd w:val="clear" w:color="auto" w:fill="DBE5F1" w:themeFill="accent1" w:themeFillTint="33"/>
          </w:tcPr>
          <w:p w:rsidR="00D931EA" w:rsidRPr="006654F4" w:rsidRDefault="00D931EA" w:rsidP="008E3A80">
            <w:pPr>
              <w:rPr>
                <w:rFonts w:ascii="Calibri" w:hAnsi="Calibri"/>
                <w:sz w:val="22"/>
                <w:szCs w:val="22"/>
              </w:rPr>
            </w:pPr>
            <w:r w:rsidRPr="006654F4">
              <w:rPr>
                <w:rFonts w:ascii="Calibri" w:hAnsi="Calibri"/>
                <w:sz w:val="22"/>
                <w:szCs w:val="22"/>
              </w:rPr>
              <w:lastRenderedPageBreak/>
              <w:t>3.3 Prinzipien der Zentralverwaltungswirtschaft, der freien Marktwirtschaft und der Sozialen M</w:t>
            </w:r>
            <w:r w:rsidRPr="007F711A">
              <w:rPr>
                <w:rFonts w:ascii="Calibri" w:hAnsi="Calibri"/>
                <w:sz w:val="22"/>
                <w:szCs w:val="22"/>
                <w:shd w:val="clear" w:color="auto" w:fill="DBE5F1" w:themeFill="accent1" w:themeFillTint="33"/>
              </w:rPr>
              <w:t>ar</w:t>
            </w:r>
            <w:r w:rsidR="008E3A80">
              <w:rPr>
                <w:rFonts w:ascii="Calibri" w:hAnsi="Calibri"/>
                <w:sz w:val="22"/>
                <w:szCs w:val="22"/>
              </w:rPr>
              <w:t>ktwirtsc</w:t>
            </w:r>
            <w:r w:rsidRPr="006654F4">
              <w:rPr>
                <w:rFonts w:ascii="Calibri" w:hAnsi="Calibri"/>
                <w:sz w:val="22"/>
                <w:szCs w:val="22"/>
              </w:rPr>
              <w:t>haft</w:t>
            </w:r>
          </w:p>
        </w:tc>
        <w:tc>
          <w:tcPr>
            <w:tcW w:w="2977" w:type="dxa"/>
          </w:tcPr>
          <w:p w:rsidR="00D931EA" w:rsidRPr="006654F4" w:rsidRDefault="00D931EA" w:rsidP="00D931EA">
            <w:pPr>
              <w:rPr>
                <w:rFonts w:ascii="Calibri" w:hAnsi="Calibri"/>
                <w:sz w:val="22"/>
                <w:szCs w:val="22"/>
              </w:rPr>
            </w:pPr>
            <w:r w:rsidRPr="006654F4">
              <w:rPr>
                <w:rFonts w:ascii="Calibri" w:hAnsi="Calibri"/>
                <w:sz w:val="22"/>
                <w:szCs w:val="22"/>
              </w:rPr>
              <w:t>Wirtschaftsordnung im Vergleich – wie lassen sich Wirtschaftsordnungen analysieren?</w:t>
            </w: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r w:rsidRPr="006654F4">
              <w:rPr>
                <w:rFonts w:ascii="Calibri" w:hAnsi="Calibri"/>
                <w:sz w:val="22"/>
                <w:szCs w:val="22"/>
              </w:rPr>
              <w:t>13. Die Ökonomische Modellbildung – Erkenntnisgewinnung durch Vereinfachung?</w:t>
            </w:r>
          </w:p>
          <w:p w:rsidR="00D931EA" w:rsidRPr="006654F4" w:rsidRDefault="00D931EA" w:rsidP="00D931EA">
            <w:pPr>
              <w:rPr>
                <w:rFonts w:ascii="Calibri" w:hAnsi="Calibri"/>
                <w:sz w:val="22"/>
                <w:szCs w:val="22"/>
              </w:rPr>
            </w:pPr>
          </w:p>
          <w:p w:rsidR="00D931EA" w:rsidRPr="006654F4" w:rsidRDefault="008E3A80" w:rsidP="00D931EA">
            <w:pPr>
              <w:rPr>
                <w:rFonts w:ascii="Calibri" w:hAnsi="Calibri"/>
                <w:sz w:val="22"/>
                <w:szCs w:val="22"/>
              </w:rPr>
            </w:pPr>
            <w:r>
              <w:rPr>
                <w:rFonts w:ascii="Calibri" w:hAnsi="Calibri"/>
                <w:sz w:val="22"/>
                <w:szCs w:val="22"/>
              </w:rPr>
              <w:t>14./</w:t>
            </w:r>
            <w:r w:rsidR="00D931EA" w:rsidRPr="006654F4">
              <w:rPr>
                <w:rFonts w:ascii="Calibri" w:hAnsi="Calibri"/>
                <w:sz w:val="22"/>
                <w:szCs w:val="22"/>
              </w:rPr>
              <w:t>15. Zentralverwaltungswirtschaft – Weg für effizientes Wirtschaften?</w:t>
            </w: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8E3A80" w:rsidP="00D931EA">
            <w:pPr>
              <w:rPr>
                <w:rFonts w:ascii="Calibri" w:hAnsi="Calibri"/>
                <w:sz w:val="22"/>
                <w:szCs w:val="22"/>
              </w:rPr>
            </w:pPr>
            <w:r>
              <w:rPr>
                <w:rFonts w:ascii="Calibri" w:hAnsi="Calibri"/>
                <w:sz w:val="22"/>
                <w:szCs w:val="22"/>
              </w:rPr>
              <w:t>16./</w:t>
            </w:r>
            <w:r w:rsidR="00D931EA" w:rsidRPr="006654F4">
              <w:rPr>
                <w:rFonts w:ascii="Calibri" w:hAnsi="Calibri"/>
                <w:sz w:val="22"/>
                <w:szCs w:val="22"/>
              </w:rPr>
              <w:t xml:space="preserve">17. Die Soziale Marktwirtschaft </w:t>
            </w:r>
            <w:r>
              <w:rPr>
                <w:rFonts w:ascii="Calibri" w:hAnsi="Calibri"/>
                <w:sz w:val="22"/>
                <w:szCs w:val="22"/>
              </w:rPr>
              <w:t>–</w:t>
            </w:r>
            <w:r w:rsidR="00D931EA" w:rsidRPr="006654F4">
              <w:rPr>
                <w:rFonts w:ascii="Calibri" w:hAnsi="Calibri"/>
                <w:sz w:val="22"/>
                <w:szCs w:val="22"/>
              </w:rPr>
              <w:t xml:space="preserve"> als „dritter Weg“?</w:t>
            </w:r>
          </w:p>
        </w:tc>
        <w:tc>
          <w:tcPr>
            <w:tcW w:w="2551" w:type="dxa"/>
          </w:tcPr>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r w:rsidRPr="006654F4">
              <w:rPr>
                <w:rFonts w:ascii="Calibri" w:hAnsi="Calibri"/>
                <w:sz w:val="22"/>
                <w:szCs w:val="22"/>
              </w:rPr>
              <w:t>Erweiterter Wirtschaftskreislauf</w:t>
            </w: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642EC5" w:rsidRPr="006654F4" w:rsidRDefault="00D931EA" w:rsidP="00D931EA">
            <w:pPr>
              <w:rPr>
                <w:rFonts w:ascii="Calibri" w:hAnsi="Calibri"/>
                <w:sz w:val="22"/>
                <w:szCs w:val="22"/>
              </w:rPr>
            </w:pPr>
            <w:r w:rsidRPr="006654F4">
              <w:rPr>
                <w:rFonts w:ascii="Calibri" w:hAnsi="Calibri"/>
                <w:sz w:val="22"/>
                <w:szCs w:val="22"/>
              </w:rPr>
              <w:t>Prinzipien der Zentralverwaltungs</w:t>
            </w:r>
            <w:r w:rsidR="00642EC5" w:rsidRPr="006654F4">
              <w:rPr>
                <w:rFonts w:ascii="Calibri" w:hAnsi="Calibri"/>
                <w:sz w:val="22"/>
                <w:szCs w:val="22"/>
              </w:rPr>
              <w:t>-</w:t>
            </w:r>
          </w:p>
          <w:p w:rsidR="00D931EA" w:rsidRPr="006654F4" w:rsidRDefault="00D931EA" w:rsidP="00D931EA">
            <w:pPr>
              <w:rPr>
                <w:rFonts w:ascii="Calibri" w:hAnsi="Calibri"/>
                <w:sz w:val="22"/>
                <w:szCs w:val="22"/>
              </w:rPr>
            </w:pPr>
            <w:proofErr w:type="spellStart"/>
            <w:r w:rsidRPr="006654F4">
              <w:rPr>
                <w:rFonts w:ascii="Calibri" w:hAnsi="Calibri"/>
                <w:sz w:val="22"/>
                <w:szCs w:val="22"/>
              </w:rPr>
              <w:t>wirtschaft</w:t>
            </w:r>
            <w:proofErr w:type="spellEnd"/>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Default="00D931EA" w:rsidP="00D931EA">
            <w:pPr>
              <w:rPr>
                <w:rFonts w:ascii="Calibri" w:hAnsi="Calibri"/>
                <w:sz w:val="22"/>
                <w:szCs w:val="22"/>
              </w:rPr>
            </w:pPr>
            <w:r w:rsidRPr="006654F4">
              <w:rPr>
                <w:rFonts w:ascii="Calibri" w:hAnsi="Calibri"/>
                <w:sz w:val="22"/>
                <w:szCs w:val="22"/>
              </w:rPr>
              <w:t>Prinzipien der Sozialen Marktwirtschaft, Rolle des Staates in der Sozialen Marktwirtschaft</w:t>
            </w:r>
          </w:p>
          <w:p w:rsidR="007F711A" w:rsidRPr="006654F4" w:rsidRDefault="007F711A" w:rsidP="00D931EA">
            <w:pPr>
              <w:rPr>
                <w:rFonts w:ascii="Calibri" w:hAnsi="Calibri"/>
                <w:sz w:val="22"/>
                <w:szCs w:val="22"/>
              </w:rPr>
            </w:pPr>
          </w:p>
        </w:tc>
        <w:tc>
          <w:tcPr>
            <w:tcW w:w="2552" w:type="dxa"/>
          </w:tcPr>
          <w:p w:rsidR="00D931EA" w:rsidRPr="006654F4" w:rsidRDefault="00D931EA" w:rsidP="00D931EA">
            <w:pPr>
              <w:rPr>
                <w:rFonts w:ascii="Calibri" w:hAnsi="Calibri"/>
                <w:sz w:val="22"/>
                <w:szCs w:val="22"/>
              </w:rPr>
            </w:pPr>
            <w:r w:rsidRPr="006654F4">
              <w:rPr>
                <w:rFonts w:ascii="Calibri" w:hAnsi="Calibri"/>
                <w:sz w:val="22"/>
                <w:szCs w:val="22"/>
              </w:rPr>
              <w:t>Kriterien zur Analyse von Wirtschaftsordnungen anwenden.</w:t>
            </w: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r w:rsidRPr="006654F4">
              <w:rPr>
                <w:rFonts w:ascii="Calibri" w:hAnsi="Calibri"/>
                <w:sz w:val="22"/>
                <w:szCs w:val="22"/>
              </w:rPr>
              <w:t>zum Modell des Wirtschaftskreislaufs hinsichtlich der Chancen und Grenzen Stellung nehmen.</w:t>
            </w: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r w:rsidRPr="006654F4">
              <w:rPr>
                <w:rFonts w:ascii="Calibri" w:hAnsi="Calibri"/>
                <w:sz w:val="22"/>
                <w:szCs w:val="22"/>
              </w:rPr>
              <w:t>Konkurrierende Leitbilder und Wirtschaftsordnungen beschreiben und diese beurteilen.</w:t>
            </w: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r w:rsidRPr="006654F4">
              <w:rPr>
                <w:rFonts w:ascii="Calibri" w:hAnsi="Calibri"/>
                <w:sz w:val="22"/>
                <w:szCs w:val="22"/>
              </w:rPr>
              <w:t>s.o.</w:t>
            </w:r>
          </w:p>
        </w:tc>
        <w:tc>
          <w:tcPr>
            <w:tcW w:w="1417" w:type="dxa"/>
            <w:shd w:val="clear" w:color="auto" w:fill="DBE5F1" w:themeFill="accent1" w:themeFillTint="33"/>
          </w:tcPr>
          <w:p w:rsidR="00D931EA" w:rsidRPr="006654F4" w:rsidRDefault="00B80058" w:rsidP="00D931EA">
            <w:pPr>
              <w:rPr>
                <w:rFonts w:ascii="Calibri" w:hAnsi="Calibri"/>
                <w:sz w:val="22"/>
                <w:szCs w:val="22"/>
              </w:rPr>
            </w:pPr>
            <w:r w:rsidRPr="006654F4">
              <w:rPr>
                <w:rFonts w:ascii="Calibri" w:hAnsi="Calibri"/>
                <w:sz w:val="22"/>
                <w:szCs w:val="22"/>
              </w:rPr>
              <w:t>176-</w:t>
            </w:r>
            <w:r w:rsidR="00D931EA" w:rsidRPr="006654F4">
              <w:rPr>
                <w:rFonts w:ascii="Calibri" w:hAnsi="Calibri"/>
                <w:sz w:val="22"/>
                <w:szCs w:val="22"/>
              </w:rPr>
              <w:t>177</w:t>
            </w: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B80058" w:rsidP="00D931EA">
            <w:pPr>
              <w:rPr>
                <w:rFonts w:ascii="Calibri" w:hAnsi="Calibri"/>
                <w:sz w:val="22"/>
                <w:szCs w:val="22"/>
              </w:rPr>
            </w:pPr>
            <w:r w:rsidRPr="006654F4">
              <w:rPr>
                <w:rFonts w:ascii="Calibri" w:hAnsi="Calibri"/>
                <w:sz w:val="22"/>
                <w:szCs w:val="22"/>
              </w:rPr>
              <w:t>178-</w:t>
            </w:r>
            <w:r w:rsidR="00D931EA" w:rsidRPr="006654F4">
              <w:rPr>
                <w:rFonts w:ascii="Calibri" w:hAnsi="Calibri"/>
                <w:sz w:val="22"/>
                <w:szCs w:val="22"/>
              </w:rPr>
              <w:t>179</w:t>
            </w: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B80058" w:rsidP="00D931EA">
            <w:pPr>
              <w:rPr>
                <w:rFonts w:ascii="Calibri" w:hAnsi="Calibri"/>
                <w:sz w:val="22"/>
                <w:szCs w:val="22"/>
              </w:rPr>
            </w:pPr>
            <w:r w:rsidRPr="006654F4">
              <w:rPr>
                <w:rFonts w:ascii="Calibri" w:hAnsi="Calibri"/>
                <w:sz w:val="22"/>
                <w:szCs w:val="22"/>
              </w:rPr>
              <w:t>184-</w:t>
            </w:r>
            <w:r w:rsidR="00D931EA" w:rsidRPr="006654F4">
              <w:rPr>
                <w:rFonts w:ascii="Calibri" w:hAnsi="Calibri"/>
                <w:sz w:val="22"/>
                <w:szCs w:val="22"/>
              </w:rPr>
              <w:t>186</w:t>
            </w: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B80058" w:rsidP="00D931EA">
            <w:pPr>
              <w:rPr>
                <w:rFonts w:ascii="Calibri" w:hAnsi="Calibri"/>
                <w:sz w:val="22"/>
                <w:szCs w:val="22"/>
              </w:rPr>
            </w:pPr>
            <w:r w:rsidRPr="006654F4">
              <w:rPr>
                <w:rFonts w:ascii="Calibri" w:hAnsi="Calibri"/>
                <w:sz w:val="22"/>
                <w:szCs w:val="22"/>
              </w:rPr>
              <w:t>187-</w:t>
            </w:r>
            <w:r w:rsidR="00D931EA" w:rsidRPr="006654F4">
              <w:rPr>
                <w:rFonts w:ascii="Calibri" w:hAnsi="Calibri"/>
                <w:sz w:val="22"/>
                <w:szCs w:val="22"/>
              </w:rPr>
              <w:t>190</w:t>
            </w:r>
          </w:p>
        </w:tc>
        <w:tc>
          <w:tcPr>
            <w:tcW w:w="2410" w:type="dxa"/>
          </w:tcPr>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r w:rsidRPr="006654F4">
              <w:rPr>
                <w:rFonts w:ascii="Calibri" w:hAnsi="Calibri"/>
                <w:sz w:val="22"/>
                <w:szCs w:val="22"/>
              </w:rPr>
              <w:t>Hinweis: Ggf. diese Leitfrage (13.) vor Kap. 3.2 einfügen</w:t>
            </w:r>
          </w:p>
          <w:p w:rsidR="00D931EA" w:rsidRPr="006654F4" w:rsidRDefault="00D931EA" w:rsidP="00D931EA">
            <w:pPr>
              <w:rPr>
                <w:rFonts w:ascii="Calibri" w:hAnsi="Calibri"/>
                <w:sz w:val="22"/>
                <w:szCs w:val="22"/>
              </w:rPr>
            </w:pPr>
          </w:p>
          <w:p w:rsidR="00D931EA" w:rsidRPr="006654F4" w:rsidRDefault="00D931EA" w:rsidP="00D931EA">
            <w:pPr>
              <w:rPr>
                <w:rFonts w:ascii="Calibri" w:hAnsi="Calibri"/>
                <w:sz w:val="22"/>
                <w:szCs w:val="22"/>
              </w:rPr>
            </w:pPr>
          </w:p>
          <w:p w:rsidR="00D931EA" w:rsidRPr="006654F4" w:rsidRDefault="00642EC5" w:rsidP="00D931EA">
            <w:pPr>
              <w:rPr>
                <w:rFonts w:ascii="Calibri" w:hAnsi="Calibri"/>
                <w:sz w:val="22"/>
                <w:szCs w:val="22"/>
              </w:rPr>
            </w:pPr>
            <w:r w:rsidRPr="006654F4">
              <w:rPr>
                <w:rFonts w:ascii="Calibri" w:hAnsi="Calibri"/>
                <w:sz w:val="22"/>
                <w:szCs w:val="22"/>
              </w:rPr>
              <w:t>Ggf. fächer</w:t>
            </w:r>
            <w:r w:rsidR="00D931EA" w:rsidRPr="006654F4">
              <w:rPr>
                <w:rFonts w:ascii="Calibri" w:hAnsi="Calibri"/>
                <w:sz w:val="22"/>
                <w:szCs w:val="22"/>
              </w:rPr>
              <w:t>übergreifend mit Geschichte</w:t>
            </w:r>
          </w:p>
        </w:tc>
      </w:tr>
    </w:tbl>
    <w:p w:rsidR="007F711A" w:rsidRDefault="007F711A" w:rsidP="00CB1C9A">
      <w:pPr>
        <w:pStyle w:val="berschrift1"/>
        <w:spacing w:before="0" w:line="240" w:lineRule="auto"/>
        <w:ind w:right="510"/>
        <w:rPr>
          <w:rFonts w:ascii="Calibri" w:hAnsi="Calibri"/>
          <w:b/>
          <w:sz w:val="28"/>
          <w:szCs w:val="28"/>
        </w:rPr>
      </w:pPr>
    </w:p>
    <w:p w:rsidR="007F711A" w:rsidRPr="007F711A" w:rsidRDefault="007F711A" w:rsidP="007F711A">
      <w:pPr>
        <w:rPr>
          <w:lang w:eastAsia="en-US"/>
        </w:rPr>
      </w:pPr>
    </w:p>
    <w:p w:rsidR="00D931EA" w:rsidRDefault="00D931EA" w:rsidP="00D931EA">
      <w:pPr>
        <w:pStyle w:val="Textkrper"/>
        <w:ind w:right="510"/>
        <w:rPr>
          <w:rFonts w:ascii="Calibri" w:hAnsi="Calibri"/>
        </w:rPr>
      </w:pPr>
    </w:p>
    <w:p w:rsidR="007F711A" w:rsidRDefault="007F711A" w:rsidP="00D931EA">
      <w:pPr>
        <w:pStyle w:val="Textkrper"/>
        <w:ind w:right="510"/>
        <w:rPr>
          <w:rFonts w:ascii="Calibri" w:hAnsi="Calibri"/>
        </w:rPr>
      </w:pPr>
    </w:p>
    <w:p w:rsidR="007F711A" w:rsidRDefault="007F711A" w:rsidP="007F711A">
      <w:pPr>
        <w:pStyle w:val="berschrift1"/>
        <w:spacing w:before="0" w:line="240" w:lineRule="auto"/>
        <w:ind w:right="510"/>
        <w:rPr>
          <w:rFonts w:ascii="Calibri" w:hAnsi="Calibri"/>
          <w:b/>
          <w:sz w:val="28"/>
          <w:szCs w:val="28"/>
        </w:rPr>
      </w:pPr>
      <w:r w:rsidRPr="00642EC5">
        <w:rPr>
          <w:rFonts w:ascii="Calibri" w:hAnsi="Calibri"/>
          <w:b/>
          <w:sz w:val="28"/>
          <w:szCs w:val="28"/>
        </w:rPr>
        <w:lastRenderedPageBreak/>
        <w:t>Themenbereich Q1.1: Wirtschaftspolitik im Spannungsfeld zwischen Markt und Staat  (Thema: Die Unternehmung)</w:t>
      </w:r>
    </w:p>
    <w:p w:rsidR="007F711A" w:rsidRPr="007F711A" w:rsidRDefault="007F711A" w:rsidP="007F711A">
      <w:pPr>
        <w:rPr>
          <w:sz w:val="10"/>
          <w:szCs w:val="10"/>
          <w:lang w:eastAsia="en-US"/>
        </w:rPr>
      </w:pPr>
    </w:p>
    <w:p w:rsidR="007F711A" w:rsidRPr="007F711A" w:rsidRDefault="007F711A" w:rsidP="007F711A">
      <w:pPr>
        <w:pStyle w:val="berschrift1"/>
        <w:spacing w:before="0" w:line="240" w:lineRule="auto"/>
        <w:ind w:right="510"/>
        <w:rPr>
          <w:rFonts w:ascii="Calibri" w:hAnsi="Calibri"/>
          <w:b/>
          <w:sz w:val="24"/>
          <w:szCs w:val="28"/>
        </w:rPr>
      </w:pPr>
      <w:r w:rsidRPr="007F711A">
        <w:rPr>
          <w:rFonts w:ascii="Calibri" w:hAnsi="Calibri"/>
          <w:b/>
          <w:sz w:val="24"/>
          <w:szCs w:val="28"/>
        </w:rPr>
        <w:t>Vorbereitung des Wirtschaftspraktikums: Strukturen, Konflikte und Entscheidungsprozesse im Unternehmen</w:t>
      </w:r>
    </w:p>
    <w:p w:rsidR="007F711A" w:rsidRDefault="007F711A" w:rsidP="007F711A">
      <w:pPr>
        <w:pStyle w:val="Textkrper"/>
        <w:spacing w:after="0"/>
        <w:ind w:right="510"/>
        <w:rPr>
          <w:rFonts w:ascii="Calibri" w:hAnsi="Calibri"/>
          <w:szCs w:val="20"/>
        </w:rPr>
      </w:pPr>
      <w:r w:rsidRPr="007F711A">
        <w:rPr>
          <w:rFonts w:ascii="Calibri" w:hAnsi="Calibri"/>
          <w:szCs w:val="20"/>
        </w:rPr>
        <w:t>Anmerkung: Dieses Kapitel wird im Lehrwerk in Form eines Mediencodes präsentiert und gilt als Angebot, falls das Wirtschaftspraktikum frühzeitig vorbereitet werden muss. Aus diesem Grund werden hier auch noch nicht alle grundlegenden Inhalte der Fachanforderungen abgedeckt.</w:t>
      </w:r>
    </w:p>
    <w:p w:rsidR="007F711A" w:rsidRPr="007F711A" w:rsidRDefault="007F711A" w:rsidP="007F711A">
      <w:pPr>
        <w:pStyle w:val="Textkrper"/>
        <w:spacing w:after="0"/>
        <w:ind w:right="510"/>
        <w:rPr>
          <w:rFonts w:ascii="Calibri" w:hAnsi="Calibri"/>
          <w:szCs w:val="20"/>
        </w:rPr>
      </w:pPr>
    </w:p>
    <w:tbl>
      <w:tblPr>
        <w:tblStyle w:val="Tabellenraster"/>
        <w:tblW w:w="0" w:type="auto"/>
        <w:tblLayout w:type="fixed"/>
        <w:tblLook w:val="04A0" w:firstRow="1" w:lastRow="0" w:firstColumn="1" w:lastColumn="0" w:noHBand="0" w:noVBand="1"/>
      </w:tblPr>
      <w:tblGrid>
        <w:gridCol w:w="2755"/>
        <w:gridCol w:w="2768"/>
        <w:gridCol w:w="2618"/>
        <w:gridCol w:w="2599"/>
        <w:gridCol w:w="1559"/>
        <w:gridCol w:w="2268"/>
      </w:tblGrid>
      <w:tr w:rsidR="00D931EA" w:rsidRPr="00642EC5" w:rsidTr="004B1A83">
        <w:tc>
          <w:tcPr>
            <w:tcW w:w="2755" w:type="dxa"/>
            <w:shd w:val="clear" w:color="auto" w:fill="1F497D" w:themeFill="text2"/>
          </w:tcPr>
          <w:p w:rsidR="007F711A" w:rsidRPr="007F711A" w:rsidRDefault="00D931EA" w:rsidP="00D931EA">
            <w:pPr>
              <w:rPr>
                <w:rFonts w:ascii="Calibri" w:hAnsi="Calibri"/>
                <w:b/>
                <w:color w:val="FFFFFF" w:themeColor="background1"/>
                <w:sz w:val="22"/>
                <w:szCs w:val="22"/>
              </w:rPr>
            </w:pPr>
            <w:r w:rsidRPr="007F711A">
              <w:rPr>
                <w:rFonts w:ascii="Calibri" w:hAnsi="Calibri"/>
                <w:b/>
                <w:color w:val="FFFFFF" w:themeColor="background1"/>
                <w:sz w:val="22"/>
                <w:szCs w:val="22"/>
              </w:rPr>
              <w:t>Kapitel</w:t>
            </w:r>
          </w:p>
          <w:p w:rsidR="007F711A" w:rsidRPr="007F711A" w:rsidRDefault="007F711A" w:rsidP="007F711A">
            <w:pPr>
              <w:rPr>
                <w:rFonts w:ascii="Calibri" w:hAnsi="Calibri"/>
                <w:color w:val="FFFFFF" w:themeColor="background1"/>
                <w:sz w:val="22"/>
                <w:szCs w:val="22"/>
              </w:rPr>
            </w:pPr>
          </w:p>
          <w:p w:rsidR="00D931EA" w:rsidRPr="007F711A" w:rsidRDefault="00D931EA" w:rsidP="007F711A">
            <w:pPr>
              <w:jc w:val="center"/>
              <w:rPr>
                <w:rFonts w:ascii="Calibri" w:hAnsi="Calibri"/>
                <w:color w:val="FFFFFF" w:themeColor="background1"/>
                <w:sz w:val="22"/>
                <w:szCs w:val="22"/>
              </w:rPr>
            </w:pPr>
          </w:p>
        </w:tc>
        <w:tc>
          <w:tcPr>
            <w:tcW w:w="2768" w:type="dxa"/>
            <w:shd w:val="clear" w:color="auto" w:fill="F2F2F2" w:themeFill="background1" w:themeFillShade="F2"/>
          </w:tcPr>
          <w:p w:rsidR="00D931EA" w:rsidRPr="00642EC5" w:rsidRDefault="008E3A80" w:rsidP="00D931EA">
            <w:pPr>
              <w:rPr>
                <w:rFonts w:ascii="Calibri" w:hAnsi="Calibri"/>
                <w:b/>
                <w:sz w:val="22"/>
                <w:szCs w:val="22"/>
              </w:rPr>
            </w:pPr>
            <w:r>
              <w:rPr>
                <w:rFonts w:ascii="Calibri" w:hAnsi="Calibri"/>
                <w:b/>
                <w:sz w:val="22"/>
                <w:szCs w:val="22"/>
              </w:rPr>
              <w:t>Stunde Nr./</w:t>
            </w:r>
            <w:bookmarkStart w:id="0" w:name="_GoBack"/>
            <w:bookmarkEnd w:id="0"/>
            <w:r w:rsidR="00D931EA" w:rsidRPr="00642EC5">
              <w:rPr>
                <w:rFonts w:ascii="Calibri" w:hAnsi="Calibri"/>
                <w:b/>
                <w:sz w:val="22"/>
                <w:szCs w:val="22"/>
              </w:rPr>
              <w:t>Leitfragen</w:t>
            </w:r>
          </w:p>
        </w:tc>
        <w:tc>
          <w:tcPr>
            <w:tcW w:w="2618" w:type="dxa"/>
            <w:shd w:val="clear" w:color="auto" w:fill="F2F2F2" w:themeFill="background1" w:themeFillShade="F2"/>
          </w:tcPr>
          <w:p w:rsidR="00D931EA" w:rsidRPr="00642EC5" w:rsidRDefault="00D931EA" w:rsidP="00D931EA">
            <w:pPr>
              <w:rPr>
                <w:rFonts w:ascii="Calibri" w:hAnsi="Calibri"/>
                <w:b/>
                <w:sz w:val="22"/>
                <w:szCs w:val="22"/>
              </w:rPr>
            </w:pPr>
            <w:r w:rsidRPr="00642EC5">
              <w:rPr>
                <w:rFonts w:ascii="Calibri" w:hAnsi="Calibri"/>
                <w:b/>
                <w:sz w:val="22"/>
                <w:szCs w:val="22"/>
              </w:rPr>
              <w:t>Inhalte aus den Fachanforderungen</w:t>
            </w:r>
          </w:p>
        </w:tc>
        <w:tc>
          <w:tcPr>
            <w:tcW w:w="2599" w:type="dxa"/>
            <w:shd w:val="clear" w:color="auto" w:fill="F2F2F2" w:themeFill="background1" w:themeFillShade="F2"/>
          </w:tcPr>
          <w:p w:rsidR="00D931EA" w:rsidRPr="00642EC5" w:rsidRDefault="00D931EA" w:rsidP="00D931EA">
            <w:pPr>
              <w:rPr>
                <w:rFonts w:ascii="Calibri" w:hAnsi="Calibri"/>
                <w:b/>
                <w:sz w:val="22"/>
                <w:szCs w:val="22"/>
              </w:rPr>
            </w:pPr>
            <w:r w:rsidRPr="00642EC5">
              <w:rPr>
                <w:rFonts w:ascii="Calibri" w:hAnsi="Calibri"/>
                <w:b/>
                <w:sz w:val="22"/>
                <w:szCs w:val="22"/>
              </w:rPr>
              <w:t xml:space="preserve">Sach-, Erschließungs- und Urteilskompetenz (Schwerpunkt) </w:t>
            </w:r>
          </w:p>
          <w:p w:rsidR="00D931EA" w:rsidRPr="00642EC5" w:rsidRDefault="00D931EA" w:rsidP="00D931EA">
            <w:pPr>
              <w:rPr>
                <w:rFonts w:ascii="Calibri" w:hAnsi="Calibri"/>
                <w:sz w:val="22"/>
                <w:szCs w:val="22"/>
              </w:rPr>
            </w:pPr>
            <w:r w:rsidRPr="00642EC5">
              <w:rPr>
                <w:rFonts w:ascii="Calibri" w:hAnsi="Calibri"/>
                <w:sz w:val="22"/>
                <w:szCs w:val="22"/>
              </w:rPr>
              <w:t>Die Schülerinnen und Schüler können …</w:t>
            </w:r>
          </w:p>
        </w:tc>
        <w:tc>
          <w:tcPr>
            <w:tcW w:w="1559" w:type="dxa"/>
            <w:shd w:val="clear" w:color="auto" w:fill="1F497D" w:themeFill="text2"/>
          </w:tcPr>
          <w:p w:rsidR="00D931EA" w:rsidRPr="004B1A83" w:rsidRDefault="00D931EA" w:rsidP="00D931EA">
            <w:pPr>
              <w:rPr>
                <w:rFonts w:ascii="Calibri" w:hAnsi="Calibri"/>
                <w:b/>
                <w:color w:val="FFFFFF" w:themeColor="background1"/>
                <w:sz w:val="22"/>
                <w:szCs w:val="22"/>
              </w:rPr>
            </w:pPr>
            <w:r w:rsidRPr="004B1A83">
              <w:rPr>
                <w:rFonts w:ascii="Calibri" w:hAnsi="Calibri"/>
                <w:b/>
                <w:color w:val="FFFFFF" w:themeColor="background1"/>
                <w:sz w:val="22"/>
                <w:szCs w:val="22"/>
              </w:rPr>
              <w:t>Seiten im Schulbuch</w:t>
            </w:r>
            <w:r w:rsidR="004B1A83" w:rsidRPr="004B1A83">
              <w:rPr>
                <w:rFonts w:ascii="Calibri" w:hAnsi="Calibri"/>
                <w:b/>
                <w:color w:val="FFFFFF" w:themeColor="background1"/>
                <w:sz w:val="22"/>
                <w:szCs w:val="22"/>
              </w:rPr>
              <w:t xml:space="preserve"> /</w:t>
            </w:r>
          </w:p>
          <w:p w:rsidR="00D931EA" w:rsidRPr="004B1A83" w:rsidRDefault="00D931EA" w:rsidP="00D931EA">
            <w:pPr>
              <w:rPr>
                <w:rFonts w:ascii="Calibri" w:hAnsi="Calibri"/>
                <w:b/>
                <w:color w:val="FFFFFF" w:themeColor="background1"/>
                <w:sz w:val="22"/>
                <w:szCs w:val="22"/>
              </w:rPr>
            </w:pPr>
            <w:r w:rsidRPr="004B1A83">
              <w:rPr>
                <w:rFonts w:ascii="Calibri" w:hAnsi="Calibri"/>
                <w:b/>
                <w:color w:val="FFFFFF" w:themeColor="background1"/>
                <w:sz w:val="22"/>
                <w:szCs w:val="22"/>
              </w:rPr>
              <w:t>Mediencode:</w:t>
            </w:r>
          </w:p>
          <w:p w:rsidR="00D931EA" w:rsidRPr="004B1A83" w:rsidRDefault="00D931EA" w:rsidP="00D931EA">
            <w:pPr>
              <w:rPr>
                <w:rFonts w:ascii="Calibri" w:hAnsi="Calibri"/>
                <w:b/>
                <w:color w:val="FFFFFF" w:themeColor="background1"/>
                <w:sz w:val="22"/>
                <w:szCs w:val="22"/>
              </w:rPr>
            </w:pPr>
            <w:r w:rsidRPr="004B1A83">
              <w:rPr>
                <w:rFonts w:ascii="Calibri" w:hAnsi="Calibri"/>
                <w:b/>
                <w:color w:val="FFFFFF" w:themeColor="background1"/>
                <w:sz w:val="22"/>
                <w:szCs w:val="22"/>
              </w:rPr>
              <w:t>72064-11</w:t>
            </w:r>
          </w:p>
        </w:tc>
        <w:tc>
          <w:tcPr>
            <w:tcW w:w="2268" w:type="dxa"/>
            <w:shd w:val="clear" w:color="auto" w:fill="F2F2F2" w:themeFill="background1" w:themeFillShade="F2"/>
          </w:tcPr>
          <w:p w:rsidR="00D931EA" w:rsidRPr="00642EC5" w:rsidRDefault="00D931EA" w:rsidP="00D931EA">
            <w:pPr>
              <w:rPr>
                <w:rFonts w:ascii="Calibri" w:hAnsi="Calibri"/>
                <w:b/>
                <w:sz w:val="22"/>
                <w:szCs w:val="22"/>
              </w:rPr>
            </w:pPr>
            <w:r w:rsidRPr="00642EC5">
              <w:rPr>
                <w:rFonts w:ascii="Calibri" w:hAnsi="Calibri"/>
                <w:b/>
                <w:sz w:val="22"/>
                <w:szCs w:val="22"/>
              </w:rPr>
              <w:t>Mögliche Projekte, Einbindung außerschulischer Lernorte, Hinweise …</w:t>
            </w:r>
          </w:p>
        </w:tc>
      </w:tr>
      <w:tr w:rsidR="00D931EA" w:rsidRPr="00642EC5" w:rsidTr="004B1A83">
        <w:tc>
          <w:tcPr>
            <w:tcW w:w="2755" w:type="dxa"/>
            <w:shd w:val="clear" w:color="auto" w:fill="DBE5F1" w:themeFill="accent1" w:themeFillTint="33"/>
          </w:tcPr>
          <w:p w:rsidR="00D931EA" w:rsidRPr="00642EC5" w:rsidRDefault="00D931EA" w:rsidP="00D931EA">
            <w:pPr>
              <w:rPr>
                <w:rFonts w:ascii="Calibri" w:hAnsi="Calibri"/>
                <w:sz w:val="22"/>
                <w:szCs w:val="22"/>
              </w:rPr>
            </w:pPr>
            <w:r w:rsidRPr="00642EC5">
              <w:rPr>
                <w:rFonts w:ascii="Calibri" w:hAnsi="Calibri"/>
                <w:sz w:val="22"/>
                <w:szCs w:val="22"/>
              </w:rPr>
              <w:t>4.1 Die Unternehmung – Strukturen und Rahmenbedingungen</w:t>
            </w:r>
          </w:p>
        </w:tc>
        <w:tc>
          <w:tcPr>
            <w:tcW w:w="2768" w:type="dxa"/>
          </w:tcPr>
          <w:p w:rsidR="00D931EA" w:rsidRPr="00642EC5" w:rsidRDefault="00D931EA" w:rsidP="00D931EA">
            <w:pPr>
              <w:rPr>
                <w:rFonts w:ascii="Calibri" w:hAnsi="Calibri"/>
                <w:sz w:val="22"/>
                <w:szCs w:val="22"/>
              </w:rPr>
            </w:pPr>
            <w:r w:rsidRPr="00642EC5">
              <w:rPr>
                <w:rFonts w:ascii="Calibri" w:hAnsi="Calibri"/>
                <w:sz w:val="22"/>
                <w:szCs w:val="22"/>
              </w:rPr>
              <w:t>1./2. Die Unternehmensgründung – nichts leichter als das?</w:t>
            </w:r>
          </w:p>
          <w:p w:rsidR="00D931EA" w:rsidRPr="00642EC5" w:rsidRDefault="00D931EA" w:rsidP="00D931EA">
            <w:pPr>
              <w:rPr>
                <w:rFonts w:ascii="Calibri" w:hAnsi="Calibri"/>
                <w:sz w:val="22"/>
                <w:szCs w:val="22"/>
              </w:rPr>
            </w:pPr>
          </w:p>
          <w:p w:rsidR="00D931EA" w:rsidRPr="00642EC5" w:rsidRDefault="00D931EA" w:rsidP="00D931EA">
            <w:pPr>
              <w:rPr>
                <w:rFonts w:ascii="Calibri" w:hAnsi="Calibri"/>
                <w:sz w:val="22"/>
                <w:szCs w:val="22"/>
              </w:rPr>
            </w:pPr>
          </w:p>
          <w:p w:rsidR="00D931EA" w:rsidRPr="00642EC5" w:rsidRDefault="00D931EA" w:rsidP="00D931EA">
            <w:pPr>
              <w:rPr>
                <w:rFonts w:ascii="Calibri" w:hAnsi="Calibri"/>
                <w:sz w:val="22"/>
                <w:szCs w:val="22"/>
              </w:rPr>
            </w:pPr>
          </w:p>
          <w:p w:rsidR="00D931EA" w:rsidRPr="00642EC5" w:rsidRDefault="00D931EA" w:rsidP="00D931EA">
            <w:pPr>
              <w:rPr>
                <w:rFonts w:ascii="Calibri" w:hAnsi="Calibri"/>
                <w:sz w:val="22"/>
                <w:szCs w:val="22"/>
              </w:rPr>
            </w:pPr>
          </w:p>
          <w:p w:rsidR="00D931EA" w:rsidRPr="00642EC5" w:rsidRDefault="00D931EA" w:rsidP="00D931EA">
            <w:pPr>
              <w:rPr>
                <w:rFonts w:ascii="Calibri" w:hAnsi="Calibri"/>
                <w:sz w:val="22"/>
                <w:szCs w:val="22"/>
              </w:rPr>
            </w:pPr>
          </w:p>
          <w:p w:rsidR="00D931EA" w:rsidRPr="00642EC5" w:rsidRDefault="00D931EA" w:rsidP="00D931EA">
            <w:pPr>
              <w:rPr>
                <w:rFonts w:ascii="Calibri" w:hAnsi="Calibri"/>
                <w:sz w:val="22"/>
                <w:szCs w:val="22"/>
              </w:rPr>
            </w:pPr>
          </w:p>
          <w:p w:rsidR="00D931EA" w:rsidRPr="00642EC5" w:rsidRDefault="00D931EA" w:rsidP="00D931EA">
            <w:pPr>
              <w:rPr>
                <w:rFonts w:ascii="Calibri" w:hAnsi="Calibri"/>
                <w:sz w:val="22"/>
                <w:szCs w:val="22"/>
              </w:rPr>
            </w:pPr>
            <w:r w:rsidRPr="00642EC5">
              <w:rPr>
                <w:rFonts w:ascii="Calibri" w:hAnsi="Calibri"/>
                <w:sz w:val="22"/>
                <w:szCs w:val="22"/>
              </w:rPr>
              <w:t>3./4. Welche Rechtsform ist die passende?</w:t>
            </w:r>
          </w:p>
        </w:tc>
        <w:tc>
          <w:tcPr>
            <w:tcW w:w="2618" w:type="dxa"/>
          </w:tcPr>
          <w:p w:rsidR="00D931EA" w:rsidRPr="00642EC5" w:rsidRDefault="00D931EA" w:rsidP="00D931EA">
            <w:pPr>
              <w:rPr>
                <w:rFonts w:ascii="Calibri" w:hAnsi="Calibri"/>
                <w:sz w:val="22"/>
                <w:szCs w:val="22"/>
              </w:rPr>
            </w:pPr>
            <w:r w:rsidRPr="00642EC5">
              <w:rPr>
                <w:rFonts w:ascii="Calibri" w:hAnsi="Calibri"/>
                <w:sz w:val="22"/>
                <w:szCs w:val="22"/>
              </w:rPr>
              <w:t>Gründung von Unternehmen</w:t>
            </w:r>
          </w:p>
          <w:p w:rsidR="00D931EA" w:rsidRPr="00642EC5" w:rsidRDefault="00D931EA" w:rsidP="00D931EA">
            <w:pPr>
              <w:rPr>
                <w:rFonts w:ascii="Calibri" w:hAnsi="Calibri"/>
                <w:sz w:val="22"/>
                <w:szCs w:val="22"/>
              </w:rPr>
            </w:pPr>
          </w:p>
          <w:p w:rsidR="00D931EA" w:rsidRPr="00642EC5" w:rsidRDefault="00D931EA" w:rsidP="00D931EA">
            <w:pPr>
              <w:rPr>
                <w:rFonts w:ascii="Calibri" w:hAnsi="Calibri"/>
                <w:sz w:val="22"/>
                <w:szCs w:val="22"/>
              </w:rPr>
            </w:pPr>
          </w:p>
          <w:p w:rsidR="00D931EA" w:rsidRPr="00642EC5" w:rsidRDefault="00D931EA" w:rsidP="00D931EA">
            <w:pPr>
              <w:rPr>
                <w:rFonts w:ascii="Calibri" w:hAnsi="Calibri"/>
                <w:sz w:val="22"/>
                <w:szCs w:val="22"/>
              </w:rPr>
            </w:pPr>
          </w:p>
          <w:p w:rsidR="00D931EA" w:rsidRPr="00642EC5" w:rsidRDefault="00D931EA" w:rsidP="00D931EA">
            <w:pPr>
              <w:rPr>
                <w:rFonts w:ascii="Calibri" w:hAnsi="Calibri"/>
                <w:sz w:val="22"/>
                <w:szCs w:val="22"/>
              </w:rPr>
            </w:pPr>
          </w:p>
          <w:p w:rsidR="00D931EA" w:rsidRPr="00642EC5" w:rsidRDefault="00D931EA" w:rsidP="00D931EA">
            <w:pPr>
              <w:rPr>
                <w:rFonts w:ascii="Calibri" w:hAnsi="Calibri"/>
                <w:sz w:val="22"/>
                <w:szCs w:val="22"/>
              </w:rPr>
            </w:pPr>
          </w:p>
          <w:p w:rsidR="00D931EA" w:rsidRPr="00642EC5" w:rsidRDefault="00D931EA" w:rsidP="00D931EA">
            <w:pPr>
              <w:rPr>
                <w:rFonts w:ascii="Calibri" w:hAnsi="Calibri"/>
                <w:sz w:val="22"/>
                <w:szCs w:val="22"/>
              </w:rPr>
            </w:pPr>
          </w:p>
          <w:p w:rsidR="00D931EA" w:rsidRPr="00642EC5" w:rsidRDefault="00D931EA" w:rsidP="00D931EA">
            <w:pPr>
              <w:rPr>
                <w:rFonts w:ascii="Calibri" w:hAnsi="Calibri"/>
                <w:sz w:val="22"/>
                <w:szCs w:val="22"/>
              </w:rPr>
            </w:pPr>
          </w:p>
          <w:p w:rsidR="00D931EA" w:rsidRPr="00642EC5" w:rsidRDefault="00D931EA" w:rsidP="00D931EA">
            <w:pPr>
              <w:rPr>
                <w:rFonts w:ascii="Calibri" w:hAnsi="Calibri"/>
                <w:sz w:val="22"/>
                <w:szCs w:val="22"/>
              </w:rPr>
            </w:pPr>
            <w:r w:rsidRPr="00642EC5">
              <w:rPr>
                <w:rFonts w:ascii="Calibri" w:hAnsi="Calibri"/>
                <w:sz w:val="22"/>
                <w:szCs w:val="22"/>
              </w:rPr>
              <w:t>Rechtsformen von Unternehmen</w:t>
            </w:r>
          </w:p>
        </w:tc>
        <w:tc>
          <w:tcPr>
            <w:tcW w:w="2599" w:type="dxa"/>
          </w:tcPr>
          <w:p w:rsidR="00D931EA" w:rsidRPr="00642EC5" w:rsidRDefault="00D931EA" w:rsidP="00D931EA">
            <w:pPr>
              <w:rPr>
                <w:rFonts w:ascii="Calibri" w:hAnsi="Calibri"/>
                <w:sz w:val="22"/>
                <w:szCs w:val="22"/>
              </w:rPr>
            </w:pPr>
            <w:r w:rsidRPr="00642EC5">
              <w:rPr>
                <w:rFonts w:ascii="Calibri" w:hAnsi="Calibri"/>
                <w:sz w:val="22"/>
                <w:szCs w:val="22"/>
              </w:rPr>
              <w:t>Die grundlegenden Fragen, die sich einem Unternehmensgründer stellen, beschreiben und eine Existenzgründung vor dem Hintergrund von Chancen und Risiken beurteilen.</w:t>
            </w:r>
          </w:p>
          <w:p w:rsidR="00D931EA" w:rsidRPr="00642EC5" w:rsidRDefault="00D931EA" w:rsidP="00D931EA">
            <w:pPr>
              <w:rPr>
                <w:rFonts w:ascii="Calibri" w:hAnsi="Calibri"/>
                <w:sz w:val="22"/>
                <w:szCs w:val="22"/>
              </w:rPr>
            </w:pPr>
          </w:p>
          <w:p w:rsidR="00D931EA" w:rsidRPr="00642EC5" w:rsidRDefault="00D931EA" w:rsidP="00D931EA">
            <w:pPr>
              <w:rPr>
                <w:rFonts w:ascii="Calibri" w:hAnsi="Calibri"/>
                <w:sz w:val="22"/>
                <w:szCs w:val="22"/>
              </w:rPr>
            </w:pPr>
            <w:r w:rsidRPr="00642EC5">
              <w:rPr>
                <w:rFonts w:ascii="Calibri" w:hAnsi="Calibri"/>
                <w:sz w:val="22"/>
                <w:szCs w:val="22"/>
              </w:rPr>
              <w:t>Die Entscheidung für eine Rechtsform beurteilen.</w:t>
            </w:r>
          </w:p>
        </w:tc>
        <w:tc>
          <w:tcPr>
            <w:tcW w:w="1559" w:type="dxa"/>
            <w:shd w:val="clear" w:color="auto" w:fill="DBE5F1" w:themeFill="accent1" w:themeFillTint="33"/>
          </w:tcPr>
          <w:p w:rsidR="00D931EA" w:rsidRPr="00642EC5" w:rsidRDefault="00B80058" w:rsidP="00D931EA">
            <w:pPr>
              <w:rPr>
                <w:rFonts w:ascii="Calibri" w:hAnsi="Calibri"/>
                <w:sz w:val="22"/>
                <w:szCs w:val="22"/>
              </w:rPr>
            </w:pPr>
            <w:r w:rsidRPr="00642EC5">
              <w:rPr>
                <w:rFonts w:ascii="Calibri" w:hAnsi="Calibri"/>
                <w:sz w:val="22"/>
                <w:szCs w:val="22"/>
              </w:rPr>
              <w:t>196-</w:t>
            </w:r>
            <w:r w:rsidR="00D931EA" w:rsidRPr="00642EC5">
              <w:rPr>
                <w:rFonts w:ascii="Calibri" w:hAnsi="Calibri"/>
                <w:sz w:val="22"/>
                <w:szCs w:val="22"/>
              </w:rPr>
              <w:t>199</w:t>
            </w:r>
          </w:p>
          <w:p w:rsidR="00D931EA" w:rsidRPr="00642EC5" w:rsidRDefault="00D931EA" w:rsidP="00D931EA">
            <w:pPr>
              <w:rPr>
                <w:rFonts w:ascii="Calibri" w:hAnsi="Calibri"/>
                <w:sz w:val="22"/>
                <w:szCs w:val="22"/>
              </w:rPr>
            </w:pPr>
          </w:p>
          <w:p w:rsidR="00D931EA" w:rsidRPr="00642EC5" w:rsidRDefault="00D931EA" w:rsidP="00D931EA">
            <w:pPr>
              <w:rPr>
                <w:rFonts w:ascii="Calibri" w:hAnsi="Calibri"/>
                <w:sz w:val="22"/>
                <w:szCs w:val="22"/>
              </w:rPr>
            </w:pPr>
          </w:p>
          <w:p w:rsidR="00D931EA" w:rsidRPr="00642EC5" w:rsidRDefault="00D931EA" w:rsidP="00D931EA">
            <w:pPr>
              <w:rPr>
                <w:rFonts w:ascii="Calibri" w:hAnsi="Calibri"/>
                <w:sz w:val="22"/>
                <w:szCs w:val="22"/>
              </w:rPr>
            </w:pPr>
          </w:p>
          <w:p w:rsidR="00D931EA" w:rsidRPr="00642EC5" w:rsidRDefault="00D931EA" w:rsidP="00D931EA">
            <w:pPr>
              <w:rPr>
                <w:rFonts w:ascii="Calibri" w:hAnsi="Calibri"/>
                <w:sz w:val="22"/>
                <w:szCs w:val="22"/>
              </w:rPr>
            </w:pPr>
          </w:p>
          <w:p w:rsidR="00D931EA" w:rsidRPr="00642EC5" w:rsidRDefault="00D931EA" w:rsidP="00D931EA">
            <w:pPr>
              <w:rPr>
                <w:rFonts w:ascii="Calibri" w:hAnsi="Calibri"/>
                <w:sz w:val="22"/>
                <w:szCs w:val="22"/>
              </w:rPr>
            </w:pPr>
          </w:p>
          <w:p w:rsidR="00D931EA" w:rsidRPr="00642EC5" w:rsidRDefault="00D931EA" w:rsidP="00D931EA">
            <w:pPr>
              <w:rPr>
                <w:rFonts w:ascii="Calibri" w:hAnsi="Calibri"/>
                <w:sz w:val="22"/>
                <w:szCs w:val="22"/>
              </w:rPr>
            </w:pPr>
          </w:p>
          <w:p w:rsidR="00D931EA" w:rsidRPr="00642EC5" w:rsidRDefault="00D931EA" w:rsidP="00D931EA">
            <w:pPr>
              <w:rPr>
                <w:rFonts w:ascii="Calibri" w:hAnsi="Calibri"/>
                <w:sz w:val="22"/>
                <w:szCs w:val="22"/>
              </w:rPr>
            </w:pPr>
          </w:p>
          <w:p w:rsidR="00D931EA" w:rsidRPr="00642EC5" w:rsidRDefault="00D931EA" w:rsidP="00D931EA">
            <w:pPr>
              <w:rPr>
                <w:rFonts w:ascii="Calibri" w:hAnsi="Calibri"/>
                <w:sz w:val="22"/>
                <w:szCs w:val="22"/>
              </w:rPr>
            </w:pPr>
          </w:p>
          <w:p w:rsidR="00D931EA" w:rsidRPr="00642EC5" w:rsidRDefault="00B80058" w:rsidP="00D931EA">
            <w:pPr>
              <w:rPr>
                <w:rFonts w:ascii="Calibri" w:hAnsi="Calibri"/>
                <w:sz w:val="22"/>
                <w:szCs w:val="22"/>
              </w:rPr>
            </w:pPr>
            <w:r w:rsidRPr="00642EC5">
              <w:rPr>
                <w:rFonts w:ascii="Calibri" w:hAnsi="Calibri"/>
                <w:sz w:val="22"/>
                <w:szCs w:val="22"/>
              </w:rPr>
              <w:t>200-</w:t>
            </w:r>
            <w:r w:rsidR="00D931EA" w:rsidRPr="00642EC5">
              <w:rPr>
                <w:rFonts w:ascii="Calibri" w:hAnsi="Calibri"/>
                <w:sz w:val="22"/>
                <w:szCs w:val="22"/>
              </w:rPr>
              <w:t>205</w:t>
            </w:r>
          </w:p>
        </w:tc>
        <w:tc>
          <w:tcPr>
            <w:tcW w:w="2268" w:type="dxa"/>
          </w:tcPr>
          <w:p w:rsidR="00D931EA" w:rsidRPr="00642EC5" w:rsidRDefault="00D931EA" w:rsidP="00D931EA">
            <w:pPr>
              <w:rPr>
                <w:rFonts w:ascii="Calibri" w:hAnsi="Calibri"/>
                <w:sz w:val="22"/>
                <w:szCs w:val="22"/>
              </w:rPr>
            </w:pPr>
            <w:r w:rsidRPr="00642EC5">
              <w:rPr>
                <w:rFonts w:ascii="Calibri" w:hAnsi="Calibri"/>
                <w:sz w:val="22"/>
                <w:szCs w:val="22"/>
              </w:rPr>
              <w:t>Expertenbefragung</w:t>
            </w:r>
          </w:p>
          <w:p w:rsidR="00D931EA" w:rsidRPr="00642EC5" w:rsidRDefault="00D931EA" w:rsidP="00D931EA">
            <w:pPr>
              <w:rPr>
                <w:rFonts w:ascii="Calibri" w:hAnsi="Calibri"/>
                <w:sz w:val="22"/>
                <w:szCs w:val="22"/>
              </w:rPr>
            </w:pPr>
            <w:r w:rsidRPr="00642EC5">
              <w:rPr>
                <w:rFonts w:ascii="Calibri" w:hAnsi="Calibri"/>
                <w:sz w:val="22"/>
                <w:szCs w:val="22"/>
              </w:rPr>
              <w:t>JUNIOR Schülerfirma</w:t>
            </w:r>
          </w:p>
          <w:p w:rsidR="00D931EA" w:rsidRPr="00642EC5" w:rsidRDefault="00D931EA" w:rsidP="00D931EA">
            <w:pPr>
              <w:rPr>
                <w:rFonts w:ascii="Calibri" w:hAnsi="Calibri"/>
                <w:sz w:val="22"/>
                <w:szCs w:val="22"/>
              </w:rPr>
            </w:pPr>
          </w:p>
          <w:p w:rsidR="00D931EA" w:rsidRPr="00642EC5" w:rsidRDefault="00D931EA" w:rsidP="00D931EA">
            <w:pPr>
              <w:rPr>
                <w:rFonts w:ascii="Calibri" w:hAnsi="Calibri"/>
                <w:sz w:val="22"/>
                <w:szCs w:val="22"/>
              </w:rPr>
            </w:pPr>
          </w:p>
          <w:p w:rsidR="00D931EA" w:rsidRPr="00642EC5" w:rsidRDefault="00D931EA" w:rsidP="00D931EA">
            <w:pPr>
              <w:rPr>
                <w:rFonts w:ascii="Calibri" w:hAnsi="Calibri"/>
                <w:sz w:val="22"/>
                <w:szCs w:val="22"/>
              </w:rPr>
            </w:pPr>
          </w:p>
          <w:p w:rsidR="00D931EA" w:rsidRPr="00642EC5" w:rsidRDefault="00D931EA" w:rsidP="00D931EA">
            <w:pPr>
              <w:rPr>
                <w:rFonts w:ascii="Calibri" w:hAnsi="Calibri"/>
                <w:sz w:val="22"/>
                <w:szCs w:val="22"/>
              </w:rPr>
            </w:pPr>
          </w:p>
          <w:p w:rsidR="00D931EA" w:rsidRPr="00642EC5" w:rsidRDefault="00D931EA" w:rsidP="00D931EA">
            <w:pPr>
              <w:rPr>
                <w:rFonts w:ascii="Calibri" w:hAnsi="Calibri"/>
                <w:sz w:val="22"/>
                <w:szCs w:val="22"/>
              </w:rPr>
            </w:pPr>
          </w:p>
          <w:p w:rsidR="00D931EA" w:rsidRPr="00642EC5" w:rsidRDefault="00D931EA" w:rsidP="00D931EA">
            <w:pPr>
              <w:rPr>
                <w:rFonts w:ascii="Calibri" w:hAnsi="Calibri"/>
                <w:sz w:val="22"/>
                <w:szCs w:val="22"/>
              </w:rPr>
            </w:pPr>
          </w:p>
          <w:p w:rsidR="00D931EA" w:rsidRPr="00642EC5" w:rsidRDefault="00D931EA" w:rsidP="00D931EA">
            <w:pPr>
              <w:rPr>
                <w:rFonts w:ascii="Calibri" w:hAnsi="Calibri"/>
                <w:sz w:val="22"/>
                <w:szCs w:val="22"/>
              </w:rPr>
            </w:pPr>
          </w:p>
          <w:p w:rsidR="00D931EA" w:rsidRPr="00642EC5" w:rsidRDefault="00D931EA" w:rsidP="00D931EA">
            <w:pPr>
              <w:rPr>
                <w:rFonts w:ascii="Calibri" w:hAnsi="Calibri"/>
                <w:sz w:val="22"/>
                <w:szCs w:val="22"/>
              </w:rPr>
            </w:pPr>
            <w:r w:rsidRPr="00642EC5">
              <w:rPr>
                <w:rFonts w:ascii="Calibri" w:hAnsi="Calibri"/>
                <w:sz w:val="22"/>
                <w:szCs w:val="22"/>
              </w:rPr>
              <w:t>Betriebsbesichtigung</w:t>
            </w:r>
          </w:p>
        </w:tc>
      </w:tr>
      <w:tr w:rsidR="00D931EA" w:rsidRPr="00642EC5" w:rsidTr="004B1A83">
        <w:tc>
          <w:tcPr>
            <w:tcW w:w="2755" w:type="dxa"/>
            <w:shd w:val="clear" w:color="auto" w:fill="DBE5F1" w:themeFill="accent1" w:themeFillTint="33"/>
          </w:tcPr>
          <w:p w:rsidR="00D931EA" w:rsidRPr="00642EC5" w:rsidRDefault="00D931EA" w:rsidP="00D931EA">
            <w:pPr>
              <w:rPr>
                <w:rFonts w:ascii="Calibri" w:hAnsi="Calibri"/>
                <w:sz w:val="22"/>
                <w:szCs w:val="22"/>
              </w:rPr>
            </w:pPr>
            <w:r w:rsidRPr="00642EC5">
              <w:rPr>
                <w:rFonts w:ascii="Calibri" w:hAnsi="Calibri"/>
                <w:sz w:val="22"/>
                <w:szCs w:val="22"/>
              </w:rPr>
              <w:t>4.2 Entscheidungsprozesse im Unternehmen – Interessen und Ziele im Spannungsfeld</w:t>
            </w:r>
          </w:p>
        </w:tc>
        <w:tc>
          <w:tcPr>
            <w:tcW w:w="2768" w:type="dxa"/>
          </w:tcPr>
          <w:p w:rsidR="00D931EA" w:rsidRPr="00642EC5" w:rsidRDefault="00D931EA" w:rsidP="00D931EA">
            <w:pPr>
              <w:rPr>
                <w:rFonts w:ascii="Calibri" w:hAnsi="Calibri"/>
                <w:sz w:val="22"/>
                <w:szCs w:val="22"/>
              </w:rPr>
            </w:pPr>
            <w:r w:rsidRPr="00642EC5">
              <w:rPr>
                <w:rFonts w:ascii="Calibri" w:hAnsi="Calibri"/>
                <w:sz w:val="22"/>
                <w:szCs w:val="22"/>
              </w:rPr>
              <w:t>5./6. Unternehmensziele – alles eine Frage des Gewinns?</w:t>
            </w:r>
          </w:p>
          <w:p w:rsidR="00D931EA" w:rsidRPr="00642EC5" w:rsidRDefault="00D931EA" w:rsidP="00D931EA">
            <w:pPr>
              <w:rPr>
                <w:rFonts w:ascii="Calibri" w:hAnsi="Calibri"/>
                <w:sz w:val="22"/>
                <w:szCs w:val="22"/>
              </w:rPr>
            </w:pPr>
          </w:p>
          <w:p w:rsidR="00D931EA" w:rsidRPr="00642EC5" w:rsidRDefault="00D931EA" w:rsidP="00D931EA">
            <w:pPr>
              <w:rPr>
                <w:rFonts w:ascii="Calibri" w:hAnsi="Calibri"/>
                <w:sz w:val="22"/>
                <w:szCs w:val="22"/>
              </w:rPr>
            </w:pPr>
          </w:p>
          <w:p w:rsidR="00D931EA" w:rsidRPr="00642EC5" w:rsidRDefault="00D931EA" w:rsidP="00D931EA">
            <w:pPr>
              <w:rPr>
                <w:rFonts w:ascii="Calibri" w:hAnsi="Calibri"/>
                <w:sz w:val="22"/>
                <w:szCs w:val="22"/>
              </w:rPr>
            </w:pPr>
          </w:p>
          <w:p w:rsidR="00D931EA" w:rsidRPr="00642EC5" w:rsidRDefault="00D931EA" w:rsidP="00D931EA">
            <w:pPr>
              <w:rPr>
                <w:rFonts w:ascii="Calibri" w:hAnsi="Calibri"/>
                <w:sz w:val="22"/>
                <w:szCs w:val="22"/>
              </w:rPr>
            </w:pPr>
          </w:p>
          <w:p w:rsidR="007F711A" w:rsidRPr="00642EC5" w:rsidRDefault="00D931EA" w:rsidP="007F711A">
            <w:pPr>
              <w:rPr>
                <w:rFonts w:ascii="Calibri" w:hAnsi="Calibri"/>
                <w:sz w:val="22"/>
                <w:szCs w:val="22"/>
              </w:rPr>
            </w:pPr>
            <w:r w:rsidRPr="00642EC5">
              <w:rPr>
                <w:rFonts w:ascii="Calibri" w:hAnsi="Calibri"/>
                <w:sz w:val="22"/>
                <w:szCs w:val="22"/>
              </w:rPr>
              <w:t>Soziale Verantwortung – weitere Zielsetzung im Sinne des Unternehmens?</w:t>
            </w:r>
          </w:p>
        </w:tc>
        <w:tc>
          <w:tcPr>
            <w:tcW w:w="2618" w:type="dxa"/>
          </w:tcPr>
          <w:p w:rsidR="00D931EA" w:rsidRPr="00642EC5" w:rsidRDefault="00D931EA" w:rsidP="00D931EA">
            <w:pPr>
              <w:rPr>
                <w:rFonts w:ascii="Calibri" w:hAnsi="Calibri"/>
                <w:sz w:val="22"/>
                <w:szCs w:val="22"/>
              </w:rPr>
            </w:pPr>
            <w:r w:rsidRPr="00642EC5">
              <w:rPr>
                <w:rFonts w:ascii="Calibri" w:hAnsi="Calibri"/>
                <w:sz w:val="22"/>
                <w:szCs w:val="22"/>
              </w:rPr>
              <w:t>Grundlegende Funktionen von Unternehmen, Unternehmensziele, divergierende Interessenlagen</w:t>
            </w:r>
          </w:p>
          <w:p w:rsidR="00D931EA" w:rsidRPr="00642EC5" w:rsidRDefault="00D931EA" w:rsidP="00D931EA">
            <w:pPr>
              <w:rPr>
                <w:rFonts w:ascii="Calibri" w:hAnsi="Calibri"/>
                <w:sz w:val="22"/>
                <w:szCs w:val="22"/>
              </w:rPr>
            </w:pPr>
          </w:p>
          <w:p w:rsidR="00D931EA" w:rsidRPr="00642EC5" w:rsidRDefault="00D931EA" w:rsidP="00D931EA">
            <w:pPr>
              <w:rPr>
                <w:rFonts w:ascii="Calibri" w:hAnsi="Calibri"/>
                <w:sz w:val="22"/>
                <w:szCs w:val="22"/>
              </w:rPr>
            </w:pPr>
            <w:r w:rsidRPr="00642EC5">
              <w:rPr>
                <w:rFonts w:ascii="Calibri" w:hAnsi="Calibri"/>
                <w:sz w:val="22"/>
                <w:szCs w:val="22"/>
              </w:rPr>
              <w:t>Soziale Ziele von Unternehmen</w:t>
            </w:r>
          </w:p>
        </w:tc>
        <w:tc>
          <w:tcPr>
            <w:tcW w:w="2599" w:type="dxa"/>
          </w:tcPr>
          <w:p w:rsidR="00D931EA" w:rsidRPr="00642EC5" w:rsidRDefault="00D931EA" w:rsidP="00D931EA">
            <w:pPr>
              <w:rPr>
                <w:rFonts w:ascii="Calibri" w:hAnsi="Calibri"/>
                <w:sz w:val="22"/>
                <w:szCs w:val="22"/>
              </w:rPr>
            </w:pPr>
            <w:r w:rsidRPr="00642EC5">
              <w:rPr>
                <w:rFonts w:ascii="Calibri" w:hAnsi="Calibri"/>
                <w:sz w:val="22"/>
                <w:szCs w:val="22"/>
              </w:rPr>
              <w:t>Erläutern, inwiefern Unternehmen im Schnittpunkt unterschiedlicher Interessen stehen.</w:t>
            </w:r>
          </w:p>
          <w:p w:rsidR="00D931EA" w:rsidRPr="00642EC5" w:rsidRDefault="00D931EA" w:rsidP="00D931EA">
            <w:pPr>
              <w:rPr>
                <w:rFonts w:ascii="Calibri" w:hAnsi="Calibri"/>
                <w:sz w:val="22"/>
                <w:szCs w:val="22"/>
              </w:rPr>
            </w:pPr>
          </w:p>
          <w:p w:rsidR="00D931EA" w:rsidRPr="00642EC5" w:rsidRDefault="00D931EA" w:rsidP="00D931EA">
            <w:pPr>
              <w:rPr>
                <w:rFonts w:ascii="Calibri" w:hAnsi="Calibri"/>
                <w:sz w:val="22"/>
                <w:szCs w:val="22"/>
              </w:rPr>
            </w:pPr>
            <w:r w:rsidRPr="00642EC5">
              <w:rPr>
                <w:rFonts w:ascii="Calibri" w:hAnsi="Calibri"/>
                <w:sz w:val="22"/>
                <w:szCs w:val="22"/>
              </w:rPr>
              <w:t>Komplementäre und konkurrierende Unternehmensziele unterscheiden.</w:t>
            </w:r>
          </w:p>
        </w:tc>
        <w:tc>
          <w:tcPr>
            <w:tcW w:w="1559" w:type="dxa"/>
            <w:shd w:val="clear" w:color="auto" w:fill="DBE5F1" w:themeFill="accent1" w:themeFillTint="33"/>
          </w:tcPr>
          <w:p w:rsidR="00D931EA" w:rsidRPr="00642EC5" w:rsidRDefault="00B80058" w:rsidP="00D931EA">
            <w:pPr>
              <w:rPr>
                <w:rFonts w:ascii="Calibri" w:hAnsi="Calibri"/>
                <w:sz w:val="22"/>
                <w:szCs w:val="22"/>
              </w:rPr>
            </w:pPr>
            <w:r w:rsidRPr="00642EC5">
              <w:rPr>
                <w:rFonts w:ascii="Calibri" w:hAnsi="Calibri"/>
                <w:sz w:val="22"/>
                <w:szCs w:val="22"/>
              </w:rPr>
              <w:t>207-</w:t>
            </w:r>
            <w:r w:rsidR="00D931EA" w:rsidRPr="00642EC5">
              <w:rPr>
                <w:rFonts w:ascii="Calibri" w:hAnsi="Calibri"/>
                <w:sz w:val="22"/>
                <w:szCs w:val="22"/>
              </w:rPr>
              <w:t>208</w:t>
            </w:r>
          </w:p>
          <w:p w:rsidR="00D931EA" w:rsidRPr="00642EC5" w:rsidRDefault="00D931EA" w:rsidP="00D931EA">
            <w:pPr>
              <w:rPr>
                <w:rFonts w:ascii="Calibri" w:hAnsi="Calibri"/>
                <w:sz w:val="22"/>
                <w:szCs w:val="22"/>
              </w:rPr>
            </w:pPr>
          </w:p>
          <w:p w:rsidR="00D931EA" w:rsidRPr="00642EC5" w:rsidRDefault="00D931EA" w:rsidP="00D931EA">
            <w:pPr>
              <w:rPr>
                <w:rFonts w:ascii="Calibri" w:hAnsi="Calibri"/>
                <w:sz w:val="22"/>
                <w:szCs w:val="22"/>
              </w:rPr>
            </w:pPr>
          </w:p>
          <w:p w:rsidR="00D931EA" w:rsidRPr="00642EC5" w:rsidRDefault="00D931EA" w:rsidP="00D931EA">
            <w:pPr>
              <w:rPr>
                <w:rFonts w:ascii="Calibri" w:hAnsi="Calibri"/>
                <w:sz w:val="22"/>
                <w:szCs w:val="22"/>
              </w:rPr>
            </w:pPr>
          </w:p>
          <w:p w:rsidR="00D931EA" w:rsidRPr="00642EC5" w:rsidRDefault="00D931EA" w:rsidP="00D931EA">
            <w:pPr>
              <w:rPr>
                <w:rFonts w:ascii="Calibri" w:hAnsi="Calibri"/>
                <w:sz w:val="22"/>
                <w:szCs w:val="22"/>
              </w:rPr>
            </w:pPr>
          </w:p>
          <w:p w:rsidR="00D931EA" w:rsidRPr="00642EC5" w:rsidRDefault="00D931EA" w:rsidP="00D931EA">
            <w:pPr>
              <w:rPr>
                <w:rFonts w:ascii="Calibri" w:hAnsi="Calibri"/>
                <w:sz w:val="22"/>
                <w:szCs w:val="22"/>
              </w:rPr>
            </w:pPr>
          </w:p>
          <w:p w:rsidR="00D931EA" w:rsidRPr="00642EC5" w:rsidRDefault="00D931EA" w:rsidP="00D931EA">
            <w:pPr>
              <w:rPr>
                <w:rFonts w:ascii="Calibri" w:hAnsi="Calibri"/>
                <w:sz w:val="22"/>
                <w:szCs w:val="22"/>
              </w:rPr>
            </w:pPr>
          </w:p>
          <w:p w:rsidR="00D931EA" w:rsidRPr="00642EC5" w:rsidRDefault="00D931EA" w:rsidP="00D931EA">
            <w:pPr>
              <w:rPr>
                <w:rFonts w:ascii="Calibri" w:hAnsi="Calibri"/>
                <w:sz w:val="22"/>
                <w:szCs w:val="22"/>
              </w:rPr>
            </w:pPr>
          </w:p>
          <w:p w:rsidR="00D931EA" w:rsidRDefault="00B80058" w:rsidP="00D931EA">
            <w:pPr>
              <w:rPr>
                <w:rFonts w:ascii="Calibri" w:hAnsi="Calibri"/>
                <w:sz w:val="22"/>
                <w:szCs w:val="22"/>
              </w:rPr>
            </w:pPr>
            <w:r w:rsidRPr="00642EC5">
              <w:rPr>
                <w:rFonts w:ascii="Calibri" w:hAnsi="Calibri"/>
                <w:sz w:val="22"/>
                <w:szCs w:val="22"/>
              </w:rPr>
              <w:t>209-</w:t>
            </w:r>
            <w:r w:rsidR="00D931EA" w:rsidRPr="00642EC5">
              <w:rPr>
                <w:rFonts w:ascii="Calibri" w:hAnsi="Calibri"/>
                <w:sz w:val="22"/>
                <w:szCs w:val="22"/>
              </w:rPr>
              <w:t>2</w:t>
            </w:r>
            <w:r w:rsidRPr="00642EC5">
              <w:rPr>
                <w:rFonts w:ascii="Calibri" w:hAnsi="Calibri"/>
                <w:sz w:val="22"/>
                <w:szCs w:val="22"/>
              </w:rPr>
              <w:t>10/</w:t>
            </w:r>
            <w:r w:rsidR="00D931EA" w:rsidRPr="00642EC5">
              <w:rPr>
                <w:rFonts w:ascii="Calibri" w:hAnsi="Calibri"/>
                <w:sz w:val="22"/>
                <w:szCs w:val="22"/>
              </w:rPr>
              <w:t>221</w:t>
            </w:r>
          </w:p>
          <w:p w:rsidR="004B1A83" w:rsidRDefault="004B1A83" w:rsidP="00D931EA">
            <w:pPr>
              <w:rPr>
                <w:rFonts w:ascii="Calibri" w:hAnsi="Calibri"/>
                <w:sz w:val="22"/>
                <w:szCs w:val="22"/>
              </w:rPr>
            </w:pPr>
          </w:p>
          <w:p w:rsidR="004B1A83" w:rsidRPr="00642EC5" w:rsidRDefault="004B1A83" w:rsidP="00D931EA">
            <w:pPr>
              <w:rPr>
                <w:rFonts w:ascii="Calibri" w:hAnsi="Calibri"/>
                <w:sz w:val="22"/>
                <w:szCs w:val="22"/>
              </w:rPr>
            </w:pPr>
          </w:p>
        </w:tc>
        <w:tc>
          <w:tcPr>
            <w:tcW w:w="2268" w:type="dxa"/>
          </w:tcPr>
          <w:p w:rsidR="00D931EA" w:rsidRPr="00642EC5" w:rsidRDefault="00D931EA" w:rsidP="00D931EA">
            <w:pPr>
              <w:rPr>
                <w:rFonts w:ascii="Calibri" w:hAnsi="Calibri"/>
                <w:sz w:val="22"/>
                <w:szCs w:val="22"/>
              </w:rPr>
            </w:pPr>
          </w:p>
        </w:tc>
      </w:tr>
      <w:tr w:rsidR="00D931EA" w:rsidRPr="00D931EA" w:rsidTr="004B1A83">
        <w:tc>
          <w:tcPr>
            <w:tcW w:w="2755" w:type="dxa"/>
            <w:shd w:val="clear" w:color="auto" w:fill="DBE5F1" w:themeFill="accent1" w:themeFillTint="33"/>
          </w:tcPr>
          <w:p w:rsidR="00D931EA" w:rsidRPr="00642EC5" w:rsidRDefault="00D931EA" w:rsidP="00D931EA">
            <w:pPr>
              <w:rPr>
                <w:rFonts w:ascii="Calibri" w:hAnsi="Calibri"/>
                <w:sz w:val="22"/>
                <w:szCs w:val="22"/>
              </w:rPr>
            </w:pPr>
            <w:r w:rsidRPr="00642EC5">
              <w:rPr>
                <w:rFonts w:ascii="Calibri" w:hAnsi="Calibri"/>
                <w:sz w:val="22"/>
                <w:szCs w:val="22"/>
              </w:rPr>
              <w:lastRenderedPageBreak/>
              <w:t>4.3 Die Gestaltung der Arbeitsbedingungen - Konfliktpotenzial im Unternehmen?</w:t>
            </w:r>
          </w:p>
        </w:tc>
        <w:tc>
          <w:tcPr>
            <w:tcW w:w="2768" w:type="dxa"/>
          </w:tcPr>
          <w:p w:rsidR="00D931EA" w:rsidRPr="00642EC5" w:rsidRDefault="00D931EA" w:rsidP="00D931EA">
            <w:pPr>
              <w:rPr>
                <w:rFonts w:ascii="Calibri" w:hAnsi="Calibri"/>
                <w:sz w:val="22"/>
                <w:szCs w:val="22"/>
              </w:rPr>
            </w:pPr>
            <w:r w:rsidRPr="00642EC5">
              <w:rPr>
                <w:rFonts w:ascii="Calibri" w:hAnsi="Calibri"/>
                <w:sz w:val="22"/>
                <w:szCs w:val="22"/>
              </w:rPr>
              <w:t>7./8. Können Mitarbeiter im Betrieb mitentscheiden?</w:t>
            </w:r>
          </w:p>
          <w:p w:rsidR="00D931EA" w:rsidRPr="00642EC5" w:rsidRDefault="00D931EA" w:rsidP="00D931EA">
            <w:pPr>
              <w:rPr>
                <w:rFonts w:ascii="Calibri" w:hAnsi="Calibri"/>
                <w:sz w:val="22"/>
                <w:szCs w:val="22"/>
              </w:rPr>
            </w:pPr>
          </w:p>
          <w:p w:rsidR="00D931EA" w:rsidRDefault="00D931EA" w:rsidP="00D931EA">
            <w:pPr>
              <w:rPr>
                <w:rFonts w:ascii="Calibri" w:hAnsi="Calibri"/>
                <w:sz w:val="22"/>
                <w:szCs w:val="22"/>
              </w:rPr>
            </w:pPr>
            <w:r w:rsidRPr="00642EC5">
              <w:rPr>
                <w:rFonts w:ascii="Calibri" w:hAnsi="Calibri"/>
                <w:sz w:val="22"/>
                <w:szCs w:val="22"/>
              </w:rPr>
              <w:t>9. Mitbestimmung im Unternehmen – Garant für den sozialen Frieden oder Standortnachteil?</w:t>
            </w:r>
          </w:p>
          <w:p w:rsidR="007F711A" w:rsidRPr="00642EC5" w:rsidRDefault="007F711A" w:rsidP="00D931EA">
            <w:pPr>
              <w:rPr>
                <w:rFonts w:ascii="Calibri" w:hAnsi="Calibri"/>
                <w:sz w:val="22"/>
                <w:szCs w:val="22"/>
              </w:rPr>
            </w:pPr>
          </w:p>
        </w:tc>
        <w:tc>
          <w:tcPr>
            <w:tcW w:w="2618" w:type="dxa"/>
          </w:tcPr>
          <w:p w:rsidR="00D931EA" w:rsidRPr="00642EC5" w:rsidRDefault="00D931EA" w:rsidP="00D931EA">
            <w:pPr>
              <w:rPr>
                <w:rFonts w:ascii="Calibri" w:hAnsi="Calibri"/>
                <w:sz w:val="22"/>
                <w:szCs w:val="22"/>
              </w:rPr>
            </w:pPr>
            <w:r w:rsidRPr="00642EC5">
              <w:rPr>
                <w:rFonts w:ascii="Calibri" w:hAnsi="Calibri"/>
                <w:sz w:val="22"/>
                <w:szCs w:val="22"/>
              </w:rPr>
              <w:t>Betriebliche Mitbestimmung</w:t>
            </w:r>
          </w:p>
          <w:p w:rsidR="00D931EA" w:rsidRPr="00642EC5" w:rsidRDefault="00D931EA" w:rsidP="00D931EA">
            <w:pPr>
              <w:rPr>
                <w:rFonts w:ascii="Calibri" w:hAnsi="Calibri"/>
                <w:sz w:val="22"/>
                <w:szCs w:val="22"/>
              </w:rPr>
            </w:pPr>
          </w:p>
          <w:p w:rsidR="00D931EA" w:rsidRPr="00642EC5" w:rsidRDefault="00D931EA" w:rsidP="00D931EA">
            <w:pPr>
              <w:rPr>
                <w:rFonts w:ascii="Calibri" w:hAnsi="Calibri"/>
                <w:sz w:val="22"/>
                <w:szCs w:val="22"/>
              </w:rPr>
            </w:pPr>
          </w:p>
          <w:p w:rsidR="00D931EA" w:rsidRPr="00642EC5" w:rsidRDefault="00D931EA" w:rsidP="00D931EA">
            <w:pPr>
              <w:rPr>
                <w:rFonts w:ascii="Calibri" w:hAnsi="Calibri"/>
                <w:sz w:val="22"/>
                <w:szCs w:val="22"/>
              </w:rPr>
            </w:pPr>
            <w:r w:rsidRPr="00642EC5">
              <w:rPr>
                <w:rFonts w:ascii="Calibri" w:hAnsi="Calibri"/>
                <w:sz w:val="22"/>
                <w:szCs w:val="22"/>
              </w:rPr>
              <w:t>s.o., divergierende Interessenlagen</w:t>
            </w:r>
          </w:p>
        </w:tc>
        <w:tc>
          <w:tcPr>
            <w:tcW w:w="2599" w:type="dxa"/>
          </w:tcPr>
          <w:p w:rsidR="00D931EA" w:rsidRPr="00642EC5" w:rsidRDefault="00D931EA" w:rsidP="00D931EA">
            <w:pPr>
              <w:rPr>
                <w:rFonts w:ascii="Calibri" w:hAnsi="Calibri"/>
                <w:sz w:val="22"/>
                <w:szCs w:val="22"/>
              </w:rPr>
            </w:pPr>
            <w:r w:rsidRPr="00642EC5">
              <w:rPr>
                <w:rFonts w:ascii="Calibri" w:hAnsi="Calibri"/>
                <w:sz w:val="22"/>
                <w:szCs w:val="22"/>
              </w:rPr>
              <w:t>Mitbestimmungsmöglichkeiten im Betrieb und Unternehmen erläutern und beurteilen.</w:t>
            </w:r>
          </w:p>
          <w:p w:rsidR="00D931EA" w:rsidRPr="00642EC5" w:rsidRDefault="00D931EA" w:rsidP="00D931EA">
            <w:pPr>
              <w:rPr>
                <w:rFonts w:ascii="Calibri" w:hAnsi="Calibri"/>
                <w:sz w:val="22"/>
                <w:szCs w:val="22"/>
              </w:rPr>
            </w:pPr>
          </w:p>
          <w:p w:rsidR="00D931EA" w:rsidRPr="00642EC5" w:rsidRDefault="00D931EA" w:rsidP="00D931EA">
            <w:pPr>
              <w:rPr>
                <w:rFonts w:ascii="Calibri" w:hAnsi="Calibri"/>
                <w:sz w:val="22"/>
                <w:szCs w:val="22"/>
              </w:rPr>
            </w:pPr>
            <w:r w:rsidRPr="00642EC5">
              <w:rPr>
                <w:rFonts w:ascii="Calibri" w:hAnsi="Calibri"/>
                <w:sz w:val="22"/>
                <w:szCs w:val="22"/>
              </w:rPr>
              <w:t>s.o.</w:t>
            </w:r>
          </w:p>
        </w:tc>
        <w:tc>
          <w:tcPr>
            <w:tcW w:w="1559" w:type="dxa"/>
            <w:shd w:val="clear" w:color="auto" w:fill="DBE5F1" w:themeFill="accent1" w:themeFillTint="33"/>
          </w:tcPr>
          <w:p w:rsidR="00D931EA" w:rsidRPr="00642EC5" w:rsidRDefault="00B80058" w:rsidP="00D931EA">
            <w:pPr>
              <w:rPr>
                <w:rFonts w:ascii="Calibri" w:hAnsi="Calibri"/>
                <w:sz w:val="22"/>
                <w:szCs w:val="22"/>
              </w:rPr>
            </w:pPr>
            <w:r w:rsidRPr="00642EC5">
              <w:rPr>
                <w:rFonts w:ascii="Calibri" w:hAnsi="Calibri"/>
                <w:sz w:val="22"/>
                <w:szCs w:val="22"/>
              </w:rPr>
              <w:t>212-</w:t>
            </w:r>
            <w:r w:rsidR="00D931EA" w:rsidRPr="00642EC5">
              <w:rPr>
                <w:rFonts w:ascii="Calibri" w:hAnsi="Calibri"/>
                <w:sz w:val="22"/>
                <w:szCs w:val="22"/>
              </w:rPr>
              <w:t>216</w:t>
            </w:r>
          </w:p>
          <w:p w:rsidR="00D931EA" w:rsidRPr="00642EC5" w:rsidRDefault="00D931EA" w:rsidP="00D931EA">
            <w:pPr>
              <w:rPr>
                <w:rFonts w:ascii="Calibri" w:hAnsi="Calibri"/>
                <w:sz w:val="22"/>
                <w:szCs w:val="22"/>
              </w:rPr>
            </w:pPr>
          </w:p>
          <w:p w:rsidR="00D931EA" w:rsidRPr="00642EC5" w:rsidRDefault="00D931EA" w:rsidP="00D931EA">
            <w:pPr>
              <w:rPr>
                <w:rFonts w:ascii="Calibri" w:hAnsi="Calibri"/>
                <w:sz w:val="22"/>
                <w:szCs w:val="22"/>
              </w:rPr>
            </w:pPr>
          </w:p>
          <w:p w:rsidR="00D931EA" w:rsidRPr="00642EC5" w:rsidRDefault="00D931EA" w:rsidP="00D931EA">
            <w:pPr>
              <w:rPr>
                <w:rFonts w:ascii="Calibri" w:hAnsi="Calibri"/>
                <w:sz w:val="22"/>
                <w:szCs w:val="22"/>
              </w:rPr>
            </w:pPr>
          </w:p>
          <w:p w:rsidR="00D931EA" w:rsidRPr="00642EC5" w:rsidRDefault="00B80058" w:rsidP="00D931EA">
            <w:pPr>
              <w:rPr>
                <w:rFonts w:ascii="Calibri" w:hAnsi="Calibri"/>
                <w:sz w:val="22"/>
                <w:szCs w:val="22"/>
              </w:rPr>
            </w:pPr>
            <w:r w:rsidRPr="00642EC5">
              <w:rPr>
                <w:rFonts w:ascii="Calibri" w:hAnsi="Calibri"/>
                <w:sz w:val="22"/>
                <w:szCs w:val="22"/>
              </w:rPr>
              <w:t>217-</w:t>
            </w:r>
            <w:r w:rsidR="00D931EA" w:rsidRPr="00642EC5">
              <w:rPr>
                <w:rFonts w:ascii="Calibri" w:hAnsi="Calibri"/>
                <w:sz w:val="22"/>
                <w:szCs w:val="22"/>
              </w:rPr>
              <w:t>219</w:t>
            </w:r>
          </w:p>
        </w:tc>
        <w:tc>
          <w:tcPr>
            <w:tcW w:w="2268" w:type="dxa"/>
          </w:tcPr>
          <w:p w:rsidR="00D931EA" w:rsidRPr="00D931EA" w:rsidRDefault="00D931EA" w:rsidP="00D931EA">
            <w:pPr>
              <w:rPr>
                <w:rFonts w:ascii="Calibri" w:hAnsi="Calibri"/>
                <w:sz w:val="22"/>
                <w:szCs w:val="22"/>
              </w:rPr>
            </w:pPr>
            <w:r w:rsidRPr="00642EC5">
              <w:rPr>
                <w:rFonts w:ascii="Calibri" w:hAnsi="Calibri"/>
                <w:sz w:val="22"/>
                <w:szCs w:val="22"/>
              </w:rPr>
              <w:t>Experteninterview, Betriebserkundung</w:t>
            </w:r>
          </w:p>
        </w:tc>
      </w:tr>
    </w:tbl>
    <w:p w:rsidR="00A4564C" w:rsidRPr="00D931EA" w:rsidRDefault="005211FA" w:rsidP="00D931EA">
      <w:pPr>
        <w:rPr>
          <w:rFonts w:ascii="Calibri" w:hAnsi="Calibri"/>
          <w:sz w:val="22"/>
          <w:szCs w:val="22"/>
          <w:vertAlign w:val="subscript"/>
        </w:rPr>
      </w:pPr>
      <w:r w:rsidRPr="00D931EA">
        <w:rPr>
          <w:rFonts w:ascii="Calibri" w:hAnsi="Calibri"/>
          <w:noProof/>
          <w:sz w:val="22"/>
          <w:szCs w:val="22"/>
        </w:rPr>
        <mc:AlternateContent>
          <mc:Choice Requires="wps">
            <w:drawing>
              <wp:anchor distT="0" distB="0" distL="114300" distR="114300" simplePos="0" relativeHeight="251658240" behindDoc="0" locked="0" layoutInCell="1" allowOverlap="1" wp14:anchorId="73FE2114" wp14:editId="7747EBAE">
                <wp:simplePos x="0" y="0"/>
                <wp:positionH relativeFrom="column">
                  <wp:posOffset>8356600</wp:posOffset>
                </wp:positionH>
                <wp:positionV relativeFrom="paragraph">
                  <wp:posOffset>6141085</wp:posOffset>
                </wp:positionV>
                <wp:extent cx="1720215" cy="337185"/>
                <wp:effectExtent l="0" t="0" r="0" b="5715"/>
                <wp:wrapNone/>
                <wp:docPr id="1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564C" w:rsidRPr="008A1F2A" w:rsidRDefault="00A4564C" w:rsidP="00BD7F08">
                            <w:pPr>
                              <w:rPr>
                                <w:rFonts w:ascii="Calibri" w:hAnsi="Calibri"/>
                              </w:rPr>
                            </w:pPr>
                            <w:r w:rsidRPr="008A1F2A">
                              <w:rPr>
                                <w:rFonts w:ascii="Calibri" w:hAnsi="Calibri"/>
                              </w:rPr>
                              <w:t>www.ccbuchner.de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FE2114" id="Text Box 131" o:spid="_x0000_s1030" type="#_x0000_t202" style="position:absolute;margin-left:658pt;margin-top:483.55pt;width:135.45pt;height:26.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hHMug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" filled="f" stroked="f">
                <v:textbox>
                  <w:txbxContent>
                    <w:p w:rsidR="00A4564C" w:rsidRPr="008A1F2A" w:rsidRDefault="00A4564C" w:rsidP="00BD7F08">
                      <w:pPr>
                        <w:rPr>
                          <w:rFonts w:ascii="Calibri" w:hAnsi="Calibri"/>
                        </w:rPr>
                      </w:pPr>
                      <w:r w:rsidRPr="008A1F2A">
                        <w:rPr>
                          <w:rFonts w:ascii="Calibri" w:hAnsi="Calibri"/>
                        </w:rPr>
                        <w:t>www.ccbuchner.de</w:t>
                      </w:r>
                    </w:p>
                  </w:txbxContent>
                </v:textbox>
              </v:shape>
            </w:pict>
          </mc:Fallback>
        </mc:AlternateContent>
      </w:r>
      <w:r w:rsidRPr="00D931EA">
        <w:rPr>
          <w:rFonts w:ascii="Calibri" w:hAnsi="Calibri"/>
          <w:noProof/>
          <w:sz w:val="22"/>
          <w:szCs w:val="22"/>
        </w:rPr>
        <mc:AlternateContent>
          <mc:Choice Requires="wps">
            <w:drawing>
              <wp:anchor distT="0" distB="0" distL="114300" distR="114300" simplePos="0" relativeHeight="251655168" behindDoc="0" locked="0" layoutInCell="1" allowOverlap="1" wp14:anchorId="1D297650" wp14:editId="5AAC9787">
                <wp:simplePos x="0" y="0"/>
                <wp:positionH relativeFrom="column">
                  <wp:posOffset>-56515</wp:posOffset>
                </wp:positionH>
                <wp:positionV relativeFrom="paragraph">
                  <wp:posOffset>6138545</wp:posOffset>
                </wp:positionV>
                <wp:extent cx="3788410" cy="294005"/>
                <wp:effectExtent l="0" t="0" r="0" b="0"/>
                <wp:wrapNone/>
                <wp:docPr id="15"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841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564C" w:rsidRPr="003C469C" w:rsidRDefault="00A4564C" w:rsidP="00BD7F08">
                            <w:pPr>
                              <w:rPr>
                                <w:rFonts w:ascii="Calibri" w:hAnsi="Calibri"/>
                              </w:rPr>
                            </w:pPr>
                            <w:r w:rsidRPr="003C469C">
                              <w:rPr>
                                <w:rFonts w:ascii="Calibri" w:hAnsi="Calibri"/>
                              </w:rPr>
                              <w:t>Lehrbuchbeschreibung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297650" id="Text Box 113" o:spid="_x0000_s1031" type="#_x0000_t202" style="position:absolute;margin-left:-4.45pt;margin-top:483.35pt;width:298.3pt;height:23.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lg1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" filled="f" stroked="f">
                <v:textbox>
                  <w:txbxContent>
                    <w:p w:rsidR="00A4564C" w:rsidRPr="003C469C" w:rsidRDefault="00A4564C" w:rsidP="00BD7F08">
                      <w:pPr>
                        <w:rPr>
                          <w:rFonts w:ascii="Calibri" w:hAnsi="Calibri"/>
                        </w:rPr>
                      </w:pPr>
                      <w:r w:rsidRPr="003C469C">
                        <w:rPr>
                          <w:rFonts w:ascii="Calibri" w:hAnsi="Calibri"/>
                        </w:rPr>
                        <w:t>Lehrbuchbeschreibung</w:t>
                      </w:r>
                    </w:p>
                  </w:txbxContent>
                </v:textbox>
              </v:shape>
            </w:pict>
          </mc:Fallback>
        </mc:AlternateContent>
      </w:r>
      <w:r w:rsidRPr="00D931EA">
        <w:rPr>
          <w:rFonts w:ascii="Calibri" w:hAnsi="Calibri"/>
          <w:noProof/>
          <w:sz w:val="22"/>
          <w:szCs w:val="22"/>
        </w:rPr>
        <mc:AlternateContent>
          <mc:Choice Requires="wps">
            <w:drawing>
              <wp:anchor distT="0" distB="0" distL="114300" distR="114300" simplePos="0" relativeHeight="251660288" behindDoc="0" locked="0" layoutInCell="1" allowOverlap="1" wp14:anchorId="2A3E064A" wp14:editId="2883FC1B">
                <wp:simplePos x="0" y="0"/>
                <wp:positionH relativeFrom="column">
                  <wp:posOffset>8348345</wp:posOffset>
                </wp:positionH>
                <wp:positionV relativeFrom="paragraph">
                  <wp:posOffset>6136005</wp:posOffset>
                </wp:positionV>
                <wp:extent cx="1720215" cy="337185"/>
                <wp:effectExtent l="0" t="0" r="0" b="5715"/>
                <wp:wrapNone/>
                <wp:docPr id="8"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564C" w:rsidRPr="008A1F2A" w:rsidRDefault="00A4564C" w:rsidP="00BD7F08">
                            <w:pPr>
                              <w:rPr>
                                <w:rFonts w:ascii="Calibri" w:hAnsi="Calibri"/>
                              </w:rPr>
                            </w:pPr>
                            <w:r w:rsidRPr="008A1F2A">
                              <w:rPr>
                                <w:rFonts w:ascii="Calibri" w:hAnsi="Calibri"/>
                              </w:rPr>
                              <w:t>www.ccbuchner.de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3E064A" id="Text Box 135" o:spid="_x0000_s1032" type="#_x0000_t202" style="position:absolute;margin-left:657.35pt;margin-top:483.15pt;width:135.45pt;height:2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" filled="f" stroked="f">
                <v:textbox>
                  <w:txbxContent>
                    <w:p w:rsidR="00A4564C" w:rsidRPr="008A1F2A" w:rsidRDefault="00A4564C" w:rsidP="00BD7F08">
                      <w:pPr>
                        <w:rPr>
                          <w:rFonts w:ascii="Calibri" w:hAnsi="Calibri"/>
                        </w:rPr>
                      </w:pPr>
                      <w:r w:rsidRPr="008A1F2A">
                        <w:rPr>
                          <w:rFonts w:ascii="Calibri" w:hAnsi="Calibri"/>
                        </w:rPr>
                        <w:t>www.ccbuchner.de</w:t>
                      </w:r>
                    </w:p>
                  </w:txbxContent>
                </v:textbox>
              </v:shape>
            </w:pict>
          </mc:Fallback>
        </mc:AlternateContent>
      </w:r>
      <w:r w:rsidRPr="00D931EA">
        <w:rPr>
          <w:rFonts w:ascii="Calibri" w:hAnsi="Calibri"/>
          <w:noProof/>
          <w:sz w:val="22"/>
          <w:szCs w:val="22"/>
        </w:rPr>
        <mc:AlternateContent>
          <mc:Choice Requires="wps">
            <w:drawing>
              <wp:anchor distT="0" distB="0" distL="114300" distR="114300" simplePos="0" relativeHeight="251656192" behindDoc="0" locked="0" layoutInCell="1" allowOverlap="1" wp14:anchorId="6A6B6CA0" wp14:editId="363327A4">
                <wp:simplePos x="0" y="0"/>
                <wp:positionH relativeFrom="column">
                  <wp:posOffset>-45720</wp:posOffset>
                </wp:positionH>
                <wp:positionV relativeFrom="paragraph">
                  <wp:posOffset>6138545</wp:posOffset>
                </wp:positionV>
                <wp:extent cx="3788410" cy="294005"/>
                <wp:effectExtent l="0" t="0" r="0" b="0"/>
                <wp:wrapNone/>
                <wp:docPr id="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841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564C" w:rsidRPr="003C469C" w:rsidRDefault="00A4564C" w:rsidP="00BD7F08">
                            <w:pPr>
                              <w:rPr>
                                <w:rFonts w:ascii="Calibri" w:hAnsi="Calibri"/>
                              </w:rPr>
                            </w:pPr>
                            <w:r w:rsidRPr="003C469C">
                              <w:rPr>
                                <w:rFonts w:ascii="Calibri" w:hAnsi="Calibri"/>
                              </w:rPr>
                              <w:t>Lehrbuchbeschreibung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A6B6CA0" id="Text Box 117" o:spid="_x0000_s1033" type="#_x0000_t202" style="position:absolute;margin-left:-3.6pt;margin-top:483.35pt;width:298.3pt;height:2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" filled="f" stroked="f">
                <v:textbox>
                  <w:txbxContent>
                    <w:p w:rsidR="00A4564C" w:rsidRPr="003C469C" w:rsidRDefault="00A4564C" w:rsidP="00BD7F08">
                      <w:pPr>
                        <w:rPr>
                          <w:rFonts w:ascii="Calibri" w:hAnsi="Calibri"/>
                        </w:rPr>
                      </w:pPr>
                      <w:r w:rsidRPr="003C469C">
                        <w:rPr>
                          <w:rFonts w:ascii="Calibri" w:hAnsi="Calibri"/>
                        </w:rPr>
                        <w:t>Lehrbuchbeschreibung</w:t>
                      </w:r>
                    </w:p>
                  </w:txbxContent>
                </v:textbox>
              </v:shape>
            </w:pict>
          </mc:Fallback>
        </mc:AlternateContent>
      </w:r>
    </w:p>
    <w:sectPr w:rsidR="00A4564C" w:rsidRPr="00D931EA" w:rsidSect="002C0B7F">
      <w:headerReference w:type="even" r:id="rId10"/>
      <w:headerReference w:type="default" r:id="rId11"/>
      <w:footerReference w:type="even" r:id="rId12"/>
      <w:footerReference w:type="default" r:id="rId13"/>
      <w:footerReference w:type="first" r:id="rId14"/>
      <w:pgSz w:w="16840" w:h="11900" w:orient="landscape"/>
      <w:pgMar w:top="1417" w:right="737" w:bottom="1417"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7E0" w:rsidRDefault="00EB07E0" w:rsidP="000C64AA">
      <w:r>
        <w:separator/>
      </w:r>
    </w:p>
  </w:endnote>
  <w:endnote w:type="continuationSeparator" w:id="0">
    <w:p w:rsidR="00EB07E0" w:rsidRDefault="00EB07E0" w:rsidP="000C6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64C" w:rsidRDefault="00A4564C" w:rsidP="00614F7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A4564C" w:rsidRDefault="00A4564C" w:rsidP="002C0B7F">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64C" w:rsidRDefault="005211FA" w:rsidP="00614F7D">
    <w:pPr>
      <w:pStyle w:val="Fuzeile"/>
    </w:pPr>
    <w:r>
      <w:rPr>
        <w:noProof/>
      </w:rPr>
      <mc:AlternateContent>
        <mc:Choice Requires="wps">
          <w:drawing>
            <wp:anchor distT="0" distB="0" distL="114300" distR="114300" simplePos="0" relativeHeight="251658240" behindDoc="0" locked="1" layoutInCell="1" allowOverlap="1">
              <wp:simplePos x="0" y="0"/>
              <wp:positionH relativeFrom="margin">
                <wp:posOffset>7920990</wp:posOffset>
              </wp:positionH>
              <wp:positionV relativeFrom="margin">
                <wp:posOffset>6012815</wp:posOffset>
              </wp:positionV>
              <wp:extent cx="1799590" cy="395605"/>
              <wp:effectExtent l="0" t="2540" r="4445" b="1905"/>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9590" cy="3956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D021A4" id="Rectangle 1" o:spid="_x0000_s1026" style="position:absolute;margin-left:623.7pt;margin-top:473.45pt;width:141.7pt;height:31.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" fillcolor="#bfbfbf" stroked="f">
              <w10:wrap anchorx="margin" anchory="margin"/>
              <w10:anchorlock/>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posOffset>8162290</wp:posOffset>
              </wp:positionH>
              <wp:positionV relativeFrom="margin">
                <wp:posOffset>6062980</wp:posOffset>
              </wp:positionV>
              <wp:extent cx="1494155" cy="337185"/>
              <wp:effectExtent l="0" t="0" r="0" b="5715"/>
              <wp:wrapNone/>
              <wp:docPr id="86"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564C" w:rsidRPr="008A1F2A" w:rsidRDefault="00A4564C" w:rsidP="00614F7D">
                          <w:pPr>
                            <w:rPr>
                              <w:rFonts w:ascii="Calibri" w:hAnsi="Calibri"/>
                            </w:rPr>
                          </w:pPr>
                          <w:r w:rsidRPr="008A1F2A">
                            <w:rPr>
                              <w:rFonts w:ascii="Calibri" w:hAnsi="Calibri"/>
                            </w:rPr>
                            <w:t>www.ccbuchner.de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44" o:spid="_x0000_s1034" type="#_x0000_t202" style="position:absolute;margin-left:642.7pt;margin-top:477.4pt;width:117.65pt;height:26.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MptgIAALw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" filled="f" stroked="f">
              <v:textbox>
                <w:txbxContent>
                  <w:p w:rsidR="00A4564C" w:rsidRPr="008A1F2A" w:rsidRDefault="00A4564C" w:rsidP="00614F7D">
                    <w:pPr>
                      <w:rPr>
                        <w:rFonts w:ascii="Calibri" w:hAnsi="Calibri"/>
                      </w:rPr>
                    </w:pPr>
                    <w:r w:rsidRPr="008A1F2A">
                      <w:rPr>
                        <w:rFonts w:ascii="Calibri" w:hAnsi="Calibri"/>
                      </w:rPr>
                      <w:t>www.ccbuchner.de</w:t>
                    </w:r>
                  </w:p>
                </w:txbxContent>
              </v:textbox>
              <w10:wrap anchorx="margin" anchory="margin"/>
            </v:shape>
          </w:pict>
        </mc:Fallback>
      </mc:AlternateContent>
    </w:r>
    <w:r>
      <w:rPr>
        <w:noProof/>
      </w:rPr>
      <mc:AlternateContent>
        <mc:Choice Requires="wps">
          <w:drawing>
            <wp:anchor distT="0" distB="0" distL="114300" distR="114300" simplePos="0" relativeHeight="251660288" behindDoc="0" locked="1" layoutInCell="1" allowOverlap="1">
              <wp:simplePos x="0" y="0"/>
              <wp:positionH relativeFrom="margin">
                <wp:posOffset>-467360</wp:posOffset>
              </wp:positionH>
              <wp:positionV relativeFrom="margin">
                <wp:posOffset>6012815</wp:posOffset>
              </wp:positionV>
              <wp:extent cx="8279765" cy="395605"/>
              <wp:effectExtent l="0" t="2540" r="0" b="19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79765" cy="39560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C72559" id="Rectangle 3" o:spid="_x0000_s1026" style="position:absolute;margin-left:-36.8pt;margin-top:473.45pt;width:651.95pt;height:31.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" fillcolor="#d8d8d8" stroked="f">
              <w10:wrap anchorx="margin" anchory="margin"/>
              <w10:anchorlock/>
            </v:rect>
          </w:pict>
        </mc:Fallback>
      </mc:AlternateContent>
    </w:r>
    <w:r>
      <w:rPr>
        <w:noProof/>
      </w:rPr>
      <mc:AlternateContent>
        <mc:Choice Requires="wps">
          <w:drawing>
            <wp:anchor distT="0" distB="0" distL="114300" distR="114300" simplePos="0" relativeHeight="251661312" behindDoc="0" locked="1" layoutInCell="1" allowOverlap="1">
              <wp:simplePos x="0" y="0"/>
              <wp:positionH relativeFrom="margin">
                <wp:posOffset>114935</wp:posOffset>
              </wp:positionH>
              <wp:positionV relativeFrom="margin">
                <wp:posOffset>6062980</wp:posOffset>
              </wp:positionV>
              <wp:extent cx="7586345" cy="294005"/>
              <wp:effectExtent l="0" t="0" r="0" b="0"/>
              <wp:wrapNone/>
              <wp:docPr id="91"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634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035" w:rsidRPr="003C469C" w:rsidRDefault="00444035" w:rsidP="00444035">
                          <w:pPr>
                            <w:rPr>
                              <w:rFonts w:ascii="Calibri" w:hAnsi="Calibri"/>
                            </w:rPr>
                          </w:pPr>
                          <w:r>
                            <w:rPr>
                              <w:rFonts w:ascii="Calibri" w:hAnsi="Calibri"/>
                            </w:rPr>
                            <w:t>Wirtschaft/Politik Einführungsphase Schleswig-Holstein</w:t>
                          </w:r>
                        </w:p>
                        <w:p w:rsidR="00A4564C" w:rsidRPr="003C469C" w:rsidRDefault="00A4564C" w:rsidP="00614F7D">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46" o:spid="_x0000_s1035" type="#_x0000_t202" style="position:absolute;margin-left:9.05pt;margin-top:477.4pt;width:597.35pt;height:2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1kj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" filled="f" stroked="f">
              <v:textbox>
                <w:txbxContent>
                  <w:p w:rsidR="00444035" w:rsidRPr="003C469C" w:rsidRDefault="00444035" w:rsidP="00444035">
                    <w:pPr>
                      <w:rPr>
                        <w:rFonts w:ascii="Calibri" w:hAnsi="Calibri"/>
                      </w:rPr>
                    </w:pPr>
                    <w:r>
                      <w:rPr>
                        <w:rFonts w:ascii="Calibri" w:hAnsi="Calibri"/>
                      </w:rPr>
                      <w:t>Wirtschaft/Politik Einführungsphase Schleswig-Holstein</w:t>
                    </w:r>
                  </w:p>
                  <w:p w:rsidR="00A4564C" w:rsidRPr="003C469C" w:rsidRDefault="00A4564C" w:rsidP="00614F7D">
                    <w:pPr>
                      <w:rPr>
                        <w:rFonts w:ascii="Calibri" w:hAnsi="Calibri"/>
                      </w:rPr>
                    </w:pPr>
                  </w:p>
                </w:txbxContent>
              </v:textbox>
              <w10:wrap anchorx="margin" anchory="margin"/>
              <w10:anchorlock/>
            </v:shape>
          </w:pict>
        </mc:Fallback>
      </mc:AlternateContent>
    </w:r>
  </w:p>
  <w:p w:rsidR="00A4564C" w:rsidRDefault="00A4564C" w:rsidP="002C0B7F">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64C" w:rsidRDefault="005211FA">
    <w:pPr>
      <w:pStyle w:val="Fuzeile"/>
    </w:pPr>
    <w:r>
      <w:rPr>
        <w:noProof/>
      </w:rPr>
      <mc:AlternateContent>
        <mc:Choice Requires="wps">
          <w:drawing>
            <wp:anchor distT="0" distB="0" distL="114300" distR="114300" simplePos="0" relativeHeight="251654144" behindDoc="0" locked="1" layoutInCell="1" allowOverlap="1">
              <wp:simplePos x="0" y="0"/>
              <wp:positionH relativeFrom="margin">
                <wp:posOffset>7920990</wp:posOffset>
              </wp:positionH>
              <wp:positionV relativeFrom="margin">
                <wp:posOffset>6012815</wp:posOffset>
              </wp:positionV>
              <wp:extent cx="1799590" cy="395605"/>
              <wp:effectExtent l="0" t="2540" r="4445" b="1905"/>
              <wp:wrapNone/>
              <wp:docPr id="2"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9590" cy="3956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68B4A27" id="Rectangle 143" o:spid="_x0000_s1026" style="position:absolute;margin-left:623.7pt;margin-top:473.45pt;width:141.7pt;height:31.1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" fillcolor="#bfbfbf" stroked="f">
              <w10:wrap anchorx="margin" anchory="margin"/>
              <w10:anchorlock/>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margin">
                <wp:posOffset>8162290</wp:posOffset>
              </wp:positionH>
              <wp:positionV relativeFrom="margin">
                <wp:posOffset>6062980</wp:posOffset>
              </wp:positionV>
              <wp:extent cx="1494155" cy="337185"/>
              <wp:effectExtent l="0" t="0" r="0" b="5715"/>
              <wp:wrapNone/>
              <wp:docPr id="82"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564C" w:rsidRPr="008A1F2A" w:rsidRDefault="00A4564C" w:rsidP="00614F7D">
                          <w:pPr>
                            <w:rPr>
                              <w:rFonts w:ascii="Calibri" w:hAnsi="Calibri"/>
                            </w:rPr>
                          </w:pPr>
                          <w:r w:rsidRPr="008A1F2A">
                            <w:rPr>
                              <w:rFonts w:ascii="Calibri" w:hAnsi="Calibri"/>
                            </w:rPr>
                            <w:t>www.ccbuchner.de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_x0000_s1036" type="#_x0000_t202" style="position:absolute;margin-left:642.7pt;margin-top:477.4pt;width:117.65pt;height:26.5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13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" filled="f" stroked="f">
              <v:textbox>
                <w:txbxContent>
                  <w:p w:rsidR="00A4564C" w:rsidRPr="008A1F2A" w:rsidRDefault="00A4564C" w:rsidP="00614F7D">
                    <w:pPr>
                      <w:rPr>
                        <w:rFonts w:ascii="Calibri" w:hAnsi="Calibri"/>
                      </w:rPr>
                    </w:pPr>
                    <w:r w:rsidRPr="008A1F2A">
                      <w:rPr>
                        <w:rFonts w:ascii="Calibri" w:hAnsi="Calibri"/>
                      </w:rPr>
                      <w:t>www.ccbuchner.de</w:t>
                    </w:r>
                  </w:p>
                </w:txbxContent>
              </v:textbox>
              <w10:wrap anchorx="margin" anchory="margin"/>
            </v:shape>
          </w:pict>
        </mc:Fallback>
      </mc:AlternateContent>
    </w:r>
    <w:r>
      <w:rPr>
        <w:noProof/>
      </w:rPr>
      <mc:AlternateContent>
        <mc:Choice Requires="wps">
          <w:drawing>
            <wp:anchor distT="0" distB="0" distL="114300" distR="114300" simplePos="0" relativeHeight="251656192" behindDoc="0" locked="1" layoutInCell="1" allowOverlap="1">
              <wp:simplePos x="0" y="0"/>
              <wp:positionH relativeFrom="margin">
                <wp:posOffset>-467360</wp:posOffset>
              </wp:positionH>
              <wp:positionV relativeFrom="margin">
                <wp:posOffset>6012815</wp:posOffset>
              </wp:positionV>
              <wp:extent cx="8279765" cy="395605"/>
              <wp:effectExtent l="0" t="2540" r="0" b="1905"/>
              <wp:wrapNone/>
              <wp:docPr id="1"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79765" cy="39560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FFCC8F" id="Rectangle 145" o:spid="_x0000_s1026" style="position:absolute;margin-left:-36.8pt;margin-top:473.45pt;width:651.95pt;height:31.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" fillcolor="#d8d8d8" stroked="f">
              <w10:wrap anchorx="margin" anchory="margin"/>
              <w10:anchorlock/>
            </v:rect>
          </w:pict>
        </mc:Fallback>
      </mc:AlternateContent>
    </w:r>
    <w:r>
      <w:rPr>
        <w:noProof/>
      </w:rPr>
      <mc:AlternateContent>
        <mc:Choice Requires="wps">
          <w:drawing>
            <wp:anchor distT="0" distB="0" distL="114300" distR="114300" simplePos="0" relativeHeight="251657216" behindDoc="0" locked="1" layoutInCell="1" allowOverlap="1">
              <wp:simplePos x="0" y="0"/>
              <wp:positionH relativeFrom="margin">
                <wp:posOffset>114935</wp:posOffset>
              </wp:positionH>
              <wp:positionV relativeFrom="margin">
                <wp:posOffset>6062980</wp:posOffset>
              </wp:positionV>
              <wp:extent cx="7586345" cy="294005"/>
              <wp:effectExtent l="0" t="0" r="0" b="0"/>
              <wp:wrapNone/>
              <wp:docPr id="84"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634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564C" w:rsidRPr="003C469C" w:rsidRDefault="00D931EA" w:rsidP="00614F7D">
                          <w:pPr>
                            <w:rPr>
                              <w:rFonts w:ascii="Calibri" w:hAnsi="Calibri"/>
                            </w:rPr>
                          </w:pPr>
                          <w:r>
                            <w:rPr>
                              <w:rFonts w:ascii="Calibri" w:hAnsi="Calibri"/>
                            </w:rPr>
                            <w:t>Wirtschaft/Politik Einführungsphase Schleswig-Holstein</w:t>
                          </w:r>
                        </w:p>
                        <w:p w:rsidR="00A4564C" w:rsidRPr="003C469C" w:rsidRDefault="00A4564C" w:rsidP="00614F7D">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_x0000_s1037" type="#_x0000_t202" style="position:absolute;margin-left:9.05pt;margin-top:477.4pt;width:597.35pt;height:23.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aQzugIAAMM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" filled="f" stroked="f">
              <v:textbox>
                <w:txbxContent>
                  <w:p w:rsidR="00A4564C" w:rsidRPr="003C469C" w:rsidRDefault="00D931EA" w:rsidP="00614F7D">
                    <w:pPr>
                      <w:rPr>
                        <w:rFonts w:ascii="Calibri" w:hAnsi="Calibri"/>
                      </w:rPr>
                    </w:pPr>
                    <w:r>
                      <w:rPr>
                        <w:rFonts w:ascii="Calibri" w:hAnsi="Calibri"/>
                      </w:rPr>
                      <w:t>Wirtschaft/Politik Einführungsphase Schleswig-Holstein</w:t>
                    </w:r>
                  </w:p>
                  <w:p w:rsidR="00A4564C" w:rsidRPr="003C469C" w:rsidRDefault="00A4564C" w:rsidP="00614F7D">
                    <w:pPr>
                      <w:rPr>
                        <w:rFonts w:ascii="Calibri" w:hAnsi="Calibri"/>
                      </w:rPr>
                    </w:pPr>
                  </w:p>
                </w:txbxContent>
              </v:textbox>
              <w10:wrap anchorx="margin" anchory="margin"/>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7E0" w:rsidRDefault="00EB07E0" w:rsidP="000C64AA">
      <w:r>
        <w:separator/>
      </w:r>
    </w:p>
  </w:footnote>
  <w:footnote w:type="continuationSeparator" w:id="0">
    <w:p w:rsidR="00EB07E0" w:rsidRDefault="00EB07E0" w:rsidP="000C6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64C" w:rsidRDefault="00A4564C" w:rsidP="00614F7D">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A4564C" w:rsidRDefault="00A4564C" w:rsidP="002C0B7F">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64C" w:rsidRDefault="00A4564C" w:rsidP="00614F7D">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E3A80">
      <w:rPr>
        <w:rStyle w:val="Seitenzahl"/>
        <w:noProof/>
      </w:rPr>
      <w:t>4</w:t>
    </w:r>
    <w:r>
      <w:rPr>
        <w:rStyle w:val="Seitenzahl"/>
      </w:rPr>
      <w:fldChar w:fldCharType="end"/>
    </w:r>
  </w:p>
  <w:p w:rsidR="00A4564C" w:rsidRDefault="00A4564C" w:rsidP="002C0B7F">
    <w:pPr>
      <w:pStyle w:val="Kopfzeil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E6768"/>
    <w:multiLevelType w:val="multilevel"/>
    <w:tmpl w:val="BA56F5C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nsid w:val="395523D5"/>
    <w:multiLevelType w:val="hybridMultilevel"/>
    <w:tmpl w:val="D80E0DD0"/>
    <w:lvl w:ilvl="0" w:tplc="42AAF3EE">
      <w:start w:val="1"/>
      <w:numFmt w:val="decimal"/>
      <w:lvlText w:val="%1."/>
      <w:lvlJc w:val="lef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4F8C7F5E"/>
    <w:multiLevelType w:val="multilevel"/>
    <w:tmpl w:val="FF3C3B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59FD14AE"/>
    <w:multiLevelType w:val="hybridMultilevel"/>
    <w:tmpl w:val="560A1528"/>
    <w:lvl w:ilvl="0" w:tplc="0407000F">
      <w:start w:val="7"/>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7C227213"/>
    <w:multiLevelType w:val="multilevel"/>
    <w:tmpl w:val="486A6D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9D7"/>
    <w:rsid w:val="000A1C63"/>
    <w:rsid w:val="000A2011"/>
    <w:rsid w:val="000C64AA"/>
    <w:rsid w:val="001C6DC5"/>
    <w:rsid w:val="001F05C7"/>
    <w:rsid w:val="00292DE3"/>
    <w:rsid w:val="002C0B7F"/>
    <w:rsid w:val="00317734"/>
    <w:rsid w:val="003258E0"/>
    <w:rsid w:val="0035768B"/>
    <w:rsid w:val="003C469C"/>
    <w:rsid w:val="00402958"/>
    <w:rsid w:val="00435F6C"/>
    <w:rsid w:val="00444035"/>
    <w:rsid w:val="00471A89"/>
    <w:rsid w:val="00477814"/>
    <w:rsid w:val="004B1A83"/>
    <w:rsid w:val="004C0238"/>
    <w:rsid w:val="005211FA"/>
    <w:rsid w:val="005629D7"/>
    <w:rsid w:val="005636D4"/>
    <w:rsid w:val="005B1F04"/>
    <w:rsid w:val="005E46EB"/>
    <w:rsid w:val="00614F7D"/>
    <w:rsid w:val="00642EC5"/>
    <w:rsid w:val="00644372"/>
    <w:rsid w:val="006654F4"/>
    <w:rsid w:val="00666756"/>
    <w:rsid w:val="00696991"/>
    <w:rsid w:val="006D0771"/>
    <w:rsid w:val="0071184F"/>
    <w:rsid w:val="0071693E"/>
    <w:rsid w:val="00747C8D"/>
    <w:rsid w:val="007F711A"/>
    <w:rsid w:val="00815857"/>
    <w:rsid w:val="008163CE"/>
    <w:rsid w:val="008A1F2A"/>
    <w:rsid w:val="008E3A80"/>
    <w:rsid w:val="0093434C"/>
    <w:rsid w:val="00967705"/>
    <w:rsid w:val="009E2664"/>
    <w:rsid w:val="009E4681"/>
    <w:rsid w:val="00A4564C"/>
    <w:rsid w:val="00A92F2F"/>
    <w:rsid w:val="00AA6105"/>
    <w:rsid w:val="00B16939"/>
    <w:rsid w:val="00B80058"/>
    <w:rsid w:val="00BD7F08"/>
    <w:rsid w:val="00C310C5"/>
    <w:rsid w:val="00C5462F"/>
    <w:rsid w:val="00CB1C9A"/>
    <w:rsid w:val="00CC3543"/>
    <w:rsid w:val="00CD0D24"/>
    <w:rsid w:val="00CE27BE"/>
    <w:rsid w:val="00D232DB"/>
    <w:rsid w:val="00D308EC"/>
    <w:rsid w:val="00D407B8"/>
    <w:rsid w:val="00D423BB"/>
    <w:rsid w:val="00D563BF"/>
    <w:rsid w:val="00D931EA"/>
    <w:rsid w:val="00DF1C7F"/>
    <w:rsid w:val="00EB07E0"/>
    <w:rsid w:val="00F129AD"/>
    <w:rsid w:val="00F612D7"/>
    <w:rsid w:val="00FF58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5462F"/>
    <w:rPr>
      <w:sz w:val="24"/>
      <w:szCs w:val="24"/>
    </w:rPr>
  </w:style>
  <w:style w:type="paragraph" w:styleId="berschrift1">
    <w:name w:val="heading 1"/>
    <w:basedOn w:val="Standard"/>
    <w:next w:val="Standard"/>
    <w:link w:val="berschrift1Zchn"/>
    <w:uiPriority w:val="9"/>
    <w:qFormat/>
    <w:locked/>
    <w:rsid w:val="00D931EA"/>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5629D7"/>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locked/>
    <w:rsid w:val="005629D7"/>
    <w:rPr>
      <w:rFonts w:ascii="Lucida Grande" w:hAnsi="Lucida Grande" w:cs="Times New Roman"/>
      <w:sz w:val="18"/>
      <w:szCs w:val="18"/>
    </w:rPr>
  </w:style>
  <w:style w:type="paragraph" w:styleId="Kopfzeile">
    <w:name w:val="header"/>
    <w:basedOn w:val="Standard"/>
    <w:link w:val="KopfzeileZchn"/>
    <w:uiPriority w:val="99"/>
    <w:rsid w:val="000C64AA"/>
    <w:pPr>
      <w:tabs>
        <w:tab w:val="center" w:pos="4536"/>
        <w:tab w:val="right" w:pos="9072"/>
      </w:tabs>
    </w:pPr>
  </w:style>
  <w:style w:type="character" w:customStyle="1" w:styleId="KopfzeileZchn">
    <w:name w:val="Kopfzeile Zchn"/>
    <w:basedOn w:val="Absatz-Standardschriftart"/>
    <w:link w:val="Kopfzeile"/>
    <w:uiPriority w:val="99"/>
    <w:locked/>
    <w:rsid w:val="000C64AA"/>
    <w:rPr>
      <w:rFonts w:cs="Times New Roman"/>
    </w:rPr>
  </w:style>
  <w:style w:type="paragraph" w:styleId="Fuzeile">
    <w:name w:val="footer"/>
    <w:basedOn w:val="Standard"/>
    <w:link w:val="FuzeileZchn"/>
    <w:uiPriority w:val="99"/>
    <w:rsid w:val="000C64AA"/>
    <w:pPr>
      <w:tabs>
        <w:tab w:val="center" w:pos="4536"/>
        <w:tab w:val="right" w:pos="9072"/>
      </w:tabs>
    </w:pPr>
  </w:style>
  <w:style w:type="character" w:customStyle="1" w:styleId="FuzeileZchn">
    <w:name w:val="Fußzeile Zchn"/>
    <w:basedOn w:val="Absatz-Standardschriftart"/>
    <w:link w:val="Fuzeile"/>
    <w:uiPriority w:val="99"/>
    <w:locked/>
    <w:rsid w:val="000C64AA"/>
    <w:rPr>
      <w:rFonts w:cs="Times New Roman"/>
    </w:rPr>
  </w:style>
  <w:style w:type="character" w:styleId="Seitenzahl">
    <w:name w:val="page number"/>
    <w:basedOn w:val="Absatz-Standardschriftart"/>
    <w:uiPriority w:val="99"/>
    <w:semiHidden/>
    <w:rsid w:val="002C0B7F"/>
    <w:rPr>
      <w:rFonts w:cs="Times New Roman"/>
    </w:rPr>
  </w:style>
  <w:style w:type="character" w:styleId="Hyperlink">
    <w:name w:val="Hyperlink"/>
    <w:basedOn w:val="Absatz-Standardschriftart"/>
    <w:uiPriority w:val="99"/>
    <w:rsid w:val="004C0238"/>
    <w:rPr>
      <w:rFonts w:cs="Times New Roman"/>
      <w:color w:val="0000FF"/>
      <w:u w:val="single"/>
    </w:rPr>
  </w:style>
  <w:style w:type="paragraph" w:styleId="KeinLeerraum">
    <w:name w:val="No Spacing"/>
    <w:link w:val="KeinLeerraumZchn"/>
    <w:uiPriority w:val="99"/>
    <w:qFormat/>
    <w:rsid w:val="005636D4"/>
    <w:rPr>
      <w:rFonts w:ascii="PMingLiU" w:hAnsi="PMingLiU"/>
    </w:rPr>
  </w:style>
  <w:style w:type="character" w:customStyle="1" w:styleId="KeinLeerraumZchn">
    <w:name w:val="Kein Leerraum Zchn"/>
    <w:basedOn w:val="Absatz-Standardschriftart"/>
    <w:link w:val="KeinLeerraum"/>
    <w:uiPriority w:val="99"/>
    <w:locked/>
    <w:rsid w:val="005636D4"/>
    <w:rPr>
      <w:rFonts w:ascii="PMingLiU" w:eastAsia="PMingLiU" w:cs="Times New Roman"/>
      <w:sz w:val="22"/>
      <w:szCs w:val="22"/>
      <w:lang w:val="de-DE" w:eastAsia="de-DE" w:bidi="ar-SA"/>
    </w:rPr>
  </w:style>
  <w:style w:type="paragraph" w:styleId="StandardWeb">
    <w:name w:val="Normal (Web)"/>
    <w:basedOn w:val="Standard"/>
    <w:uiPriority w:val="99"/>
    <w:unhideWhenUsed/>
    <w:rsid w:val="00D931EA"/>
    <w:pPr>
      <w:spacing w:before="100" w:beforeAutospacing="1" w:after="100" w:afterAutospacing="1"/>
    </w:pPr>
    <w:rPr>
      <w:rFonts w:ascii="Times New Roman" w:eastAsia="Times New Roman" w:hAnsi="Times New Roman"/>
    </w:rPr>
  </w:style>
  <w:style w:type="paragraph" w:styleId="Listenabsatz">
    <w:name w:val="List Paragraph"/>
    <w:basedOn w:val="Standard"/>
    <w:uiPriority w:val="34"/>
    <w:qFormat/>
    <w:rsid w:val="00D931EA"/>
    <w:pPr>
      <w:spacing w:after="160" w:line="259" w:lineRule="auto"/>
      <w:ind w:left="720"/>
      <w:contextualSpacing/>
    </w:pPr>
    <w:rPr>
      <w:rFonts w:asciiTheme="minorHAnsi" w:eastAsiaTheme="minorHAnsi" w:hAnsiTheme="minorHAnsi" w:cstheme="minorBidi"/>
      <w:sz w:val="22"/>
      <w:szCs w:val="22"/>
      <w:lang w:eastAsia="en-US"/>
    </w:rPr>
  </w:style>
  <w:style w:type="table" w:styleId="Tabellenraster">
    <w:name w:val="Table Grid"/>
    <w:basedOn w:val="NormaleTabelle"/>
    <w:uiPriority w:val="39"/>
    <w:locked/>
    <w:rsid w:val="00D931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D931EA"/>
    <w:rPr>
      <w:rFonts w:asciiTheme="majorHAnsi" w:eastAsiaTheme="majorEastAsia" w:hAnsiTheme="majorHAnsi" w:cstheme="majorBidi"/>
      <w:color w:val="365F91" w:themeColor="accent1" w:themeShade="BF"/>
      <w:sz w:val="32"/>
      <w:szCs w:val="32"/>
      <w:lang w:eastAsia="en-US"/>
    </w:rPr>
  </w:style>
  <w:style w:type="paragraph" w:styleId="Textkrper">
    <w:name w:val="Body Text"/>
    <w:basedOn w:val="Standard"/>
    <w:link w:val="TextkrperZchn"/>
    <w:uiPriority w:val="99"/>
    <w:unhideWhenUsed/>
    <w:rsid w:val="00D931EA"/>
    <w:pPr>
      <w:spacing w:after="120" w:line="259" w:lineRule="auto"/>
    </w:pPr>
    <w:rPr>
      <w:rFonts w:asciiTheme="minorHAnsi" w:eastAsiaTheme="minorHAnsi" w:hAnsiTheme="minorHAnsi" w:cstheme="minorBidi"/>
      <w:sz w:val="22"/>
      <w:szCs w:val="22"/>
      <w:lang w:eastAsia="en-US"/>
    </w:rPr>
  </w:style>
  <w:style w:type="character" w:customStyle="1" w:styleId="TextkrperZchn">
    <w:name w:val="Textkörper Zchn"/>
    <w:basedOn w:val="Absatz-Standardschriftart"/>
    <w:link w:val="Textkrper"/>
    <w:uiPriority w:val="99"/>
    <w:rsid w:val="00D931EA"/>
    <w:rPr>
      <w:rFonts w:asciiTheme="minorHAnsi" w:eastAsiaTheme="minorHAnsi" w:hAnsiTheme="minorHAnsi" w:cstheme="minorBidi"/>
      <w:lang w:eastAsia="en-US"/>
    </w:rPr>
  </w:style>
  <w:style w:type="character" w:styleId="Fett">
    <w:name w:val="Strong"/>
    <w:basedOn w:val="Absatz-Standardschriftart"/>
    <w:uiPriority w:val="22"/>
    <w:qFormat/>
    <w:locked/>
    <w:rsid w:val="00DF1C7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5462F"/>
    <w:rPr>
      <w:sz w:val="24"/>
      <w:szCs w:val="24"/>
    </w:rPr>
  </w:style>
  <w:style w:type="paragraph" w:styleId="berschrift1">
    <w:name w:val="heading 1"/>
    <w:basedOn w:val="Standard"/>
    <w:next w:val="Standard"/>
    <w:link w:val="berschrift1Zchn"/>
    <w:uiPriority w:val="9"/>
    <w:qFormat/>
    <w:locked/>
    <w:rsid w:val="00D931EA"/>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5629D7"/>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locked/>
    <w:rsid w:val="005629D7"/>
    <w:rPr>
      <w:rFonts w:ascii="Lucida Grande" w:hAnsi="Lucida Grande" w:cs="Times New Roman"/>
      <w:sz w:val="18"/>
      <w:szCs w:val="18"/>
    </w:rPr>
  </w:style>
  <w:style w:type="paragraph" w:styleId="Kopfzeile">
    <w:name w:val="header"/>
    <w:basedOn w:val="Standard"/>
    <w:link w:val="KopfzeileZchn"/>
    <w:uiPriority w:val="99"/>
    <w:rsid w:val="000C64AA"/>
    <w:pPr>
      <w:tabs>
        <w:tab w:val="center" w:pos="4536"/>
        <w:tab w:val="right" w:pos="9072"/>
      </w:tabs>
    </w:pPr>
  </w:style>
  <w:style w:type="character" w:customStyle="1" w:styleId="KopfzeileZchn">
    <w:name w:val="Kopfzeile Zchn"/>
    <w:basedOn w:val="Absatz-Standardschriftart"/>
    <w:link w:val="Kopfzeile"/>
    <w:uiPriority w:val="99"/>
    <w:locked/>
    <w:rsid w:val="000C64AA"/>
    <w:rPr>
      <w:rFonts w:cs="Times New Roman"/>
    </w:rPr>
  </w:style>
  <w:style w:type="paragraph" w:styleId="Fuzeile">
    <w:name w:val="footer"/>
    <w:basedOn w:val="Standard"/>
    <w:link w:val="FuzeileZchn"/>
    <w:uiPriority w:val="99"/>
    <w:rsid w:val="000C64AA"/>
    <w:pPr>
      <w:tabs>
        <w:tab w:val="center" w:pos="4536"/>
        <w:tab w:val="right" w:pos="9072"/>
      </w:tabs>
    </w:pPr>
  </w:style>
  <w:style w:type="character" w:customStyle="1" w:styleId="FuzeileZchn">
    <w:name w:val="Fußzeile Zchn"/>
    <w:basedOn w:val="Absatz-Standardschriftart"/>
    <w:link w:val="Fuzeile"/>
    <w:uiPriority w:val="99"/>
    <w:locked/>
    <w:rsid w:val="000C64AA"/>
    <w:rPr>
      <w:rFonts w:cs="Times New Roman"/>
    </w:rPr>
  </w:style>
  <w:style w:type="character" w:styleId="Seitenzahl">
    <w:name w:val="page number"/>
    <w:basedOn w:val="Absatz-Standardschriftart"/>
    <w:uiPriority w:val="99"/>
    <w:semiHidden/>
    <w:rsid w:val="002C0B7F"/>
    <w:rPr>
      <w:rFonts w:cs="Times New Roman"/>
    </w:rPr>
  </w:style>
  <w:style w:type="character" w:styleId="Hyperlink">
    <w:name w:val="Hyperlink"/>
    <w:basedOn w:val="Absatz-Standardschriftart"/>
    <w:uiPriority w:val="99"/>
    <w:rsid w:val="004C0238"/>
    <w:rPr>
      <w:rFonts w:cs="Times New Roman"/>
      <w:color w:val="0000FF"/>
      <w:u w:val="single"/>
    </w:rPr>
  </w:style>
  <w:style w:type="paragraph" w:styleId="KeinLeerraum">
    <w:name w:val="No Spacing"/>
    <w:link w:val="KeinLeerraumZchn"/>
    <w:uiPriority w:val="99"/>
    <w:qFormat/>
    <w:rsid w:val="005636D4"/>
    <w:rPr>
      <w:rFonts w:ascii="PMingLiU" w:hAnsi="PMingLiU"/>
    </w:rPr>
  </w:style>
  <w:style w:type="character" w:customStyle="1" w:styleId="KeinLeerraumZchn">
    <w:name w:val="Kein Leerraum Zchn"/>
    <w:basedOn w:val="Absatz-Standardschriftart"/>
    <w:link w:val="KeinLeerraum"/>
    <w:uiPriority w:val="99"/>
    <w:locked/>
    <w:rsid w:val="005636D4"/>
    <w:rPr>
      <w:rFonts w:ascii="PMingLiU" w:eastAsia="PMingLiU" w:cs="Times New Roman"/>
      <w:sz w:val="22"/>
      <w:szCs w:val="22"/>
      <w:lang w:val="de-DE" w:eastAsia="de-DE" w:bidi="ar-SA"/>
    </w:rPr>
  </w:style>
  <w:style w:type="paragraph" w:styleId="StandardWeb">
    <w:name w:val="Normal (Web)"/>
    <w:basedOn w:val="Standard"/>
    <w:uiPriority w:val="99"/>
    <w:unhideWhenUsed/>
    <w:rsid w:val="00D931EA"/>
    <w:pPr>
      <w:spacing w:before="100" w:beforeAutospacing="1" w:after="100" w:afterAutospacing="1"/>
    </w:pPr>
    <w:rPr>
      <w:rFonts w:ascii="Times New Roman" w:eastAsia="Times New Roman" w:hAnsi="Times New Roman"/>
    </w:rPr>
  </w:style>
  <w:style w:type="paragraph" w:styleId="Listenabsatz">
    <w:name w:val="List Paragraph"/>
    <w:basedOn w:val="Standard"/>
    <w:uiPriority w:val="34"/>
    <w:qFormat/>
    <w:rsid w:val="00D931EA"/>
    <w:pPr>
      <w:spacing w:after="160" w:line="259" w:lineRule="auto"/>
      <w:ind w:left="720"/>
      <w:contextualSpacing/>
    </w:pPr>
    <w:rPr>
      <w:rFonts w:asciiTheme="minorHAnsi" w:eastAsiaTheme="minorHAnsi" w:hAnsiTheme="minorHAnsi" w:cstheme="minorBidi"/>
      <w:sz w:val="22"/>
      <w:szCs w:val="22"/>
      <w:lang w:eastAsia="en-US"/>
    </w:rPr>
  </w:style>
  <w:style w:type="table" w:styleId="Tabellenraster">
    <w:name w:val="Table Grid"/>
    <w:basedOn w:val="NormaleTabelle"/>
    <w:uiPriority w:val="39"/>
    <w:locked/>
    <w:rsid w:val="00D931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D931EA"/>
    <w:rPr>
      <w:rFonts w:asciiTheme="majorHAnsi" w:eastAsiaTheme="majorEastAsia" w:hAnsiTheme="majorHAnsi" w:cstheme="majorBidi"/>
      <w:color w:val="365F91" w:themeColor="accent1" w:themeShade="BF"/>
      <w:sz w:val="32"/>
      <w:szCs w:val="32"/>
      <w:lang w:eastAsia="en-US"/>
    </w:rPr>
  </w:style>
  <w:style w:type="paragraph" w:styleId="Textkrper">
    <w:name w:val="Body Text"/>
    <w:basedOn w:val="Standard"/>
    <w:link w:val="TextkrperZchn"/>
    <w:uiPriority w:val="99"/>
    <w:unhideWhenUsed/>
    <w:rsid w:val="00D931EA"/>
    <w:pPr>
      <w:spacing w:after="120" w:line="259" w:lineRule="auto"/>
    </w:pPr>
    <w:rPr>
      <w:rFonts w:asciiTheme="minorHAnsi" w:eastAsiaTheme="minorHAnsi" w:hAnsiTheme="minorHAnsi" w:cstheme="minorBidi"/>
      <w:sz w:val="22"/>
      <w:szCs w:val="22"/>
      <w:lang w:eastAsia="en-US"/>
    </w:rPr>
  </w:style>
  <w:style w:type="character" w:customStyle="1" w:styleId="TextkrperZchn">
    <w:name w:val="Textkörper Zchn"/>
    <w:basedOn w:val="Absatz-Standardschriftart"/>
    <w:link w:val="Textkrper"/>
    <w:uiPriority w:val="99"/>
    <w:rsid w:val="00D931EA"/>
    <w:rPr>
      <w:rFonts w:asciiTheme="minorHAnsi" w:eastAsiaTheme="minorHAnsi" w:hAnsiTheme="minorHAnsi" w:cstheme="minorBidi"/>
      <w:lang w:eastAsia="en-US"/>
    </w:rPr>
  </w:style>
  <w:style w:type="character" w:styleId="Fett">
    <w:name w:val="Strong"/>
    <w:basedOn w:val="Absatz-Standardschriftart"/>
    <w:uiPriority w:val="22"/>
    <w:qFormat/>
    <w:locked/>
    <w:rsid w:val="00DF1C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E0AF7FEF.dotm</Template>
  <TotalTime>0</TotalTime>
  <Pages>12</Pages>
  <Words>1876</Words>
  <Characters>11826</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Hoch Vier GmbH</Company>
  <LinksUpToDate>false</LinksUpToDate>
  <CharactersWithSpaces>13675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Weismantel</dc:creator>
  <cp:lastModifiedBy>Hameister - C.C.Buchner Verlag</cp:lastModifiedBy>
  <cp:revision>2</cp:revision>
  <dcterms:created xsi:type="dcterms:W3CDTF">2018-06-15T08:19:00Z</dcterms:created>
  <dcterms:modified xsi:type="dcterms:W3CDTF">2018-06-15T08:19:00Z</dcterms:modified>
</cp:coreProperties>
</file>