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4564C">
      <w:pPr>
        <w:rPr>
          <w:rFonts w:ascii="Calibri" w:hAnsi="Calibri"/>
        </w:rPr>
      </w:pPr>
    </w:p>
    <w:p w:rsidR="00A4564C" w:rsidRPr="000A2011" w:rsidRDefault="00320CBE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C" w:rsidRPr="001F05C7" w:rsidRDefault="00A4564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<v:textbox>
                  <w:txbxContent>
                    <w:p w:rsidR="00A4564C" w:rsidRPr="001F05C7" w:rsidRDefault="00A4564C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4B7DF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4564C" w:rsidRPr="000A2011" w:rsidRDefault="00320CBE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ACD24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Pac/N3gAAAAwBAAAPAAAAZHJz&#10;L2Rvd25yZXYueG1sTI/LbsIwEEX3lfoP1lTqDmxIeTSNg1AfewrddGfiIYmwx1HsQPr3HVbtbkZz&#10;dOfcYjN6Jy7YxzaQhtlUgUCqgm2p1vB1+JisQcRkyBoXCDX8YIRNeX9XmNyGK33iZZ9qwSEUc6Oh&#10;SanLpYxVg97EaeiQ+HYKvTeJ176WtjdXDvdOzpVaSm9a4g+N6fC1weq8H7yGN6d2h6h2NQ5xvU1P&#10;3+fTgt61fnwYty8gEo7pD4abPqtDyU7HMJCNwmmYrLIlozzM1Jxb3ZBFprjOUUP2vAJZFvJ/ifIX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j2nPzd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2400" cy="5715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644372" w:rsidRDefault="002F32A2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Stoffverteilungsplan für mathe.delta NRW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12pt;margin-top:100.85pt;width:61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0DtwIAAMU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" filled="f" stroked="f">
                <v:path arrowok="t"/>
                <v:textbox>
                  <w:txbxContent>
                    <w:p w:rsidR="00A4564C" w:rsidRPr="00644372" w:rsidRDefault="002F32A2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Stoffverteilungsplan für mathe.delta NRW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2995295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644372" w:rsidRDefault="002F32A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mathe.delta Nordrhein-Westfalen</w:t>
                            </w:r>
                          </w:p>
                          <w:p w:rsidR="00A4564C" w:rsidRDefault="00A54AE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mathe.delta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 5</w:t>
                            </w:r>
                          </w:p>
                          <w:p w:rsidR="00A54AEC" w:rsidRDefault="00A54AE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ISBN </w:t>
                            </w:r>
                            <w:r w:rsidRPr="00A54AE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978-3-661-</w:t>
                            </w:r>
                            <w:r w:rsidRPr="00A54AEC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61165</w:t>
                            </w:r>
                            <w:r w:rsidRPr="00A54AE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-5</w:t>
                            </w:r>
                          </w:p>
                          <w:p w:rsidR="00A4564C" w:rsidRPr="00644372" w:rsidRDefault="00A4564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" o:spid="_x0000_s1028" type="#_x0000_t202" style="position:absolute;margin-left:12pt;margin-top:235.85pt;width:612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" filled="f" stroked="f">
                <v:path arrowok="t"/>
                <v:textbox>
                  <w:txbxContent>
                    <w:p w:rsidR="00A4564C" w:rsidRPr="00644372" w:rsidRDefault="002F32A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mathe.delta Nordrhein-Westfalen</w:t>
                      </w:r>
                    </w:p>
                    <w:p w:rsidR="00A4564C" w:rsidRDefault="00A54AE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mathe.delta</w:t>
                      </w:r>
                      <w:proofErr w:type="spellEnd"/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 5</w:t>
                      </w:r>
                    </w:p>
                    <w:p w:rsidR="00A54AEC" w:rsidRDefault="00A54AE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ISBN </w:t>
                      </w:r>
                      <w:r w:rsidRPr="00A54AEC">
                        <w:rPr>
                          <w:rFonts w:ascii="Calibri" w:hAnsi="Calibri"/>
                          <w:sz w:val="36"/>
                          <w:szCs w:val="36"/>
                        </w:rPr>
                        <w:t>978-3-661-</w:t>
                      </w:r>
                      <w:r w:rsidRPr="00A54AEC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61165</w:t>
                      </w:r>
                      <w:r w:rsidRPr="00A54AEC">
                        <w:rPr>
                          <w:rFonts w:ascii="Calibri" w:hAnsi="Calibri"/>
                          <w:sz w:val="36"/>
                          <w:szCs w:val="36"/>
                        </w:rPr>
                        <w:t>-5</w:t>
                      </w:r>
                    </w:p>
                    <w:p w:rsidR="00A4564C" w:rsidRPr="00644372" w:rsidRDefault="00A4564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2766695</wp:posOffset>
                </wp:positionV>
                <wp:extent cx="2971800" cy="685800"/>
                <wp:effectExtent l="0" t="0" r="0" b="0"/>
                <wp:wrapSquare wrapText="bothSides"/>
                <wp:docPr id="6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1F05C7" w:rsidRDefault="00A4564C" w:rsidP="00614F7D">
                            <w:pPr>
                              <w:jc w:val="center"/>
                              <w:rPr>
                                <w:rFonts w:ascii="Calibri" w:hAnsi="Calibri"/>
                                <w:color w:val="80808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color w:val="808080"/>
                              </w:rPr>
                              <w:t>Cover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6" o:spid="_x0000_s1029" type="#_x0000_t202" style="position:absolute;margin-left:498pt;margin-top:217.85pt;width:23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" filled="f" stroked="f">
                <v:path arrowok="t"/>
                <v:textbox>
                  <w:txbxContent>
                    <w:p w:rsidR="00A4564C" w:rsidRPr="001F05C7" w:rsidRDefault="00A4564C" w:rsidP="00614F7D">
                      <w:pPr>
                        <w:jc w:val="center"/>
                        <w:rPr>
                          <w:rFonts w:ascii="Calibri" w:hAnsi="Calibri"/>
                          <w:color w:val="808080"/>
                        </w:rPr>
                      </w:pPr>
                      <w:r w:rsidRPr="001F05C7">
                        <w:rPr>
                          <w:rFonts w:ascii="Calibri" w:hAnsi="Calibri"/>
                          <w:color w:val="808080"/>
                        </w:rPr>
                        <w:t>Cover einfügen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A4564C" w:rsidRPr="000A2011" w:rsidRDefault="002F32A2">
      <w:pPr>
        <w:rPr>
          <w:rFonts w:ascii="Calibri" w:hAnsi="Calibr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6228950</wp:posOffset>
            </wp:positionH>
            <wp:positionV relativeFrom="paragraph">
              <wp:posOffset>184150</wp:posOffset>
            </wp:positionV>
            <wp:extent cx="3209925" cy="4280214"/>
            <wp:effectExtent l="19050" t="19050" r="9525" b="2540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021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br w:type="page"/>
      </w: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b/>
          <w:vertAlign w:val="subscript"/>
        </w:rPr>
        <w:t>Hinweis:</w:t>
      </w:r>
      <w:r w:rsidRPr="002F32A2">
        <w:rPr>
          <w:rFonts w:ascii="Calibri" w:hAnsi="Calibri"/>
          <w:b/>
          <w:vertAlign w:val="subscript"/>
        </w:rPr>
        <w:br/>
      </w:r>
      <w:r w:rsidRPr="002F32A2">
        <w:rPr>
          <w:rFonts w:ascii="Calibri" w:hAnsi="Calibri"/>
          <w:vertAlign w:val="subscript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vertAlign w:val="subscript"/>
        </w:rPr>
        <w:t>Inhaltsfelder: Arithmetik / Algebra (Ari), Funktionen (</w:t>
      </w:r>
      <w:proofErr w:type="spellStart"/>
      <w:r w:rsidRPr="002F32A2">
        <w:rPr>
          <w:rFonts w:ascii="Calibri" w:hAnsi="Calibri"/>
          <w:vertAlign w:val="subscript"/>
        </w:rPr>
        <w:t>Fkt</w:t>
      </w:r>
      <w:proofErr w:type="spellEnd"/>
      <w:r w:rsidRPr="002F32A2">
        <w:rPr>
          <w:rFonts w:ascii="Calibri" w:hAnsi="Calibri"/>
          <w:vertAlign w:val="subscript"/>
        </w:rPr>
        <w:t>), Geometrie (</w:t>
      </w:r>
      <w:proofErr w:type="spellStart"/>
      <w:r w:rsidRPr="002F32A2">
        <w:rPr>
          <w:rFonts w:ascii="Calibri" w:hAnsi="Calibri"/>
          <w:vertAlign w:val="subscript"/>
        </w:rPr>
        <w:t>Geo</w:t>
      </w:r>
      <w:proofErr w:type="spellEnd"/>
      <w:r w:rsidRPr="002F32A2">
        <w:rPr>
          <w:rFonts w:ascii="Calibri" w:hAnsi="Calibri"/>
          <w:vertAlign w:val="subscript"/>
        </w:rPr>
        <w:t>), Stochastik (</w:t>
      </w:r>
      <w:proofErr w:type="spellStart"/>
      <w:r w:rsidRPr="002F32A2">
        <w:rPr>
          <w:rFonts w:ascii="Calibri" w:hAnsi="Calibri"/>
          <w:vertAlign w:val="subscript"/>
        </w:rPr>
        <w:t>Sto</w:t>
      </w:r>
      <w:proofErr w:type="spellEnd"/>
      <w:r w:rsidRPr="002F32A2">
        <w:rPr>
          <w:rFonts w:ascii="Calibri" w:hAnsi="Calibri"/>
          <w:vertAlign w:val="subscript"/>
        </w:rPr>
        <w:t>)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vertAlign w:val="subscript"/>
        </w:rPr>
        <w:t>Kompetenzbereiche: Operieren (</w:t>
      </w:r>
      <w:proofErr w:type="spellStart"/>
      <w:r w:rsidRPr="002F32A2">
        <w:rPr>
          <w:rFonts w:ascii="Calibri" w:hAnsi="Calibri"/>
          <w:vertAlign w:val="subscript"/>
        </w:rPr>
        <w:t>Ope</w:t>
      </w:r>
      <w:proofErr w:type="spellEnd"/>
      <w:r w:rsidRPr="002F32A2">
        <w:rPr>
          <w:rFonts w:ascii="Calibri" w:hAnsi="Calibri"/>
          <w:vertAlign w:val="subscript"/>
        </w:rPr>
        <w:t>), Modellieren (</w:t>
      </w:r>
      <w:proofErr w:type="spellStart"/>
      <w:r w:rsidRPr="002F32A2">
        <w:rPr>
          <w:rFonts w:ascii="Calibri" w:hAnsi="Calibri"/>
          <w:vertAlign w:val="subscript"/>
        </w:rPr>
        <w:t>Mod</w:t>
      </w:r>
      <w:proofErr w:type="spellEnd"/>
      <w:r w:rsidRPr="002F32A2">
        <w:rPr>
          <w:rFonts w:ascii="Calibri" w:hAnsi="Calibri"/>
          <w:vertAlign w:val="subscript"/>
        </w:rPr>
        <w:t>), Problemlösen (Pro), Argumentieren (Arg), Kommunizieren (</w:t>
      </w:r>
      <w:proofErr w:type="spellStart"/>
      <w:r w:rsidRPr="002F32A2">
        <w:rPr>
          <w:rFonts w:ascii="Calibri" w:hAnsi="Calibri"/>
          <w:vertAlign w:val="subscript"/>
        </w:rPr>
        <w:t>Kom</w:t>
      </w:r>
      <w:proofErr w:type="spellEnd"/>
      <w:r w:rsidRPr="002F32A2">
        <w:rPr>
          <w:rFonts w:ascii="Calibri" w:hAnsi="Calibri"/>
          <w:vertAlign w:val="subscript"/>
        </w:rPr>
        <w:t>)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  <w:r w:rsidRPr="002F32A2">
        <w:rPr>
          <w:rFonts w:ascii="Calibri" w:hAnsi="Calibri"/>
          <w:b/>
          <w:sz w:val="28"/>
          <w:vertAlign w:val="subscript"/>
        </w:rPr>
        <w:t>Natürliche Zahlen</w:t>
      </w:r>
      <w:r w:rsidRPr="002F32A2">
        <w:rPr>
          <w:rFonts w:ascii="Calibri" w:hAnsi="Calibri"/>
          <w:b/>
          <w:vertAlign w:val="subscript"/>
        </w:rPr>
        <w:tab/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3"/>
        <w:gridCol w:w="7111"/>
        <w:gridCol w:w="3653"/>
      </w:tblGrid>
      <w:tr w:rsidR="002F32A2" w:rsidRPr="002F32A2" w:rsidTr="002F32A2">
        <w:tc>
          <w:tcPr>
            <w:tcW w:w="1230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490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79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2F32A2">
        <w:tc>
          <w:tcPr>
            <w:tcW w:w="1230" w:type="pct"/>
          </w:tcPr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1.1 Sammeln und Veranschaulichen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1.2 Darstellen von natürlichen Zahlen: Das Zehnersystem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1.3 Ordnen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1.4 Runden und Schätzen von natürlichen Zahlen</w:t>
            </w:r>
          </w:p>
        </w:tc>
        <w:tc>
          <w:tcPr>
            <w:tcW w:w="2490" w:type="pct"/>
          </w:tcPr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Erhebung von Daten; Zusammenfassung von Daten in Ur- und Strichlisten; Bildung geeigneter Klasseneinteilung (Sto-1; Mod-3)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Darstellung von Häufigkeiten in Tabellen und Diarammen auch unter Verwendung digitaler Hilfsmittel (Sto-2, Ope-11)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Darstellen und Vergleichen von Zahlen; situationsangemessener Wechsel zwischen den verschiedenen Darstellungen (Ari–8; Ope-3)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Lesen und Interpretation graphischer Darstellung statistischer Erhebungen (Sto-4; Mod-2, Mod-6, Mod-7, Kom-1, Kom-2)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Sinnvolles Runden von Zahlen im Kontext; Anwenden von Überschlag und Probe als Kontrollstrategien (Ari-10; Ope-7)</w:t>
            </w:r>
          </w:p>
        </w:tc>
        <w:tc>
          <w:tcPr>
            <w:tcW w:w="1279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Fragebogen analog und digital (Word)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Zeitungsbericht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Aussagen durch Beispiele verifizieren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  <w:r w:rsidRPr="002F32A2">
        <w:rPr>
          <w:rFonts w:ascii="Calibri" w:hAnsi="Calibri"/>
          <w:b/>
          <w:sz w:val="28"/>
          <w:vertAlign w:val="subscript"/>
        </w:rPr>
        <w:lastRenderedPageBreak/>
        <w:t>Rechnen mit natürlichen Zahlen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3"/>
        <w:gridCol w:w="7061"/>
        <w:gridCol w:w="3703"/>
      </w:tblGrid>
      <w:tr w:rsidR="002F32A2" w:rsidRPr="002F32A2" w:rsidTr="002F32A2">
        <w:tc>
          <w:tcPr>
            <w:tcW w:w="1230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473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97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2F32A2">
        <w:tc>
          <w:tcPr>
            <w:tcW w:w="1230" w:type="pct"/>
          </w:tcPr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2.1 Zusammenhang zwischen Addieren und Subtrahieren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2.2 Schriftliches Addieren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2.3 Schriftliches Subtrahieren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2.4 Zusammenhang zwischen Multiplizieren und Dividieren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2.5 Schriftliches Multiplizieren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2.6 Schriftliches Dividieren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2.7 Potenzieren von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2.8 Rechenvorteile und Rechengesetze bei natürlichen Zahlen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</w:tc>
        <w:tc>
          <w:tcPr>
            <w:tcW w:w="2473" w:type="pct"/>
          </w:tcPr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Durchführen der Grundrechenarten in unterschiedlichen Darstellungen im Kopf als auch schriftlich; nachvollziehbar Rechenschritte darstellen (Ari-14; Ope-1, Ope-4, Kom-5, Kom-8)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Begründen und Nutzen von Strategien zum vorteilhaften Rechnen mithilfe von Rechengesetzen (Ari-3; Ope-4, Arg-5)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Verbalisieren von Rechentermen unter Verwendung von Fachbegriffen; Übersetzen Rechenanweisungen und Sachsituationen in Rechenterme (Ari-4; Ope-3, Kom-5, Kom-6)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Umkehrung von Rechenanweisungen (Ari-5; Ope-3, Kom-5, Kom-6)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Nutzen von Variablen bei der Formulierung von Rechengesetzen und bei der Beschreibung von einfachen Sachzusammenhängen (Ari-6; Ope-5)</w:t>
            </w:r>
          </w:p>
          <w:p w:rsidR="002F32A2" w:rsidRPr="002F32A2" w:rsidRDefault="002F32A2" w:rsidP="002F32A2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Einsetzen von Zahlen in Terme mit Variablen und Berechnung von deren Werten (Ari-7; Ope-5)</w:t>
            </w:r>
          </w:p>
        </w:tc>
        <w:tc>
          <w:tcPr>
            <w:tcW w:w="1297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Einfache Schritte zur Begründung einer Behauptung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2F32A2" w:rsidRPr="002F32A2" w:rsidRDefault="002F32A2" w:rsidP="002F32A2">
      <w:pPr>
        <w:rPr>
          <w:rFonts w:ascii="Calibri" w:hAnsi="Calibri"/>
          <w:b/>
          <w:sz w:val="28"/>
          <w:vertAlign w:val="subscript"/>
        </w:rPr>
      </w:pPr>
      <w:r w:rsidRPr="002F32A2">
        <w:rPr>
          <w:rFonts w:ascii="Calibri" w:hAnsi="Calibri"/>
          <w:b/>
          <w:sz w:val="28"/>
          <w:vertAlign w:val="subscript"/>
        </w:rPr>
        <w:lastRenderedPageBreak/>
        <w:t>Geometrische Grundbegriffe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5"/>
        <w:gridCol w:w="7119"/>
        <w:gridCol w:w="3703"/>
      </w:tblGrid>
      <w:tr w:rsidR="002F32A2" w:rsidRPr="002F32A2" w:rsidTr="0090052F">
        <w:tc>
          <w:tcPr>
            <w:tcW w:w="1210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493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97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90052F">
        <w:trPr>
          <w:trHeight w:val="1124"/>
        </w:trPr>
        <w:tc>
          <w:tcPr>
            <w:tcW w:w="1210" w:type="pct"/>
          </w:tcPr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3.1 Strecken und Geraden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3.2 Orthogonal und parallel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3.3 Abstand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3.4 Achsensymmetrie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3.5 Punktsymmetrie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3.6 Koordinatensystem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3.7 Verschiebungen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3.8 Vierecke in der Ebene</w:t>
            </w:r>
          </w:p>
        </w:tc>
        <w:tc>
          <w:tcPr>
            <w:tcW w:w="2493" w:type="pct"/>
          </w:tcPr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Erläutern von Grundbegriffen und deren Verwendung zur Beschreibung von ebenen Figuren sowie deren Lagebeziehung zueinander (Geo-1; Ope-3)</w:t>
            </w:r>
          </w:p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Zeichnen ebener Figuren unter Verwendung angemessener Hilfsmittel wie Lineal, Geodreieck (Geo-4; Ope-9)</w:t>
            </w:r>
          </w:p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Erzeugung ebener symmetrischer Figuren und Muster; Ermittlung von Symmetrieachsen bzw. Symmetriepunkten (Geo-5; Ope-8)</w:t>
            </w:r>
          </w:p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Darstellung ebener Figuren im kartesischen Koordinatensystem (Geo-6; Ope-9, Ope-11)</w:t>
            </w:r>
          </w:p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Erzeugung von Abbildungen ebener Figuren durch Verschieben und Spiegeln, auch im Koordinatensystem (Geo-7; Ope-9, Ope-11)</w:t>
            </w:r>
          </w:p>
          <w:p w:rsidR="002F32A2" w:rsidRPr="002F32A2" w:rsidRDefault="002F32A2" w:rsidP="002F32A2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t>Charakterisierung und Klassifizierung besonderer Vierecke (Geo-2, Arg-4, Kom-6)</w:t>
            </w:r>
          </w:p>
        </w:tc>
        <w:tc>
          <w:tcPr>
            <w:tcW w:w="1297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Historische Werkzeuge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Werkzeuge und Schilder im Alltag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Verwendung von Zeichenwerkzeugen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Fotomanipulation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Alltagssprache vs. Fachsprache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907CE9" w:rsidRPr="00907CE9" w:rsidRDefault="00907CE9" w:rsidP="00907CE9">
      <w:pPr>
        <w:rPr>
          <w:rFonts w:ascii="Calibri" w:hAnsi="Calibri"/>
          <w:b/>
          <w:sz w:val="28"/>
          <w:vertAlign w:val="subscript"/>
        </w:rPr>
      </w:pPr>
      <w:r w:rsidRPr="00907CE9">
        <w:rPr>
          <w:rFonts w:ascii="Calibri" w:hAnsi="Calibri"/>
          <w:b/>
          <w:sz w:val="28"/>
          <w:vertAlign w:val="subscript"/>
        </w:rPr>
        <w:lastRenderedPageBreak/>
        <w:t>Rechnen mit Größen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8"/>
        <w:gridCol w:w="7087"/>
        <w:gridCol w:w="3652"/>
      </w:tblGrid>
      <w:tr w:rsidR="00907CE9" w:rsidRPr="00907CE9" w:rsidTr="00907CE9">
        <w:tc>
          <w:tcPr>
            <w:tcW w:w="123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482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7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907CE9">
        <w:trPr>
          <w:trHeight w:val="3831"/>
        </w:trPr>
        <w:tc>
          <w:tcPr>
            <w:tcW w:w="1239" w:type="pct"/>
          </w:tcPr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4.1 Längen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4.2 Masse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4.3 Zeit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4.4 Geldbeträge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4.5 Rechnen mit Größen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4.6 Größen im Alltag: Wirtschaft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4.7 Zusammenhänge zwischen Größen: Dreisatz &amp; Co.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4.8 Maßstab</w:t>
            </w:r>
          </w:p>
        </w:tc>
        <w:tc>
          <w:tcPr>
            <w:tcW w:w="2482" w:type="pct"/>
          </w:tcPr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Schätzen von Größen; situationsgerechte Auswahl von Größeneinheiten sowie deren Umwandlungen (Ari-9; Ope-7)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Beschreibung des Zusammenhangs zwischen zwei Größen mithilfe von Worten, Diagrammen und Tabellen (Fkt-1; Ope-3, Ope-6, Mod-1, Mod-4)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Anwendung des Dreisatzverfahrens zur Lösung von Sachproblemen (Fkt-2; Ope-5, Ope-6, Mod-6)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Rechnen mit Maßstäben; Anfertigung von Zeichnungen in geeigneten Maßstäben (Fkt-4; Ope-4, Ope8)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Schätzen der Länge von Strecken und deren Bestimmung mithilfe von Maßstäben (Geo-10; Ope-9)</w:t>
            </w:r>
          </w:p>
        </w:tc>
        <w:tc>
          <w:tcPr>
            <w:tcW w:w="1279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Historische Maßeinheiten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Werkzeuge und Schilder im Alltag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Landkarten 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Schrittweises Lösen von Sachaufgaben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Skizzen und Tabellen als Hilfsmittel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Modellieren von </w:t>
            </w:r>
            <w:proofErr w:type="spellStart"/>
            <w:r w:rsidRPr="00907CE9">
              <w:rPr>
                <w:rFonts w:ascii="Calibri" w:hAnsi="Calibri"/>
                <w:vertAlign w:val="subscript"/>
              </w:rPr>
              <w:t>Fermiaufgaben</w:t>
            </w:r>
            <w:proofErr w:type="spellEnd"/>
          </w:p>
        </w:tc>
      </w:tr>
    </w:tbl>
    <w:p w:rsidR="00907CE9" w:rsidRPr="00907CE9" w:rsidRDefault="00907CE9" w:rsidP="00907CE9">
      <w:pPr>
        <w:rPr>
          <w:rFonts w:ascii="Calibri" w:hAnsi="Calibri"/>
          <w:b/>
          <w:vertAlign w:val="subscript"/>
        </w:rPr>
        <w:sectPr w:rsidR="00907CE9" w:rsidRPr="00907CE9" w:rsidSect="001D0DC7">
          <w:footerReference w:type="default" r:id="rId9"/>
          <w:headerReference w:type="first" r:id="rId10"/>
          <w:footerReference w:type="first" r:id="rId11"/>
          <w:pgSz w:w="16838" w:h="11906" w:orient="landscape"/>
          <w:pgMar w:top="1417" w:right="1134" w:bottom="1417" w:left="1417" w:header="708" w:footer="708" w:gutter="0"/>
          <w:pgNumType w:start="1"/>
          <w:cols w:space="708"/>
          <w:titlePg/>
          <w:docGrid w:linePitch="360"/>
        </w:sectPr>
      </w:pPr>
    </w:p>
    <w:p w:rsidR="00907CE9" w:rsidRPr="00907CE9" w:rsidRDefault="00907CE9" w:rsidP="00907CE9">
      <w:pPr>
        <w:rPr>
          <w:rFonts w:ascii="Calibri" w:hAnsi="Calibri"/>
          <w:b/>
          <w:sz w:val="28"/>
          <w:vertAlign w:val="subscript"/>
        </w:rPr>
      </w:pPr>
      <w:r w:rsidRPr="00907CE9">
        <w:rPr>
          <w:rFonts w:ascii="Calibri" w:hAnsi="Calibri"/>
          <w:b/>
          <w:sz w:val="28"/>
          <w:vertAlign w:val="subscript"/>
        </w:rPr>
        <w:lastRenderedPageBreak/>
        <w:t>Umfang und Flächeninhalt von Figuren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7088"/>
        <w:gridCol w:w="4048"/>
      </w:tblGrid>
      <w:tr w:rsidR="00907CE9" w:rsidRPr="00907CE9" w:rsidTr="00907CE9">
        <w:tc>
          <w:tcPr>
            <w:tcW w:w="1278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36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353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907CE9">
        <w:trPr>
          <w:trHeight w:val="3831"/>
        </w:trPr>
        <w:tc>
          <w:tcPr>
            <w:tcW w:w="1278" w:type="pct"/>
          </w:tcPr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5.1 Umfang ebener Figuren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5.2 Flächen vergleichen und messen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5.3 Flächeneinheiten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5.4 Umfang und Flächeninhalt von Rechteck und Quadrat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5.5 Umfang und Flächeninhalt von rechtwinkligen Dreiecken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5.6 Flächeninhalt weiterer Figuren</w:t>
            </w:r>
          </w:p>
        </w:tc>
        <w:tc>
          <w:tcPr>
            <w:tcW w:w="2369" w:type="pct"/>
          </w:tcPr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Nutzung des Grundprinzips des Messens bei der Flächenbestimmung (</w:t>
            </w:r>
            <w:proofErr w:type="spellStart"/>
            <w:r w:rsidRPr="00907CE9">
              <w:rPr>
                <w:rFonts w:ascii="Calibri" w:hAnsi="Calibri"/>
                <w:vertAlign w:val="subscript"/>
              </w:rPr>
              <w:t>Geo</w:t>
            </w:r>
            <w:proofErr w:type="spellEnd"/>
            <w:r w:rsidRPr="00907CE9">
              <w:rPr>
                <w:rFonts w:ascii="Calibri" w:hAnsi="Calibri"/>
                <w:vertAlign w:val="subscript"/>
              </w:rPr>
              <w:t xml:space="preserve"> 11; Ope-4, Ope-8) 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Bestimmung vom Flächeninhalt ebener Figuren durch Zerlegungs- und Ergänzungsstrategien (Geo-13; Arg-5)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Berechnung des Umfangs von Vierecken, sowie den Flächeninhalt von Rechtecken und rechtwinkligen Dreiecken (Geo-12; Ope-4, Ope-8)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Schätzen von Größen; situationsgerechte Auswahl von Größeneinheiten sowie deren Umwandlungen (Ari-9; Ope-7)</w:t>
            </w:r>
          </w:p>
        </w:tc>
        <w:tc>
          <w:tcPr>
            <w:tcW w:w="1353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Apps nutzen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Formelsammlung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Veranschaulichen von Sachverhalten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Aussagen durch Beispiele verifizieren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Strukturierung durch Mindmap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907CE9" w:rsidRPr="00907CE9" w:rsidRDefault="00491213" w:rsidP="00907CE9">
      <w:pPr>
        <w:rPr>
          <w:rFonts w:ascii="Calibri" w:hAnsi="Calibri"/>
          <w:b/>
          <w:sz w:val="28"/>
          <w:vertAlign w:val="subscript"/>
        </w:rPr>
      </w:pPr>
      <w:r>
        <w:rPr>
          <w:rFonts w:ascii="Calibri" w:hAnsi="Calibri"/>
          <w:b/>
          <w:noProof/>
          <w:sz w:val="28"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9300458</wp:posOffset>
                </wp:positionH>
                <wp:positionV relativeFrom="paragraph">
                  <wp:posOffset>-472176</wp:posOffset>
                </wp:positionV>
                <wp:extent cx="356260" cy="332509"/>
                <wp:effectExtent l="0" t="0" r="24765" b="1079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18FA" id="Rechteck 1" o:spid="_x0000_s1026" style="position:absolute;margin-left:732.3pt;margin-top:-37.2pt;width:28.05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" fillcolor="white [3212]" strokecolor="white [3212]" strokeweight="2pt"/>
            </w:pict>
          </mc:Fallback>
        </mc:AlternateContent>
      </w:r>
      <w:r w:rsidR="00907CE9" w:rsidRPr="00907CE9">
        <w:rPr>
          <w:rFonts w:ascii="Calibri" w:hAnsi="Calibri"/>
          <w:b/>
          <w:sz w:val="28"/>
          <w:vertAlign w:val="subscript"/>
        </w:rPr>
        <w:t>Teile und Anteile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7088"/>
        <w:gridCol w:w="4048"/>
      </w:tblGrid>
      <w:tr w:rsidR="00907CE9" w:rsidRPr="00907CE9" w:rsidTr="00907CE9">
        <w:tc>
          <w:tcPr>
            <w:tcW w:w="1278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mathe.delta 5</w:t>
            </w:r>
          </w:p>
        </w:tc>
        <w:tc>
          <w:tcPr>
            <w:tcW w:w="236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353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907CE9">
        <w:trPr>
          <w:trHeight w:val="3831"/>
        </w:trPr>
        <w:tc>
          <w:tcPr>
            <w:tcW w:w="1278" w:type="pct"/>
          </w:tcPr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6.1 Teiler und Vielfache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6.2 Teilbarkeitsregeln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6.3 Besondere Teiler und Vielfache: Primzahlen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6.4 Anteile erkennen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6.5 Anteile herstellen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6.6 Anteile auf verschiedene Arten angeben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</w:tc>
        <w:tc>
          <w:tcPr>
            <w:tcW w:w="2369" w:type="pct"/>
          </w:tcPr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Bestimmung der Teiler natürlicher Zahlen; Anwenden der Teilbarkeitsregeln für 2, 3, 4, 5 und 10 und kombinieren dieser Regeln zu weiteren Teilbarkeitsregeln (Ari-2; Ope-2, Arg-5, Arg-6, Arg-7)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Erläutern von Eigenschaften von Primzahlen; Zerlegung natürlicher Zahlen in Primfaktoren unter Verwendung der Potenzschreibweise (Ari1; Ope-4, Arg-4)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Deutung von Brüchen als Anteile (Ari-11; Ope-6)</w:t>
            </w:r>
          </w:p>
          <w:p w:rsidR="00907CE9" w:rsidRPr="00907CE9" w:rsidRDefault="00907CE9" w:rsidP="00907CE9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t>Kürzen und Erweitern von Brüchen sowie deren Deutung als Vergröbern bzw. Verfeinern der Einteilung (Ari-12; Ope4, Mod-4)</w:t>
            </w:r>
          </w:p>
        </w:tc>
        <w:tc>
          <w:tcPr>
            <w:tcW w:w="1353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Aussagen durch Beispiele verifizieren</w:t>
            </w:r>
          </w:p>
        </w:tc>
      </w:tr>
    </w:tbl>
    <w:p w:rsidR="00A4564C" w:rsidRPr="000A2011" w:rsidRDefault="00A4564C" w:rsidP="005629D7">
      <w:pPr>
        <w:rPr>
          <w:rFonts w:ascii="Calibri" w:hAnsi="Calibri"/>
          <w:vertAlign w:val="subscript"/>
        </w:rPr>
      </w:pPr>
      <w:bookmarkStart w:id="0" w:name="_GoBack"/>
      <w:bookmarkEnd w:id="0"/>
    </w:p>
    <w:sectPr w:rsidR="00A4564C" w:rsidRPr="000A2011" w:rsidSect="002C0B7F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3DD" w:rsidRDefault="001213DD" w:rsidP="000C64AA">
      <w:r>
        <w:separator/>
      </w:r>
    </w:p>
  </w:endnote>
  <w:endnote w:type="continuationSeparator" w:id="0">
    <w:p w:rsidR="001213DD" w:rsidRDefault="001213D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10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2ECAFC" id="Rectangle 143" o:spid="_x0000_s1026" style="position:absolute;margin-left:623.7pt;margin-top:473.45pt;width:141.7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XR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IOR&#10;ddF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1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0" type="#_x0000_t202" style="position:absolute;margin-left:642.7pt;margin-top:477.4pt;width:117.65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41/S&#10;bUgCAABIBAAADgAAAAAAAAAAAAAAAAAuAgAAZHJzL2Uyb0RvYy54bWxQSwECLQAUAAYACAAAACEA&#10;0he70uAAAAAOAQAADwAAAAAAAAAAAAAAAACiBAAAZHJzL2Rvd25yZXYueG1sUEsFBgAAAAAEAAQA&#10;8wAAAK8FAAAAAA==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2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7CD17D" id="Rectangle 145" o:spid="_x0000_s1026" style="position:absolute;margin-left:-36.8pt;margin-top:473.45pt;width:651.95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Sy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Ck&#10;zASy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1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mathe.delta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NRW 5 (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="00A54AEC" w:rsidRPr="00A54AEC">
                            <w:rPr>
                              <w:rFonts w:ascii="Calibri" w:hAnsi="Calibri"/>
                              <w:b/>
                            </w:rPr>
                            <w:t>61165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-5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Text Box 146" o:spid="_x0000_s1031" type="#_x0000_t202" style="position:absolute;margin-left:9.05pt;margin-top:477.4pt;width:597.3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rFSw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EUa&#10;+sVLAgAATwQAAA4AAAAAAAAAAAAAAAAALgIAAGRycy9lMm9Eb2MueG1sUEsBAi0AFAAGAAgAAAAh&#10;AM1YCKjeAAAADAEAAA8AAAAAAAAAAAAAAAAApQQAAGRycy9kb3ducmV2LnhtbFBLBQYAAAAABAAE&#10;APMAAACwBQAAAAA=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</w:t>
                    </w:r>
                    <w:proofErr w:type="spellStart"/>
                    <w:r>
                      <w:rPr>
                        <w:rFonts w:ascii="Calibri" w:hAnsi="Calibri"/>
                      </w:rPr>
                      <w:t>mathe.delta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NRW 5 (</w:t>
                    </w:r>
                    <w:r w:rsidR="00A54AEC" w:rsidRPr="00A54AEC">
                      <w:rPr>
                        <w:rFonts w:ascii="Calibri" w:hAnsi="Calibri"/>
                      </w:rPr>
                      <w:t>ISBN 978-3-661-</w:t>
                    </w:r>
                    <w:r w:rsidR="00A54AEC" w:rsidRPr="00A54AEC">
                      <w:rPr>
                        <w:rFonts w:ascii="Calibri" w:hAnsi="Calibri"/>
                        <w:b/>
                      </w:rPr>
                      <w:t>61165</w:t>
                    </w:r>
                    <w:r w:rsidR="00A54AEC" w:rsidRPr="00A54AEC">
                      <w:rPr>
                        <w:rFonts w:ascii="Calibri" w:hAnsi="Calibri"/>
                      </w:rPr>
                      <w:t>-5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907CE9" w:rsidRDefault="00907CE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14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B243F3" id="Rectangle 143" o:spid="_x0000_s1026" style="position:absolute;margin-left:623.7pt;margin-top:473.45pt;width:141.7pt;height: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RX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H71&#10;NFd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1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42.7pt;margin-top:477.4pt;width:117.65pt;height: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43FB83" id="Rectangle 145" o:spid="_x0000_s1026" style="position:absolute;margin-left:-36.8pt;margin-top:473.45pt;width:651.9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/L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BB&#10;Mm/L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1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mathe.delta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NRW 5 (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="00A54AEC" w:rsidRPr="00A54AEC">
                            <w:rPr>
                              <w:rFonts w:ascii="Calibri" w:hAnsi="Calibri"/>
                              <w:b/>
                            </w:rPr>
                            <w:t>61165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-5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_x0000_s1033" type="#_x0000_t202" style="position:absolute;margin-left:9.05pt;margin-top:477.4pt;width:597.3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jnTA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C3&#10;AIjn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</w:t>
                    </w:r>
                    <w:proofErr w:type="spellStart"/>
                    <w:r>
                      <w:rPr>
                        <w:rFonts w:ascii="Calibri" w:hAnsi="Calibri"/>
                      </w:rPr>
                      <w:t>mathe.delta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NRW 5 (</w:t>
                    </w:r>
                    <w:r w:rsidR="00A54AEC" w:rsidRPr="00A54AEC">
                      <w:rPr>
                        <w:rFonts w:ascii="Calibri" w:hAnsi="Calibri"/>
                      </w:rPr>
                      <w:t>ISBN 978-3-661-</w:t>
                    </w:r>
                    <w:r w:rsidR="00A54AEC" w:rsidRPr="00A54AEC">
                      <w:rPr>
                        <w:rFonts w:ascii="Calibri" w:hAnsi="Calibri"/>
                        <w:b/>
                      </w:rPr>
                      <w:t>61165</w:t>
                    </w:r>
                    <w:r w:rsidR="00A54AEC" w:rsidRPr="00A54AEC">
                      <w:rPr>
                        <w:rFonts w:ascii="Calibri" w:hAnsi="Calibri"/>
                      </w:rPr>
                      <w:t>-5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907CE9" w:rsidRDefault="00907CE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Fuzeil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0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EDB13" id="Rectangle 143" o:spid="_x0000_s1026" style="position:absolute;margin-left:623.7pt;margin-top:473.45pt;width:141.7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Yb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CCH&#10;Nht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2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642.7pt;margin-top:477.4pt;width:117.6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22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A1721B" id="Rectangle 145" o:spid="_x0000_s1026" style="position:absolute;margin-left:-36.8pt;margin-top:473.45pt;width:651.9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d4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AH&#10;2kd4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2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Stoffverteilungsplan für mathe.delta NRW 5 (BN 61165)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_x0000_s1035" type="#_x0000_t202" style="position:absolute;margin-left:9.05pt;margin-top:477.4pt;width:597.35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jTA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p&#10;TEwj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Stoffverteilungsplan für mathe.delta NRW 5 (BN 61165)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A4564C" w:rsidRDefault="00A4564C" w:rsidP="002C0B7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3DD" w:rsidRDefault="001213DD" w:rsidP="000C64AA">
      <w:r>
        <w:separator/>
      </w:r>
    </w:p>
  </w:footnote>
  <w:footnote w:type="continuationSeparator" w:id="0">
    <w:p w:rsidR="001213DD" w:rsidRDefault="001213D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234" w:rsidRDefault="00BA0234" w:rsidP="00BA0234">
    <w:pPr>
      <w:pStyle w:val="Kopfzeile"/>
      <w:tabs>
        <w:tab w:val="clear" w:pos="4536"/>
        <w:tab w:val="clear" w:pos="9072"/>
        <w:tab w:val="left" w:pos="127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91213">
      <w:rPr>
        <w:rStyle w:val="Seitenzahl"/>
        <w:noProof/>
      </w:rPr>
      <w:t>2</w: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20889"/>
    <w:multiLevelType w:val="hybridMultilevel"/>
    <w:tmpl w:val="55ACFCAE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E46D6"/>
    <w:multiLevelType w:val="hybridMultilevel"/>
    <w:tmpl w:val="977E36EA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213DD"/>
    <w:rsid w:val="0013074D"/>
    <w:rsid w:val="001C6DC5"/>
    <w:rsid w:val="001F05C7"/>
    <w:rsid w:val="00292DE3"/>
    <w:rsid w:val="002C0B7F"/>
    <w:rsid w:val="002F32A2"/>
    <w:rsid w:val="00320CBE"/>
    <w:rsid w:val="003C469C"/>
    <w:rsid w:val="00402958"/>
    <w:rsid w:val="00435F6C"/>
    <w:rsid w:val="00471A89"/>
    <w:rsid w:val="00491213"/>
    <w:rsid w:val="004C0238"/>
    <w:rsid w:val="005629D7"/>
    <w:rsid w:val="005636D4"/>
    <w:rsid w:val="005B1F04"/>
    <w:rsid w:val="005E46EB"/>
    <w:rsid w:val="00614F7D"/>
    <w:rsid w:val="00644372"/>
    <w:rsid w:val="00666756"/>
    <w:rsid w:val="006D0771"/>
    <w:rsid w:val="0071184F"/>
    <w:rsid w:val="0071693E"/>
    <w:rsid w:val="007B684D"/>
    <w:rsid w:val="00815857"/>
    <w:rsid w:val="008163CE"/>
    <w:rsid w:val="008A1F2A"/>
    <w:rsid w:val="00907CE9"/>
    <w:rsid w:val="009E2664"/>
    <w:rsid w:val="009E4681"/>
    <w:rsid w:val="00A4564C"/>
    <w:rsid w:val="00A54AEC"/>
    <w:rsid w:val="00A92F2F"/>
    <w:rsid w:val="00AA6105"/>
    <w:rsid w:val="00B16939"/>
    <w:rsid w:val="00B707B2"/>
    <w:rsid w:val="00BA0234"/>
    <w:rsid w:val="00BD7F08"/>
    <w:rsid w:val="00C310C5"/>
    <w:rsid w:val="00C5462F"/>
    <w:rsid w:val="00CC3543"/>
    <w:rsid w:val="00CD0D24"/>
    <w:rsid w:val="00D232DB"/>
    <w:rsid w:val="00D308EC"/>
    <w:rsid w:val="00D423BB"/>
    <w:rsid w:val="00D563BF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633BE72-FED7-4F18-93EE-73502B649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1001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Zenglein - C.C.Buchner Verlag</cp:lastModifiedBy>
  <cp:revision>3</cp:revision>
  <cp:lastPrinted>2019-05-20T09:50:00Z</cp:lastPrinted>
  <dcterms:created xsi:type="dcterms:W3CDTF">2019-05-21T11:32:00Z</dcterms:created>
  <dcterms:modified xsi:type="dcterms:W3CDTF">2019-05-21T11:33:00Z</dcterms:modified>
</cp:coreProperties>
</file>