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64C" w:rsidRPr="000A2011" w:rsidRDefault="00A4564C">
      <w:pPr>
        <w:rPr>
          <w:rFonts w:ascii="Calibri" w:hAnsi="Calibri"/>
        </w:rPr>
      </w:pPr>
    </w:p>
    <w:p w:rsidR="00A4564C" w:rsidRPr="000A2011" w:rsidRDefault="00320CBE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5120" cy="393065"/>
                <wp:effectExtent l="0" t="0" r="0" b="6985"/>
                <wp:wrapNone/>
                <wp:docPr id="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4C" w:rsidRPr="001F05C7" w:rsidRDefault="00A4564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1F05C7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3.75pt;margin-top:766.5pt;width:525.6pt;height:30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<v:textbox>
                  <w:txbxContent>
                    <w:p w:rsidR="00A4564C" w:rsidRPr="001F05C7" w:rsidRDefault="00A4564C">
                      <w:pPr>
                        <w:contextualSpacing/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</w:pPr>
                      <w:r w:rsidRPr="001F05C7"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1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3575" cy="685800"/>
                <wp:effectExtent l="0" t="0" r="34925" b="19050"/>
                <wp:wrapNone/>
                <wp:docPr id="8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3575" cy="685800"/>
                          <a:chOff x="432" y="13608"/>
                          <a:chExt cx="11376" cy="1081"/>
                        </a:xfrm>
                      </wpg:grpSpPr>
                      <wps:wsp>
                        <wps:cNvPr id="8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2" y="13608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432" y="14689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4B7DF" id="Group 9" o:spid="_x0000_s1026" style="position:absolute;margin-left:21.75pt;margin-top:751.5pt;width:552.25pt;height:54pt;z-index:-2516643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afuwIAAFAIAAAOAAAAZHJzL2Uyb0RvYy54bWzsVl1r2zAUfR/sPwi9p7YTx3FMnVLspC/d&#10;Vmj3AxRZ/mC2ZCQ1Thj777uSnLTpChsdFAYjoEi60tW95xxd+fJq37Vox6RqBE9xcOFjxDgVRcOr&#10;FH992ExijJQmvCCt4CzFB6bw1erjh8uhT9hU1KItmETghKtk6FNca90nnqdozTqiLkTPOBhLITui&#10;YSgrr5BkAO9d6019P/IGIYteCsqUgtncGfHK+i9LRvWXslRMozbFEJu2rbTt1rTe6pIklSR93dAx&#10;DPKGKDrScDj05ConmqBH2fziqmuoFEqU+oKKzhNl2VBmc4BsAv9FNjdSPPY2lyoZqv4EE0D7Aqc3&#10;u6Wfd3cSNUWK4wVGnHTAkT0WLQ02Q18lsORG9vf9nXQJQvdW0G8KzN5LuxlXbjHaDp9EAe7IoxYW&#10;m30pO+MCskZ7S8HhRAHba0RhcuEHs/lijhEFWxTPY3/kiNZApNkWzqYYgTGYRX7s+KP1etweBLNF&#10;5DYHfhwYs0cSd7ANdgzOZAaCU0+Yqr/D9L4mPbNUKQPYEVNQv8P0GkCwa1BgEzLHw7qMO1Tpno+o&#10;Ii6ymvCK2dUPhx4QdHmcbTEDBZT8FuVX4Dpi/QwsG9MJKZL0UukbJjpkOilWWpKmqnUmOIcrJWRg&#10;CSW7W6UdxMcNhl8uNk3bwjxJWo6GFC/n07ndoETbFMZobEpW26yVaEfgbsa++Y18nS2DO8AL66xm&#10;pFiPfU2a1vUh6pYbf5AWhDP23OX7vvSX63gdh5NwGq0noZ/nk+tNFk6iTbCY57M8y/LghwktCJO6&#10;KQrGTXTHQhCEfyaKsSS5K3wqBScYvHPvVpIQ7PHfBg3idIQ6ZW5FcbiTBlozDzp9L8EuXxGsld+Z&#10;+kjyDoINo9jWIMusLQ7/BfsvCdbWW3i2rM7HJ9a8i8/HVuBPHwKrnwAAAP//AwBQSwMEFAAGAAgA&#10;AAAhACXBwvniAAAADQEAAA8AAABkcnMvZG93bnJldi54bWxMj8FqwzAQRO+F/oPYQG+NpDoOwbEc&#10;Qmh7CoUmhdKbYm1sE0sylmI7f9/Nqb3N7g6zb/LNZFs2YB8a7xTIuQCGrvSmcZWCr+Pb8wpYiNoZ&#10;3XqHCm4YYFM8PuQ6M350nzgcYsUoxIVMK6hj7DLOQ1mj1WHuO3R0O/ve6khjX3HT65HCbctfhFhy&#10;qxtHH2rd4a7G8nK4WgXvox63iXwd9pfz7vZzTD++9xKVeppN2zWwiFP8M8Mdn9ChIKaTvzoTWKtg&#10;kaTkpH0qEip1d8jFitSJ1FJKAbzI+f8WxS8AAAD//wMAUEsBAi0AFAAGAAgAAAAhALaDOJL+AAAA&#10;4QEAABMAAAAAAAAAAAAAAAAAAAAAAFtDb250ZW50X1R5cGVzXS54bWxQSwECLQAUAAYACAAAACEA&#10;OP0h/9YAAACUAQAACwAAAAAAAAAAAAAAAAAvAQAAX3JlbHMvLnJlbHNQSwECLQAUAAYACAAAACEA&#10;JMP2n7sCAABQCAAADgAAAAAAAAAAAAAAAAAuAgAAZHJzL2Uyb0RvYy54bWxQSwECLQAUAAYACAAA&#10;ACEAJcHC+eIAAAANAQAADwAAAAAAAAAAAAAAAAAVBQAAZHJzL2Rvd25yZXYueG1sUEsFBgAAAAAE&#10;AAQA8wAAACQG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<w10:wrap anchorx="page" anchory="page"/>
                <w10:anchorlock/>
              </v:group>
            </w:pict>
          </mc:Fallback>
        </mc:AlternateContent>
      </w:r>
    </w:p>
    <w:p w:rsidR="00A4564C" w:rsidRPr="000A2011" w:rsidRDefault="00320CBE">
      <w:pPr>
        <w:rPr>
          <w:rFonts w:ascii="Calibri" w:hAnsi="Calibri"/>
          <w:caps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margin">
                  <wp:posOffset>-467360</wp:posOffset>
                </wp:positionH>
                <wp:positionV relativeFrom="margin">
                  <wp:posOffset>-647700</wp:posOffset>
                </wp:positionV>
                <wp:extent cx="10187940" cy="899795"/>
                <wp:effectExtent l="0" t="0" r="3810" b="0"/>
                <wp:wrapThrough wrapText="bothSides">
                  <wp:wrapPolygon edited="0">
                    <wp:start x="0" y="0"/>
                    <wp:lineTo x="0" y="21036"/>
                    <wp:lineTo x="21568" y="21036"/>
                    <wp:lineTo x="21568" y="0"/>
                    <wp:lineTo x="0" y="0"/>
                  </wp:wrapPolygon>
                </wp:wrapThrough>
                <wp:docPr id="70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7940" cy="899795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E638A" id="Rechteck 3" o:spid="_x0000_s1026" style="position:absolute;margin-left:-36.8pt;margin-top:-51pt;width:802.2pt;height:7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CyMgIAACgEAAAOAAAAZHJzL2Uyb0RvYy54bWysU9tu2zAMfR+wfxD0nvpSp4mNOkWTIsOA&#10;bivW7QMUWY6N2qJGKXG6Yv8+Sk6zbHsb9iKIInl4eEhd3xz6ju0V2hZ0yZOLmDOlJVSt3pb865f1&#10;ZM6ZdUJXogOtSv6sLL9ZvH1zPZhCpdBAVylkBKJtMZiSN86ZIoqsbFQv7AUYpclZA/bCkYnbqEIx&#10;EHrfRWkcX0UDYGUQpLKWXu9GJ18E/LpW0n2qa6sc60pO3Fw4MZwbf0aLa1FsUZimlUca4h9Y9KLV&#10;VPQEdSecYDts/4LqW4lgoXYXEvoI6rqVKvRA3STxH908NsKo0AuJY81JJvv/YOXH/QOytir5jOTR&#10;oqcZfVaycUo+sUsvz2BsQVGP5gF9g9bcg3yyTMOqEXqrbhFhaJSoiFTi46PfErxhKZVthg9QEbjY&#10;OQhKHWrsPSBpwA5hIM+ngaiDY5IekziZz/KMmElyzvN8lk9DDVG8phu07p2CnvlLyZEmHuDF/t46&#10;T0cUryGBPnRttW67Lhi43aw6ZHtB27GcpulldkS352Gd9sEafNqIOL4QS6rhfZ5vmPZLnqRZvEzz&#10;yfpqPptkdTad5LN4PomTfJlfxVme3a1/HIu85gfFvEij2BuonkkwhHFZ6XPRpQH8ztlAi1py+20n&#10;UHHWvdckep5kXiAXjGw6S8nAc8/m3CO0JKiSS4ecjcbKjf9hZ7DdNlQrCQJquKVR1W0Q0Y9x5HUc&#10;MK1j0Pb4dfy+n9sh6tcHX/wEAAD//wMAUEsDBBQABgAIAAAAIQCPac/N3gAAAAwBAAAPAAAAZHJz&#10;L2Rvd25yZXYueG1sTI/LbsIwEEX3lfoP1lTqDmxIeTSNg1AfewrddGfiIYmwx1HsQPr3HVbtbkZz&#10;dOfcYjN6Jy7YxzaQhtlUgUCqgm2p1vB1+JisQcRkyBoXCDX8YIRNeX9XmNyGK33iZZ9qwSEUc6Oh&#10;SanLpYxVg97EaeiQ+HYKvTeJ176WtjdXDvdOzpVaSm9a4g+N6fC1weq8H7yGN6d2h6h2NQ5xvU1P&#10;3+fTgt61fnwYty8gEo7pD4abPqtDyU7HMJCNwmmYrLIlozzM1Jxb3ZBFprjOUUP2vAJZFvJ/ifIX&#10;AAD//wMAUEsBAi0AFAAGAAgAAAAhALaDOJL+AAAA4QEAABMAAAAAAAAAAAAAAAAAAAAAAFtDb250&#10;ZW50X1R5cGVzXS54bWxQSwECLQAUAAYACAAAACEAOP0h/9YAAACUAQAACwAAAAAAAAAAAAAAAAAv&#10;AQAAX3JlbHMvLnJlbHNQSwECLQAUAAYACAAAACEAXjawsjICAAAoBAAADgAAAAAAAAAAAAAAAAAu&#10;AgAAZHJzL2Uyb0RvYy54bWxQSwECLQAUAAYACAAAACEAj2nPzd4AAAAMAQAADwAAAAAAAAAAAAAA&#10;AACMBAAAZHJzL2Rvd25yZXYueG1sUEsFBgAAAAAEAAQA8wAAAJcFAAAAAA==&#10;" fillcolor="#b52234" stroked="f">
                <w10:wrap type="through" anchorx="margin" anchory="margin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8496935</wp:posOffset>
            </wp:positionH>
            <wp:positionV relativeFrom="margin">
              <wp:posOffset>-86360</wp:posOffset>
            </wp:positionV>
            <wp:extent cx="938530" cy="95758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1280795</wp:posOffset>
                </wp:positionV>
                <wp:extent cx="7772400" cy="571500"/>
                <wp:effectExtent l="0" t="0" r="0" b="0"/>
                <wp:wrapSquare wrapText="bothSides"/>
                <wp:docPr id="69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4C" w:rsidRPr="00644372" w:rsidRDefault="002F32A2" w:rsidP="00614F7D">
                            <w:pP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Stoffverteilungsplan für mathe.delta NRW </w:t>
                            </w:r>
                            <w:r w:rsidR="00A51657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7" type="#_x0000_t202" style="position:absolute;margin-left:12pt;margin-top:100.85pt;width:612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W0DtwIAAMUFAAAOAAAAZHJzL2Uyb0RvYy54bWysVFtv2jAUfp+0/2D5nSZBoZSooUqpmCah&#10;thqd+mwcu0R1bM82JGzaf9+xkwDr9tJpL8nxOd+5X65v2lqgPTO2UjLHyUWMEZNUlZV8yfHXp+Xo&#10;CiPriCyJUJLl+MAsvpl//HDd6IyN1VaJkhkERqTNGp3jrXM6iyJLt6wm9kJpJkHIlamJg6d5iUpD&#10;GrBei2gcx5dRo0ypjaLMWuDedUI8D/Y5Z9Q9cG6ZQyLHEJsLXxO+G/+N5tckezFEbyvah0H+IYqa&#10;VBKcHk3dEUfQzlR/mKorapRV3F1QVUeK84qykANkk8RvsllviWYhFyiO1ccy2f9nlt7vHw2qyhxf&#10;zjCSpIYePbHWcSZKlIx9fRptM4CtNQBde6ta6HPI1eqVoq8WINEZplOwgPb1aLmp/R8yRaAILTgc&#10;yw5uEAXmdDodpzGIKMgm02QCtDd60tbGuk9M1cgTOTbQ1hAB2a+s66ADxDuTalkJAXySCfkbA2x2&#10;HBZmo9MmGUQCpEf6mELffiwm03ExncxGl8UkGaVJfDUqing8ulsWcRGny8Usvf3Zxznohzp0qfuK&#10;WHcQrIviC+NQ5VABzwjzzRbCoD2BySSUMumS3pqQgPYoDlm8R7HHhzxCfu9R7ioyeFbSHZXrSirT&#10;ddyv5Sns8nUImXf4fhL6vH0JXLtpw3gFpOdsVHmASTKq20Wr6bKCrq6IdY/EwPLBIMBBcQ/w4UI1&#10;OVY9hdFWme9/43s87ARIMWpgmXNsv+2IYRiJzxK2ZZakqd/+8EihsfAw55LNuUTu6oWCriRwujQN&#10;pMc7MZDcqPoZ7k7hvYKISAq+c+wGcuG6EwN3i7KiCCDYd03cSq41HRbIz+xT+0yM7gfbwSDdq2Ht&#10;SfZmvjusb69Uxc4pXoXhP1W1rz/cirA+/V3zx+j8HVCn6zv/BQAA//8DAFBLAwQUAAYACAAAACEA&#10;/PxjyN4AAAALAQAADwAAAGRycy9kb3ducmV2LnhtbEyPwU7DMBBE70j8g7WVuFGnUQUlxKkQUgVC&#10;XEj7AW7sxlHitRXbSeDr2Z7gtNrZ0eybcr/YgU16DJ1DAZt1Bkxj41SHrYDT8XC/AxaiRCUHh1rA&#10;tw6wr25vSlkoN+OXnurYMgrBUEgBJkZfcB4ao60Ma+c10u3iRisjrWPL1ShnCrcDz7PsgVvZIX0w&#10;0utXo5u+TlbAIb292+mHJ/9RNzMa36fTZy/E3Wp5eQYW9RL/zHDFJ3SoiOnsEqrABgH5lqpEmtnm&#10;EdjVkG93JJ1JeiKJVyX/36H6BQAA//8DAFBLAQItABQABgAIAAAAIQC2gziS/gAAAOEBAAATAAAA&#10;AAAAAAAAAAAAAAAAAABbQ29udGVudF9UeXBlc10ueG1sUEsBAi0AFAAGAAgAAAAhADj9If/WAAAA&#10;lAEAAAsAAAAAAAAAAAAAAAAALwEAAF9yZWxzLy5yZWxzUEsBAi0AFAAGAAgAAAAhAHTtbQO3AgAA&#10;xQUAAA4AAAAAAAAAAAAAAAAALgIAAGRycy9lMm9Eb2MueG1sUEsBAi0AFAAGAAgAAAAhAPz8Y8je&#10;AAAACwEAAA8AAAAAAAAAAAAAAAAAEQUAAGRycy9kb3ducmV2LnhtbFBLBQYAAAAABAAEAPMAAAAc&#10;BgAAAAA=&#10;" filled="f" stroked="f">
                <v:path arrowok="t"/>
                <v:textbox>
                  <w:txbxContent>
                    <w:p w:rsidR="00A4564C" w:rsidRPr="00644372" w:rsidRDefault="002F32A2" w:rsidP="00614F7D">
                      <w:pPr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Stoffverteilungsplan für mathe.delta NRW </w:t>
                      </w:r>
                      <w:r w:rsidR="00A51657">
                        <w:rPr>
                          <w:rFonts w:ascii="Calibri" w:hAnsi="Calibri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2995295</wp:posOffset>
                </wp:positionV>
                <wp:extent cx="7772400" cy="1028700"/>
                <wp:effectExtent l="0" t="0" r="0" b="0"/>
                <wp:wrapSquare wrapText="bothSides"/>
                <wp:docPr id="6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4C" w:rsidRPr="00644372" w:rsidRDefault="002F32A2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mathe.delta Nordrhein-Westfalen</w:t>
                            </w:r>
                          </w:p>
                          <w:p w:rsidR="00A4564C" w:rsidRDefault="00A54AEC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mathe.delta </w:t>
                            </w:r>
                            <w:r w:rsidR="00A51657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:rsidR="00A54AEC" w:rsidRDefault="00A54AEC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ISBN </w:t>
                            </w:r>
                            <w:r w:rsidRPr="00A54AEC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978-3-661-</w:t>
                            </w:r>
                            <w:r w:rsidRPr="00A54AEC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6116</w:t>
                            </w:r>
                            <w:r w:rsidR="00A51657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Pr="00A54AEC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-</w:t>
                            </w:r>
                            <w:r w:rsidR="00A51657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A4564C" w:rsidRPr="00644372" w:rsidRDefault="00A4564C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3" o:spid="_x0000_s1028" type="#_x0000_t202" style="position:absolute;margin-left:12pt;margin-top:235.85pt;width:612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nCvAIAAMYFAAAOAAAAZHJzL2Uyb0RvYy54bWysVE1v2zAMvQ/YfxB0T21nadMadQo3RYYB&#10;wVqsHXpWZKkxKouapCTOhv33UbKdZt0uHXaxJfKRIh8/Lq/aRpGtsK4GXdDsJKVEaA5VrZ8K+vVh&#10;MTqnxHmmK6ZAi4LuhaNXs/fvLncmF2NYg6qEJehEu3xnCrr23uRJ4vhaNMydgBEalRJswzxe7VNS&#10;WbZD741Kxml6luzAVsYCF86h9KZT0ln0L6Xg/lZKJzxRBcXYfPza+F2FbzK7ZPmTZWZd8z4M9g9R&#10;NKzW+OjB1Q3zjGxs/YerpuYWHEh/wqFJQMqai5gDZpOlr7K5XzMjYi5IjjMHmtz/c8s/b+8sqauC&#10;nmGlNGuwRg+i9VKoimQfAj8743KE3RsE+vYaWqxzzNWZJfBnh5DkCNMZOEQHPlppm/DHTAkaYgn2&#10;B9rxGcJROJ1Ox5MUVRx1WTo+n+IleH0xN9b5jwIaEg4FtVjXGALbLp3voAMkvKZhUSuFcpYr/ZsA&#10;fXYSEZujs2Y5hoLHgAxBxcL9mJ9Ox+X09GJ0Vp5mo0mWno/KMh2PbhZlWqaTxfxicv2zj3Owj0R0&#10;uQdKnN8r0UXxRUikOVIQBLHBxVxZsmXYmoxzoX3We1Ma0QElMYu3GPb4mEfM7y3GHSPDy6D9wbip&#10;Ndiu5GEuX8KunoeQZYfvW6HPO1Dg21Ub+2s89NIKqj22koVuGJ3hixqrumTO3zGL04edgBvF3+JH&#10;KtgVFPoTJWuw3/8mD3gcCtRSssNpLqj7tmFWUKI+aRyXi2wyCeMfLxMsLF7ssWZ1rNGbZg5YlQx3&#10;l+HxGPBeDUdpoXnExVOGV1HFNMe3C+qH49x3OwYXFxdlGUE48Ib5pb43fJig0LMP7SOzpm9sj430&#10;GYa5Z/mr/u6wobwayo0HWcfmDzx3rPb847KI49MvtrCNju8R9bJ+Z78AAAD//wMAUEsDBBQABgAI&#10;AAAAIQApi+V44AAAAAsBAAAPAAAAZHJzL2Rvd25yZXYueG1sTI/BTsMwEETvSPyDtUjcqNM0aqqQ&#10;TYWQKhDiQugHuLGJo8TrKLaTwNfjnuA4O6PZN+VxNQOb1eQ6SwjbTQJMUWNlRy3C+fP0cADmvCAp&#10;BksK4Vs5OFa3N6UopF3oQ821b1ksIVcIBO39WHDuGq2McBs7Korel52M8FFOLZeTWGK5GXiaJHtu&#10;REfxgxajetaq6etgEE7h5dXMPzyMb3WzkB77cH7vEe/v1qdHYF6t/i8MV/yIDlVkuthA0rEBIc3i&#10;FI+Q5dsc2DWQZod4uiDsd7sceFXy/xuqXwAAAP//AwBQSwECLQAUAAYACAAAACEAtoM4kv4AAADh&#10;AQAAEwAAAAAAAAAAAAAAAAAAAAAAW0NvbnRlbnRfVHlwZXNdLnhtbFBLAQItABQABgAIAAAAIQA4&#10;/SH/1gAAAJQBAAALAAAAAAAAAAAAAAAAAC8BAABfcmVscy8ucmVsc1BLAQItABQABgAIAAAAIQDs&#10;/tnCvAIAAMYFAAAOAAAAAAAAAAAAAAAAAC4CAABkcnMvZTJvRG9jLnhtbFBLAQItABQABgAIAAAA&#10;IQApi+V44AAAAAsBAAAPAAAAAAAAAAAAAAAAABYFAABkcnMvZG93bnJldi54bWxQSwUGAAAAAAQA&#10;BADzAAAAIwYAAAAA&#10;" filled="f" stroked="f">
                <v:path arrowok="t"/>
                <v:textbox>
                  <w:txbxContent>
                    <w:p w:rsidR="00A4564C" w:rsidRPr="00644372" w:rsidRDefault="002F32A2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mathe.delta Nordrhein-Westfalen</w:t>
                      </w:r>
                    </w:p>
                    <w:p w:rsidR="00A4564C" w:rsidRDefault="00A54AEC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mathe.delta </w:t>
                      </w:r>
                      <w:r w:rsidR="00A51657">
                        <w:rPr>
                          <w:rFonts w:ascii="Calibri" w:hAnsi="Calibri"/>
                          <w:sz w:val="36"/>
                          <w:szCs w:val="36"/>
                        </w:rPr>
                        <w:t>6</w:t>
                      </w:r>
                    </w:p>
                    <w:p w:rsidR="00A54AEC" w:rsidRDefault="00A54AEC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ISBN </w:t>
                      </w:r>
                      <w:r w:rsidRPr="00A54AEC">
                        <w:rPr>
                          <w:rFonts w:ascii="Calibri" w:hAnsi="Calibri"/>
                          <w:sz w:val="36"/>
                          <w:szCs w:val="36"/>
                        </w:rPr>
                        <w:t>978-3-661-</w:t>
                      </w:r>
                      <w:r w:rsidRPr="00A54AEC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6116</w:t>
                      </w:r>
                      <w:r w:rsidR="00A51657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6</w:t>
                      </w:r>
                      <w:r w:rsidRPr="00A54AEC">
                        <w:rPr>
                          <w:rFonts w:ascii="Calibri" w:hAnsi="Calibri"/>
                          <w:sz w:val="36"/>
                          <w:szCs w:val="36"/>
                        </w:rPr>
                        <w:t>-</w:t>
                      </w:r>
                      <w:r w:rsidR="00A51657">
                        <w:rPr>
                          <w:rFonts w:ascii="Calibri" w:hAnsi="Calibri"/>
                          <w:sz w:val="36"/>
                          <w:szCs w:val="36"/>
                        </w:rPr>
                        <w:t>2</w:t>
                      </w:r>
                    </w:p>
                    <w:p w:rsidR="00A4564C" w:rsidRPr="00644372" w:rsidRDefault="00A4564C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6324600</wp:posOffset>
                </wp:positionH>
                <wp:positionV relativeFrom="paragraph">
                  <wp:posOffset>2766695</wp:posOffset>
                </wp:positionV>
                <wp:extent cx="2971800" cy="685800"/>
                <wp:effectExtent l="0" t="0" r="0" b="0"/>
                <wp:wrapSquare wrapText="bothSides"/>
                <wp:docPr id="6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64C" w:rsidRPr="001F05C7" w:rsidRDefault="00A4564C" w:rsidP="00614F7D">
                            <w:pPr>
                              <w:jc w:val="center"/>
                              <w:rPr>
                                <w:rFonts w:ascii="Calibri" w:hAnsi="Calibri"/>
                                <w:color w:val="808080"/>
                              </w:rPr>
                            </w:pPr>
                            <w:r w:rsidRPr="001F05C7">
                              <w:rPr>
                                <w:rFonts w:ascii="Calibri" w:hAnsi="Calibri"/>
                                <w:color w:val="808080"/>
                              </w:rPr>
                              <w:t>Cover einfügen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6" o:spid="_x0000_s1029" type="#_x0000_t202" style="position:absolute;margin-left:498pt;margin-top:217.85pt;width:234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WxuwIAAMUFAAAOAAAAZHJzL2Uyb0RvYy54bWysVN9v2yAQfp+0/wHxntrOkjSx6lRuqkyT&#10;orZaO/WZYGisYmBAEmfV/vcdYKdZt5dOe7Hh7rvj7rsfF5dtI9COGVsrWeDsLMWISaqqWj4V+NvD&#10;cjDFyDoiKyKUZAU+MIsv5x8/XOx1zoZqo0TFDAIn0uZ7XeCNczpPEks3rCH2TGkmQcmVaYiDq3lK&#10;KkP24L0RyTBNJ8lemUobRZm1IL2OSjwP/jln1N1ybplDosAQmwtfE75r/03mFyR/MkRvatqFQf4h&#10;iobUEh49uromjqCtqf9w1dTUKKu4O6OqSRTnNWUhB8gmS99kc78hmoVcgByrjzTZ/+eW3uzuDKqr&#10;Ak8mGEnSQI0eWOs4ExXKJp6fvbY5wO41AF17pVqoc8jV6pWizxYgyQkmGlhAez5abhr/h0wRGEIJ&#10;Dkfa4RlEQTicnWfTFFQUdJPp2J+901drbaz7zFSD/KHABsoaIiC7lXUR2kP8Y1ItayFATnIhfxOA&#10;zyhhoTeiNckhEjh6pI8p1O1lMT4flufj2WBSjrPBKEung7JMh4PrZZmW6Wi5mI2ufnZx9vaBh5i6&#10;Z8S6g2Axiq+MA8uBAS8I/c0WwqAdgc4klDLpss6bkID2KA5ZvMeww4c8Qn7vMY6M9C8r6Y7GTS2V&#10;iRX3Y/kadvXch8wjvuuELm9PgWvXbWivT30rrVV1gE4yKs6i1XRZQ1VXxLo7YmD4oBFgobhb+HCh&#10;9gVW3QmjjTI//ib3eJgJ0GK0h2EusP2+JYZhJL5ImJZZNhr56Q+XERQWLuZUsz7VyG2zUFCVDFaX&#10;puHo8U70R25U8wh7p/SvgopICm8X2PXHhYsrBvYWZWUZQDDvmriVvNe0HyDfsw/tIzG6a2wHjXSj&#10;+rEn+Zv+jlhfXqnKrVO8Ds3veY6sdvzDrgjj0+01v4xO7wH1un3nvwAAAP//AwBQSwMEFAAGAAgA&#10;AAAhAMA8997hAAAADAEAAA8AAABkcnMvZG93bnJldi54bWxMj8FOwzAQRO9I/IO1SNyoA01TGuJU&#10;CKkCoV4I/QA3XuIo8TqK7STw9bgnOM7OaPZNsV9MzyYcXWtJwP0qAYZUW9VSI+D0ebh7BOa8JCV7&#10;SyjgGx3sy+urQubKzvSBU+UbFkvI5VKA9n7IOXe1RiPdyg5I0fuyo5E+yrHhapRzLDc9f0iSjBvZ&#10;Uvyg5YAvGuuuCkbAIby+memHh+G9qmfSQxdOx06I25vl+QmYx8X/heGCH9GhjExnG0g51gvY7bK4&#10;xQtI15stsEsizdJ4OgvYpOst8LLg/0eUvwAAAP//AwBQSwECLQAUAAYACAAAACEAtoM4kv4AAADh&#10;AQAAEwAAAAAAAAAAAAAAAAAAAAAAW0NvbnRlbnRfVHlwZXNdLnhtbFBLAQItABQABgAIAAAAIQA4&#10;/SH/1gAAAJQBAAALAAAAAAAAAAAAAAAAAC8BAABfcmVscy8ucmVsc1BLAQItABQABgAIAAAAIQAj&#10;PXWxuwIAAMUFAAAOAAAAAAAAAAAAAAAAAC4CAABkcnMvZTJvRG9jLnhtbFBLAQItABQABgAIAAAA&#10;IQDAPPfe4QAAAAwBAAAPAAAAAAAAAAAAAAAAABUFAABkcnMvZG93bnJldi54bWxQSwUGAAAAAAQA&#10;BADzAAAAIwYAAAAA&#10;" filled="f" stroked="f">
                <v:path arrowok="t"/>
                <v:textbox>
                  <w:txbxContent>
                    <w:p w:rsidR="00A4564C" w:rsidRPr="001F05C7" w:rsidRDefault="00A4564C" w:rsidP="00614F7D">
                      <w:pPr>
                        <w:jc w:val="center"/>
                        <w:rPr>
                          <w:rFonts w:ascii="Calibri" w:hAnsi="Calibri"/>
                          <w:color w:val="808080"/>
                        </w:rPr>
                      </w:pPr>
                      <w:r w:rsidRPr="001F05C7">
                        <w:rPr>
                          <w:rFonts w:ascii="Calibri" w:hAnsi="Calibri"/>
                          <w:color w:val="808080"/>
                        </w:rPr>
                        <w:t>Cover einfügen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64C" w:rsidRPr="000A2011">
        <w:rPr>
          <w:rFonts w:ascii="Calibri" w:hAnsi="Calibri"/>
          <w:caps/>
          <w:vertAlign w:val="subscript"/>
        </w:rPr>
        <w:t xml:space="preserve">         </w:t>
      </w:r>
    </w:p>
    <w:p w:rsidR="00A4564C" w:rsidRPr="000A2011" w:rsidRDefault="00A4564C" w:rsidP="005629D7">
      <w:pPr>
        <w:rPr>
          <w:rFonts w:ascii="Calibri" w:hAnsi="Calibri"/>
          <w:vertAlign w:val="subscript"/>
        </w:rPr>
      </w:pPr>
    </w:p>
    <w:p w:rsidR="00A4564C" w:rsidRPr="000A2011" w:rsidRDefault="00A51657">
      <w:pPr>
        <w:rPr>
          <w:rFonts w:ascii="Calibri" w:hAnsi="Calibri"/>
          <w:caps/>
          <w:vertAlign w:val="subscript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6224905</wp:posOffset>
            </wp:positionH>
            <wp:positionV relativeFrom="paragraph">
              <wp:posOffset>212725</wp:posOffset>
            </wp:positionV>
            <wp:extent cx="3209454" cy="4279900"/>
            <wp:effectExtent l="0" t="0" r="0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454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64C" w:rsidRPr="000A2011">
        <w:rPr>
          <w:rFonts w:ascii="Calibri" w:hAnsi="Calibri"/>
          <w:caps/>
          <w:vertAlign w:val="subscript"/>
        </w:rPr>
        <w:br w:type="page"/>
      </w:r>
    </w:p>
    <w:p w:rsidR="002F32A2" w:rsidRPr="002F32A2" w:rsidRDefault="002F32A2" w:rsidP="002F32A2">
      <w:pPr>
        <w:rPr>
          <w:rFonts w:ascii="Calibri" w:hAnsi="Calibri"/>
          <w:b/>
          <w:vertAlign w:val="subscript"/>
        </w:rPr>
      </w:pPr>
    </w:p>
    <w:p w:rsidR="002F32A2" w:rsidRPr="002F32A2" w:rsidRDefault="002F32A2" w:rsidP="002F32A2">
      <w:pPr>
        <w:rPr>
          <w:rFonts w:ascii="Calibri" w:hAnsi="Calibri"/>
          <w:vertAlign w:val="subscript"/>
        </w:rPr>
      </w:pPr>
      <w:r w:rsidRPr="002F32A2">
        <w:rPr>
          <w:rFonts w:ascii="Calibri" w:hAnsi="Calibri"/>
          <w:b/>
          <w:vertAlign w:val="subscript"/>
        </w:rPr>
        <w:t>Hinweis:</w:t>
      </w:r>
      <w:r w:rsidRPr="002F32A2">
        <w:rPr>
          <w:rFonts w:ascii="Calibri" w:hAnsi="Calibri"/>
          <w:b/>
          <w:vertAlign w:val="subscript"/>
        </w:rPr>
        <w:br/>
      </w:r>
      <w:r w:rsidRPr="002F32A2">
        <w:rPr>
          <w:rFonts w:ascii="Calibri" w:hAnsi="Calibri"/>
          <w:vertAlign w:val="subscript"/>
        </w:rPr>
        <w:t>Die Kompetenzerwartungen und inhaltlichen Schwerpunkte sind entsprechend dem Kernlehrplan für die Sekundarstufe I Gymnasium Nordrhein-Westfalen vorgenommen worden. Die Inhaltsfelder und Kompetenzbereiche entsprechen den Ausführungen im Kernlehrplan.</w:t>
      </w:r>
    </w:p>
    <w:p w:rsidR="002F32A2" w:rsidRPr="002F32A2" w:rsidRDefault="002F32A2" w:rsidP="002F32A2">
      <w:pPr>
        <w:rPr>
          <w:rFonts w:ascii="Calibri" w:hAnsi="Calibri"/>
          <w:vertAlign w:val="subscript"/>
        </w:rPr>
      </w:pPr>
      <w:r w:rsidRPr="002F32A2">
        <w:rPr>
          <w:rFonts w:ascii="Calibri" w:hAnsi="Calibri"/>
          <w:vertAlign w:val="subscript"/>
        </w:rPr>
        <w:t>Inhaltsfelder: Arithmetik / Algebra (Ari), Funktionen (</w:t>
      </w:r>
      <w:proofErr w:type="spellStart"/>
      <w:r w:rsidRPr="002F32A2">
        <w:rPr>
          <w:rFonts w:ascii="Calibri" w:hAnsi="Calibri"/>
          <w:vertAlign w:val="subscript"/>
        </w:rPr>
        <w:t>Fkt</w:t>
      </w:r>
      <w:proofErr w:type="spellEnd"/>
      <w:r w:rsidRPr="002F32A2">
        <w:rPr>
          <w:rFonts w:ascii="Calibri" w:hAnsi="Calibri"/>
          <w:vertAlign w:val="subscript"/>
        </w:rPr>
        <w:t>), Geometrie (</w:t>
      </w:r>
      <w:proofErr w:type="spellStart"/>
      <w:r w:rsidRPr="002F32A2">
        <w:rPr>
          <w:rFonts w:ascii="Calibri" w:hAnsi="Calibri"/>
          <w:vertAlign w:val="subscript"/>
        </w:rPr>
        <w:t>Geo</w:t>
      </w:r>
      <w:proofErr w:type="spellEnd"/>
      <w:r w:rsidRPr="002F32A2">
        <w:rPr>
          <w:rFonts w:ascii="Calibri" w:hAnsi="Calibri"/>
          <w:vertAlign w:val="subscript"/>
        </w:rPr>
        <w:t>), Stochastik (</w:t>
      </w:r>
      <w:proofErr w:type="spellStart"/>
      <w:r w:rsidRPr="002F32A2">
        <w:rPr>
          <w:rFonts w:ascii="Calibri" w:hAnsi="Calibri"/>
          <w:vertAlign w:val="subscript"/>
        </w:rPr>
        <w:t>Sto</w:t>
      </w:r>
      <w:proofErr w:type="spellEnd"/>
      <w:r w:rsidRPr="002F32A2">
        <w:rPr>
          <w:rFonts w:ascii="Calibri" w:hAnsi="Calibri"/>
          <w:vertAlign w:val="subscript"/>
        </w:rPr>
        <w:t>)</w:t>
      </w:r>
    </w:p>
    <w:p w:rsidR="002F32A2" w:rsidRPr="002F32A2" w:rsidRDefault="002F32A2" w:rsidP="002F32A2">
      <w:pPr>
        <w:rPr>
          <w:rFonts w:ascii="Calibri" w:hAnsi="Calibri"/>
          <w:vertAlign w:val="subscript"/>
        </w:rPr>
      </w:pPr>
      <w:r w:rsidRPr="002F32A2">
        <w:rPr>
          <w:rFonts w:ascii="Calibri" w:hAnsi="Calibri"/>
          <w:vertAlign w:val="subscript"/>
        </w:rPr>
        <w:t>Kompetenzbereiche: Operieren (</w:t>
      </w:r>
      <w:proofErr w:type="spellStart"/>
      <w:r w:rsidRPr="002F32A2">
        <w:rPr>
          <w:rFonts w:ascii="Calibri" w:hAnsi="Calibri"/>
          <w:vertAlign w:val="subscript"/>
        </w:rPr>
        <w:t>Ope</w:t>
      </w:r>
      <w:proofErr w:type="spellEnd"/>
      <w:r w:rsidRPr="002F32A2">
        <w:rPr>
          <w:rFonts w:ascii="Calibri" w:hAnsi="Calibri"/>
          <w:vertAlign w:val="subscript"/>
        </w:rPr>
        <w:t>), Modellieren (</w:t>
      </w:r>
      <w:proofErr w:type="spellStart"/>
      <w:r w:rsidRPr="002F32A2">
        <w:rPr>
          <w:rFonts w:ascii="Calibri" w:hAnsi="Calibri"/>
          <w:vertAlign w:val="subscript"/>
        </w:rPr>
        <w:t>Mod</w:t>
      </w:r>
      <w:proofErr w:type="spellEnd"/>
      <w:r w:rsidRPr="002F32A2">
        <w:rPr>
          <w:rFonts w:ascii="Calibri" w:hAnsi="Calibri"/>
          <w:vertAlign w:val="subscript"/>
        </w:rPr>
        <w:t>), Problemlösen (Pro), Argumentieren (Arg), Kommunizieren (</w:t>
      </w:r>
      <w:proofErr w:type="spellStart"/>
      <w:r w:rsidRPr="002F32A2">
        <w:rPr>
          <w:rFonts w:ascii="Calibri" w:hAnsi="Calibri"/>
          <w:vertAlign w:val="subscript"/>
        </w:rPr>
        <w:t>Kom</w:t>
      </w:r>
      <w:proofErr w:type="spellEnd"/>
      <w:r w:rsidRPr="002F32A2">
        <w:rPr>
          <w:rFonts w:ascii="Calibri" w:hAnsi="Calibri"/>
          <w:vertAlign w:val="subscript"/>
        </w:rPr>
        <w:t>)</w:t>
      </w:r>
    </w:p>
    <w:p w:rsidR="002F32A2" w:rsidRPr="002F32A2" w:rsidRDefault="002F32A2" w:rsidP="002F32A2">
      <w:pPr>
        <w:rPr>
          <w:rFonts w:ascii="Calibri" w:hAnsi="Calibri"/>
          <w:vertAlign w:val="subscript"/>
        </w:rPr>
      </w:pPr>
    </w:p>
    <w:p w:rsidR="002F32A2" w:rsidRPr="002F32A2" w:rsidRDefault="002F32A2" w:rsidP="002F32A2">
      <w:pPr>
        <w:rPr>
          <w:rFonts w:ascii="Calibri" w:hAnsi="Calibri"/>
          <w:b/>
          <w:vertAlign w:val="subscript"/>
        </w:rPr>
      </w:pPr>
    </w:p>
    <w:p w:rsidR="002F32A2" w:rsidRPr="002F32A2" w:rsidRDefault="002F32A2" w:rsidP="002F32A2">
      <w:pPr>
        <w:rPr>
          <w:rFonts w:ascii="Calibri" w:hAnsi="Calibri"/>
          <w:b/>
          <w:vertAlign w:val="subscript"/>
        </w:rPr>
      </w:pPr>
    </w:p>
    <w:p w:rsidR="002F32A2" w:rsidRPr="002F32A2" w:rsidRDefault="00A51657" w:rsidP="002F32A2">
      <w:pPr>
        <w:rPr>
          <w:rFonts w:ascii="Calibri" w:hAnsi="Calibri"/>
          <w:b/>
          <w:vertAlign w:val="subscript"/>
        </w:rPr>
      </w:pPr>
      <w:r>
        <w:rPr>
          <w:rFonts w:ascii="Calibri" w:hAnsi="Calibri"/>
          <w:b/>
          <w:sz w:val="28"/>
          <w:vertAlign w:val="subscript"/>
        </w:rPr>
        <w:t>Rechnen mit Brüchen</w:t>
      </w:r>
      <w:r w:rsidR="002F32A2" w:rsidRPr="002F32A2">
        <w:rPr>
          <w:rFonts w:ascii="Calibri" w:hAnsi="Calibri"/>
          <w:b/>
          <w:vertAlign w:val="subscript"/>
        </w:rPr>
        <w:tab/>
      </w:r>
    </w:p>
    <w:tbl>
      <w:tblPr>
        <w:tblpPr w:leftFromText="141" w:rightFromText="141" w:vertAnchor="text" w:horzAnchor="margin" w:tblpY="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3"/>
        <w:gridCol w:w="7111"/>
        <w:gridCol w:w="3653"/>
      </w:tblGrid>
      <w:tr w:rsidR="002F32A2" w:rsidRPr="002F32A2" w:rsidTr="002F32A2">
        <w:tc>
          <w:tcPr>
            <w:tcW w:w="1230" w:type="pct"/>
            <w:shd w:val="clear" w:color="auto" w:fill="FFDE75"/>
            <w:vAlign w:val="center"/>
          </w:tcPr>
          <w:p w:rsidR="002F32A2" w:rsidRPr="002F32A2" w:rsidRDefault="002F32A2" w:rsidP="00A51657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 xml:space="preserve">mathe.delta </w:t>
            </w:r>
            <w:r w:rsidR="00A51657">
              <w:rPr>
                <w:rFonts w:ascii="Calibri" w:hAnsi="Calibri"/>
                <w:b/>
                <w:vertAlign w:val="subscript"/>
              </w:rPr>
              <w:t>6</w:t>
            </w:r>
          </w:p>
        </w:tc>
        <w:tc>
          <w:tcPr>
            <w:tcW w:w="2490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Kompetenzerwartungen und inhaltliche Schwerpunkte</w:t>
            </w:r>
          </w:p>
        </w:tc>
        <w:tc>
          <w:tcPr>
            <w:tcW w:w="1279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Hinweise</w:t>
            </w:r>
          </w:p>
        </w:tc>
      </w:tr>
      <w:tr w:rsidR="002F32A2" w:rsidRPr="002F32A2" w:rsidTr="002F32A2">
        <w:tc>
          <w:tcPr>
            <w:tcW w:w="1230" w:type="pct"/>
          </w:tcPr>
          <w:p w:rsidR="00B20F8B" w:rsidRPr="00B20F8B" w:rsidRDefault="00B20F8B" w:rsidP="00B20F8B">
            <w:pPr>
              <w:rPr>
                <w:rFonts w:ascii="Calibri" w:hAnsi="Calibri"/>
                <w:vertAlign w:val="subscript"/>
              </w:rPr>
            </w:pPr>
            <w:r w:rsidRPr="00B20F8B">
              <w:rPr>
                <w:rFonts w:ascii="Calibri" w:hAnsi="Calibri"/>
                <w:vertAlign w:val="subscript"/>
              </w:rPr>
              <w:t>1.1 Brüche erkennen und herstellen</w:t>
            </w:r>
          </w:p>
          <w:p w:rsidR="00B20F8B" w:rsidRPr="00B20F8B" w:rsidRDefault="00B20F8B" w:rsidP="00B20F8B">
            <w:pPr>
              <w:rPr>
                <w:rFonts w:ascii="Calibri" w:hAnsi="Calibri"/>
                <w:vertAlign w:val="subscript"/>
              </w:rPr>
            </w:pPr>
            <w:r w:rsidRPr="00B20F8B">
              <w:rPr>
                <w:rFonts w:ascii="Calibri" w:hAnsi="Calibri"/>
                <w:vertAlign w:val="subscript"/>
              </w:rPr>
              <w:t>1.2 Verschiedene Sicht-weisen auf Brüche</w:t>
            </w:r>
          </w:p>
          <w:p w:rsidR="00B20F8B" w:rsidRPr="00B20F8B" w:rsidRDefault="00B20F8B" w:rsidP="00B20F8B">
            <w:pPr>
              <w:rPr>
                <w:rFonts w:ascii="Calibri" w:hAnsi="Calibri"/>
                <w:vertAlign w:val="subscript"/>
              </w:rPr>
            </w:pPr>
            <w:r w:rsidRPr="00B20F8B">
              <w:rPr>
                <w:rFonts w:ascii="Calibri" w:hAnsi="Calibri"/>
                <w:vertAlign w:val="subscript"/>
              </w:rPr>
              <w:t>1.3 Echte und unechte Brüche erkennen</w:t>
            </w:r>
          </w:p>
          <w:p w:rsidR="00B20F8B" w:rsidRPr="00B20F8B" w:rsidRDefault="00B20F8B" w:rsidP="00B20F8B">
            <w:pPr>
              <w:rPr>
                <w:rFonts w:ascii="Calibri" w:hAnsi="Calibri"/>
                <w:vertAlign w:val="subscript"/>
              </w:rPr>
            </w:pPr>
            <w:r w:rsidRPr="00B20F8B">
              <w:rPr>
                <w:rFonts w:ascii="Calibri" w:hAnsi="Calibri"/>
                <w:vertAlign w:val="subscript"/>
              </w:rPr>
              <w:t>1.4 Brüche erweitern und kürzen</w:t>
            </w:r>
          </w:p>
          <w:p w:rsidR="00B20F8B" w:rsidRPr="00B20F8B" w:rsidRDefault="00631DC6" w:rsidP="00B20F8B">
            <w:pPr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vertAlign w:val="subscript"/>
              </w:rPr>
              <w:t>1.5 Gleichnamige Brü</w:t>
            </w:r>
            <w:r w:rsidR="00B20F8B" w:rsidRPr="00B20F8B">
              <w:rPr>
                <w:rFonts w:ascii="Calibri" w:hAnsi="Calibri"/>
                <w:vertAlign w:val="subscript"/>
              </w:rPr>
              <w:t>che addieren und subtrahieren</w:t>
            </w:r>
          </w:p>
          <w:p w:rsidR="00B20F8B" w:rsidRPr="00B20F8B" w:rsidRDefault="00B20F8B" w:rsidP="00B20F8B">
            <w:pPr>
              <w:rPr>
                <w:rFonts w:ascii="Calibri" w:hAnsi="Calibri"/>
                <w:vertAlign w:val="subscript"/>
              </w:rPr>
            </w:pPr>
            <w:r w:rsidRPr="00B20F8B">
              <w:rPr>
                <w:rFonts w:ascii="Calibri" w:hAnsi="Calibri"/>
                <w:vertAlign w:val="subscript"/>
              </w:rPr>
              <w:t>1.6 Ungleichnamige Brüche addieren und subtrahieren</w:t>
            </w:r>
          </w:p>
          <w:p w:rsidR="00B20F8B" w:rsidRPr="00B20F8B" w:rsidRDefault="00B20F8B" w:rsidP="00B20F8B">
            <w:pPr>
              <w:rPr>
                <w:rFonts w:ascii="Calibri" w:hAnsi="Calibri"/>
                <w:vertAlign w:val="subscript"/>
              </w:rPr>
            </w:pPr>
            <w:r w:rsidRPr="00B20F8B">
              <w:rPr>
                <w:rFonts w:ascii="Calibri" w:hAnsi="Calibri"/>
                <w:vertAlign w:val="subscript"/>
              </w:rPr>
              <w:t>1.7 Brüche multiplizieren</w:t>
            </w:r>
          </w:p>
          <w:p w:rsidR="00B20F8B" w:rsidRPr="00B20F8B" w:rsidRDefault="00B20F8B" w:rsidP="00B20F8B">
            <w:pPr>
              <w:rPr>
                <w:rFonts w:ascii="Calibri" w:hAnsi="Calibri"/>
                <w:vertAlign w:val="subscript"/>
              </w:rPr>
            </w:pPr>
            <w:r w:rsidRPr="00B20F8B">
              <w:rPr>
                <w:rFonts w:ascii="Calibri" w:hAnsi="Calibri"/>
                <w:vertAlign w:val="subscript"/>
              </w:rPr>
              <w:t>1.8 Brüche dividieren</w:t>
            </w:r>
          </w:p>
          <w:p w:rsidR="002F32A2" w:rsidRPr="002F32A2" w:rsidRDefault="00B20F8B" w:rsidP="00B20F8B">
            <w:pPr>
              <w:rPr>
                <w:rFonts w:ascii="Calibri" w:hAnsi="Calibri"/>
                <w:vertAlign w:val="subscript"/>
              </w:rPr>
            </w:pPr>
            <w:r w:rsidRPr="00B20F8B">
              <w:rPr>
                <w:rFonts w:ascii="Calibri" w:hAnsi="Calibri"/>
                <w:vertAlign w:val="subscript"/>
              </w:rPr>
              <w:t>1.9 Rechenregeln</w:t>
            </w:r>
          </w:p>
        </w:tc>
        <w:tc>
          <w:tcPr>
            <w:tcW w:w="2490" w:type="pct"/>
          </w:tcPr>
          <w:p w:rsidR="00631DC6" w:rsidRPr="00631DC6" w:rsidRDefault="00631DC6" w:rsidP="00631DC6">
            <w:pPr>
              <w:numPr>
                <w:ilvl w:val="0"/>
                <w:numId w:val="1"/>
              </w:numPr>
              <w:rPr>
                <w:rFonts w:ascii="Calibri" w:hAnsi="Calibri"/>
                <w:i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Deutung von Brüchen als Anteile, Operatoren, Quotienten, Zahlen und Verhältnisse (Ari-11; Ope-6)</w:t>
            </w:r>
          </w:p>
          <w:p w:rsidR="00631DC6" w:rsidRPr="00631DC6" w:rsidRDefault="00631DC6" w:rsidP="00631DC6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Kürzen und Erweitern von Brüchen sowie deren Deutung als Vergröbern bzw. Verfeinern der Einteilung (Ari-12; Ope4, Mod-4)</w:t>
            </w:r>
          </w:p>
          <w:p w:rsidR="00631DC6" w:rsidRPr="00631DC6" w:rsidRDefault="00631DC6" w:rsidP="00631DC6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Durchführen der Grundrechenarten in unterschiedlichen Darstellungen im Kopf als auch schriftlich; nachvollziehbar Rechenschritte darstellen (Ari-14; Ope-1, Ope-4, Kom-5, Kom-8)</w:t>
            </w:r>
          </w:p>
          <w:p w:rsidR="00631DC6" w:rsidRPr="00631DC6" w:rsidRDefault="00631DC6" w:rsidP="00631DC6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Berechnung und Deutung von Bruchteil, Anteil und Ganzem im Kontext (Ari-13; Ope-4, Mod-4)</w:t>
            </w:r>
          </w:p>
          <w:p w:rsidR="00631DC6" w:rsidRPr="00631DC6" w:rsidRDefault="00631DC6" w:rsidP="00631DC6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Begründen und Nutzen von Strategien zum vorteilhaften Rechnen mithilfe von Rechengesetzen (Ari-3; Ope-4, Arg-5)</w:t>
            </w:r>
          </w:p>
          <w:p w:rsidR="00631DC6" w:rsidRPr="00631DC6" w:rsidRDefault="00631DC6" w:rsidP="00631DC6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Verbalisieren von Rechentermen unter Verwendung von Fachbegriffen; Übersetzen Rechenanweisungen und Sachsituationen in Rechenterme (Ari-4; Ope-3, Kom-5, Kom-6)</w:t>
            </w:r>
          </w:p>
          <w:p w:rsidR="00631DC6" w:rsidRPr="00631DC6" w:rsidRDefault="00631DC6" w:rsidP="00631DC6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Umkehrung von Rechenanweisungen (Ari-5; Ope-3, Kom-5, Kom-6)</w:t>
            </w:r>
          </w:p>
          <w:p w:rsidR="002F32A2" w:rsidRPr="002F32A2" w:rsidRDefault="002F32A2" w:rsidP="00631DC6">
            <w:pPr>
              <w:ind w:left="454"/>
              <w:rPr>
                <w:rFonts w:ascii="Calibri" w:hAnsi="Calibri"/>
                <w:vertAlign w:val="subscript"/>
              </w:rPr>
            </w:pPr>
          </w:p>
        </w:tc>
        <w:tc>
          <w:tcPr>
            <w:tcW w:w="1279" w:type="pct"/>
          </w:tcPr>
          <w:p w:rsidR="002F32A2" w:rsidRPr="00907CE9" w:rsidRDefault="002F32A2" w:rsidP="002F32A2">
            <w:pPr>
              <w:rPr>
                <w:rFonts w:ascii="Calibri" w:hAnsi="Calibri"/>
                <w:color w:val="0070C0"/>
                <w:vertAlign w:val="subscript"/>
              </w:rPr>
            </w:pPr>
            <w:r w:rsidRPr="00907CE9">
              <w:rPr>
                <w:rFonts w:ascii="Calibri" w:hAnsi="Calibri"/>
                <w:color w:val="0070C0"/>
                <w:vertAlign w:val="subscript"/>
              </w:rPr>
              <w:t>Medien, Werkzeuge:</w:t>
            </w:r>
          </w:p>
          <w:p w:rsidR="00631DC6" w:rsidRPr="00631DC6" w:rsidRDefault="00631DC6" w:rsidP="00631DC6">
            <w:p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• Textprogramm</w:t>
            </w:r>
          </w:p>
          <w:p w:rsidR="00631DC6" w:rsidRPr="00631DC6" w:rsidRDefault="00631DC6" w:rsidP="00631DC6">
            <w:p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• Internetrecherche</w:t>
            </w:r>
          </w:p>
          <w:p w:rsidR="002F32A2" w:rsidRDefault="00631DC6" w:rsidP="00631DC6">
            <w:p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 xml:space="preserve">• </w:t>
            </w:r>
            <w:proofErr w:type="spellStart"/>
            <w:r w:rsidRPr="00631DC6">
              <w:rPr>
                <w:rFonts w:ascii="Calibri" w:hAnsi="Calibri"/>
                <w:vertAlign w:val="subscript"/>
              </w:rPr>
              <w:t>Mind-Map</w:t>
            </w:r>
            <w:proofErr w:type="spellEnd"/>
          </w:p>
          <w:p w:rsidR="00915AF4" w:rsidRPr="002F32A2" w:rsidRDefault="00915AF4" w:rsidP="00631DC6">
            <w:pPr>
              <w:rPr>
                <w:rFonts w:ascii="Calibri" w:hAnsi="Calibri"/>
                <w:vertAlign w:val="subscript"/>
              </w:rPr>
            </w:pPr>
          </w:p>
          <w:p w:rsidR="002F32A2" w:rsidRPr="00907CE9" w:rsidRDefault="002F32A2" w:rsidP="002F32A2">
            <w:pPr>
              <w:rPr>
                <w:rFonts w:ascii="Calibri" w:hAnsi="Calibri"/>
                <w:color w:val="F79646" w:themeColor="accent6"/>
                <w:vertAlign w:val="subscript"/>
              </w:rPr>
            </w:pPr>
            <w:r w:rsidRPr="00907CE9">
              <w:rPr>
                <w:rFonts w:ascii="Calibri" w:hAnsi="Calibri"/>
                <w:color w:val="F79646" w:themeColor="accent6"/>
                <w:vertAlign w:val="subscript"/>
              </w:rPr>
              <w:t>Sprachbildung: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Fachbegriffe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Aufgabenvariation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</w:p>
          <w:p w:rsidR="002F32A2" w:rsidRPr="00907CE9" w:rsidRDefault="002F32A2" w:rsidP="002F32A2">
            <w:pPr>
              <w:rPr>
                <w:rFonts w:ascii="Calibri" w:hAnsi="Calibri"/>
                <w:color w:val="00B050"/>
                <w:vertAlign w:val="subscript"/>
              </w:rPr>
            </w:pPr>
            <w:r w:rsidRPr="00907CE9">
              <w:rPr>
                <w:rFonts w:ascii="Calibri" w:hAnsi="Calibri"/>
                <w:color w:val="00B050"/>
                <w:vertAlign w:val="subscript"/>
              </w:rPr>
              <w:t>Strategien, Argumentieren &amp; Begründen:</w:t>
            </w:r>
          </w:p>
          <w:p w:rsidR="002F32A2" w:rsidRPr="002F32A2" w:rsidRDefault="002F32A2" w:rsidP="00631DC6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</w:t>
            </w:r>
            <w:r w:rsidR="00631DC6">
              <w:rPr>
                <w:rFonts w:ascii="Calibri" w:hAnsi="Calibri"/>
                <w:vertAlign w:val="subscript"/>
              </w:rPr>
              <w:t>Schrittweises Be</w:t>
            </w:r>
            <w:r w:rsidR="00631DC6" w:rsidRPr="00631DC6">
              <w:rPr>
                <w:rFonts w:ascii="Calibri" w:hAnsi="Calibri"/>
                <w:vertAlign w:val="subscript"/>
              </w:rPr>
              <w:t>gründen vom Beispiel zur Verallgemeinerung</w:t>
            </w:r>
          </w:p>
        </w:tc>
      </w:tr>
    </w:tbl>
    <w:p w:rsidR="00A4564C" w:rsidRPr="000A2011" w:rsidRDefault="00A4564C">
      <w:pPr>
        <w:rPr>
          <w:rFonts w:ascii="Calibri" w:hAnsi="Calibri"/>
          <w:vertAlign w:val="subscript"/>
        </w:rPr>
      </w:pPr>
      <w:r w:rsidRPr="000A2011">
        <w:rPr>
          <w:rFonts w:ascii="Calibri" w:hAnsi="Calibri"/>
          <w:vertAlign w:val="subscript"/>
        </w:rPr>
        <w:br w:type="page"/>
      </w:r>
    </w:p>
    <w:p w:rsidR="002F32A2" w:rsidRPr="002F32A2" w:rsidRDefault="00631DC6" w:rsidP="002F32A2">
      <w:pPr>
        <w:rPr>
          <w:rFonts w:ascii="Calibri" w:hAnsi="Calibri"/>
          <w:b/>
          <w:vertAlign w:val="subscript"/>
        </w:rPr>
      </w:pPr>
      <w:r>
        <w:rPr>
          <w:rFonts w:ascii="Calibri" w:hAnsi="Calibri"/>
          <w:b/>
          <w:sz w:val="28"/>
          <w:vertAlign w:val="subscript"/>
        </w:rPr>
        <w:lastRenderedPageBreak/>
        <w:t>Dezimalzahlen</w:t>
      </w:r>
    </w:p>
    <w:tbl>
      <w:tblPr>
        <w:tblpPr w:leftFromText="141" w:rightFromText="141" w:vertAnchor="text" w:horzAnchor="margin" w:tblpY="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3"/>
        <w:gridCol w:w="7061"/>
        <w:gridCol w:w="3703"/>
      </w:tblGrid>
      <w:tr w:rsidR="002F32A2" w:rsidRPr="002F32A2" w:rsidTr="002F32A2">
        <w:tc>
          <w:tcPr>
            <w:tcW w:w="1230" w:type="pct"/>
            <w:shd w:val="clear" w:color="auto" w:fill="FFDE75"/>
            <w:vAlign w:val="center"/>
          </w:tcPr>
          <w:p w:rsidR="002F32A2" w:rsidRPr="002F32A2" w:rsidRDefault="002F32A2" w:rsidP="00644FD5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 xml:space="preserve">mathe.delta </w:t>
            </w:r>
            <w:r w:rsidR="00644FD5">
              <w:rPr>
                <w:rFonts w:ascii="Calibri" w:hAnsi="Calibri"/>
                <w:b/>
                <w:vertAlign w:val="subscript"/>
              </w:rPr>
              <w:t>6</w:t>
            </w:r>
          </w:p>
        </w:tc>
        <w:tc>
          <w:tcPr>
            <w:tcW w:w="2473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Kompetenzerwartungen und inhaltliche Schwerpunkte</w:t>
            </w:r>
          </w:p>
        </w:tc>
        <w:tc>
          <w:tcPr>
            <w:tcW w:w="1297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Hinweise</w:t>
            </w:r>
          </w:p>
        </w:tc>
      </w:tr>
      <w:tr w:rsidR="002F32A2" w:rsidRPr="002F32A2" w:rsidTr="002F32A2">
        <w:tc>
          <w:tcPr>
            <w:tcW w:w="1230" w:type="pct"/>
          </w:tcPr>
          <w:p w:rsidR="00631DC6" w:rsidRPr="00631DC6" w:rsidRDefault="00631DC6" w:rsidP="00631DC6">
            <w:p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2.1 Dezimalzahlen</w:t>
            </w:r>
          </w:p>
          <w:p w:rsidR="00631DC6" w:rsidRPr="00631DC6" w:rsidRDefault="00631DC6" w:rsidP="00631DC6">
            <w:p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2.2 Ordnen von Dezimalzahlen</w:t>
            </w:r>
          </w:p>
          <w:p w:rsidR="00631DC6" w:rsidRPr="00631DC6" w:rsidRDefault="00631DC6" w:rsidP="00631DC6">
            <w:p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2.3 Runden von Dezimalzahlen</w:t>
            </w:r>
          </w:p>
          <w:p w:rsidR="00631DC6" w:rsidRPr="00631DC6" w:rsidRDefault="00631DC6" w:rsidP="00631DC6">
            <w:p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2.4 Umwandeln von Dezimalzahlen</w:t>
            </w:r>
          </w:p>
          <w:p w:rsidR="00631DC6" w:rsidRPr="00631DC6" w:rsidRDefault="00631DC6" w:rsidP="00631DC6">
            <w:p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2.5 Dezimalzahlen addieren und subtrahieren</w:t>
            </w:r>
          </w:p>
          <w:p w:rsidR="00631DC6" w:rsidRPr="00631DC6" w:rsidRDefault="00631DC6" w:rsidP="00631DC6">
            <w:p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2.6 Zusammenhänge zwischen Dezimalzahlen und Stellenwerten</w:t>
            </w:r>
          </w:p>
          <w:p w:rsidR="00631DC6" w:rsidRPr="00631DC6" w:rsidRDefault="00631DC6" w:rsidP="00631DC6">
            <w:p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2.7 Dezimalzahlen multiplizieren</w:t>
            </w:r>
          </w:p>
          <w:p w:rsidR="00631DC6" w:rsidRPr="00631DC6" w:rsidRDefault="00631DC6" w:rsidP="00631DC6">
            <w:p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2.8 Dezimalzahlen dividieren</w:t>
            </w:r>
          </w:p>
          <w:p w:rsidR="00631DC6" w:rsidRPr="00631DC6" w:rsidRDefault="00631DC6" w:rsidP="00631DC6">
            <w:pPr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vertAlign w:val="subscript"/>
              </w:rPr>
              <w:t>2.9 Besondere Dezimal</w:t>
            </w:r>
            <w:r w:rsidRPr="00631DC6">
              <w:rPr>
                <w:rFonts w:ascii="Calibri" w:hAnsi="Calibri"/>
                <w:vertAlign w:val="subscript"/>
              </w:rPr>
              <w:t>zahlen</w:t>
            </w:r>
          </w:p>
          <w:p w:rsidR="00631DC6" w:rsidRPr="00631DC6" w:rsidRDefault="00631DC6" w:rsidP="00631DC6">
            <w:pPr>
              <w:rPr>
                <w:rFonts w:ascii="Calibri" w:hAnsi="Calibri"/>
                <w:vertAlign w:val="subscript"/>
              </w:rPr>
            </w:pPr>
            <w:r w:rsidRPr="00631DC6">
              <w:rPr>
                <w:rFonts w:ascii="Calibri" w:hAnsi="Calibri"/>
                <w:vertAlign w:val="subscript"/>
              </w:rPr>
              <w:t>2.10 Rechenregeln</w:t>
            </w:r>
          </w:p>
          <w:p w:rsidR="002F32A2" w:rsidRPr="002F32A2" w:rsidRDefault="00631DC6" w:rsidP="00631DC6">
            <w:pPr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vertAlign w:val="subscript"/>
              </w:rPr>
              <w:t>2.11 Brüche, Dezimal</w:t>
            </w:r>
            <w:r w:rsidRPr="00631DC6">
              <w:rPr>
                <w:rFonts w:ascii="Calibri" w:hAnsi="Calibri"/>
                <w:vertAlign w:val="subscript"/>
              </w:rPr>
              <w:t>zahlen und Prozente</w:t>
            </w:r>
          </w:p>
        </w:tc>
        <w:tc>
          <w:tcPr>
            <w:tcW w:w="2473" w:type="pct"/>
          </w:tcPr>
          <w:p w:rsidR="00915AF4" w:rsidRPr="00915AF4" w:rsidRDefault="00915AF4" w:rsidP="00915AF4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915AF4">
              <w:rPr>
                <w:rFonts w:ascii="Calibri" w:hAnsi="Calibri"/>
                <w:vertAlign w:val="subscript"/>
              </w:rPr>
              <w:t>Durchführen der Grundrechenarten in unterschiedlichen Darstellungen im Kopf als auch schriftlich; nachvollziehbar Rechenschritte darstellen (Ari-14; Ope-1, Ope-4, Kom-5, Kom-8)</w:t>
            </w:r>
          </w:p>
          <w:p w:rsidR="00915AF4" w:rsidRPr="00915AF4" w:rsidRDefault="00915AF4" w:rsidP="00915AF4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915AF4">
              <w:rPr>
                <w:rFonts w:ascii="Calibri" w:hAnsi="Calibri"/>
                <w:vertAlign w:val="subscript"/>
              </w:rPr>
              <w:t>Begründen und Nutzen von Strategien zum vorteilhaften Rechnen mithilfe von Rechengesetzen (Ari-3; Ope-4, Arg-5)</w:t>
            </w:r>
          </w:p>
          <w:p w:rsidR="00915AF4" w:rsidRPr="00915AF4" w:rsidRDefault="00915AF4" w:rsidP="00915AF4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915AF4">
              <w:rPr>
                <w:rFonts w:ascii="Calibri" w:hAnsi="Calibri"/>
                <w:vertAlign w:val="subscript"/>
              </w:rPr>
              <w:t>Verbalisieren von Rechentermen unter Verwendung von Fachbegriffen; Übersetzen Rechenanweisungen und Sachsituationen in Rechenterme (Ari-4; Ope-3, Kom-5, Kom-6)</w:t>
            </w:r>
          </w:p>
          <w:p w:rsidR="00915AF4" w:rsidRPr="00915AF4" w:rsidRDefault="00915AF4" w:rsidP="00915AF4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915AF4">
              <w:rPr>
                <w:rFonts w:ascii="Calibri" w:hAnsi="Calibri"/>
                <w:vertAlign w:val="subscript"/>
              </w:rPr>
              <w:t>Umkehrung von Rechenanweisungen (Ari-5; Ope-3, Kom-5, Kom-6)</w:t>
            </w:r>
          </w:p>
          <w:p w:rsidR="002F32A2" w:rsidRPr="002F32A2" w:rsidRDefault="00915AF4" w:rsidP="00915AF4">
            <w:pPr>
              <w:numPr>
                <w:ilvl w:val="0"/>
                <w:numId w:val="1"/>
              </w:numPr>
              <w:rPr>
                <w:rFonts w:ascii="Calibri" w:hAnsi="Calibri"/>
                <w:vertAlign w:val="subscript"/>
              </w:rPr>
            </w:pPr>
            <w:r w:rsidRPr="00915AF4">
              <w:rPr>
                <w:rFonts w:ascii="Calibri" w:hAnsi="Calibri"/>
                <w:vertAlign w:val="subscript"/>
              </w:rPr>
              <w:t>Darstellen und Vergleichen von Zahlen; situationsangemessener Wechsel zwischen den verschiedenen Darstellungen (Ari–8; Ope-3)</w:t>
            </w:r>
          </w:p>
        </w:tc>
        <w:tc>
          <w:tcPr>
            <w:tcW w:w="1297" w:type="pct"/>
          </w:tcPr>
          <w:p w:rsidR="002F32A2" w:rsidRPr="00907CE9" w:rsidRDefault="002F32A2" w:rsidP="002F32A2">
            <w:pPr>
              <w:rPr>
                <w:rFonts w:ascii="Calibri" w:hAnsi="Calibri"/>
                <w:color w:val="0070C0"/>
                <w:vertAlign w:val="subscript"/>
              </w:rPr>
            </w:pPr>
            <w:r w:rsidRPr="00907CE9">
              <w:rPr>
                <w:rFonts w:ascii="Calibri" w:hAnsi="Calibri"/>
                <w:color w:val="0070C0"/>
                <w:vertAlign w:val="subscript"/>
              </w:rPr>
              <w:t>Medien, Werkzeuge:</w:t>
            </w:r>
          </w:p>
          <w:p w:rsidR="00915AF4" w:rsidRPr="00915AF4" w:rsidRDefault="00915AF4" w:rsidP="00915AF4">
            <w:pPr>
              <w:rPr>
                <w:rFonts w:ascii="Calibri" w:hAnsi="Calibri"/>
                <w:vertAlign w:val="subscript"/>
              </w:rPr>
            </w:pPr>
            <w:r w:rsidRPr="00915AF4">
              <w:rPr>
                <w:rFonts w:ascii="Calibri" w:hAnsi="Calibri"/>
                <w:vertAlign w:val="subscript"/>
              </w:rPr>
              <w:t>• Textprogramm</w:t>
            </w:r>
          </w:p>
          <w:p w:rsidR="00915AF4" w:rsidRPr="00915AF4" w:rsidRDefault="00915AF4" w:rsidP="00915AF4">
            <w:pPr>
              <w:rPr>
                <w:rFonts w:ascii="Calibri" w:hAnsi="Calibri"/>
                <w:vertAlign w:val="subscript"/>
              </w:rPr>
            </w:pPr>
            <w:r w:rsidRPr="00915AF4">
              <w:rPr>
                <w:rFonts w:ascii="Calibri" w:hAnsi="Calibri"/>
                <w:vertAlign w:val="subscript"/>
              </w:rPr>
              <w:t>• Internetrecherche</w:t>
            </w:r>
          </w:p>
          <w:p w:rsidR="002F32A2" w:rsidRDefault="00915AF4" w:rsidP="00915AF4">
            <w:pPr>
              <w:rPr>
                <w:rFonts w:ascii="Calibri" w:hAnsi="Calibri"/>
                <w:vertAlign w:val="subscript"/>
              </w:rPr>
            </w:pPr>
            <w:r w:rsidRPr="00915AF4">
              <w:rPr>
                <w:rFonts w:ascii="Calibri" w:hAnsi="Calibri"/>
                <w:vertAlign w:val="subscript"/>
              </w:rPr>
              <w:t>• Lernposter</w:t>
            </w:r>
          </w:p>
          <w:p w:rsidR="00915AF4" w:rsidRPr="002F32A2" w:rsidRDefault="00915AF4" w:rsidP="00915AF4">
            <w:pPr>
              <w:rPr>
                <w:rFonts w:ascii="Calibri" w:hAnsi="Calibri"/>
                <w:vertAlign w:val="subscript"/>
              </w:rPr>
            </w:pPr>
          </w:p>
          <w:p w:rsidR="002F32A2" w:rsidRPr="00907CE9" w:rsidRDefault="002F32A2" w:rsidP="002F32A2">
            <w:pPr>
              <w:rPr>
                <w:rFonts w:ascii="Calibri" w:hAnsi="Calibri"/>
                <w:color w:val="F79646" w:themeColor="accent6"/>
                <w:vertAlign w:val="subscript"/>
              </w:rPr>
            </w:pPr>
            <w:r w:rsidRPr="00907CE9">
              <w:rPr>
                <w:rFonts w:ascii="Calibri" w:hAnsi="Calibri"/>
                <w:color w:val="F79646" w:themeColor="accent6"/>
                <w:vertAlign w:val="subscript"/>
              </w:rPr>
              <w:t>Sprachbildung: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Fachbegriffe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Aufgabenvariation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</w:p>
        </w:tc>
      </w:tr>
    </w:tbl>
    <w:p w:rsidR="00A4564C" w:rsidRPr="000A2011" w:rsidRDefault="00A4564C">
      <w:pPr>
        <w:rPr>
          <w:rFonts w:ascii="Calibri" w:hAnsi="Calibri"/>
          <w:vertAlign w:val="subscript"/>
        </w:rPr>
      </w:pPr>
      <w:r w:rsidRPr="000A2011">
        <w:rPr>
          <w:rFonts w:ascii="Calibri" w:hAnsi="Calibri"/>
          <w:vertAlign w:val="subscript"/>
        </w:rPr>
        <w:br w:type="page"/>
      </w:r>
    </w:p>
    <w:p w:rsidR="002F32A2" w:rsidRPr="002F32A2" w:rsidRDefault="005C583A" w:rsidP="002F32A2">
      <w:pPr>
        <w:rPr>
          <w:rFonts w:ascii="Calibri" w:hAnsi="Calibri"/>
          <w:b/>
          <w:sz w:val="28"/>
          <w:vertAlign w:val="subscript"/>
        </w:rPr>
      </w:pPr>
      <w:r>
        <w:rPr>
          <w:rFonts w:ascii="Calibri" w:hAnsi="Calibri"/>
          <w:b/>
          <w:sz w:val="28"/>
          <w:vertAlign w:val="subscript"/>
        </w:rPr>
        <w:lastRenderedPageBreak/>
        <w:t>Kreise und Winkel</w:t>
      </w:r>
    </w:p>
    <w:tbl>
      <w:tblPr>
        <w:tblpPr w:leftFromText="141" w:rightFromText="141" w:vertAnchor="text" w:horzAnchor="margin" w:tblpY="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5"/>
        <w:gridCol w:w="7119"/>
        <w:gridCol w:w="3703"/>
      </w:tblGrid>
      <w:tr w:rsidR="002F32A2" w:rsidRPr="002F32A2" w:rsidTr="0090052F">
        <w:tc>
          <w:tcPr>
            <w:tcW w:w="1210" w:type="pct"/>
            <w:shd w:val="clear" w:color="auto" w:fill="FFDE75"/>
            <w:vAlign w:val="center"/>
          </w:tcPr>
          <w:p w:rsidR="002F32A2" w:rsidRPr="002F32A2" w:rsidRDefault="002F32A2" w:rsidP="00644FD5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 xml:space="preserve">mathe.delta </w:t>
            </w:r>
            <w:r w:rsidR="00644FD5">
              <w:rPr>
                <w:rFonts w:ascii="Calibri" w:hAnsi="Calibri"/>
                <w:b/>
                <w:vertAlign w:val="subscript"/>
              </w:rPr>
              <w:t>6</w:t>
            </w:r>
          </w:p>
        </w:tc>
        <w:tc>
          <w:tcPr>
            <w:tcW w:w="2493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Kompetenzerwartungen und inhaltliche Schwerpunkte</w:t>
            </w:r>
          </w:p>
        </w:tc>
        <w:tc>
          <w:tcPr>
            <w:tcW w:w="1297" w:type="pct"/>
            <w:shd w:val="clear" w:color="auto" w:fill="FFDE75"/>
            <w:vAlign w:val="center"/>
          </w:tcPr>
          <w:p w:rsidR="002F32A2" w:rsidRPr="002F32A2" w:rsidRDefault="002F32A2" w:rsidP="002F32A2">
            <w:pPr>
              <w:rPr>
                <w:rFonts w:ascii="Calibri" w:hAnsi="Calibri"/>
                <w:b/>
                <w:vertAlign w:val="subscript"/>
              </w:rPr>
            </w:pPr>
            <w:r w:rsidRPr="002F32A2">
              <w:rPr>
                <w:rFonts w:ascii="Calibri" w:hAnsi="Calibri"/>
                <w:b/>
                <w:vertAlign w:val="subscript"/>
              </w:rPr>
              <w:t>Hinweise</w:t>
            </w:r>
          </w:p>
        </w:tc>
      </w:tr>
      <w:tr w:rsidR="002F32A2" w:rsidRPr="002F32A2" w:rsidTr="0090052F">
        <w:trPr>
          <w:trHeight w:val="1124"/>
        </w:trPr>
        <w:tc>
          <w:tcPr>
            <w:tcW w:w="1210" w:type="pct"/>
          </w:tcPr>
          <w:p w:rsidR="005C583A" w:rsidRPr="005C583A" w:rsidRDefault="005C583A" w:rsidP="005C583A">
            <w:pPr>
              <w:rPr>
                <w:rFonts w:ascii="Calibri" w:hAnsi="Calibri"/>
                <w:vertAlign w:val="subscript"/>
              </w:rPr>
            </w:pPr>
            <w:r w:rsidRPr="005C583A">
              <w:rPr>
                <w:rFonts w:ascii="Calibri" w:hAnsi="Calibri"/>
                <w:vertAlign w:val="subscript"/>
              </w:rPr>
              <w:t>3.1 Kreise</w:t>
            </w:r>
          </w:p>
          <w:p w:rsidR="005C583A" w:rsidRPr="005C583A" w:rsidRDefault="005C583A" w:rsidP="005C583A">
            <w:pPr>
              <w:rPr>
                <w:rFonts w:ascii="Calibri" w:hAnsi="Calibri"/>
                <w:vertAlign w:val="subscript"/>
              </w:rPr>
            </w:pPr>
            <w:r w:rsidRPr="005C583A">
              <w:rPr>
                <w:rFonts w:ascii="Calibri" w:hAnsi="Calibri"/>
                <w:vertAlign w:val="subscript"/>
              </w:rPr>
              <w:t>3.2 Winkel bestimmen</w:t>
            </w:r>
          </w:p>
          <w:p w:rsidR="005C583A" w:rsidRPr="005C583A" w:rsidRDefault="005C583A" w:rsidP="005C583A">
            <w:pPr>
              <w:rPr>
                <w:rFonts w:ascii="Calibri" w:hAnsi="Calibri"/>
                <w:vertAlign w:val="subscript"/>
              </w:rPr>
            </w:pPr>
            <w:r w:rsidRPr="005C583A">
              <w:rPr>
                <w:rFonts w:ascii="Calibri" w:hAnsi="Calibri"/>
                <w:vertAlign w:val="subscript"/>
              </w:rPr>
              <w:t>3.3 Winkel messen und zeichnen</w:t>
            </w:r>
          </w:p>
          <w:p w:rsidR="005C583A" w:rsidRDefault="005C583A" w:rsidP="005C583A">
            <w:pPr>
              <w:rPr>
                <w:rFonts w:ascii="Calibri" w:hAnsi="Calibri"/>
                <w:vertAlign w:val="subscript"/>
              </w:rPr>
            </w:pPr>
            <w:r w:rsidRPr="005C583A">
              <w:rPr>
                <w:rFonts w:ascii="Calibri" w:hAnsi="Calibri"/>
                <w:vertAlign w:val="subscript"/>
              </w:rPr>
              <w:t>3.4 Winkel an Geraden</w:t>
            </w:r>
          </w:p>
          <w:p w:rsidR="005C583A" w:rsidRPr="005C583A" w:rsidRDefault="005C583A" w:rsidP="005C583A">
            <w:pPr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vertAlign w:val="subscript"/>
              </w:rPr>
              <w:t>3.5 Mit Winkeln drehen</w:t>
            </w:r>
          </w:p>
          <w:p w:rsidR="005C583A" w:rsidRPr="005C583A" w:rsidRDefault="005C583A" w:rsidP="005C583A">
            <w:pPr>
              <w:rPr>
                <w:rFonts w:ascii="Calibri" w:hAnsi="Calibri"/>
                <w:vertAlign w:val="subscript"/>
              </w:rPr>
            </w:pPr>
            <w:r w:rsidRPr="005C583A">
              <w:rPr>
                <w:rFonts w:ascii="Calibri" w:hAnsi="Calibri"/>
                <w:vertAlign w:val="subscript"/>
              </w:rPr>
              <w:t>3.</w:t>
            </w:r>
            <w:r>
              <w:rPr>
                <w:rFonts w:ascii="Calibri" w:hAnsi="Calibri"/>
                <w:vertAlign w:val="subscript"/>
              </w:rPr>
              <w:t>6</w:t>
            </w:r>
            <w:r w:rsidRPr="005C583A">
              <w:rPr>
                <w:rFonts w:ascii="Calibri" w:hAnsi="Calibri"/>
                <w:vertAlign w:val="subscript"/>
              </w:rPr>
              <w:t xml:space="preserve"> Kreis und Gerade</w:t>
            </w:r>
          </w:p>
          <w:p w:rsidR="002F32A2" w:rsidRPr="002F32A2" w:rsidRDefault="005C583A" w:rsidP="005C583A">
            <w:pPr>
              <w:rPr>
                <w:rFonts w:ascii="Calibri" w:hAnsi="Calibri"/>
                <w:vertAlign w:val="subscript"/>
              </w:rPr>
            </w:pPr>
            <w:r w:rsidRPr="005C583A">
              <w:rPr>
                <w:rFonts w:ascii="Calibri" w:hAnsi="Calibri"/>
                <w:vertAlign w:val="subscript"/>
              </w:rPr>
              <w:t>3.</w:t>
            </w:r>
            <w:r>
              <w:rPr>
                <w:rFonts w:ascii="Calibri" w:hAnsi="Calibri"/>
                <w:vertAlign w:val="subscript"/>
              </w:rPr>
              <w:t>7</w:t>
            </w:r>
            <w:r w:rsidRPr="005C583A">
              <w:rPr>
                <w:rFonts w:ascii="Calibri" w:hAnsi="Calibri"/>
                <w:vertAlign w:val="subscript"/>
              </w:rPr>
              <w:t xml:space="preserve"> Mittelsenkrechte</w:t>
            </w:r>
          </w:p>
        </w:tc>
        <w:tc>
          <w:tcPr>
            <w:tcW w:w="2493" w:type="pct"/>
          </w:tcPr>
          <w:p w:rsidR="005C583A" w:rsidRPr="005C583A" w:rsidRDefault="005C583A" w:rsidP="005C583A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5C583A">
              <w:rPr>
                <w:rFonts w:ascii="Calibri" w:hAnsi="Calibri"/>
                <w:vertAlign w:val="subscript"/>
              </w:rPr>
              <w:t>Erläutern von Grundbegriffen und deren Verwendung zur Beschreibung von ebenen Figuren sowie deren Lagebeziehung zueinander (Geo-1; Ope-3)</w:t>
            </w:r>
          </w:p>
          <w:p w:rsidR="005C583A" w:rsidRPr="005C583A" w:rsidRDefault="005C583A" w:rsidP="005C583A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5C583A">
              <w:rPr>
                <w:rFonts w:ascii="Calibri" w:hAnsi="Calibri"/>
                <w:vertAlign w:val="subscript"/>
              </w:rPr>
              <w:t>Zeichnen ebener Figuren unter Verwendung angemessener Hilfsmittel wie Zirkel, Lineal, Geodreieck oder dynamische Geometriesoftware (Geo-4; Ope-9)</w:t>
            </w:r>
          </w:p>
          <w:p w:rsidR="005C583A" w:rsidRPr="005C583A" w:rsidRDefault="005C583A" w:rsidP="005C583A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5C583A">
              <w:rPr>
                <w:rFonts w:ascii="Calibri" w:hAnsi="Calibri"/>
                <w:vertAlign w:val="subscript"/>
              </w:rPr>
              <w:t>Schätzen und Messen der Größe von Winkeln; Klassifizieren von Winkeln mit Fachbegriffen (Geo-9; Ope-9, Kom-3, Kom-6)</w:t>
            </w:r>
          </w:p>
          <w:p w:rsidR="002F32A2" w:rsidRPr="002F32A2" w:rsidRDefault="005C583A" w:rsidP="005C583A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5C583A">
              <w:rPr>
                <w:rFonts w:ascii="Calibri" w:hAnsi="Calibri"/>
                <w:vertAlign w:val="subscript"/>
              </w:rPr>
              <w:t>Erzeugung ebener symmetrischer Figuren und Muster; Ermittlung von Symmetrieachsen bzw. Symmetriepunkten (Geo-5; Ope-8)</w:t>
            </w:r>
          </w:p>
        </w:tc>
        <w:tc>
          <w:tcPr>
            <w:tcW w:w="1297" w:type="pct"/>
          </w:tcPr>
          <w:p w:rsidR="002F32A2" w:rsidRPr="00907CE9" w:rsidRDefault="002F32A2" w:rsidP="002F32A2">
            <w:pPr>
              <w:rPr>
                <w:rFonts w:ascii="Calibri" w:hAnsi="Calibri"/>
                <w:color w:val="0070C0"/>
                <w:vertAlign w:val="subscript"/>
              </w:rPr>
            </w:pPr>
            <w:r w:rsidRPr="00907CE9">
              <w:rPr>
                <w:rFonts w:ascii="Calibri" w:hAnsi="Calibri"/>
                <w:color w:val="0070C0"/>
                <w:vertAlign w:val="subscript"/>
              </w:rPr>
              <w:t>Medien, Werkzeuge:</w:t>
            </w:r>
          </w:p>
          <w:p w:rsidR="005C583A" w:rsidRPr="005C583A" w:rsidRDefault="005C583A" w:rsidP="005C583A">
            <w:pPr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vertAlign w:val="subscript"/>
              </w:rPr>
              <w:t>• Dyn. Geometrie</w:t>
            </w:r>
            <w:r w:rsidRPr="005C583A">
              <w:rPr>
                <w:rFonts w:ascii="Calibri" w:hAnsi="Calibri"/>
                <w:vertAlign w:val="subscript"/>
              </w:rPr>
              <w:t>programm</w:t>
            </w:r>
          </w:p>
          <w:p w:rsidR="005C583A" w:rsidRPr="005C583A" w:rsidRDefault="005C583A" w:rsidP="005C583A">
            <w:pPr>
              <w:rPr>
                <w:rFonts w:ascii="Calibri" w:hAnsi="Calibri"/>
                <w:vertAlign w:val="subscript"/>
              </w:rPr>
            </w:pPr>
            <w:r w:rsidRPr="005C583A">
              <w:rPr>
                <w:rFonts w:ascii="Calibri" w:hAnsi="Calibri"/>
                <w:vertAlign w:val="subscript"/>
              </w:rPr>
              <w:t>• Internetrecherche</w:t>
            </w:r>
          </w:p>
          <w:p w:rsidR="002F32A2" w:rsidRDefault="005C583A" w:rsidP="005C583A">
            <w:pPr>
              <w:rPr>
                <w:rFonts w:ascii="Calibri" w:hAnsi="Calibri"/>
                <w:vertAlign w:val="subscript"/>
              </w:rPr>
            </w:pPr>
            <w:r w:rsidRPr="005C583A">
              <w:rPr>
                <w:rFonts w:ascii="Calibri" w:hAnsi="Calibri"/>
                <w:vertAlign w:val="subscript"/>
              </w:rPr>
              <w:t>• Lernposter</w:t>
            </w:r>
          </w:p>
          <w:p w:rsidR="005C583A" w:rsidRPr="002F32A2" w:rsidRDefault="005C583A" w:rsidP="005C583A">
            <w:pPr>
              <w:rPr>
                <w:rFonts w:ascii="Calibri" w:hAnsi="Calibri"/>
                <w:vertAlign w:val="subscript"/>
              </w:rPr>
            </w:pPr>
          </w:p>
          <w:p w:rsidR="002F32A2" w:rsidRPr="00907CE9" w:rsidRDefault="002F32A2" w:rsidP="002F32A2">
            <w:pPr>
              <w:rPr>
                <w:rFonts w:ascii="Calibri" w:hAnsi="Calibri"/>
                <w:color w:val="F79646" w:themeColor="accent6"/>
                <w:vertAlign w:val="subscript"/>
              </w:rPr>
            </w:pPr>
            <w:r w:rsidRPr="00907CE9">
              <w:rPr>
                <w:rFonts w:ascii="Calibri" w:hAnsi="Calibri"/>
                <w:color w:val="F79646" w:themeColor="accent6"/>
                <w:vertAlign w:val="subscript"/>
              </w:rPr>
              <w:t>Sprachbildung: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Fachbegriffe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  <w:r w:rsidRPr="002F32A2">
              <w:rPr>
                <w:rFonts w:ascii="Calibri" w:hAnsi="Calibri"/>
                <w:vertAlign w:val="subscript"/>
              </w:rPr>
              <w:sym w:font="Symbol" w:char="F0B7"/>
            </w:r>
            <w:r w:rsidRPr="002F32A2">
              <w:rPr>
                <w:rFonts w:ascii="Calibri" w:hAnsi="Calibri"/>
                <w:vertAlign w:val="subscript"/>
              </w:rPr>
              <w:t xml:space="preserve"> Aufgabenvariation</w:t>
            </w:r>
          </w:p>
          <w:p w:rsidR="002F32A2" w:rsidRPr="002F32A2" w:rsidRDefault="002F32A2" w:rsidP="002F32A2">
            <w:pPr>
              <w:rPr>
                <w:rFonts w:ascii="Calibri" w:hAnsi="Calibri"/>
                <w:vertAlign w:val="subscript"/>
              </w:rPr>
            </w:pPr>
          </w:p>
        </w:tc>
      </w:tr>
    </w:tbl>
    <w:p w:rsidR="00A4564C" w:rsidRPr="000A2011" w:rsidRDefault="00A4564C">
      <w:pPr>
        <w:rPr>
          <w:rFonts w:ascii="Calibri" w:hAnsi="Calibri"/>
          <w:vertAlign w:val="subscript"/>
        </w:rPr>
      </w:pPr>
      <w:r w:rsidRPr="000A2011">
        <w:rPr>
          <w:rFonts w:ascii="Calibri" w:hAnsi="Calibri"/>
          <w:vertAlign w:val="subscript"/>
        </w:rPr>
        <w:br w:type="page"/>
      </w:r>
    </w:p>
    <w:p w:rsidR="00907CE9" w:rsidRPr="00907CE9" w:rsidRDefault="00644FD5" w:rsidP="00907CE9">
      <w:pPr>
        <w:rPr>
          <w:rFonts w:ascii="Calibri" w:hAnsi="Calibri"/>
          <w:b/>
          <w:sz w:val="28"/>
          <w:vertAlign w:val="subscript"/>
        </w:rPr>
      </w:pPr>
      <w:r>
        <w:rPr>
          <w:rFonts w:ascii="Calibri" w:hAnsi="Calibri"/>
          <w:b/>
          <w:sz w:val="28"/>
          <w:vertAlign w:val="subscript"/>
        </w:rPr>
        <w:t>Umgang mit Daten</w:t>
      </w:r>
    </w:p>
    <w:tbl>
      <w:tblPr>
        <w:tblpPr w:leftFromText="141" w:rightFromText="141" w:vertAnchor="text" w:horzAnchor="margin" w:tblpY="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8"/>
        <w:gridCol w:w="7087"/>
        <w:gridCol w:w="3652"/>
      </w:tblGrid>
      <w:tr w:rsidR="00907CE9" w:rsidRPr="00907CE9" w:rsidTr="00907CE9">
        <w:tc>
          <w:tcPr>
            <w:tcW w:w="1239" w:type="pct"/>
            <w:shd w:val="clear" w:color="auto" w:fill="FFDE75"/>
            <w:vAlign w:val="center"/>
          </w:tcPr>
          <w:p w:rsidR="00907CE9" w:rsidRPr="00907CE9" w:rsidRDefault="00907CE9" w:rsidP="00644FD5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 xml:space="preserve">mathe.delta </w:t>
            </w:r>
            <w:r w:rsidR="00644FD5">
              <w:rPr>
                <w:rFonts w:ascii="Calibri" w:hAnsi="Calibri"/>
                <w:b/>
                <w:vertAlign w:val="subscript"/>
              </w:rPr>
              <w:t>6</w:t>
            </w:r>
          </w:p>
        </w:tc>
        <w:tc>
          <w:tcPr>
            <w:tcW w:w="2482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Kompetenzerwartungen und inhaltliche Schwerpunkte</w:t>
            </w:r>
          </w:p>
        </w:tc>
        <w:tc>
          <w:tcPr>
            <w:tcW w:w="1279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Hinweise</w:t>
            </w:r>
          </w:p>
        </w:tc>
      </w:tr>
      <w:tr w:rsidR="00907CE9" w:rsidRPr="00907CE9" w:rsidTr="00644FD5">
        <w:trPr>
          <w:trHeight w:val="2947"/>
        </w:trPr>
        <w:tc>
          <w:tcPr>
            <w:tcW w:w="1239" w:type="pct"/>
          </w:tcPr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4.1 Daten auswerten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4.2 Daten darstellen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4.3 Kennwerte von Daten: Modus und Zentralwert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4.4 Kennwerte von Daten: Arithmetisches Mittel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4.5 Daten darstellen: Boxplot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4.6 Mit Daten Diagramme beeinflussen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</w:tc>
        <w:tc>
          <w:tcPr>
            <w:tcW w:w="2482" w:type="pct"/>
          </w:tcPr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Erhebung von Daten; Zusammenfassung von Daten in Ur- und Strichlisten; Bildung geeigneter Klasseneinteilung (Sto-1; Mod-3)</w:t>
            </w:r>
          </w:p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Darstellung von Häufigkeiten in Tabellen und Diarammen auch unter Verwendung digitaler Hilfsmittel (Tabellenkalkulation) (Sto-2, Ope-11)</w:t>
            </w:r>
          </w:p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Bestimmung, Vergleich und Deutung von Häufigkeiten und Kenngrößen statistischer Daten (Sto-3; Mod-7, Kom-1)</w:t>
            </w:r>
          </w:p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Lesen und Interpretation graphischer Darstellung statistischer Erhebungen (Sto-4; Mod-2, Mod-6, Mod-7, Kom-1, Kom-2)</w:t>
            </w:r>
          </w:p>
          <w:p w:rsidR="00907CE9" w:rsidRPr="00907CE9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Diskussion der Vor- und Nachteile graphischer Darstellungen (Sto-5; Mod-8)</w:t>
            </w:r>
          </w:p>
        </w:tc>
        <w:tc>
          <w:tcPr>
            <w:tcW w:w="1279" w:type="pct"/>
          </w:tcPr>
          <w:p w:rsidR="00907CE9" w:rsidRPr="00907CE9" w:rsidRDefault="00907CE9" w:rsidP="00907CE9">
            <w:pPr>
              <w:rPr>
                <w:rFonts w:ascii="Calibri" w:hAnsi="Calibri"/>
                <w:color w:val="0070C0"/>
                <w:vertAlign w:val="subscript"/>
              </w:rPr>
            </w:pPr>
            <w:r w:rsidRPr="00907CE9">
              <w:rPr>
                <w:rFonts w:ascii="Calibri" w:hAnsi="Calibri"/>
                <w:color w:val="0070C0"/>
                <w:vertAlign w:val="subscript"/>
              </w:rPr>
              <w:t>Medien, Werkzeuge: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• Tabellenprogramm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• Internetrecherche</w:t>
            </w:r>
          </w:p>
          <w:p w:rsidR="00907CE9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 xml:space="preserve">• </w:t>
            </w:r>
            <w:proofErr w:type="spellStart"/>
            <w:r w:rsidRPr="00644FD5">
              <w:rPr>
                <w:rFonts w:ascii="Calibri" w:hAnsi="Calibri"/>
                <w:vertAlign w:val="subscript"/>
              </w:rPr>
              <w:t>Mind-Map</w:t>
            </w:r>
            <w:proofErr w:type="spellEnd"/>
          </w:p>
          <w:p w:rsidR="00644FD5" w:rsidRPr="00907CE9" w:rsidRDefault="00644FD5" w:rsidP="00644FD5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color w:val="F79646" w:themeColor="accent6"/>
                <w:vertAlign w:val="subscript"/>
              </w:rPr>
            </w:pPr>
            <w:r w:rsidRPr="00907CE9">
              <w:rPr>
                <w:rFonts w:ascii="Calibri" w:hAnsi="Calibri"/>
                <w:color w:val="F79646" w:themeColor="accent6"/>
                <w:vertAlign w:val="subscript"/>
              </w:rPr>
              <w:t>Sprachbildung: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Fachbegriffe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Aufgabenvariation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</w:tc>
      </w:tr>
    </w:tbl>
    <w:p w:rsidR="00907CE9" w:rsidRPr="00907CE9" w:rsidRDefault="00907CE9" w:rsidP="00907CE9">
      <w:pPr>
        <w:rPr>
          <w:rFonts w:ascii="Calibri" w:hAnsi="Calibri"/>
          <w:b/>
          <w:vertAlign w:val="subscript"/>
        </w:rPr>
        <w:sectPr w:rsidR="00907CE9" w:rsidRPr="00907CE9" w:rsidSect="001D0DC7">
          <w:footerReference w:type="default" r:id="rId9"/>
          <w:headerReference w:type="first" r:id="rId10"/>
          <w:footerReference w:type="first" r:id="rId11"/>
          <w:pgSz w:w="16838" w:h="11906" w:orient="landscape"/>
          <w:pgMar w:top="1417" w:right="1134" w:bottom="1417" w:left="1417" w:header="708" w:footer="708" w:gutter="0"/>
          <w:pgNumType w:start="1"/>
          <w:cols w:space="708"/>
          <w:titlePg/>
          <w:docGrid w:linePitch="360"/>
        </w:sectPr>
      </w:pPr>
    </w:p>
    <w:p w:rsidR="00907CE9" w:rsidRPr="00907CE9" w:rsidRDefault="00644FD5" w:rsidP="00907CE9">
      <w:pPr>
        <w:rPr>
          <w:rFonts w:ascii="Calibri" w:hAnsi="Calibri"/>
          <w:b/>
          <w:sz w:val="28"/>
          <w:vertAlign w:val="subscript"/>
        </w:rPr>
      </w:pPr>
      <w:r>
        <w:rPr>
          <w:rFonts w:ascii="Calibri" w:hAnsi="Calibri"/>
          <w:b/>
          <w:sz w:val="28"/>
          <w:vertAlign w:val="subscript"/>
        </w:rPr>
        <w:t>Körper</w:t>
      </w:r>
      <w:bookmarkStart w:id="0" w:name="_GoBack"/>
      <w:bookmarkEnd w:id="0"/>
    </w:p>
    <w:tbl>
      <w:tblPr>
        <w:tblpPr w:leftFromText="141" w:rightFromText="141" w:vertAnchor="text" w:horzAnchor="margin" w:tblpY="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7088"/>
        <w:gridCol w:w="4048"/>
      </w:tblGrid>
      <w:tr w:rsidR="00907CE9" w:rsidRPr="00907CE9" w:rsidTr="00907CE9">
        <w:tc>
          <w:tcPr>
            <w:tcW w:w="1278" w:type="pct"/>
            <w:shd w:val="clear" w:color="auto" w:fill="FFDE75"/>
            <w:vAlign w:val="center"/>
          </w:tcPr>
          <w:p w:rsidR="00907CE9" w:rsidRPr="00907CE9" w:rsidRDefault="00907CE9" w:rsidP="00644FD5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 xml:space="preserve">mathe.delta </w:t>
            </w:r>
            <w:r w:rsidR="00644FD5">
              <w:rPr>
                <w:rFonts w:ascii="Calibri" w:hAnsi="Calibri"/>
                <w:b/>
                <w:vertAlign w:val="subscript"/>
              </w:rPr>
              <w:t>6</w:t>
            </w:r>
          </w:p>
        </w:tc>
        <w:tc>
          <w:tcPr>
            <w:tcW w:w="2369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Kompetenzerwartungen und inhaltliche Schwerpunkte</w:t>
            </w:r>
          </w:p>
        </w:tc>
        <w:tc>
          <w:tcPr>
            <w:tcW w:w="1353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Hinweise</w:t>
            </w:r>
          </w:p>
        </w:tc>
      </w:tr>
      <w:tr w:rsidR="00907CE9" w:rsidRPr="00907CE9" w:rsidTr="00907CE9">
        <w:trPr>
          <w:trHeight w:val="3831"/>
        </w:trPr>
        <w:tc>
          <w:tcPr>
            <w:tcW w:w="1278" w:type="pct"/>
          </w:tcPr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5.1 Körper erkennen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5.2 Körper darstellen: Netze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5.3 Oberflächeninhalt von Quader und Würfel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5.4 Körper darstellen: Schrägbild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5.5 Volumen bestimmen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5.6 Volumeneinheiten</w:t>
            </w:r>
          </w:p>
          <w:p w:rsidR="00907CE9" w:rsidRPr="00907CE9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5.7 Volumen von Quader und Würfel</w:t>
            </w:r>
          </w:p>
        </w:tc>
        <w:tc>
          <w:tcPr>
            <w:tcW w:w="2369" w:type="pct"/>
          </w:tcPr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 xml:space="preserve">Erläutern von Grundbegriffen und deren Verwendung zur Beschreibung von Körpern (Geo-1; </w:t>
            </w:r>
            <w:r>
              <w:rPr>
                <w:rFonts w:ascii="Calibri" w:hAnsi="Calibri"/>
                <w:vertAlign w:val="subscript"/>
              </w:rPr>
              <w:t xml:space="preserve">  </w:t>
            </w:r>
            <w:r w:rsidRPr="00644FD5">
              <w:rPr>
                <w:rFonts w:ascii="Calibri" w:hAnsi="Calibri"/>
                <w:vertAlign w:val="subscript"/>
              </w:rPr>
              <w:t>Ope-3)</w:t>
            </w:r>
          </w:p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Identifizierung und Charakterisierung von Körpern in bildlicher Darstellung und in der Umwelt (Geo-2; Ope-2, Ope-3, Mod-3, Mod-4, Kom-3)</w:t>
            </w:r>
          </w:p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Nutzung des Grundprinzips des Messens bei der Volumenbestimmung (</w:t>
            </w:r>
            <w:proofErr w:type="spellStart"/>
            <w:r w:rsidRPr="00644FD5">
              <w:rPr>
                <w:rFonts w:ascii="Calibri" w:hAnsi="Calibri"/>
                <w:vertAlign w:val="subscript"/>
              </w:rPr>
              <w:t>Geo</w:t>
            </w:r>
            <w:proofErr w:type="spellEnd"/>
            <w:r w:rsidRPr="00644FD5">
              <w:rPr>
                <w:rFonts w:ascii="Calibri" w:hAnsi="Calibri"/>
                <w:vertAlign w:val="subscript"/>
              </w:rPr>
              <w:t xml:space="preserve"> 11; Ope-4, Ope-8) </w:t>
            </w:r>
          </w:p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Beschreibung des Ergebnisses von Drehung und Verschiebung eines Quaders aus der Vorstellung heraus (Geo-14; Ope-2)</w:t>
            </w:r>
          </w:p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Darstellung von Quader und Würfel als Netz, Schrägbild und Modell; Erkennen von Körpern aus der entsprechenden Darstellung heraus (Geo-15; Ope-2, Mod-1, Kom-3)</w:t>
            </w:r>
          </w:p>
          <w:p w:rsidR="00907CE9" w:rsidRPr="00907CE9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Schätzen von Größen; situationsgerechte Auswahl von Größeneinheiten sowie deren Umwandlungen (Ari-9; Ope-7)</w:t>
            </w:r>
          </w:p>
        </w:tc>
        <w:tc>
          <w:tcPr>
            <w:tcW w:w="1353" w:type="pct"/>
          </w:tcPr>
          <w:p w:rsidR="00907CE9" w:rsidRPr="00907CE9" w:rsidRDefault="00907CE9" w:rsidP="00907CE9">
            <w:pPr>
              <w:rPr>
                <w:rFonts w:ascii="Calibri" w:hAnsi="Calibri"/>
                <w:color w:val="0070C0"/>
                <w:vertAlign w:val="subscript"/>
              </w:rPr>
            </w:pPr>
            <w:r w:rsidRPr="00907CE9">
              <w:rPr>
                <w:rFonts w:ascii="Calibri" w:hAnsi="Calibri"/>
                <w:color w:val="0070C0"/>
                <w:vertAlign w:val="subscript"/>
              </w:rPr>
              <w:t>Medien, Werkzeuge: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• Dyn. Geometrie-programm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• Internetrecherche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• Mathematik und Spiele</w:t>
            </w:r>
          </w:p>
          <w:p w:rsidR="00907CE9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 xml:space="preserve">• </w:t>
            </w:r>
            <w:proofErr w:type="spellStart"/>
            <w:r w:rsidRPr="00644FD5">
              <w:rPr>
                <w:rFonts w:ascii="Calibri" w:hAnsi="Calibri"/>
                <w:vertAlign w:val="subscript"/>
              </w:rPr>
              <w:t>Mind-Map</w:t>
            </w:r>
            <w:proofErr w:type="spellEnd"/>
          </w:p>
          <w:p w:rsidR="00644FD5" w:rsidRPr="00907CE9" w:rsidRDefault="00644FD5" w:rsidP="00644FD5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color w:val="F79646" w:themeColor="accent6"/>
                <w:vertAlign w:val="subscript"/>
              </w:rPr>
            </w:pPr>
            <w:r w:rsidRPr="00907CE9">
              <w:rPr>
                <w:rFonts w:ascii="Calibri" w:hAnsi="Calibri"/>
                <w:color w:val="F79646" w:themeColor="accent6"/>
                <w:vertAlign w:val="subscript"/>
              </w:rPr>
              <w:t>Sprachbildung: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Fachbegriffe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Aufgabenvariation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color w:val="00B050"/>
                <w:vertAlign w:val="subscript"/>
              </w:rPr>
            </w:pPr>
            <w:r w:rsidRPr="00907CE9">
              <w:rPr>
                <w:rFonts w:ascii="Calibri" w:hAnsi="Calibri"/>
                <w:color w:val="00B050"/>
                <w:vertAlign w:val="subscript"/>
              </w:rPr>
              <w:t>Strategien, Argumentieren &amp; Begründen:</w:t>
            </w:r>
          </w:p>
          <w:p w:rsidR="00907CE9" w:rsidRPr="00907CE9" w:rsidRDefault="00644FD5" w:rsidP="00907CE9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sym w:font="Symbol" w:char="F0B7"/>
            </w:r>
            <w:r w:rsidRPr="00644FD5">
              <w:rPr>
                <w:rFonts w:ascii="Calibri" w:hAnsi="Calibri"/>
                <w:vertAlign w:val="subscript"/>
              </w:rPr>
              <w:t xml:space="preserve"> Nutzen von Skizzen zur Argumentation</w:t>
            </w:r>
          </w:p>
        </w:tc>
      </w:tr>
    </w:tbl>
    <w:p w:rsidR="00A4564C" w:rsidRPr="000A2011" w:rsidRDefault="00A4564C">
      <w:pPr>
        <w:rPr>
          <w:rFonts w:ascii="Calibri" w:hAnsi="Calibri"/>
          <w:vertAlign w:val="subscript"/>
        </w:rPr>
      </w:pPr>
      <w:r w:rsidRPr="000A2011">
        <w:rPr>
          <w:rFonts w:ascii="Calibri" w:hAnsi="Calibri"/>
          <w:vertAlign w:val="subscript"/>
        </w:rPr>
        <w:br w:type="page"/>
      </w:r>
    </w:p>
    <w:p w:rsidR="00907CE9" w:rsidRPr="00907CE9" w:rsidRDefault="00491213" w:rsidP="00907CE9">
      <w:pPr>
        <w:rPr>
          <w:rFonts w:ascii="Calibri" w:hAnsi="Calibri"/>
          <w:b/>
          <w:sz w:val="28"/>
          <w:vertAlign w:val="subscript"/>
        </w:rPr>
      </w:pPr>
      <w:r>
        <w:rPr>
          <w:rFonts w:ascii="Calibri" w:hAnsi="Calibri"/>
          <w:b/>
          <w:noProof/>
          <w:sz w:val="28"/>
          <w:vertAlign w:val="sub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9300458</wp:posOffset>
                </wp:positionH>
                <wp:positionV relativeFrom="paragraph">
                  <wp:posOffset>-472176</wp:posOffset>
                </wp:positionV>
                <wp:extent cx="356260" cy="332509"/>
                <wp:effectExtent l="0" t="0" r="24765" b="1079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332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A18FA" id="Rechteck 1" o:spid="_x0000_s1026" style="position:absolute;margin-left:732.3pt;margin-top:-37.2pt;width:28.05pt;height:2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YyjgIAAKoFAAAOAAAAZHJzL2Uyb0RvYy54bWysVFFPGzEMfp+0/xDlfdy1UAYVV1SBmCYh&#10;qICJ5zSX9KIlcZakvXa/fk7uegWG9oDWh9Q+21/sL7YvLrdGk43wQYGt6OiopERYDrWyq4r+eLr5&#10;ckZJiMzWTIMVFd2JQC9nnz9dtG4qxtCAroUnCGLDtHUVbWJ006IIvBGGhSNwwqJRgjcsoupXRe1Z&#10;i+hGF+OyPC1a8LXzwEUI+PW6M9JZxpdS8HgvZRCR6IpibjGfPp/LdBazCzZdeeYaxfs02AeyMExZ&#10;vHSAumaRkbVXf0EZxT0EkPGIgylASsVFrgGrGZVvqnlsmBO5FiQnuIGm8P9g+d1m4Ymq8e0osczg&#10;Ez0I3kTBf5JRYqd1YYpOj27hey2gmErdSm/SPxZBtpnR3cCo2EbC8ePx5HR8irxzNB0fjyflecIs&#10;DsHOh/hNgCFJqKjHB8s8ss1tiJ3r3iXdFUCr+kZpnZXUJOJKe7Jh+LzLVU4YwV95afuhQIRJkUWq&#10;v6s4S3GnRcLT9kFI5A1rHOeEc8cekmGcCxtHnalhtehynJT46ykYIjIhGTAhS6xuwO4BXhe6x+7o&#10;6f1TqMgNPwSX/0qsCx4i8s1g4xBslAX/HoDGqvqbO/89SR01iaUl1DvsKg/duAXHbxQ+7y0LccE8&#10;zhd2BO6MeI+H1NBWFHqJkgb87/e+J39se7RS0uK8VjT8WjMvKNHfLQ7E+ejkJA14Vk4mX8eo+JeW&#10;5UuLXZsrwJ7Bpsfsspj8o96L0oN5xtUyT7eiiVmOd1eUR79XrmK3R3A5cTGfZzccasfirX10PIEn&#10;VlP7Pm2fmXd9j0ccjjvYzzabvmn1zjdFWpivI0iV5+DAa883LoTcOP3yShvnpZ69Dit29gcAAP//&#10;AwBQSwMEFAAGAAgAAAAhAH9Ax0XhAAAADQEAAA8AAABkcnMvZG93bnJldi54bWxMj8FOwzAMhu9I&#10;vEPkSVzQlqzquq00nRASVxCDC7es8ZpqjVMlWVd4erITO/72p9+fq91kezaiD50jCcuFAIbUON1R&#10;K+Hr83W+ARaiIq16RyjhBwPs6vu7SpXaXegDx31sWSqhUCoJJsah5Dw0Bq0KCzcgpd3Reatiir7l&#10;2qtLKrc9z4QouFUdpQtGDfhisDntz1bC9rd5jxs3rEzsvretXb4d/fgo5cNsen4CFnGK/zBc9ZM6&#10;1Mnp4M6kA+tTzou8SKyE+TrPgV2RVSbWwA5plGUCeF3x2y/qPwAAAP//AwBQSwECLQAUAAYACAAA&#10;ACEAtoM4kv4AAADhAQAAEwAAAAAAAAAAAAAAAAAAAAAAW0NvbnRlbnRfVHlwZXNdLnhtbFBLAQIt&#10;ABQABgAIAAAAIQA4/SH/1gAAAJQBAAALAAAAAAAAAAAAAAAAAC8BAABfcmVscy8ucmVsc1BLAQIt&#10;ABQABgAIAAAAIQBwtkYyjgIAAKoFAAAOAAAAAAAAAAAAAAAAAC4CAABkcnMvZTJvRG9jLnhtbFBL&#10;AQItABQABgAIAAAAIQB/QMdF4QAAAA0BAAAPAAAAAAAAAAAAAAAAAOgEAABkcnMvZG93bnJldi54&#10;bWxQSwUGAAAAAAQABADzAAAA9gUAAAAA&#10;" fillcolor="white [3212]" strokecolor="white [3212]" strokeweight="2pt"/>
            </w:pict>
          </mc:Fallback>
        </mc:AlternateContent>
      </w:r>
      <w:r w:rsidR="00644FD5">
        <w:rPr>
          <w:rFonts w:ascii="Calibri" w:hAnsi="Calibri"/>
          <w:b/>
          <w:noProof/>
          <w:sz w:val="28"/>
          <w:vertAlign w:val="subscript"/>
        </w:rPr>
        <w:t>Rechnen mit ganzen Zahlen</w:t>
      </w:r>
    </w:p>
    <w:tbl>
      <w:tblPr>
        <w:tblpPr w:leftFromText="141" w:rightFromText="141" w:vertAnchor="text" w:horzAnchor="margin" w:tblpY="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7088"/>
        <w:gridCol w:w="4048"/>
      </w:tblGrid>
      <w:tr w:rsidR="00907CE9" w:rsidRPr="00907CE9" w:rsidTr="00907CE9">
        <w:tc>
          <w:tcPr>
            <w:tcW w:w="1278" w:type="pct"/>
            <w:shd w:val="clear" w:color="auto" w:fill="FFDE75"/>
            <w:vAlign w:val="center"/>
          </w:tcPr>
          <w:p w:rsidR="00907CE9" w:rsidRPr="00907CE9" w:rsidRDefault="00907CE9" w:rsidP="00644FD5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 xml:space="preserve">mathe.delta </w:t>
            </w:r>
            <w:r w:rsidR="00644FD5">
              <w:rPr>
                <w:rFonts w:ascii="Calibri" w:hAnsi="Calibri"/>
                <w:b/>
                <w:vertAlign w:val="subscript"/>
              </w:rPr>
              <w:t>6</w:t>
            </w:r>
          </w:p>
        </w:tc>
        <w:tc>
          <w:tcPr>
            <w:tcW w:w="2369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Kompetenzerwartungen und inhaltliche Schwerpunkte</w:t>
            </w:r>
          </w:p>
        </w:tc>
        <w:tc>
          <w:tcPr>
            <w:tcW w:w="1353" w:type="pct"/>
            <w:shd w:val="clear" w:color="auto" w:fill="FFDE75"/>
            <w:vAlign w:val="center"/>
          </w:tcPr>
          <w:p w:rsidR="00907CE9" w:rsidRPr="00907CE9" w:rsidRDefault="00907CE9" w:rsidP="00907CE9">
            <w:pPr>
              <w:rPr>
                <w:rFonts w:ascii="Calibri" w:hAnsi="Calibri"/>
                <w:b/>
                <w:vertAlign w:val="subscript"/>
              </w:rPr>
            </w:pPr>
            <w:r w:rsidRPr="00907CE9">
              <w:rPr>
                <w:rFonts w:ascii="Calibri" w:hAnsi="Calibri"/>
                <w:b/>
                <w:vertAlign w:val="subscript"/>
              </w:rPr>
              <w:t>Hinweise</w:t>
            </w:r>
          </w:p>
        </w:tc>
      </w:tr>
      <w:tr w:rsidR="00907CE9" w:rsidRPr="00907CE9" w:rsidTr="00907CE9">
        <w:trPr>
          <w:trHeight w:val="3831"/>
        </w:trPr>
        <w:tc>
          <w:tcPr>
            <w:tcW w:w="1278" w:type="pct"/>
          </w:tcPr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6.1 Ganze Zahlen und ihre Anordnung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6.2 Zunahmen und Abnahmen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6.3 Ganze Zahlen addieren und subtrahieren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6.4 Ganze Zahlen multiplizieren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6.5 Ganze Zahlen dividieren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6.6 Rechenregeln</w:t>
            </w:r>
          </w:p>
          <w:p w:rsidR="00907CE9" w:rsidRPr="00907CE9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6.7 Einfache Terme mit ganzen Zahlen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</w:tc>
        <w:tc>
          <w:tcPr>
            <w:tcW w:w="2369" w:type="pct"/>
          </w:tcPr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Durchführen der Grundrechenarten in unterschiedlichen Darstellungen im Kopf als auch schriftlich; nachvollziehbar Rechenschritte darstellen (Ari-14; Ope-1, Ope-4, Kom-5, Kom-8)</w:t>
            </w:r>
          </w:p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Nutzen ganzer Zahlen zur Beschreibung von Zuständen und Veränderungen in Sachzusammenhängen und als Koordinaten (Ari-15; Ope-4)</w:t>
            </w:r>
          </w:p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Begründen und Nutzen von Strategien zum vorteilhaften Rechnen mithilfe von Rechengesetzen (Ari-3; Ope-4, Arg-5)</w:t>
            </w:r>
          </w:p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Verbalisieren von Rechentermen unter Verwendung von Fachbegriffen; Übersetzen Rechenanweisungen und Sachsituationen in Rechenterme (Ari-4; Ope-3, Kom-5, Kom-6)</w:t>
            </w:r>
          </w:p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Umkehrung von Rechenanweisungen (Ari-5; Ope-3, Kom-5, Kom-6)</w:t>
            </w:r>
          </w:p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Darstellen und Vergleichen von Zahlen; situationsangemessener Wechsel zwischen den verschiedenen Darstellungen (Ari–8; Ope-3)</w:t>
            </w:r>
          </w:p>
          <w:p w:rsidR="00644FD5" w:rsidRPr="00644FD5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Einsetzen von Zahlen in Terme mit Variablen und Berechnung von deren Werten (Ari-7; Ope-5)</w:t>
            </w:r>
          </w:p>
          <w:p w:rsidR="00907CE9" w:rsidRPr="00907CE9" w:rsidRDefault="00644FD5" w:rsidP="00644FD5">
            <w:pPr>
              <w:numPr>
                <w:ilvl w:val="0"/>
                <w:numId w:val="2"/>
              </w:numPr>
              <w:rPr>
                <w:rFonts w:ascii="Calibri" w:hAnsi="Calibri"/>
                <w:i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t>Beschreibung des Zusammenhangs zwischen zwei Größen mithilfe von Worten, Diagrammen und Tabellen (Fkt-1; Ope-3, Ope-6, Mod-1, Mod-4)</w:t>
            </w:r>
          </w:p>
        </w:tc>
        <w:tc>
          <w:tcPr>
            <w:tcW w:w="1353" w:type="pct"/>
          </w:tcPr>
          <w:p w:rsidR="00907CE9" w:rsidRPr="00907CE9" w:rsidRDefault="00907CE9" w:rsidP="00907CE9">
            <w:pPr>
              <w:rPr>
                <w:rFonts w:ascii="Calibri" w:hAnsi="Calibri"/>
                <w:color w:val="0070C0"/>
                <w:vertAlign w:val="subscript"/>
              </w:rPr>
            </w:pPr>
            <w:r w:rsidRPr="00907CE9">
              <w:rPr>
                <w:rFonts w:ascii="Calibri" w:hAnsi="Calibri"/>
                <w:color w:val="0070C0"/>
                <w:vertAlign w:val="subscript"/>
              </w:rPr>
              <w:t>Medien, Werkzeuge: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sym w:font="Symbol" w:char="F0B7"/>
            </w:r>
            <w:r w:rsidRPr="00644FD5">
              <w:rPr>
                <w:rFonts w:ascii="Calibri" w:hAnsi="Calibri"/>
                <w:vertAlign w:val="subscript"/>
              </w:rPr>
              <w:t xml:space="preserve"> Textprogramm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sym w:font="Symbol" w:char="F0B7"/>
            </w:r>
            <w:r w:rsidRPr="00644FD5">
              <w:rPr>
                <w:rFonts w:ascii="Calibri" w:hAnsi="Calibri"/>
                <w:vertAlign w:val="subscript"/>
              </w:rPr>
              <w:t xml:space="preserve"> Internetrecherche</w:t>
            </w:r>
          </w:p>
          <w:p w:rsidR="00644FD5" w:rsidRPr="00644FD5" w:rsidRDefault="00644FD5" w:rsidP="00644FD5">
            <w:pPr>
              <w:rPr>
                <w:rFonts w:ascii="Calibri" w:hAnsi="Calibri"/>
                <w:vertAlign w:val="subscript"/>
              </w:rPr>
            </w:pPr>
            <w:r w:rsidRPr="00644FD5">
              <w:rPr>
                <w:rFonts w:ascii="Calibri" w:hAnsi="Calibri"/>
                <w:vertAlign w:val="subscript"/>
              </w:rPr>
              <w:sym w:font="Symbol" w:char="F0B7"/>
            </w:r>
            <w:r w:rsidRPr="00644FD5">
              <w:rPr>
                <w:rFonts w:ascii="Calibri" w:hAnsi="Calibri"/>
                <w:vertAlign w:val="subscript"/>
              </w:rPr>
              <w:t xml:space="preserve"> </w:t>
            </w:r>
            <w:proofErr w:type="spellStart"/>
            <w:r w:rsidRPr="00644FD5">
              <w:rPr>
                <w:rFonts w:ascii="Calibri" w:hAnsi="Calibri"/>
                <w:vertAlign w:val="subscript"/>
              </w:rPr>
              <w:t>Mind-Map</w:t>
            </w:r>
            <w:proofErr w:type="spellEnd"/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  <w:p w:rsidR="00907CE9" w:rsidRPr="00907CE9" w:rsidRDefault="00907CE9" w:rsidP="00907CE9">
            <w:pPr>
              <w:rPr>
                <w:rFonts w:ascii="Calibri" w:hAnsi="Calibri"/>
                <w:color w:val="F79646" w:themeColor="accent6"/>
                <w:vertAlign w:val="subscript"/>
              </w:rPr>
            </w:pPr>
            <w:r w:rsidRPr="00907CE9">
              <w:rPr>
                <w:rFonts w:ascii="Calibri" w:hAnsi="Calibri"/>
                <w:color w:val="F79646" w:themeColor="accent6"/>
                <w:vertAlign w:val="subscript"/>
              </w:rPr>
              <w:t>Sprachbildung: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Fachbegriffe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  <w:r w:rsidRPr="00907CE9">
              <w:rPr>
                <w:rFonts w:ascii="Calibri" w:hAnsi="Calibri"/>
                <w:vertAlign w:val="subscript"/>
              </w:rPr>
              <w:sym w:font="Symbol" w:char="F0B7"/>
            </w:r>
            <w:r w:rsidRPr="00907CE9">
              <w:rPr>
                <w:rFonts w:ascii="Calibri" w:hAnsi="Calibri"/>
                <w:vertAlign w:val="subscript"/>
              </w:rPr>
              <w:t xml:space="preserve"> Aufgabenvariation</w:t>
            </w:r>
          </w:p>
          <w:p w:rsidR="00907CE9" w:rsidRPr="00907CE9" w:rsidRDefault="00907CE9" w:rsidP="00907CE9">
            <w:pPr>
              <w:rPr>
                <w:rFonts w:ascii="Calibri" w:hAnsi="Calibri"/>
                <w:vertAlign w:val="subscript"/>
              </w:rPr>
            </w:pPr>
          </w:p>
        </w:tc>
      </w:tr>
    </w:tbl>
    <w:p w:rsidR="00A4564C" w:rsidRPr="000A2011" w:rsidRDefault="00A4564C" w:rsidP="005629D7">
      <w:pPr>
        <w:rPr>
          <w:rFonts w:ascii="Calibri" w:hAnsi="Calibri"/>
          <w:vertAlign w:val="subscript"/>
        </w:rPr>
      </w:pPr>
    </w:p>
    <w:sectPr w:rsidR="00A4564C" w:rsidRPr="000A2011" w:rsidSect="002C0B7F">
      <w:headerReference w:type="even" r:id="rId12"/>
      <w:headerReference w:type="default" r:id="rId13"/>
      <w:footerReference w:type="even" r:id="rId14"/>
      <w:footerReference w:type="default" r:id="rId15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3DD" w:rsidRDefault="001213DD" w:rsidP="000C64AA">
      <w:r>
        <w:separator/>
      </w:r>
    </w:p>
  </w:endnote>
  <w:endnote w:type="continuationSeparator" w:id="0">
    <w:p w:rsidR="001213DD" w:rsidRDefault="001213D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CE9" w:rsidRDefault="00907CE9" w:rsidP="00907CE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14369E47" wp14:editId="0E62CBE2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10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2ECAFC" id="Rectangle 143" o:spid="_x0000_s1026" style="position:absolute;margin-left:623.7pt;margin-top:473.45pt;width:141.7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XRfwIAAP4EAAAOAAAAZHJzL2Uyb0RvYy54bWysVFFv0zAQfkfiP1h+75J0SdtETad1owhp&#10;wMTgB7i201g4trHdpgPx3zk7bWmBB4RoJcf2nT9/d/ed5zf7TqIdt05oVePsKsWIK6qZUJsaf/q4&#10;Gs0wcp4oRqRWvMbP3OGbxcsX895UfKxbLRm3CECUq3pT49Z7UyWJoy3viLvShiswNtp2xMPSbhJm&#10;SQ/onUzGaTpJem2ZsZpy52D3fjDiRcRvGk79+6Zx3CNZY+Dm42jjuA5jspiTamOJaQU90CD/wKIj&#10;QsGlJ6h74gnaWvEbVCeo1U43/orqLtFNIyiPMUA0WfpLNE8tMTzGAslx5pQm9/9g6bvdo0WCQe0g&#10;PYp0UKMPkDWiNpKjLL8OGeqNq8DxyTzaEKMzD5p+dkjpuxb8+K21um85YcArC/7JxYGwcHAUrfu3&#10;mgE+2Xodk7VvbBcAIQ1oH2vyfKoJ33tEYTOblmVRAjcKtuuymKRFvIJUx9PGOv+a6w6FSY0tsI/o&#10;ZPfgfGBDqqNLZK+lYCshZVzYzfpOWrQjoI/lKvwP6O7cTargrHQ4NiAOO0AS7gi2QDfW+1uZjfN0&#10;OS5Hq8lsOspXeTEqp+lslGblspykeZnfr74HglletYIxrh6E4kftZfnf1fbQBYNqovpQX+OyGBcx&#10;9gv27jzINP7+FGQnPLSiFF2NZycnUoXCvlIMwiaVJ0IO8+SSfswy5OD4jVmJMgiVHxS01uwZVGA1&#10;FAnqCY8GTFptv2LUQwPW2H3ZEssxkm8UKKnM8jx0bFzkxXQMC3tuWZ9biKIAVWOP0TC980OXb40V&#10;mxZuymJilL4F9TUiCiMoc2B10Cw0WYzg8CCELj5fR6+fz9biBwAAAP//AwBQSwMEFAAGAAgAAAAh&#10;AEKa9dTjAAAADgEAAA8AAABkcnMvZG93bnJldi54bWxMj01Pg0AQhu8m/ofNmHghdleKVZClUWOj&#10;N201PW9hBCI7S9htof56pye9zZt58n7ky8l24oCDbx1puJ4pEEilq1qqNXx+rK7uQPhgqDKdI9Rw&#10;RA/L4vwsN1nlRlrjYRNqwSbkM6OhCaHPpPRlg9b4meuR+PflBmsCy6GW1WBGNredjJVaSGta4oTG&#10;9PjUYPm92VsNUT/fPo4/76/R20odn1+267SOJq0vL6aHexABp/AHw6k+V4eCO+3cniovOtZxcpsw&#10;qyFNFimIE3IzVzxnx5dSaQyyyOX/GcUvAAAA//8DAFBLAQItABQABgAIAAAAIQC2gziS/gAAAOEB&#10;AAATAAAAAAAAAAAAAAAAAAAAAABbQ29udGVudF9UeXBlc10ueG1sUEsBAi0AFAAGAAgAAAAhADj9&#10;If/WAAAAlAEAAAsAAAAAAAAAAAAAAAAALwEAAF9yZWxzLy5yZWxzUEsBAi0AFAAGAAgAAAAhAIOR&#10;ddF/AgAA/gQAAA4AAAAAAAAAAAAAAAAALgIAAGRycy9lMm9Eb2MueG1sUEsBAi0AFAAGAAgAAAAh&#10;AEKa9dTjAAAADgEAAA8AAAAAAAAAAAAAAAAA2QQAAGRycy9kb3ducmV2LnhtbFBLBQYAAAAABAAE&#10;APMAAADpBQAAAAA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F345884" wp14:editId="1634C1BB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11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CE9" w:rsidRPr="008A1F2A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45884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30" type="#_x0000_t202" style="position:absolute;margin-left:642.7pt;margin-top:477.4pt;width:117.65pt;height:26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JtSAIAAEgEAAAOAAAAZHJzL2Uyb0RvYy54bWysVNtu2zAMfR+wfxD07thOncQ24hRt0gwD&#10;ugvQ7gMUWY6N2aImKbG7Yv8+Sk6ybHsb9iJIInlInkNpeTt0LTkKbRqQBY0nESVCcigbuS/ol+dt&#10;kFJiLJMla0GKgr4IQ29Xb98se5WLKdTQlkITBJEm71VBa2tVHoaG16JjZgJKSDRWoDtm8aj3YalZ&#10;j+hdG06jaB72oEulgQtj8HYzGunK41eV4PZTVRlhSVtQrM36Vft159ZwtWT5XjNVN/xUBvuHKjrW&#10;SEx6gdowy8hBN39BdQ3XYKCyEw5dCFXVcOF7wG7i6I9unmqmhO8FyTHqQpP5f7D84/GzJk2J2sWU&#10;SNahRs9isOQeBhIniSOoVyZHvyeFnnZAAzr7Zo16BP7VEAnrmsm9uNMa+lqwEguMXWR4FTriGAey&#10;6z9AiYnYwYIHGirdOfaQD4LoKNTLRRxXDHcpkyyJZzNKONpubhZxOvMpWH6OVtrYdwI64jYF1Si+&#10;R2fHR2NdNSw/u7hkErZN2/oBaOVvF+g43mBuDHU2V4XX8zWLsof0IU2CZDp/CJKoLIO77ToJ5tt4&#10;MdvcbNbrTfxjnKuroHiaRPfTLNjO00WQVMksyBZRGkRxdp/NI2xts/VBmPqc1JPn+BqZs8NuOImx&#10;g/IFadQwjjM+P9zUoL9T0uMoF9R8OzAtKGnfS5QiQx3d7PtDMltM8aCvLbtrC5McoQpqKRm3azu+&#10;l4PSzb7GTKP4Eu5QvqrxzDqdx6pOouO4esJPT8u9h+uz9/r1Aax+AgAA//8DAFBLAwQUAAYACAAA&#10;ACEA0he70uAAAAAOAQAADwAAAGRycy9kb3ducmV2LnhtbEyPy07DMBBF90j8gzVI7KhNlNAmjVMh&#10;EFsQ5SF158bTJCIeR7HbhL9nuqK7uZqj+yg3s+vFCcfQedJwv1AgkGpvO2o0fH683K1AhGjImt4T&#10;avjFAJvq+qo0hfUTveNpGxvBJhQKo6GNcSikDHWLzoSFH5D4d/CjM5Hl2Eg7monNXS8TpR6kMx1x&#10;QmsGfGqx/tkenYav18PuO1VvzbPLhsnPSpLLpda3N/PjGkTEOf7DcK7P1aHiTnt/JBtEzzpZZSmz&#10;GvIs5RFnJEvUEsSeL6WWOciqlJczqj8AAAD//wMAUEsBAi0AFAAGAAgAAAAhALaDOJL+AAAA4QEA&#10;ABMAAAAAAAAAAAAAAAAAAAAAAFtDb250ZW50X1R5cGVzXS54bWxQSwECLQAUAAYACAAAACEAOP0h&#10;/9YAAACUAQAACwAAAAAAAAAAAAAAAAAvAQAAX3JlbHMvLnJlbHNQSwECLQAUAAYACAAAACEA41/S&#10;bUgCAABIBAAADgAAAAAAAAAAAAAAAAAuAgAAZHJzL2Uyb0RvYy54bWxQSwECLQAUAAYACAAAACEA&#10;0he70uAAAAAOAQAADwAAAAAAAAAAAAAAAACiBAAAZHJzL2Rvd25yZXYueG1sUEsFBgAAAAAEAAQA&#10;8wAAAK8FAAAAAA==&#10;" filled="f" stroked="f">
              <v:textbox>
                <w:txbxContent>
                  <w:p w:rsidR="00907CE9" w:rsidRPr="008A1F2A" w:rsidRDefault="00907CE9" w:rsidP="00907CE9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00F8ED7E" wp14:editId="68BBA3FB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12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7CD17D" id="Rectangle 145" o:spid="_x0000_s1026" style="position:absolute;margin-left:-36.8pt;margin-top:473.45pt;width:651.95pt;height:31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SygAIAAP4EAAAOAAAAZHJzL2Uyb0RvYy54bWysVG1v0zAQ/o7Ef7D8vcsLSdtES6dtpQhp&#10;wMTgB7i201g4trHdphviv3N22tIBHxCilRzbdz4/z91zvrza9xLtuHVCqwZnFylGXFHNhNo0+POn&#10;1WSOkfNEMSK14g1+5A5fLV6+uBxMzXPdacm4RRBEuXowDe68N3WSONrxnrgLbbgCY6ttTzws7SZh&#10;lgwQvZdJnqbTZNCWGaspdw52l6MRL2L8tuXUf2hbxz2SDQZsPo42juswJotLUm8sMZ2gBxjkH1D0&#10;RCi49BRqSTxBWyt+C9ULarXTrb+guk902wrKIwdgk6W/sHnoiOGRCyTHmVOa3P8LS9/v7i0SDGqX&#10;Y6RIDzX6CFkjaiM5yooyZGgwrgbHB3NvA0dn7jT94pDStx348Wtr9dBxwgBXFvyTZwfCwsFRtB7e&#10;aQbxydbrmKx9a/sQENKA9rEmj6ea8L1HFDbn+ayaTUuMKNheVeU0jZASUh9PG+v8G657FCYNtoA+&#10;Rie7O+cDGlIfXSJ6LQVbCSnjwm7Wt9KiHQF9LOfhHwkAyXM3qYKz0uHYGHHcAZBwR7AFuLHe36os&#10;L9KbvJqspvPZpFgV5aSapfNJmlU31TQtqmK5+h4AZkXdCca4uhOKH7WXFX9X20MXjKqJ6kNDg6sy&#10;LyP3Z+jdOck0/v5EshceWlGKHpJ+ciJ1KOxrxYA2qT0Rcpwnz+HHLEMOjt+YlSiDUPlRQWvNHkEF&#10;VkORoBXh0YBJp+0TRgM0YIPd1y2xHCP5VoGSqqwoQsfGRVHOcljYc8v63EIUhVAN9hiN01s/dvnW&#10;WLHp4KYsJkbpa1BfK6IwgjJHVAfNQpNFBocHIXTx+Tp6/Xy2Fj8AAAD//wMAUEsDBBQABgAIAAAA&#10;IQChXgJZ4wAAAA0BAAAPAAAAZHJzL2Rvd25yZXYueG1sTI/BTsMwDIbvSLxDZCRuW0KLCi1NJzSB&#10;uMAQY9LEzWu8tqJxqibbytuTneBmy59+f3+5mGwvjjT6zrGGm7kCQVw703GjYfP5PLsH4QOywd4x&#10;afghD4vq8qLEwrgTf9BxHRoRQ9gXqKENYSik9HVLFv3cDcTxtnejxRDXsZFmxFMMt71MlMqkxY7j&#10;hxYHWrZUf68PVoOf9vX2Hd+a18y/DN12+bT6yjZaX19Njw8gAk3hD4azflSHKjrt3IGNF72G2V2a&#10;RVRDfpvlIM5EkqoUxC5OSuUJyKqU/1tUvwAAAP//AwBQSwECLQAUAAYACAAAACEAtoM4kv4AAADh&#10;AQAAEwAAAAAAAAAAAAAAAAAAAAAAW0NvbnRlbnRfVHlwZXNdLnhtbFBLAQItABQABgAIAAAAIQA4&#10;/SH/1gAAAJQBAAALAAAAAAAAAAAAAAAAAC8BAABfcmVscy8ucmVsc1BLAQItABQABgAIAAAAIQCk&#10;zASygAIAAP4EAAAOAAAAAAAAAAAAAAAAAC4CAABkcnMvZTJvRG9jLnhtbFBLAQItABQABgAIAAAA&#10;IQChXgJZ4wAAAA0BAAAPAAAAAAAAAAAAAAAAANoEAABkcnMvZG93bnJldi54bWxQSwUGAAAAAAQA&#10;BADzAAAA6gUAAAAA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018ED0A5" wp14:editId="5EE6FD9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13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CE9" w:rsidRPr="003C469C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Stoffverteilungsplan für mathe.delta NRW </w:t>
                          </w:r>
                          <w:r w:rsidR="00A51657">
                            <w:rPr>
                              <w:rFonts w:ascii="Calibri" w:hAnsi="Calibri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</w:rPr>
                            <w:t xml:space="preserve"> (</w:t>
                          </w:r>
                          <w:r w:rsidR="00A54AEC" w:rsidRPr="00A54AEC">
                            <w:rPr>
                              <w:rFonts w:ascii="Calibri" w:hAnsi="Calibri"/>
                            </w:rPr>
                            <w:t>ISBN 978-3-661-</w:t>
                          </w:r>
                          <w:r w:rsidR="00A54AEC" w:rsidRPr="00A54AEC">
                            <w:rPr>
                              <w:rFonts w:ascii="Calibri" w:hAnsi="Calibri"/>
                              <w:b/>
                            </w:rPr>
                            <w:t>6116</w:t>
                          </w:r>
                          <w:r w:rsidR="00A51657">
                            <w:rPr>
                              <w:rFonts w:ascii="Calibri" w:hAnsi="Calibri"/>
                              <w:b/>
                            </w:rPr>
                            <w:t>6</w:t>
                          </w:r>
                          <w:r w:rsidR="00A54AEC" w:rsidRPr="00A54AEC">
                            <w:rPr>
                              <w:rFonts w:ascii="Calibri" w:hAnsi="Calibri"/>
                            </w:rPr>
                            <w:t>-</w:t>
                          </w:r>
                          <w:r w:rsidR="00A51657">
                            <w:rPr>
                              <w:rFonts w:ascii="Calibri" w:hAnsi="Calibri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</w:rPr>
                            <w:t>)</w:t>
                          </w:r>
                        </w:p>
                        <w:p w:rsidR="00907CE9" w:rsidRPr="003C469C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8ED0A5" id="Text Box 146" o:spid="_x0000_s1031" type="#_x0000_t202" style="position:absolute;margin-left:9.05pt;margin-top:477.4pt;width:597.35pt;height:23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rFSwIAAE8EAAAOAAAAZHJzL2Uyb0RvYy54bWysVNtu2zAMfR+wfxD07vpSxYmNOkWbNMOA&#10;3YB2H6DIcmzMFjVJqd0N+/dRctNl29uwF0MSyUPyHNJX19PQk0dpbAeqoulFQolUAupOHSr6+WEX&#10;rSixjqua96BkRZ+kpdfr16+uRl3KDFroa2kIgihbjrqirXO6jGMrWjlwewFaKjQ2YAbu8GoOcW34&#10;iOhDH2dJkscjmFobENJafN3ORroO+E0jhfvYNFY60lcUa3Pha8J377/x+oqXB8N124nnMvg/VDHw&#10;TmHSF6gtd5wcTfcX1NAJAxYadyFgiKFpOiFDD9hNmvzRzX3LtQy9IDlWv9Bk/x+s+PD4yZCuRu0u&#10;KVF8QI0e5OTILUwkZbknaNS2RL97jZ5uQgM6h2atfgfiiyUKNi1XB3ljDIyt5DUWmPrI+Cx0xrEe&#10;ZD++hxoT8aODADQ1ZvDsIR8E0VGopxdxfDECH5eLVX7JFpQItGUFS5JFSMHLU7Q21r2RMBB/qKhB&#10;8QM6f3xnna+GlycXn0zBruv7MAC9+u0BHecXzI2h3uarCHp+L5LibnW3YhHL8ruIJXUd3ew2LMp3&#10;6XKxvdxuNtv0xzxXZ0FpxpLbrIh2+WoZsYYtomKZrKIkLW6LPGEF2+5CEKY+JQ3keb5m5ty0n2ah&#10;TprsoX5CNg3MU41biIcWzDdKRpzoitqvR24kJf1bhYoUKWN+BcKFLZYZXsy5ZX9u4UogVEUdJfNx&#10;4+a1OWrTHVrMNM+AghtUsekCwV7uuapn7XFqA+/PG+bX4vwevH79B9Y/AQAA//8DAFBLAwQUAAYA&#10;CAAAACEAzVgIqN4AAAAMAQAADwAAAGRycy9kb3ducmV2LnhtbEyPzU7DMBCE70h9B2uReqO2oxa1&#10;IU5VgXoFUX4kbm68TSLidRS7TXh7tie4zWg/zc4U28l34oJDbAMZ0AsFAqkKrqXawPvb/m4NIiZL&#10;znaB0MAPRtiWs5vC5i6M9IqXQ6oFh1DMrYEmpT6XMlYNehsXoUfi2ykM3ia2Qy3dYEcO953MlLqX&#10;3rbEHxrb42OD1ffh7A18PJ++PpfqpX7yq34Mk5LkN9KY+e20ewCRcEp/MFzrc3UoudMxnMlF0bFf&#10;ayYNbFZLnnAFMp2xOrJSSmuQZSH/jyh/AQAA//8DAFBLAQItABQABgAIAAAAIQC2gziS/gAAAOEB&#10;AAATAAAAAAAAAAAAAAAAAAAAAABbQ29udGVudF9UeXBlc10ueG1sUEsBAi0AFAAGAAgAAAAhADj9&#10;If/WAAAAlAEAAAsAAAAAAAAAAAAAAAAALwEAAF9yZWxzLy5yZWxzUEsBAi0AFAAGAAgAAAAhAEUa&#10;+sVLAgAATwQAAA4AAAAAAAAAAAAAAAAALgIAAGRycy9lMm9Eb2MueG1sUEsBAi0AFAAGAAgAAAAh&#10;AM1YCKjeAAAADAEAAA8AAAAAAAAAAAAAAAAApQQAAGRycy9kb3ducmV2LnhtbFBLBQYAAAAABAAE&#10;APMAAACwBQAAAAA=&#10;" filled="f" stroked="f">
              <v:textbox>
                <w:txbxContent>
                  <w:p w:rsidR="00907CE9" w:rsidRPr="003C469C" w:rsidRDefault="00907CE9" w:rsidP="00907CE9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Stoffverteilungsplan für mathe.delta NRW </w:t>
                    </w:r>
                    <w:r w:rsidR="00A51657">
                      <w:rPr>
                        <w:rFonts w:ascii="Calibri" w:hAnsi="Calibri"/>
                      </w:rPr>
                      <w:t>6</w:t>
                    </w:r>
                    <w:r>
                      <w:rPr>
                        <w:rFonts w:ascii="Calibri" w:hAnsi="Calibri"/>
                      </w:rPr>
                      <w:t xml:space="preserve"> (</w:t>
                    </w:r>
                    <w:r w:rsidR="00A54AEC" w:rsidRPr="00A54AEC">
                      <w:rPr>
                        <w:rFonts w:ascii="Calibri" w:hAnsi="Calibri"/>
                      </w:rPr>
                      <w:t>ISBN 978-3-661-</w:t>
                    </w:r>
                    <w:r w:rsidR="00A54AEC" w:rsidRPr="00A54AEC">
                      <w:rPr>
                        <w:rFonts w:ascii="Calibri" w:hAnsi="Calibri"/>
                        <w:b/>
                      </w:rPr>
                      <w:t>6116</w:t>
                    </w:r>
                    <w:r w:rsidR="00A51657">
                      <w:rPr>
                        <w:rFonts w:ascii="Calibri" w:hAnsi="Calibri"/>
                        <w:b/>
                      </w:rPr>
                      <w:t>6</w:t>
                    </w:r>
                    <w:r w:rsidR="00A54AEC" w:rsidRPr="00A54AEC">
                      <w:rPr>
                        <w:rFonts w:ascii="Calibri" w:hAnsi="Calibri"/>
                      </w:rPr>
                      <w:t>-</w:t>
                    </w:r>
                    <w:r w:rsidR="00A51657">
                      <w:rPr>
                        <w:rFonts w:ascii="Calibri" w:hAnsi="Calibri"/>
                      </w:rPr>
                      <w:t>2</w:t>
                    </w:r>
                    <w:r>
                      <w:rPr>
                        <w:rFonts w:ascii="Calibri" w:hAnsi="Calibri"/>
                      </w:rPr>
                      <w:t>)</w:t>
                    </w:r>
                  </w:p>
                  <w:p w:rsidR="00907CE9" w:rsidRPr="003C469C" w:rsidRDefault="00907CE9" w:rsidP="00907CE9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:rsidR="00907CE9" w:rsidRDefault="00907CE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CE9" w:rsidRDefault="00907CE9" w:rsidP="00907CE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14369E47" wp14:editId="0E62CBE2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14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B243F3" id="Rectangle 143" o:spid="_x0000_s1026" style="position:absolute;margin-left:623.7pt;margin-top:473.45pt;width:141.7pt;height:31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TRXfwIAAP4EAAAOAAAAZHJzL2Uyb0RvYy54bWysVFFv0zAQfkfiP1h+75J0SdtETad1owhp&#10;wMTgB7i201g4trHdpgPx3zk7bWmBB4RoJcf2nT9/d/ed5zf7TqIdt05oVePsKsWIK6qZUJsaf/q4&#10;Gs0wcp4oRqRWvMbP3OGbxcsX895UfKxbLRm3CECUq3pT49Z7UyWJoy3viLvShiswNtp2xMPSbhJm&#10;SQ/onUzGaTpJem2ZsZpy52D3fjDiRcRvGk79+6Zx3CNZY+Dm42jjuA5jspiTamOJaQU90CD/wKIj&#10;QsGlJ6h74gnaWvEbVCeo1U43/orqLtFNIyiPMUA0WfpLNE8tMTzGAslx5pQm9/9g6bvdo0WCQe1y&#10;jBTpoEYfIGtEbSRHWX4dMtQbV4Hjk3m0IUZnHjT97JDSdy348Vtrdd9ywoBXFvyTiwNh4eAoWvdv&#10;NQN8svU6Jmvf2C4AQhrQPtbk+VQTvveIwmY2LcuihNJRsF2XxSQt4hWkOp421vnXXHcoTGpsgX1E&#10;J7sH5wMbUh1dInstBVsJKePCbtZ30qIdAX0sV+F/QHfnblIFZ6XDsQFx2AGScEewBbqx3t/KbJyn&#10;y3E5Wk1m01G+yotROU1nozQrl+Ukzcv8fvU9EMzyqhWMcfUgFD9qL8v/rraHLhhUE9WH+hqXxbiI&#10;sV+wd+dBpvH3pyA74aEVpehqPDs5kSoU9pViEDapPBFymCeX9GOWIQfHb8xKlEGo/KCgtWbPoAKr&#10;oUhQT3g0YNJq+xWjHhqwxu7LlliOkXyjQEllluehY+MiL6ZjWNhzy/rcQhQFqBp7jIbpnR+6fGus&#10;2LRwUxYTo/QtqK8RURhBmQOrg2ahyWIEhwchdPH5Onr9fLYWPwAAAP//AwBQSwMEFAAGAAgAAAAh&#10;AEKa9dTjAAAADgEAAA8AAABkcnMvZG93bnJldi54bWxMj01Pg0AQhu8m/ofNmHghdleKVZClUWOj&#10;N201PW9hBCI7S9htof56pye9zZt58n7ky8l24oCDbx1puJ4pEEilq1qqNXx+rK7uQPhgqDKdI9Rw&#10;RA/L4vwsN1nlRlrjYRNqwSbkM6OhCaHPpPRlg9b4meuR+PflBmsCy6GW1WBGNredjJVaSGta4oTG&#10;9PjUYPm92VsNUT/fPo4/76/R20odn1+267SOJq0vL6aHexABp/AHw6k+V4eCO+3cniovOtZxcpsw&#10;qyFNFimIE3IzVzxnx5dSaQyyyOX/GcUvAAAA//8DAFBLAQItABQABgAIAAAAIQC2gziS/gAAAOEB&#10;AAATAAAAAAAAAAAAAAAAAAAAAABbQ29udGVudF9UeXBlc10ueG1sUEsBAi0AFAAGAAgAAAAhADj9&#10;If/WAAAAlAEAAAsAAAAAAAAAAAAAAAAALwEAAF9yZWxzLy5yZWxzUEsBAi0AFAAGAAgAAAAhAH71&#10;NFd/AgAA/gQAAA4AAAAAAAAAAAAAAAAALgIAAGRycy9lMm9Eb2MueG1sUEsBAi0AFAAGAAgAAAAh&#10;AEKa9dTjAAAADgEAAA8AAAAAAAAAAAAAAAAA2QQAAGRycy9kb3ducmV2LnhtbFBLBQYAAAAABAAE&#10;APMAAADpBQAAAAA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F345884" wp14:editId="1634C1BB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1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CE9" w:rsidRPr="008A1F2A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4588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642.7pt;margin-top:477.4pt;width:117.65pt;height:26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kDSgIAAE8EAAAOAAAAZHJzL2Uyb0RvYy54bWysVNtu2zAMfR+wfxD07vhS52KjTtHchgHd&#10;BWj3AYosx8ZsUZOU2F2xfx8lJ122vQ17MSSRPCTPIX17N3QtOQltGpAFjScRJUJyKBt5KOiXp12w&#10;oMRYJkvWghQFfRaG3i3fvrntVS4SqKEthSYIIk3eq4LW1qo8DA2vRcfMBJSQaKxAd8ziVR/CUrMe&#10;0bs2TKJoFvagS6WBC2PwdTMa6dLjV5Xg9lNVGWFJW1Cszfqv9t+9+4bLW5YfNFN1w89lsH+oomON&#10;xKSvUBtmGTnq5i+oruEaDFR2wqELoaoaLnwP2E0c/dHNY82U8L0gOUa90mT+Hyz/ePqsSVOidjNK&#10;JOtQoycxWLKCgcRp6gjqlcnR71Ghpx3QgM6+WaMegH81RMK6ZvIg7rWGvhasxAJjFxlehY44xoHs&#10;+w9QYiJ2tOCBhkp3jj3kgyA6CvX8Ko4rhruUaZbG0yklHG03N/N4MfUpWH6JVtrYdwI64g4F1Si+&#10;R2enB2NdNSy/uLhkEnZN2/oBaOVvD+g4vmBuDHU2V4XX8yWLsu1iu0iDNJltgzQqy+B+t06D2S6e&#10;Tzc3m/V6E/8Y5+oqKE7SaJVkwW62mAdplU6DbB4tgijOVtkswtY2Ox+EqS9JPXmOr5E5O+wHL1Ry&#10;0WQP5TOyqWGcatxCPNSgv1PS40QX1Hw7Mi0oad9LVCRDOd0K+Es6nSd40deW/bWFSY5QBbWUjMe1&#10;HdfmqHRzqDHTOAMS7lHFqvEEO7nHqs7a49R63s8b5tbi+u69fv0Hlj8BAAD//wMAUEsDBBQABgAI&#10;AAAAIQDSF7vS4AAAAA4BAAAPAAAAZHJzL2Rvd25yZXYueG1sTI/LTsMwEEX3SPyDNUjsqE2U0CaN&#10;UyEQWxDlIXXnxtMkIh5HsduEv2e6oru5mqP7KDez68UJx9B50nC/UCCQam87ajR8frzcrUCEaMia&#10;3hNq+MUAm+r6qjSF9RO942kbG8EmFAqjoY1xKKQMdYvOhIUfkPh38KMzkeXYSDuaic1dLxOlHqQz&#10;HXFCawZ8arH+2R6dhq/Xw+47VW/Ns8uGyc9Kksul1rc38+MaRMQ5/sNwrs/VoeJOe38kG0TPOlll&#10;KbMa8izlEWckS9QSxJ4vpZY5yKqUlzOqPwAAAP//AwBQSwECLQAUAAYACAAAACEAtoM4kv4AAADh&#10;AQAAEwAAAAAAAAAAAAAAAAAAAAAAW0NvbnRlbnRfVHlwZXNdLnhtbFBLAQItABQABgAIAAAAIQA4&#10;/SH/1gAAAJQBAAALAAAAAAAAAAAAAAAAAC8BAABfcmVscy8ucmVsc1BLAQItABQABgAIAAAAIQDF&#10;ZikDSgIAAE8EAAAOAAAAAAAAAAAAAAAAAC4CAABkcnMvZTJvRG9jLnhtbFBLAQItABQABgAIAAAA&#10;IQDSF7vS4AAAAA4BAAAPAAAAAAAAAAAAAAAAAKQEAABkcnMvZG93bnJldi54bWxQSwUGAAAAAAQA&#10;BADzAAAAsQUAAAAA&#10;" filled="f" stroked="f">
              <v:textbox>
                <w:txbxContent>
                  <w:p w:rsidR="00907CE9" w:rsidRPr="008A1F2A" w:rsidRDefault="00907CE9" w:rsidP="00907CE9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00F8ED7E" wp14:editId="68BBA3FB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18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43FB83" id="Rectangle 145" o:spid="_x0000_s1026" style="position:absolute;margin-left:-36.8pt;margin-top:473.45pt;width:651.95pt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/LgAIAAP4EAAAOAAAAZHJzL2Uyb0RvYy54bWysVG1v0zAQ/o7Ef7D8vcsLSdtES6dtpQhp&#10;wMTgB7i201g4trHdphviv3N22tIBHxCilRzbdz4/z91zvrza9xLtuHVCqwZnFylGXFHNhNo0+POn&#10;1WSOkfNEMSK14g1+5A5fLV6+uBxMzXPdacm4RRBEuXowDe68N3WSONrxnrgLbbgCY6ttTzws7SZh&#10;lgwQvZdJnqbTZNCWGaspdw52l6MRL2L8tuXUf2hbxz2SDQZsPo42juswJotLUm8sMZ2gBxjkH1D0&#10;RCi49BRqSTxBWyt+C9ULarXTrb+guk902wrKIwdgk6W/sHnoiOGRCyTHmVOa3P8LS9/v7i0SDGoH&#10;lVKkhxp9hKwRtZEcZUUZMjQYV4Pjg7m3gaMzd5p+cUjp2w78+LW1eug4YYArC/7JswNh4eAoWg/v&#10;NIP4ZOt1TNa+tX0ICGlA+1iTx1NN+N4jCpvzfFbNpiVGFGyvqnKaRkgJqY+njXX+Ddc9CpMGW0Af&#10;o5PdnfMBDamPLhG9loKthJRxYTfrW2nRjoA+lvPwjwSA5LmbVMFZ6XBsjDjuAEi4I9gC3Fjvb1WW&#10;F+lNXk1W0/lsUqyKclLN0vkkzaqbapoWVbFcfQ8As6LuBGNc3QnFj9rLir+r7aELRtVE9aGhwVWZ&#10;l5H7M/TunGQaf38i2QsPrShFD0k/OZE6FPa1YkCb1J4IOc6T5/BjliEHx2/MSpRBqPyooLVmj6AC&#10;q6FI0IrwaMCk0/YJowEasMHu65ZYjpF8q0BJVVYUoWPjoihnOSzsuWV9biGKQqgGe4zG6a0fu3xr&#10;rNh0cFMWE6P0NaivFVEYQZkjqoNmockig8ODELr4fB29fj5bix8AAAD//wMAUEsDBBQABgAIAAAA&#10;IQChXgJZ4wAAAA0BAAAPAAAAZHJzL2Rvd25yZXYueG1sTI/BTsMwDIbvSLxDZCRuW0KLCi1NJzSB&#10;uMAQY9LEzWu8tqJxqibbytuTneBmy59+f3+5mGwvjjT6zrGGm7kCQVw703GjYfP5PLsH4QOywd4x&#10;afghD4vq8qLEwrgTf9BxHRoRQ9gXqKENYSik9HVLFv3cDcTxtnejxRDXsZFmxFMMt71MlMqkxY7j&#10;hxYHWrZUf68PVoOf9vX2Hd+a18y/DN12+bT6yjZaX19Njw8gAk3hD4azflSHKjrt3IGNF72G2V2a&#10;RVRDfpvlIM5EkqoUxC5OSuUJyKqU/1tUvwAAAP//AwBQSwECLQAUAAYACAAAACEAtoM4kv4AAADh&#10;AQAAEwAAAAAAAAAAAAAAAAAAAAAAW0NvbnRlbnRfVHlwZXNdLnhtbFBLAQItABQABgAIAAAAIQA4&#10;/SH/1gAAAJQBAAALAAAAAAAAAAAAAAAAAC8BAABfcmVscy8ucmVsc1BLAQItABQABgAIAAAAIQBB&#10;Mm/LgAIAAP4EAAAOAAAAAAAAAAAAAAAAAC4CAABkcnMvZTJvRG9jLnhtbFBLAQItABQABgAIAAAA&#10;IQChXgJZ4wAAAA0BAAAPAAAAAAAAAAAAAAAAANoEAABkcnMvZG93bnJldi54bWxQSwUGAAAAAAQA&#10;BADzAAAA6gUAAAAA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018ED0A5" wp14:editId="5EE6FD9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1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CE9" w:rsidRPr="003C469C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Stoffverteilungsplan für mathe.delta NRW </w:t>
                          </w:r>
                          <w:r w:rsidR="00A51657">
                            <w:rPr>
                              <w:rFonts w:ascii="Calibri" w:hAnsi="Calibri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</w:rPr>
                            <w:t xml:space="preserve"> (</w:t>
                          </w:r>
                          <w:r w:rsidR="00A54AEC" w:rsidRPr="00A54AEC">
                            <w:rPr>
                              <w:rFonts w:ascii="Calibri" w:hAnsi="Calibri"/>
                            </w:rPr>
                            <w:t>ISBN 978-3-661-</w:t>
                          </w:r>
                          <w:r w:rsidR="00A54AEC" w:rsidRPr="00A54AEC">
                            <w:rPr>
                              <w:rFonts w:ascii="Calibri" w:hAnsi="Calibri"/>
                              <w:b/>
                            </w:rPr>
                            <w:t>6116</w:t>
                          </w:r>
                          <w:r w:rsidR="00A51657">
                            <w:rPr>
                              <w:rFonts w:ascii="Calibri" w:hAnsi="Calibri"/>
                              <w:b/>
                            </w:rPr>
                            <w:t>6</w:t>
                          </w:r>
                          <w:r w:rsidR="00A54AEC" w:rsidRPr="00A54AEC">
                            <w:rPr>
                              <w:rFonts w:ascii="Calibri" w:hAnsi="Calibri"/>
                            </w:rPr>
                            <w:t>-</w:t>
                          </w:r>
                          <w:r w:rsidR="00A51657">
                            <w:rPr>
                              <w:rFonts w:ascii="Calibri" w:hAnsi="Calibri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</w:rPr>
                            <w:t>)</w:t>
                          </w:r>
                        </w:p>
                        <w:p w:rsidR="00907CE9" w:rsidRPr="003C469C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8ED0A5" id="_x0000_s1033" type="#_x0000_t202" style="position:absolute;margin-left:9.05pt;margin-top:477.4pt;width:597.35pt;height:23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jnTAIAAE8EAAAOAAAAZHJzL2Uyb0RvYy54bWysVNtu2zAMfR+wfxD07vpSxYmNOkWbNMOA&#10;3YB2H6DIcmzMFjVJqd0N+/dRctNl29uwF0MSyUPyHNJX19PQk0dpbAeqoulFQolUAupOHSr6+WEX&#10;rSixjqua96BkRZ+kpdfr16+uRl3KDFroa2kIgihbjrqirXO6jGMrWjlwewFaKjQ2YAbu8GoOcW34&#10;iOhDH2dJkscjmFobENJafN3ORroO+E0jhfvYNFY60lcUa3Pha8J377/x+oqXB8N124nnMvg/VDHw&#10;TmHSF6gtd5wcTfcX1NAJAxYadyFgiKFpOiFDD9hNmvzRzX3LtQy9IDlWv9Bk/x+s+PD4yZCuRu0K&#10;ShQfUKMHOTlyCxNJWe4JGrUt0e9eo6eb0IDOoVmr34H4YomCTcvVQd4YA2MreY0Fpj4yPgudcawH&#10;2Y/vocZE/OggAE2NGTx7yAdBdBTq6UUcX4zAx+VilV+yBSUCbVnBkmQRUvDyFK2NdW8kDMQfKmpQ&#10;/IDOH99Z56vh5cnFJ1Ow6/o+DECvfntAx/kFc2Oot/kqgp7fi6S4W92tWMSy/C5iSV1HN7sNi/Jd&#10;ulxsL7ebzTb9Mc/VWVCaseQ2K6JdvlpGrGGLqFgmqyhJi9siT1jBtrsQhKlPSQN5nq+ZOTftpyDU&#10;5UmTPdRPyKaBeapxC/HQgvlGyYgTXVH79ciNpKR/q1CRImXMr0C4sMUyw4s5t+zPLVwJhKqoo2Q+&#10;bty8NkdtukOLmeYZUHCDKjZdINjLPVf1rD1ObeD9ecP8Wpzfg9ev/8D6JwAAAP//AwBQSwMEFAAG&#10;AAgAAAAhAM1YCKjeAAAADAEAAA8AAABkcnMvZG93bnJldi54bWxMj81OwzAQhO9IfQdrkXqjtqMW&#10;tSFOVYF6BVF+JG5uvE0i4nUUu014e7YnuM1oP83OFNvJd+KCQ2wDGdALBQKpCq6l2sD72/5uDSIm&#10;S852gdDAD0bYlrObwuYujPSKl0OqBYdQzK2BJqU+lzJWDXobF6FH4tspDN4mtkMt3WBHDvedzJS6&#10;l962xB8a2+Njg9X34ewNfDyfvj6X6qV+8qt+DJOS5DfSmPnttHsAkXBKfzBc63N1KLnTMZzJRdGx&#10;X2smDWxWS55wBTKdsTqyUkprkGUh/48ofwEAAP//AwBQSwECLQAUAAYACAAAACEAtoM4kv4AAADh&#10;AQAAEwAAAAAAAAAAAAAAAAAAAAAAW0NvbnRlbnRfVHlwZXNdLnhtbFBLAQItABQABgAIAAAAIQA4&#10;/SH/1gAAAJQBAAALAAAAAAAAAAAAAAAAAC8BAABfcmVscy8ucmVsc1BLAQItABQABgAIAAAAIQC3&#10;AIjnTAIAAE8EAAAOAAAAAAAAAAAAAAAAAC4CAABkcnMvZTJvRG9jLnhtbFBLAQItABQABgAIAAAA&#10;IQDNWAio3gAAAAwBAAAPAAAAAAAAAAAAAAAAAKYEAABkcnMvZG93bnJldi54bWxQSwUGAAAAAAQA&#10;BADzAAAAsQUAAAAA&#10;" filled="f" stroked="f">
              <v:textbox>
                <w:txbxContent>
                  <w:p w:rsidR="00907CE9" w:rsidRPr="003C469C" w:rsidRDefault="00907CE9" w:rsidP="00907CE9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Stoffverteilungsplan für mathe.delta NRW </w:t>
                    </w:r>
                    <w:r w:rsidR="00A51657">
                      <w:rPr>
                        <w:rFonts w:ascii="Calibri" w:hAnsi="Calibri"/>
                      </w:rPr>
                      <w:t>6</w:t>
                    </w:r>
                    <w:r>
                      <w:rPr>
                        <w:rFonts w:ascii="Calibri" w:hAnsi="Calibri"/>
                      </w:rPr>
                      <w:t xml:space="preserve"> (</w:t>
                    </w:r>
                    <w:r w:rsidR="00A54AEC" w:rsidRPr="00A54AEC">
                      <w:rPr>
                        <w:rFonts w:ascii="Calibri" w:hAnsi="Calibri"/>
                      </w:rPr>
                      <w:t>ISBN 978-3-661-</w:t>
                    </w:r>
                    <w:r w:rsidR="00A54AEC" w:rsidRPr="00A54AEC">
                      <w:rPr>
                        <w:rFonts w:ascii="Calibri" w:hAnsi="Calibri"/>
                        <w:b/>
                      </w:rPr>
                      <w:t>6116</w:t>
                    </w:r>
                    <w:r w:rsidR="00A51657">
                      <w:rPr>
                        <w:rFonts w:ascii="Calibri" w:hAnsi="Calibri"/>
                        <w:b/>
                      </w:rPr>
                      <w:t>6</w:t>
                    </w:r>
                    <w:r w:rsidR="00A54AEC" w:rsidRPr="00A54AEC">
                      <w:rPr>
                        <w:rFonts w:ascii="Calibri" w:hAnsi="Calibri"/>
                      </w:rPr>
                      <w:t>-</w:t>
                    </w:r>
                    <w:r w:rsidR="00A51657">
                      <w:rPr>
                        <w:rFonts w:ascii="Calibri" w:hAnsi="Calibri"/>
                      </w:rPr>
                      <w:t>2</w:t>
                    </w:r>
                    <w:r>
                      <w:rPr>
                        <w:rFonts w:ascii="Calibri" w:hAnsi="Calibri"/>
                      </w:rPr>
                      <w:t>)</w:t>
                    </w:r>
                  </w:p>
                  <w:p w:rsidR="00907CE9" w:rsidRPr="003C469C" w:rsidRDefault="00907CE9" w:rsidP="00907CE9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:rsidR="00907CE9" w:rsidRDefault="00907CE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A4564C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4564C" w:rsidRDefault="00A4564C" w:rsidP="002C0B7F">
    <w:pPr>
      <w:pStyle w:val="Fuzeile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CE9" w:rsidRDefault="00907CE9" w:rsidP="00907CE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14369E47" wp14:editId="0E62CBE2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20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AEDB13" id="Rectangle 143" o:spid="_x0000_s1026" style="position:absolute;margin-left:623.7pt;margin-top:473.45pt;width:141.7pt;height: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YbfwIAAP4EAAAOAAAAZHJzL2Uyb0RvYy54bWysVFFv0zAQfkfiP1h+75J0SdtETad1owhp&#10;wMTgB7i201g4trHdpgPx3zk7bWmBB4RoJcf2nT9/d/ed5zf7TqIdt05oVePsKsWIK6qZUJsaf/q4&#10;Gs0wcp4oRqRWvMbP3OGbxcsX895UfKxbLRm3CECUq3pT49Z7UyWJoy3viLvShiswNtp2xMPSbhJm&#10;SQ/onUzGaTpJem2ZsZpy52D3fjDiRcRvGk79+6Zx3CNZY+Dm42jjuA5jspiTamOJaQU90CD/wKIj&#10;QsGlJ6h74gnaWvEbVCeo1U43/orqLtFNIyiPMUA0WfpLNE8tMTzGAslx5pQm9/9g6bvdo0WC1XgM&#10;6VGkgxp9gKwRtZEcZfl1yFBvXAWOT+bRhhidedD0s0NK37Xgx2+t1X3LCQNeWfBPLg6EhYOjaN2/&#10;1QzwydbrmKx9Y7sACGlA+1iT51NN+N4jCpvZtCyLErhRsF2XxSQt4hWkOp421vnXXHcoTGpsgX1E&#10;J7sH5wMbUh1dInstBVsJKePCbtZ30qIdAX0sV+F/QHfnblIFZ6XDsQFx2AGScEewBbqx3t/KbJyn&#10;y3E5Wk1m01G+yotROU1nozQrl+Ukzcv8fvU9EMzyqhWMcfUgFD9qL8v/rraHLhhUE9WH+hqXxbiI&#10;sV+wd+dBpvH3pyA74aEVpehqPDs5kSoU9pViEDapPBFymCeX9GOWIQfHb8xKlEGo/KCgtWbPoAKr&#10;oUhQT3g0YNJq+xWjHhqwxu7LlliOkXyjQEllluehY+MiL6ZBn/bcsj63EEUBqsYeo2F654cu3xor&#10;Ni3clMXEKH0L6mtEFEZQ5sDqoFloshjB4UEIXXy+jl4/n63FDwAAAP//AwBQSwMEFAAGAAgAAAAh&#10;AEKa9dTjAAAADgEAAA8AAABkcnMvZG93bnJldi54bWxMj01Pg0AQhu8m/ofNmHghdleKVZClUWOj&#10;N201PW9hBCI7S9htof56pye9zZt58n7ky8l24oCDbx1puJ4pEEilq1qqNXx+rK7uQPhgqDKdI9Rw&#10;RA/L4vwsN1nlRlrjYRNqwSbkM6OhCaHPpPRlg9b4meuR+PflBmsCy6GW1WBGNredjJVaSGta4oTG&#10;9PjUYPm92VsNUT/fPo4/76/R20odn1+267SOJq0vL6aHexABp/AHw6k+V4eCO+3cniovOtZxcpsw&#10;qyFNFimIE3IzVzxnx5dSaQyyyOX/GcUvAAAA//8DAFBLAQItABQABgAIAAAAIQC2gziS/gAAAOEB&#10;AAATAAAAAAAAAAAAAAAAAAAAAABbQ29udGVudF9UeXBlc10ueG1sUEsBAi0AFAAGAAgAAAAhADj9&#10;If/WAAAAlAEAAAsAAAAAAAAAAAAAAAAALwEAAF9yZWxzLy5yZWxzUEsBAi0AFAAGAAgAAAAhACCH&#10;Nht/AgAA/gQAAA4AAAAAAAAAAAAAAAAALgIAAGRycy9lMm9Eb2MueG1sUEsBAi0AFAAGAAgAAAAh&#10;AEKa9dTjAAAADgEAAA8AAAAAAAAAAAAAAAAA2QQAAGRycy9kb3ducmV2LnhtbFBLBQYAAAAABAAE&#10;APMAAADpBQAAAAA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345884" wp14:editId="1634C1BB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21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CE9" w:rsidRPr="008A1F2A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4588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642.7pt;margin-top:477.4pt;width:117.65pt;height:26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lUQSgIAAE8EAAAOAAAAZHJzL2Uyb0RvYy54bWysVNtu2zAMfR+wfxD07vhS52KjTtHchgHd&#10;BWj3AYosx8ZsUZOU2F2xfx8lp1m2vQ17MSSRPCTPIX17N3QtOQltGpAFjScRJUJyKBt5KOiXp12w&#10;oMRYJkvWghQFfRaG3i3fvrntVS4SqKEthSYIIk3eq4LW1qo8DA2vRcfMBJSQaKxAd8ziVR/CUrMe&#10;0bs2TKJoFvagS6WBC2PwdTMa6dLjV5Xg9lNVGWFJW1Cszfqv9t+9+4bLW5YfNFN1w89lsH+oomON&#10;xKQXqA2zjBx18xdU13ANBio74dCFUFUNF74H7CaO/ujmsWZK+F6QHKMuNJn/B8s/nj5r0pQFTWJK&#10;JOtQoycxWLKCgcRp6gjqlcnR71Ghpx3QgEL7Zo16AP7VEAnrmsmDuNca+lqwEguMXWR4FTriGAey&#10;7z9AiYnY0YIHGirdOfaQD4LoKNTzRRxXDHcp0yyNp1NKONpububxYupTsPw1Wmlj3wnoiDsUVKP4&#10;Hp2dHox11bD81cUlk7Br2tYPQCt/e0DH8QVzY6izuSq8ni9ZlG0X20UapMlsG6RRWQb3u3UazHbx&#10;fLq52azXm/jHOFdXQXGSRqskC3azxTxIq3QaZPNoEURxtspmEba22fkgTP2a1JPn+BqZs8N+8EJd&#10;NNlD+YxsahinGrcQDzXo75T0ONEFNd+OTAtK2vcSFclQTrcC/pJO5wle9LVlf21hkiNUQS0l43Ft&#10;x7U5Kt0casw0zoCEe1SxajzBTu6xqrP2OLWe9/OGubW4vnuvX/+B5U8AAAD//wMAUEsDBBQABgAI&#10;AAAAIQDSF7vS4AAAAA4BAAAPAAAAZHJzL2Rvd25yZXYueG1sTI/LTsMwEEX3SPyDNUjsqE2U0CaN&#10;UyEQWxDlIXXnxtMkIh5HsduEv2e6oru5mqP7KDez68UJx9B50nC/UCCQam87ajR8frzcrUCEaMia&#10;3hNq+MUAm+r6qjSF9RO942kbG8EmFAqjoY1xKKQMdYvOhIUfkPh38KMzkeXYSDuaic1dLxOlHqQz&#10;HXFCawZ8arH+2R6dhq/Xw+47VW/Ns8uGyc9Kksul1rc38+MaRMQ5/sNwrs/VoeJOe38kG0TPOlll&#10;KbMa8izlEWckS9QSxJ4vpZY5yKqUlzOqPwAAAP//AwBQSwECLQAUAAYACAAAACEAtoM4kv4AAADh&#10;AQAAEwAAAAAAAAAAAAAAAAAAAAAAW0NvbnRlbnRfVHlwZXNdLnhtbFBLAQItABQABgAIAAAAIQA4&#10;/SH/1gAAAJQBAAALAAAAAAAAAAAAAAAAAC8BAABfcmVscy8ucmVsc1BLAQItABQABgAIAAAAIQD+&#10;wlUQSgIAAE8EAAAOAAAAAAAAAAAAAAAAAC4CAABkcnMvZTJvRG9jLnhtbFBLAQItABQABgAIAAAA&#10;IQDSF7vS4AAAAA4BAAAPAAAAAAAAAAAAAAAAAKQEAABkcnMvZG93bnJldi54bWxQSwUGAAAAAAQA&#10;BADzAAAAsQUAAAAA&#10;" filled="f" stroked="f">
              <v:textbox>
                <w:txbxContent>
                  <w:p w:rsidR="00907CE9" w:rsidRPr="008A1F2A" w:rsidRDefault="00907CE9" w:rsidP="00907CE9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1" layoutInCell="1" allowOverlap="1" wp14:anchorId="00F8ED7E" wp14:editId="68BBA3FB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22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A1721B" id="Rectangle 145" o:spid="_x0000_s1026" style="position:absolute;margin-left:-36.8pt;margin-top:473.45pt;width:651.95pt;height:31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kd4gAIAAP4EAAAOAAAAZHJzL2Uyb0RvYy54bWysVG1v0zAQ/o7Ef7D8vcsLSdtES6dtpQhp&#10;wMTgB7i201g4trHdphviv3N22tIBHxCilRzbdz4/z91zvrza9xLtuHVCqwZnFylGXFHNhNo0+POn&#10;1WSOkfNEMSK14g1+5A5fLV6+uBxMzXPdacm4RRBEuXowDe68N3WSONrxnrgLbbgCY6ttTzws7SZh&#10;lgwQvZdJnqbTZNCWGaspdw52l6MRL2L8tuXUf2hbxz2SDQZsPo42juswJotLUm8sMZ2gBxjkH1D0&#10;RCi49BRqSTxBWyt+C9ULarXTrb+guk902wrKIwdgk6W/sHnoiOGRCyTHmVOa3P8LS9/v7i0SrMF5&#10;jpEiPdToI2SNqI3kKCvKkKHBuBocH8y9DRydudP0i0NK33bgx6+t1UPHCQNcWfBPnh0ICwdH0Xp4&#10;pxnEJ1uvY7L2re1DQEgD2seaPJ5qwvceUdic57NqNi0xomB7VZXTNEJKSH08bazzb7juUZg02AL6&#10;GJ3s7pwPaEh9dInotRRsJaSMC7tZ30qLdgT0sZyHfyQAJM/dpArOSodjY8RxB0DCHcEW4MZ6f6uy&#10;vEhv8mqyms5nk2JVlJNqls4naVbdVNO0qIrl6nsAmBV1Jxjj6k4oftReVvxdbQ9dMKomqg8NDa7K&#10;vIzcn6F35yTT+PsTyV54aEUpekj6yYnUobCvFQPapPZEyHGePIcfsww5OH5jVqIMQuVHBa01ewQV&#10;WA1FglaERwMmnbZPGA3QgA12X7fEcozkWwVKqrKiCB0bF0U5y2Fhzy3rcwtRFEI12GM0Tm/92OVb&#10;Y8Wmg5uymBilr0F9rYjCCMocUR00C00WGRwehNDF5+vo9fPZWvwAAAD//wMAUEsDBBQABgAIAAAA&#10;IQChXgJZ4wAAAA0BAAAPAAAAZHJzL2Rvd25yZXYueG1sTI/BTsMwDIbvSLxDZCRuW0KLCi1NJzSB&#10;uMAQY9LEzWu8tqJxqibbytuTneBmy59+f3+5mGwvjjT6zrGGm7kCQVw703GjYfP5PLsH4QOywd4x&#10;afghD4vq8qLEwrgTf9BxHRoRQ9gXqKENYSik9HVLFv3cDcTxtnejxRDXsZFmxFMMt71MlMqkxY7j&#10;hxYHWrZUf68PVoOf9vX2Hd+a18y/DN12+bT6yjZaX19Njw8gAk3hD4azflSHKjrt3IGNF72G2V2a&#10;RVRDfpvlIM5EkqoUxC5OSuUJyKqU/1tUvwAAAP//AwBQSwECLQAUAAYACAAAACEAtoM4kv4AAADh&#10;AQAAEwAAAAAAAAAAAAAAAAAAAAAAW0NvbnRlbnRfVHlwZXNdLnhtbFBLAQItABQABgAIAAAAIQA4&#10;/SH/1gAAAJQBAAALAAAAAAAAAAAAAAAAAC8BAABfcmVscy8ucmVsc1BLAQItABQABgAIAAAAIQAH&#10;2kd4gAIAAP4EAAAOAAAAAAAAAAAAAAAAAC4CAABkcnMvZTJvRG9jLnhtbFBLAQItABQABgAIAAAA&#10;IQChXgJZ4wAAAA0BAAAPAAAAAAAAAAAAAAAAANoEAABkcnMvZG93bnJldi54bWxQSwUGAAAAAAQA&#10;BADzAAAA6gUAAAAA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1" layoutInCell="1" allowOverlap="1" wp14:anchorId="018ED0A5" wp14:editId="5EE6FD9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23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CE9" w:rsidRPr="003C469C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Stoffverteilungsplan für mathe.delta NRW </w:t>
                          </w:r>
                          <w:r w:rsidR="00A51657">
                            <w:rPr>
                              <w:rFonts w:ascii="Calibri" w:hAnsi="Calibri"/>
                            </w:rPr>
                            <w:t>6</w:t>
                          </w:r>
                          <w:r>
                            <w:rPr>
                              <w:rFonts w:ascii="Calibri" w:hAnsi="Calibri"/>
                            </w:rPr>
                            <w:t xml:space="preserve"> (</w:t>
                          </w:r>
                          <w:r w:rsidR="00A51657">
                            <w:rPr>
                              <w:rFonts w:ascii="Calibri" w:hAnsi="Calibri"/>
                            </w:rPr>
                            <w:t>IS</w:t>
                          </w:r>
                          <w:r>
                            <w:rPr>
                              <w:rFonts w:ascii="Calibri" w:hAnsi="Calibri"/>
                            </w:rPr>
                            <w:t xml:space="preserve">BN </w:t>
                          </w:r>
                          <w:r w:rsidR="00A51657">
                            <w:rPr>
                              <w:rFonts w:ascii="Calibri" w:hAnsi="Calibri"/>
                            </w:rPr>
                            <w:t>978-3-661-</w:t>
                          </w:r>
                          <w:r w:rsidRPr="00A51657">
                            <w:rPr>
                              <w:rFonts w:ascii="Calibri" w:hAnsi="Calibri"/>
                              <w:b/>
                            </w:rPr>
                            <w:t>6116</w:t>
                          </w:r>
                          <w:r w:rsidR="00A51657" w:rsidRPr="00A51657">
                            <w:rPr>
                              <w:rFonts w:ascii="Calibri" w:hAnsi="Calibri"/>
                              <w:b/>
                            </w:rPr>
                            <w:t>6</w:t>
                          </w:r>
                          <w:r w:rsidR="00A51657">
                            <w:rPr>
                              <w:rFonts w:ascii="Calibri" w:hAnsi="Calibri"/>
                            </w:rPr>
                            <w:t>-2</w:t>
                          </w:r>
                          <w:r>
                            <w:rPr>
                              <w:rFonts w:ascii="Calibri" w:hAnsi="Calibri"/>
                            </w:rPr>
                            <w:t>)</w:t>
                          </w:r>
                        </w:p>
                        <w:p w:rsidR="00907CE9" w:rsidRPr="003C469C" w:rsidRDefault="00907CE9" w:rsidP="00907CE9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8ED0A5" id="_x0000_s1035" type="#_x0000_t202" style="position:absolute;margin-left:9.05pt;margin-top:477.4pt;width:597.35pt;height:23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jTAIAAE8EAAAOAAAAZHJzL2Uyb0RvYy54bWysVNtu2zAMfR+wfxD07vpSxYmNOkWbNMOA&#10;7gK0+wBFlmNjtqhJSu1u2L+PknvJtrdhL4YkkofkOaQvLqehJw/S2A5URdOzhBKpBNSdOlT0y/0u&#10;WlFiHVc170HJij5KSy/Xb99cjLqUGbTQ19IQBFG2HHVFW+d0GcdWtHLg9gy0VGhswAzc4dUc4trw&#10;EdGHPs6SJI9HMLU2IKS1+LqdjXQd8JtGCvepaax0pK8o1ubC14Tv3n/j9QUvD4brthNPZfB/qGLg&#10;ncKkL1Bb7jg5mu4vqKETBiw07kzAEEPTdEKGHrCbNPmjm7uWaxl6QXKsfqHJ/j9Y8fHhsyFdXdHs&#10;nBLFB9ToXk6OXMNEUpZ7gkZtS/S70+jpJjSg0KFZq29BfLVEwabl6iCvjIGxlbzGAlMfGZ+EzjjW&#10;g+zHD1BjIn50EICmxgyePeSDIDoK9fgiji9G4ONyscrP2YISgbasYEmyCCl4+RytjXXvJAzEHypq&#10;UPyAzh9urfPV8PLZxSdTsOv6PgxAr357QMf5BXNjqLf5KoKeP4qkuFndrFjEsvwmYkldR1e7DYvy&#10;XbpcbM+3m802/TnP1UlQmrHkOiuiXb5aRqxhi6hYJqsoSYvrIk9Ywba7EISpn5MG8jxfM3Nu2k9B&#10;qNC2J3YP9SOyaWCeatxCPLRgvlMy4kRX1H47ciMp6d8rVKRIGfMrEC5ssczwYk4t+1MLVwKhKuoo&#10;mY8bN6/NUZvu0GKmeQYUXKGKTRcIfq3qSXuc2sD704b5tTi9B6/X/8D6FwAAAP//AwBQSwMEFAAG&#10;AAgAAAAhAM1YCKjeAAAADAEAAA8AAABkcnMvZG93bnJldi54bWxMj81OwzAQhO9IfQdrkXqjtqMW&#10;tSFOVYF6BVF+JG5uvE0i4nUUu014e7YnuM1oP83OFNvJd+KCQ2wDGdALBQKpCq6l2sD72/5uDSIm&#10;S852gdDAD0bYlrObwuYujPSKl0OqBYdQzK2BJqU+lzJWDXobF6FH4tspDN4mtkMt3WBHDvedzJS6&#10;l962xB8a2+Njg9X34ewNfDyfvj6X6qV+8qt+DJOS5DfSmPnttHsAkXBKfzBc63N1KLnTMZzJRdGx&#10;X2smDWxWS55wBTKdsTqyUkprkGUh/48ofwEAAP//AwBQSwECLQAUAAYACAAAACEAtoM4kv4AAADh&#10;AQAAEwAAAAAAAAAAAAAAAAAAAAAAW0NvbnRlbnRfVHlwZXNdLnhtbFBLAQItABQABgAIAAAAIQA4&#10;/SH/1gAAAJQBAAALAAAAAAAAAAAAAAAAAC8BAABfcmVscy8ucmVsc1BLAQItABQABgAIAAAAIQBp&#10;TEwjTAIAAE8EAAAOAAAAAAAAAAAAAAAAAC4CAABkcnMvZTJvRG9jLnhtbFBLAQItABQABgAIAAAA&#10;IQDNWAio3gAAAAwBAAAPAAAAAAAAAAAAAAAAAKYEAABkcnMvZG93bnJldi54bWxQSwUGAAAAAAQA&#10;BADzAAAAsQUAAAAA&#10;" filled="f" stroked="f">
              <v:textbox>
                <w:txbxContent>
                  <w:p w:rsidR="00907CE9" w:rsidRPr="003C469C" w:rsidRDefault="00907CE9" w:rsidP="00907CE9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Stoffverteilungsplan für mathe.delta NRW </w:t>
                    </w:r>
                    <w:r w:rsidR="00A51657">
                      <w:rPr>
                        <w:rFonts w:ascii="Calibri" w:hAnsi="Calibri"/>
                      </w:rPr>
                      <w:t>6</w:t>
                    </w:r>
                    <w:r>
                      <w:rPr>
                        <w:rFonts w:ascii="Calibri" w:hAnsi="Calibri"/>
                      </w:rPr>
                      <w:t xml:space="preserve"> (</w:t>
                    </w:r>
                    <w:r w:rsidR="00A51657">
                      <w:rPr>
                        <w:rFonts w:ascii="Calibri" w:hAnsi="Calibri"/>
                      </w:rPr>
                      <w:t>IS</w:t>
                    </w:r>
                    <w:r>
                      <w:rPr>
                        <w:rFonts w:ascii="Calibri" w:hAnsi="Calibri"/>
                      </w:rPr>
                      <w:t xml:space="preserve">BN </w:t>
                    </w:r>
                    <w:r w:rsidR="00A51657">
                      <w:rPr>
                        <w:rFonts w:ascii="Calibri" w:hAnsi="Calibri"/>
                      </w:rPr>
                      <w:t>978-3-661-</w:t>
                    </w:r>
                    <w:r w:rsidRPr="00A51657">
                      <w:rPr>
                        <w:rFonts w:ascii="Calibri" w:hAnsi="Calibri"/>
                        <w:b/>
                      </w:rPr>
                      <w:t>6116</w:t>
                    </w:r>
                    <w:r w:rsidR="00A51657" w:rsidRPr="00A51657">
                      <w:rPr>
                        <w:rFonts w:ascii="Calibri" w:hAnsi="Calibri"/>
                        <w:b/>
                      </w:rPr>
                      <w:t>6</w:t>
                    </w:r>
                    <w:r w:rsidR="00A51657">
                      <w:rPr>
                        <w:rFonts w:ascii="Calibri" w:hAnsi="Calibri"/>
                      </w:rPr>
                      <w:t>-2</w:t>
                    </w:r>
                    <w:r>
                      <w:rPr>
                        <w:rFonts w:ascii="Calibri" w:hAnsi="Calibri"/>
                      </w:rPr>
                      <w:t>)</w:t>
                    </w:r>
                  </w:p>
                  <w:p w:rsidR="00907CE9" w:rsidRPr="003C469C" w:rsidRDefault="00907CE9" w:rsidP="00907CE9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:rsidR="00A4564C" w:rsidRDefault="00A4564C" w:rsidP="002C0B7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3DD" w:rsidRDefault="001213DD" w:rsidP="000C64AA">
      <w:r>
        <w:separator/>
      </w:r>
    </w:p>
  </w:footnote>
  <w:footnote w:type="continuationSeparator" w:id="0">
    <w:p w:rsidR="001213DD" w:rsidRDefault="001213D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234" w:rsidRDefault="00BA0234" w:rsidP="00BA0234">
    <w:pPr>
      <w:pStyle w:val="Kopfzeile"/>
      <w:tabs>
        <w:tab w:val="clear" w:pos="4536"/>
        <w:tab w:val="clear" w:pos="9072"/>
        <w:tab w:val="left" w:pos="127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A4564C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4564C" w:rsidRDefault="00A4564C" w:rsidP="002C0B7F">
    <w:pPr>
      <w:pStyle w:val="Kopfzeil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A4564C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44FD5">
      <w:rPr>
        <w:rStyle w:val="Seitenzahl"/>
        <w:noProof/>
      </w:rPr>
      <w:t>2</w:t>
    </w:r>
    <w:r>
      <w:rPr>
        <w:rStyle w:val="Seitenzahl"/>
      </w:rPr>
      <w:fldChar w:fldCharType="end"/>
    </w:r>
  </w:p>
  <w:p w:rsidR="00A4564C" w:rsidRDefault="00A4564C" w:rsidP="002C0B7F">
    <w:pPr>
      <w:pStyle w:val="Kopfzeil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20889"/>
    <w:multiLevelType w:val="hybridMultilevel"/>
    <w:tmpl w:val="55ACFCAE"/>
    <w:lvl w:ilvl="0" w:tplc="6AB07C1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2E46D6"/>
    <w:multiLevelType w:val="hybridMultilevel"/>
    <w:tmpl w:val="977E36EA"/>
    <w:lvl w:ilvl="0" w:tplc="6AB07C1C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A1C63"/>
    <w:rsid w:val="000A2011"/>
    <w:rsid w:val="000C64AA"/>
    <w:rsid w:val="001213DD"/>
    <w:rsid w:val="0013074D"/>
    <w:rsid w:val="001C6DC5"/>
    <w:rsid w:val="001F05C7"/>
    <w:rsid w:val="00292DE3"/>
    <w:rsid w:val="002C0B7F"/>
    <w:rsid w:val="002F32A2"/>
    <w:rsid w:val="00320CBE"/>
    <w:rsid w:val="003C469C"/>
    <w:rsid w:val="00402958"/>
    <w:rsid w:val="00435F6C"/>
    <w:rsid w:val="00471A89"/>
    <w:rsid w:val="00491213"/>
    <w:rsid w:val="004C0238"/>
    <w:rsid w:val="005629D7"/>
    <w:rsid w:val="005636D4"/>
    <w:rsid w:val="005B1F04"/>
    <w:rsid w:val="005C583A"/>
    <w:rsid w:val="005E46EB"/>
    <w:rsid w:val="00614F7D"/>
    <w:rsid w:val="00631DC6"/>
    <w:rsid w:val="00644372"/>
    <w:rsid w:val="00644FD5"/>
    <w:rsid w:val="00666756"/>
    <w:rsid w:val="006D0771"/>
    <w:rsid w:val="0071184F"/>
    <w:rsid w:val="0071693E"/>
    <w:rsid w:val="007B684D"/>
    <w:rsid w:val="00815857"/>
    <w:rsid w:val="008163CE"/>
    <w:rsid w:val="008A1F2A"/>
    <w:rsid w:val="00907CE9"/>
    <w:rsid w:val="00915AF4"/>
    <w:rsid w:val="009E2664"/>
    <w:rsid w:val="009E4681"/>
    <w:rsid w:val="00A4564C"/>
    <w:rsid w:val="00A51657"/>
    <w:rsid w:val="00A54AEC"/>
    <w:rsid w:val="00A92F2F"/>
    <w:rsid w:val="00AA6105"/>
    <w:rsid w:val="00B16939"/>
    <w:rsid w:val="00B20F8B"/>
    <w:rsid w:val="00B707B2"/>
    <w:rsid w:val="00BA0234"/>
    <w:rsid w:val="00BD7F08"/>
    <w:rsid w:val="00C310C5"/>
    <w:rsid w:val="00C5462F"/>
    <w:rsid w:val="00CC3543"/>
    <w:rsid w:val="00CD0D24"/>
    <w:rsid w:val="00D232DB"/>
    <w:rsid w:val="00D308EC"/>
    <w:rsid w:val="00D423BB"/>
    <w:rsid w:val="00D563BF"/>
    <w:rsid w:val="00E91190"/>
    <w:rsid w:val="00F129AD"/>
    <w:rsid w:val="00F612D7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C633BE72-FED7-4F18-93EE-73502B649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462F"/>
    <w:rPr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29D7"/>
    <w:rPr>
      <w:rFonts w:ascii="Lucida Grande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C64A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C64AA"/>
    <w:rPr>
      <w:rFonts w:cs="Times New Roman"/>
    </w:rPr>
  </w:style>
  <w:style w:type="character" w:styleId="Seitenzahl">
    <w:name w:val="page number"/>
    <w:basedOn w:val="Absatz-Standardschriftart"/>
    <w:uiPriority w:val="99"/>
    <w:semiHidden/>
    <w:rsid w:val="002C0B7F"/>
    <w:rPr>
      <w:rFonts w:cs="Times New Roman"/>
    </w:rPr>
  </w:style>
  <w:style w:type="character" w:styleId="Hyperlink">
    <w:name w:val="Hyperlink"/>
    <w:basedOn w:val="Absatz-Standardschriftart"/>
    <w:uiPriority w:val="99"/>
    <w:rsid w:val="004C0238"/>
    <w:rPr>
      <w:rFonts w:cs="Times New Roman"/>
      <w:color w:val="0000FF"/>
      <w:u w:val="single"/>
    </w:rPr>
  </w:style>
  <w:style w:type="paragraph" w:styleId="KeinLeerraum">
    <w:name w:val="No Spacing"/>
    <w:link w:val="KeinLeerraumZchn"/>
    <w:uiPriority w:val="99"/>
    <w:qFormat/>
    <w:rsid w:val="005636D4"/>
    <w:rPr>
      <w:rFonts w:ascii="PMingLiU" w:hAnsi="PMingLiU"/>
    </w:r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5636D4"/>
    <w:rPr>
      <w:rFonts w:ascii="PMingLiU" w:eastAsia="PMingLiU" w:cs="Times New Roman"/>
      <w:sz w:val="22"/>
      <w:szCs w:val="22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878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7659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Weismantel</dc:creator>
  <cp:keywords/>
  <dc:description/>
  <cp:lastModifiedBy>Töpfer - C.C.Buchner Verlag</cp:lastModifiedBy>
  <cp:revision>5</cp:revision>
  <cp:lastPrinted>2019-05-20T09:50:00Z</cp:lastPrinted>
  <dcterms:created xsi:type="dcterms:W3CDTF">2019-05-21T11:32:00Z</dcterms:created>
  <dcterms:modified xsi:type="dcterms:W3CDTF">2019-05-28T13:37:00Z</dcterms:modified>
</cp:coreProperties>
</file>