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30F" w:rsidRDefault="0013430F" w:rsidP="00106E9E">
      <w:pPr>
        <w:jc w:val="center"/>
        <w:rPr>
          <w:b/>
          <w:sz w:val="42"/>
        </w:rPr>
      </w:pPr>
      <w:r w:rsidRPr="00106E9E">
        <w:rPr>
          <w:b/>
          <w:sz w:val="42"/>
        </w:rPr>
        <w:t xml:space="preserve">Umsetzung des Kerncurriculums im Schulbuch </w:t>
      </w:r>
      <w:r>
        <w:rPr>
          <w:b/>
          <w:sz w:val="42"/>
        </w:rPr>
        <w:t>p</w:t>
      </w:r>
      <w:r w:rsidRPr="00106E9E">
        <w:rPr>
          <w:b/>
          <w:sz w:val="42"/>
        </w:rPr>
        <w:t>olitik</w:t>
      </w:r>
      <w:r>
        <w:rPr>
          <w:b/>
          <w:sz w:val="42"/>
        </w:rPr>
        <w:t>.2</w:t>
      </w:r>
      <w:r w:rsidRPr="00106E9E">
        <w:rPr>
          <w:b/>
          <w:sz w:val="42"/>
        </w:rPr>
        <w:t xml:space="preserve">1 </w:t>
      </w:r>
      <w:r>
        <w:rPr>
          <w:b/>
          <w:sz w:val="42"/>
        </w:rPr>
        <w:t xml:space="preserve">– </w:t>
      </w:r>
      <w:r w:rsidRPr="00106E9E">
        <w:rPr>
          <w:b/>
          <w:sz w:val="42"/>
        </w:rPr>
        <w:t>N</w:t>
      </w:r>
      <w:r>
        <w:rPr>
          <w:b/>
          <w:sz w:val="42"/>
        </w:rPr>
        <w:t>ordrhein-Westfalen</w:t>
      </w:r>
    </w:p>
    <w:p w:rsidR="0013430F" w:rsidRPr="009F3071" w:rsidRDefault="0013430F" w:rsidP="00016183">
      <w:pPr>
        <w:jc w:val="center"/>
        <w:rPr>
          <w:b/>
          <w:sz w:val="44"/>
        </w:rPr>
      </w:pPr>
      <w:r>
        <w:rPr>
          <w:b/>
          <w:sz w:val="42"/>
        </w:rPr>
        <w:t xml:space="preserve">Band 3 (Jahrgangsstufe 9/10) </w:t>
      </w:r>
    </w:p>
    <w:tbl>
      <w:tblPr>
        <w:tblW w:w="1456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7283"/>
        <w:gridCol w:w="7284"/>
      </w:tblGrid>
      <w:tr w:rsidR="0013430F" w:rsidRPr="00406D5C" w:rsidTr="001D371B">
        <w:tc>
          <w:tcPr>
            <w:tcW w:w="7283" w:type="dxa"/>
            <w:tcBorders>
              <w:top w:val="single" w:sz="4" w:space="0" w:color="auto"/>
            </w:tcBorders>
            <w:shd w:val="clear" w:color="auto" w:fill="92D050"/>
          </w:tcPr>
          <w:p w:rsidR="0013430F" w:rsidRPr="00406D5C" w:rsidRDefault="0013430F" w:rsidP="008B362E">
            <w:pPr>
              <w:rPr>
                <w:b/>
                <w:sz w:val="30"/>
              </w:rPr>
            </w:pPr>
            <w:r>
              <w:rPr>
                <w:b/>
                <w:sz w:val="30"/>
              </w:rPr>
              <w:t>Inhaltliche Schwerpunkte und konkretisierte Kompetenzerwartungen des Kerncurriculums</w:t>
            </w:r>
          </w:p>
        </w:tc>
        <w:tc>
          <w:tcPr>
            <w:tcW w:w="7284" w:type="dxa"/>
            <w:tcBorders>
              <w:top w:val="single" w:sz="4" w:space="0" w:color="auto"/>
            </w:tcBorders>
            <w:shd w:val="clear" w:color="auto" w:fill="92D050"/>
          </w:tcPr>
          <w:p w:rsidR="0013430F" w:rsidRDefault="0013430F" w:rsidP="008B362E">
            <w:pPr>
              <w:rPr>
                <w:b/>
                <w:sz w:val="30"/>
              </w:rPr>
            </w:pPr>
            <w:r w:rsidRPr="00406D5C">
              <w:rPr>
                <w:b/>
                <w:sz w:val="30"/>
              </w:rPr>
              <w:t xml:space="preserve">Umsetzung in </w:t>
            </w:r>
            <w:r>
              <w:rPr>
                <w:b/>
                <w:sz w:val="30"/>
              </w:rPr>
              <w:t>politik.21 NRW</w:t>
            </w:r>
            <w:r w:rsidRPr="00406D5C">
              <w:rPr>
                <w:b/>
                <w:sz w:val="30"/>
              </w:rPr>
              <w:t xml:space="preserve">: </w:t>
            </w:r>
          </w:p>
          <w:p w:rsidR="0013430F" w:rsidRPr="00406D5C" w:rsidRDefault="0013430F" w:rsidP="008B362E">
            <w:pPr>
              <w:rPr>
                <w:b/>
                <w:sz w:val="30"/>
              </w:rPr>
            </w:pPr>
            <w:r w:rsidRPr="00406D5C">
              <w:rPr>
                <w:b/>
                <w:sz w:val="30"/>
              </w:rPr>
              <w:t>Schwerpunktkapitel (Seiten)</w:t>
            </w:r>
          </w:p>
        </w:tc>
      </w:tr>
      <w:tr w:rsidR="0013430F" w:rsidRPr="00406D5C" w:rsidTr="00D21F64">
        <w:tc>
          <w:tcPr>
            <w:tcW w:w="7283" w:type="dxa"/>
            <w:shd w:val="clear" w:color="auto" w:fill="FFC000"/>
          </w:tcPr>
          <w:p w:rsidR="0013430F" w:rsidRPr="00E6599D" w:rsidRDefault="0013430F" w:rsidP="00D21F64">
            <w:pPr>
              <w:spacing w:line="240" w:lineRule="auto"/>
              <w:rPr>
                <w:b/>
              </w:rPr>
            </w:pPr>
            <w:r>
              <w:rPr>
                <w:b/>
              </w:rPr>
              <w:t>Inhaltsfeld 5:</w:t>
            </w:r>
          </w:p>
          <w:p w:rsidR="0013430F" w:rsidRPr="00E6599D" w:rsidRDefault="0013430F" w:rsidP="00D21F64">
            <w:pPr>
              <w:spacing w:line="240" w:lineRule="auto"/>
              <w:rPr>
                <w:b/>
              </w:rPr>
            </w:pPr>
            <w:r w:rsidRPr="00D346C9">
              <w:rPr>
                <w:i/>
              </w:rPr>
              <w:t>Die Rolle der Medien in Politik, Wirtschaft und Gesellschaft</w:t>
            </w:r>
            <w:r>
              <w:rPr>
                <w:i/>
              </w:rPr>
              <w:t xml:space="preserve">; </w:t>
            </w:r>
            <w:r w:rsidRPr="00D346C9">
              <w:rPr>
                <w:i/>
              </w:rPr>
              <w:t xml:space="preserve">Medien als Informations- und Kommunikationsmittel; Politische und soziale Auswirkungen digitaler und nicht-digitaler Medien (u. a. globale Vernetzung und die Rolle der Medien) </w:t>
            </w:r>
          </w:p>
        </w:tc>
        <w:tc>
          <w:tcPr>
            <w:tcW w:w="7284" w:type="dxa"/>
            <w:shd w:val="clear" w:color="auto" w:fill="FFC000"/>
          </w:tcPr>
          <w:p w:rsidR="0013430F" w:rsidRPr="00783DF3" w:rsidRDefault="0013430F" w:rsidP="00D21F64">
            <w:pPr>
              <w:rPr>
                <w:b/>
                <w:i/>
              </w:rPr>
            </w:pPr>
            <w:r w:rsidRPr="00783DF3">
              <w:rPr>
                <w:b/>
                <w:i/>
              </w:rPr>
              <w:t>Band 2 (</w:t>
            </w:r>
            <w:r>
              <w:rPr>
                <w:b/>
                <w:i/>
              </w:rPr>
              <w:t xml:space="preserve">Jg. </w:t>
            </w:r>
            <w:r w:rsidRPr="00783DF3">
              <w:rPr>
                <w:b/>
                <w:i/>
              </w:rPr>
              <w:t>7/8)</w:t>
            </w:r>
          </w:p>
        </w:tc>
      </w:tr>
      <w:tr w:rsidR="0013430F" w:rsidRPr="00406D5C" w:rsidTr="001D371B">
        <w:tc>
          <w:tcPr>
            <w:tcW w:w="7283" w:type="dxa"/>
            <w:shd w:val="clear" w:color="auto" w:fill="FFC000"/>
          </w:tcPr>
          <w:p w:rsidR="0013430F" w:rsidRPr="00597F41" w:rsidRDefault="0013430F" w:rsidP="005C22E9">
            <w:pPr>
              <w:spacing w:line="240" w:lineRule="auto"/>
              <w:rPr>
                <w:b/>
              </w:rPr>
            </w:pPr>
            <w:r w:rsidRPr="00597F41">
              <w:rPr>
                <w:b/>
              </w:rPr>
              <w:t>Inhaltsfeld 6</w:t>
            </w:r>
            <w:r>
              <w:rPr>
                <w:b/>
              </w:rPr>
              <w:t>:</w:t>
            </w:r>
          </w:p>
          <w:p w:rsidR="0013430F" w:rsidRPr="00597F41" w:rsidRDefault="0013430F" w:rsidP="005C22E9">
            <w:pPr>
              <w:spacing w:line="240" w:lineRule="auto"/>
              <w:rPr>
                <w:b/>
              </w:rPr>
            </w:pPr>
            <w:r w:rsidRPr="00597F41">
              <w:rPr>
                <w:b/>
              </w:rPr>
              <w:t>Sicherung und Weiterentwicklung der Demokratie</w:t>
            </w:r>
          </w:p>
          <w:p w:rsidR="0013430F" w:rsidRDefault="0013430F" w:rsidP="005C22E9">
            <w:pPr>
              <w:spacing w:line="240" w:lineRule="auto"/>
              <w:rPr>
                <w:rFonts w:cs="Arial"/>
                <w:b/>
                <w:lang w:eastAsia="de-DE"/>
              </w:rPr>
            </w:pPr>
            <w:r w:rsidRPr="00597F41">
              <w:rPr>
                <w:b/>
              </w:rPr>
              <w:t xml:space="preserve">Demokratische Institutionen in der Bundesrepublik – Prinzipien, Formen und Zusammenwirken; Staatsbürgerschaft, Wahlen und Parlamentarismus im föderalen System der Bundesrepublik Deutschland; </w:t>
            </w:r>
            <w:r>
              <w:rPr>
                <w:rFonts w:cs="Arial"/>
                <w:b/>
                <w:lang w:eastAsia="de-DE"/>
              </w:rPr>
              <w:t>Grundlagen des Rechtsstaats</w:t>
            </w:r>
          </w:p>
          <w:p w:rsidR="0013430F" w:rsidRPr="008D43C7" w:rsidRDefault="0013430F" w:rsidP="008D43C7">
            <w:pPr>
              <w:spacing w:line="240" w:lineRule="auto"/>
              <w:rPr>
                <w:b/>
              </w:rPr>
            </w:pPr>
            <w:r w:rsidRPr="008D43C7">
              <w:rPr>
                <w:rFonts w:cs="Arial"/>
                <w:b/>
                <w:lang w:eastAsia="de-DE"/>
              </w:rPr>
              <w:t>Gefährdungen und Sicherung von Grund- und Menschenrechten, u.a. durch Extremismus und Fremdenfeindlichkeit</w:t>
            </w:r>
          </w:p>
        </w:tc>
        <w:tc>
          <w:tcPr>
            <w:tcW w:w="7284" w:type="dxa"/>
            <w:shd w:val="clear" w:color="auto" w:fill="FFC000"/>
          </w:tcPr>
          <w:p w:rsidR="0013430F" w:rsidRDefault="0013430F" w:rsidP="00FD037D">
            <w:pPr>
              <w:rPr>
                <w:b/>
              </w:rPr>
            </w:pPr>
            <w:r>
              <w:rPr>
                <w:b/>
              </w:rPr>
              <w:t>Kapitel 1:</w:t>
            </w:r>
          </w:p>
          <w:p w:rsidR="0013430F" w:rsidRDefault="0013430F" w:rsidP="00FD037D">
            <w:pPr>
              <w:rPr>
                <w:b/>
              </w:rPr>
            </w:pPr>
            <w:r>
              <w:rPr>
                <w:b/>
              </w:rPr>
              <w:t>Jugendliche in der Demokratie +</w:t>
            </w:r>
          </w:p>
          <w:p w:rsidR="0013430F" w:rsidRDefault="0013430F" w:rsidP="00FD037D">
            <w:pPr>
              <w:rPr>
                <w:b/>
              </w:rPr>
            </w:pPr>
            <w:r>
              <w:rPr>
                <w:b/>
              </w:rPr>
              <w:t>Kapitel 3:</w:t>
            </w:r>
          </w:p>
          <w:p w:rsidR="0013430F" w:rsidRPr="00406D5C" w:rsidRDefault="0013430F" w:rsidP="00FD037D">
            <w:pPr>
              <w:rPr>
                <w:b/>
              </w:rPr>
            </w:pPr>
            <w:r>
              <w:rPr>
                <w:b/>
              </w:rPr>
              <w:t>Der politische Entscheidungsprozess</w:t>
            </w:r>
          </w:p>
        </w:tc>
      </w:tr>
      <w:tr w:rsidR="0013430F" w:rsidRPr="00406D5C" w:rsidTr="001D371B">
        <w:tc>
          <w:tcPr>
            <w:tcW w:w="7283" w:type="dxa"/>
          </w:tcPr>
          <w:p w:rsidR="0013430F" w:rsidRPr="00E6524A" w:rsidRDefault="0013430F" w:rsidP="005C22E9">
            <w:pPr>
              <w:autoSpaceDE w:val="0"/>
              <w:autoSpaceDN w:val="0"/>
              <w:adjustRightInd w:val="0"/>
              <w:spacing w:after="0" w:line="240" w:lineRule="auto"/>
              <w:rPr>
                <w:b/>
                <w:sz w:val="24"/>
              </w:rPr>
            </w:pPr>
            <w:r w:rsidRPr="00E6524A">
              <w:rPr>
                <w:b/>
                <w:sz w:val="24"/>
              </w:rPr>
              <w:t>Sachkompetenz</w:t>
            </w:r>
            <w:r>
              <w:rPr>
                <w:b/>
                <w:sz w:val="24"/>
              </w:rPr>
              <w:t xml:space="preserve"> </w:t>
            </w:r>
            <w:r w:rsidRPr="00BE3AB2">
              <w:rPr>
                <w:sz w:val="24"/>
                <w:szCs w:val="24"/>
              </w:rPr>
              <w:t xml:space="preserve">– </w:t>
            </w:r>
            <w:r w:rsidRPr="00E6724B">
              <w:rPr>
                <w:rFonts w:cs="Arial"/>
                <w:sz w:val="24"/>
                <w:szCs w:val="24"/>
                <w:lang w:eastAsia="de-DE"/>
              </w:rPr>
              <w:t>Die Schülerinnen und Schüler</w:t>
            </w:r>
            <w:r>
              <w:rPr>
                <w:rFonts w:cs="Arial"/>
                <w:sz w:val="24"/>
                <w:szCs w:val="24"/>
                <w:lang w:eastAsia="de-DE"/>
              </w:rPr>
              <w:t>...</w:t>
            </w:r>
          </w:p>
        </w:tc>
        <w:tc>
          <w:tcPr>
            <w:tcW w:w="7284" w:type="dxa"/>
          </w:tcPr>
          <w:p w:rsidR="0013430F" w:rsidRDefault="0013430F" w:rsidP="008461A9"/>
        </w:tc>
      </w:tr>
      <w:tr w:rsidR="0013430F" w:rsidRPr="00406D5C" w:rsidTr="001D371B">
        <w:tc>
          <w:tcPr>
            <w:tcW w:w="7283" w:type="dxa"/>
          </w:tcPr>
          <w:p w:rsidR="0013430F" w:rsidRPr="002D6995" w:rsidRDefault="0013430F" w:rsidP="005C22E9">
            <w:pPr>
              <w:autoSpaceDE w:val="0"/>
              <w:autoSpaceDN w:val="0"/>
              <w:adjustRightInd w:val="0"/>
              <w:spacing w:after="0" w:line="240" w:lineRule="auto"/>
            </w:pPr>
            <w:r w:rsidRPr="002D6995">
              <w:t>- erklären die Funktion und Bedeutung von Wahlen sowie politischen und administrativen Institutionen im föderalen System der Bundesrepublik Deutschland</w:t>
            </w:r>
          </w:p>
        </w:tc>
        <w:tc>
          <w:tcPr>
            <w:tcW w:w="7284" w:type="dxa"/>
          </w:tcPr>
          <w:p w:rsidR="0013430F" w:rsidRDefault="0013430F" w:rsidP="00E030D0">
            <w:r>
              <w:t>- Warum gibt es überhaupt Parteien (S. 22/23)</w:t>
            </w:r>
          </w:p>
          <w:p w:rsidR="0013430F" w:rsidRDefault="0013430F" w:rsidP="00E030D0">
            <w:r>
              <w:t>- Was wollen die Parteien? (S. 24/25)</w:t>
            </w:r>
          </w:p>
          <w:p w:rsidR="0013430F" w:rsidRDefault="0013430F" w:rsidP="00D5040C">
            <w:r>
              <w:t>- Was macht Wahlen demokratisch? (S. 27-29)</w:t>
            </w:r>
          </w:p>
          <w:p w:rsidR="0013430F" w:rsidRDefault="0013430F" w:rsidP="00E030D0">
            <w:r>
              <w:t>- Welches Wahlsystem soll es sein? (S. 30/31)</w:t>
            </w:r>
          </w:p>
          <w:p w:rsidR="0013430F" w:rsidRDefault="0013430F" w:rsidP="00E030D0">
            <w:r>
              <w:t>- Wie kämpfen die Parteien um Wählerstimmen? (S. 32/33)</w:t>
            </w:r>
          </w:p>
          <w:p w:rsidR="0013430F" w:rsidRDefault="0013430F" w:rsidP="00E030D0">
            <w:r>
              <w:t>- Was heißt regieren (S. 66-68)</w:t>
            </w:r>
          </w:p>
          <w:p w:rsidR="0013430F" w:rsidRDefault="0013430F" w:rsidP="00E030D0">
            <w:r>
              <w:t>- Wer kontrolliert die Regierung (S. 69-72)</w:t>
            </w:r>
          </w:p>
          <w:p w:rsidR="0013430F" w:rsidRDefault="0013430F" w:rsidP="00E32ACA">
            <w:r>
              <w:t>- Wie frei ist ein Abgeordneter? (S. 73/75)</w:t>
            </w:r>
          </w:p>
          <w:p w:rsidR="0013430F" w:rsidRDefault="0013430F" w:rsidP="00E32ACA">
            <w:r>
              <w:t>- Wie arbeitet der Deutsche Bundestag? (S. 76/77)</w:t>
            </w:r>
          </w:p>
          <w:p w:rsidR="0013430F" w:rsidRDefault="0013430F" w:rsidP="00E32ACA">
            <w:r>
              <w:t>- Das Problem: Energieversorgung und Reaktorsicherheit in Deutschland (S. 80/81)</w:t>
            </w:r>
          </w:p>
          <w:p w:rsidR="0013430F" w:rsidRDefault="0013430F" w:rsidP="00E030D0">
            <w:r>
              <w:t>- Der Bundesrat im Gesetzgebungsverfahren (S. 87)</w:t>
            </w:r>
          </w:p>
        </w:tc>
      </w:tr>
      <w:tr w:rsidR="0013430F" w:rsidRPr="00406D5C" w:rsidTr="001D371B">
        <w:tc>
          <w:tcPr>
            <w:tcW w:w="7283" w:type="dxa"/>
          </w:tcPr>
          <w:p w:rsidR="0013430F" w:rsidRPr="002D6995" w:rsidRDefault="0013430F" w:rsidP="005C22E9">
            <w:pPr>
              <w:autoSpaceDE w:val="0"/>
              <w:autoSpaceDN w:val="0"/>
              <w:adjustRightInd w:val="0"/>
              <w:spacing w:after="0" w:line="240" w:lineRule="auto"/>
            </w:pPr>
            <w:r>
              <w:t>- stellen verschiedene Formen demokratischer Teilhabe dar und unterscheiden Möglichkeiten der aktiven und passiven Mitwirkung in einer pluralen Gesellschaft,</w:t>
            </w:r>
          </w:p>
        </w:tc>
        <w:tc>
          <w:tcPr>
            <w:tcW w:w="7284" w:type="dxa"/>
          </w:tcPr>
          <w:p w:rsidR="0013430F" w:rsidRDefault="0013430F" w:rsidP="00630711">
            <w:r>
              <w:t>- Politik mitgestalten – aber wie? (S. 10/11)</w:t>
            </w:r>
          </w:p>
          <w:p w:rsidR="0013430F" w:rsidRDefault="0013430F" w:rsidP="00630711">
            <w:r>
              <w:t>- Direkte Beteiligung und andere Aktionsformen (S. 12-15)</w:t>
            </w:r>
          </w:p>
          <w:p w:rsidR="0013430F" w:rsidRDefault="0013430F" w:rsidP="008A59F6">
            <w:r>
              <w:t>- Das neue Atomgesetz in der Diskussion (S. 82-83)</w:t>
            </w:r>
          </w:p>
          <w:p w:rsidR="0013430F" w:rsidRDefault="0013430F" w:rsidP="00D5040C">
            <w:r>
              <w:t>- Wie verläuft der Gesetzgebungsprozess? (S. 84-85)</w:t>
            </w:r>
          </w:p>
        </w:tc>
      </w:tr>
      <w:tr w:rsidR="0013430F" w:rsidRPr="00406D5C" w:rsidTr="001D371B">
        <w:tc>
          <w:tcPr>
            <w:tcW w:w="7283" w:type="dxa"/>
          </w:tcPr>
          <w:p w:rsidR="0013430F" w:rsidRDefault="0013430F" w:rsidP="005C22E9">
            <w:pPr>
              <w:autoSpaceDE w:val="0"/>
              <w:autoSpaceDN w:val="0"/>
              <w:adjustRightInd w:val="0"/>
              <w:spacing w:after="0" w:line="240" w:lineRule="auto"/>
            </w:pPr>
            <w:r>
              <w:t>- erklären die rechtsstaatlichen Prinzipien des Grundgesetzes (u. a. Gewaltenteilung, Bürgerrechte) sowie die Rolle des Rechts als gesellschaftliches Ordnungsinstrument und erläutern Ursachen und Erscheinungsformen sowie Abwehrmöglichkeiten im Bereich des politischen Extremismus und der Fremdenfeindlichkeit.</w:t>
            </w:r>
          </w:p>
        </w:tc>
        <w:tc>
          <w:tcPr>
            <w:tcW w:w="7284" w:type="dxa"/>
          </w:tcPr>
          <w:p w:rsidR="0013430F" w:rsidRDefault="0013430F" w:rsidP="008461A9">
            <w:r>
              <w:t>- Jugendliche sind aktiv gegen Rechts (S. 16-19)</w:t>
            </w:r>
          </w:p>
          <w:p w:rsidR="0013430F" w:rsidRDefault="0013430F" w:rsidP="00E32ACA">
            <w:r>
              <w:t>- Wie kann sich Demokratie gegen Angriffe wehren? (S. 90/91)</w:t>
            </w:r>
          </w:p>
          <w:p w:rsidR="0013430F" w:rsidRPr="00CE1371" w:rsidRDefault="0013430F" w:rsidP="00E32ACA">
            <w:pPr>
              <w:rPr>
                <w:i/>
              </w:rPr>
            </w:pPr>
            <w:r w:rsidRPr="00CE1371">
              <w:rPr>
                <w:i/>
              </w:rPr>
              <w:t xml:space="preserve">- vgl. auch Band 2 (Jg. 7/8) </w:t>
            </w:r>
          </w:p>
        </w:tc>
      </w:tr>
      <w:tr w:rsidR="0013430F" w:rsidRPr="00406D5C" w:rsidTr="001D371B">
        <w:tc>
          <w:tcPr>
            <w:tcW w:w="7283" w:type="dxa"/>
          </w:tcPr>
          <w:p w:rsidR="0013430F" w:rsidRDefault="0013430F" w:rsidP="002D6995">
            <w:pPr>
              <w:autoSpaceDE w:val="0"/>
              <w:autoSpaceDN w:val="0"/>
              <w:adjustRightInd w:val="0"/>
              <w:spacing w:after="0" w:line="240" w:lineRule="auto"/>
              <w:rPr>
                <w:b/>
              </w:rPr>
            </w:pPr>
            <w:r>
              <w:rPr>
                <w:b/>
                <w:sz w:val="24"/>
              </w:rPr>
              <w:t>Urteils</w:t>
            </w:r>
            <w:r w:rsidRPr="00E6524A">
              <w:rPr>
                <w:b/>
                <w:sz w:val="24"/>
              </w:rPr>
              <w:t>kompetenz</w:t>
            </w:r>
            <w:r w:rsidRPr="00BE3AB2">
              <w:rPr>
                <w:sz w:val="24"/>
              </w:rPr>
              <w:t xml:space="preserve"> </w:t>
            </w:r>
            <w:r w:rsidRPr="00BE3AB2">
              <w:rPr>
                <w:sz w:val="24"/>
                <w:szCs w:val="24"/>
              </w:rPr>
              <w:t>–</w:t>
            </w:r>
            <w:r w:rsidRPr="00E6724B">
              <w:rPr>
                <w:b/>
                <w:sz w:val="24"/>
                <w:szCs w:val="24"/>
              </w:rPr>
              <w:t xml:space="preserve"> </w:t>
            </w:r>
            <w:r w:rsidRPr="00E6724B">
              <w:rPr>
                <w:rFonts w:cs="Arial"/>
                <w:sz w:val="24"/>
                <w:szCs w:val="24"/>
                <w:lang w:eastAsia="de-DE"/>
              </w:rPr>
              <w:t>Die Schülerinnen und Schüler</w:t>
            </w:r>
            <w:r>
              <w:rPr>
                <w:rFonts w:cs="Arial"/>
                <w:sz w:val="24"/>
                <w:szCs w:val="24"/>
                <w:lang w:eastAsia="de-DE"/>
              </w:rPr>
              <w:t>...</w:t>
            </w:r>
          </w:p>
        </w:tc>
        <w:tc>
          <w:tcPr>
            <w:tcW w:w="7284" w:type="dxa"/>
          </w:tcPr>
          <w:p w:rsidR="0013430F" w:rsidRPr="00406D5C" w:rsidRDefault="0013430F" w:rsidP="008461A9"/>
        </w:tc>
      </w:tr>
      <w:tr w:rsidR="0013430F" w:rsidRPr="00406D5C" w:rsidTr="001D371B">
        <w:tc>
          <w:tcPr>
            <w:tcW w:w="7283" w:type="dxa"/>
          </w:tcPr>
          <w:p w:rsidR="0013430F" w:rsidRPr="00CE1371" w:rsidRDefault="0013430F" w:rsidP="00CE1371">
            <w:pPr>
              <w:spacing w:line="240" w:lineRule="auto"/>
            </w:pPr>
            <w:r>
              <w:t>- bewerten die Bedeutung der Demokratie für ein Leben in Freiheit und Menschenwürde,</w:t>
            </w:r>
          </w:p>
        </w:tc>
        <w:tc>
          <w:tcPr>
            <w:tcW w:w="7284" w:type="dxa"/>
          </w:tcPr>
          <w:p w:rsidR="0013430F" w:rsidRPr="00406D5C" w:rsidRDefault="0013430F" w:rsidP="00072506">
            <w:r w:rsidRPr="00CE1371">
              <w:rPr>
                <w:i/>
              </w:rPr>
              <w:t>- vgl. Band 2 (Jg. 7/8)</w:t>
            </w:r>
          </w:p>
        </w:tc>
      </w:tr>
      <w:tr w:rsidR="0013430F" w:rsidRPr="00406D5C" w:rsidTr="001D371B">
        <w:tc>
          <w:tcPr>
            <w:tcW w:w="7283" w:type="dxa"/>
          </w:tcPr>
          <w:p w:rsidR="0013430F" w:rsidRDefault="0013430F" w:rsidP="005C22E9">
            <w:pPr>
              <w:spacing w:line="240" w:lineRule="auto"/>
            </w:pPr>
            <w:r>
              <w:t>- erörtern anhand konkreter Beispiele demokratische Elemente und beurteilen die Umsetzung demokratischer Grundsätze,</w:t>
            </w:r>
          </w:p>
        </w:tc>
        <w:tc>
          <w:tcPr>
            <w:tcW w:w="7284" w:type="dxa"/>
          </w:tcPr>
          <w:p w:rsidR="0013430F" w:rsidRPr="00406D5C" w:rsidRDefault="0013430F" w:rsidP="008461A9">
            <w:r>
              <w:t>- Was macht Wahlen demokratisch? (S. 27-29)</w:t>
            </w:r>
          </w:p>
        </w:tc>
      </w:tr>
      <w:tr w:rsidR="0013430F" w:rsidRPr="00406D5C" w:rsidTr="001D371B">
        <w:tc>
          <w:tcPr>
            <w:tcW w:w="7283" w:type="dxa"/>
          </w:tcPr>
          <w:p w:rsidR="0013430F" w:rsidRDefault="0013430F" w:rsidP="005C22E9">
            <w:pPr>
              <w:spacing w:line="240" w:lineRule="auto"/>
            </w:pPr>
            <w:r>
              <w:t>- bewerten unterschiedliche Möglichkeiten demokratischer Einflussnahme,</w:t>
            </w:r>
          </w:p>
        </w:tc>
        <w:tc>
          <w:tcPr>
            <w:tcW w:w="7284" w:type="dxa"/>
          </w:tcPr>
          <w:p w:rsidR="0013430F" w:rsidRDefault="0013430F" w:rsidP="00CE1371">
            <w:r>
              <w:t>- Politik mitgestalten – aber wie? (S. 10/11)</w:t>
            </w:r>
          </w:p>
          <w:p w:rsidR="0013430F" w:rsidRPr="00406D5C" w:rsidRDefault="0013430F" w:rsidP="00CE1371">
            <w:r>
              <w:t>- Was macht Wahlen demokratisch? (S. 27-29)</w:t>
            </w:r>
          </w:p>
        </w:tc>
      </w:tr>
      <w:tr w:rsidR="0013430F" w:rsidRPr="00406D5C" w:rsidTr="001D371B">
        <w:tc>
          <w:tcPr>
            <w:tcW w:w="7283" w:type="dxa"/>
          </w:tcPr>
          <w:p w:rsidR="0013430F" w:rsidRDefault="0013430F" w:rsidP="005C22E9">
            <w:pPr>
              <w:spacing w:line="240" w:lineRule="auto"/>
            </w:pPr>
            <w:r>
              <w:t>- beurteilen die Bedeutung einzelner Elemente der Rechtsstaatlichkeit (u.a. Grundrechte).</w:t>
            </w:r>
          </w:p>
        </w:tc>
        <w:tc>
          <w:tcPr>
            <w:tcW w:w="7284" w:type="dxa"/>
          </w:tcPr>
          <w:p w:rsidR="0013430F" w:rsidRDefault="0013430F" w:rsidP="008A59F6">
            <w:r>
              <w:t>- Wie kann sich Demokratie gegen Angriffe wehren? (S. 90/91)</w:t>
            </w:r>
          </w:p>
          <w:p w:rsidR="0013430F" w:rsidRPr="008A59F6" w:rsidRDefault="0013430F" w:rsidP="0091412A">
            <w:r w:rsidRPr="008A59F6">
              <w:t xml:space="preserve">- Soll die NPD verboten werden? (S. 92-95) </w:t>
            </w:r>
          </w:p>
          <w:p w:rsidR="0013430F" w:rsidRPr="00406D5C" w:rsidRDefault="0013430F" w:rsidP="0091412A">
            <w:r w:rsidRPr="00CE1371">
              <w:rPr>
                <w:i/>
              </w:rPr>
              <w:t>- vgl. Band 2 (Jg. 7/8)</w:t>
            </w:r>
          </w:p>
        </w:tc>
      </w:tr>
      <w:tr w:rsidR="0013430F" w:rsidRPr="00406D5C" w:rsidTr="00700CB3">
        <w:trPr>
          <w:trHeight w:val="3241"/>
        </w:trPr>
        <w:tc>
          <w:tcPr>
            <w:tcW w:w="7283" w:type="dxa"/>
            <w:shd w:val="clear" w:color="auto" w:fill="FFCC00"/>
          </w:tcPr>
          <w:p w:rsidR="0013430F" w:rsidRPr="005F69D5" w:rsidRDefault="0013430F" w:rsidP="00A85077">
            <w:pPr>
              <w:spacing w:line="240" w:lineRule="auto"/>
              <w:rPr>
                <w:b/>
              </w:rPr>
            </w:pPr>
            <w:r w:rsidRPr="005F69D5">
              <w:rPr>
                <w:b/>
              </w:rPr>
              <w:t>Inhaltsfeld 7:</w:t>
            </w:r>
          </w:p>
          <w:p w:rsidR="0013430F" w:rsidRPr="00E6599D" w:rsidRDefault="0013430F" w:rsidP="00A85077">
            <w:pPr>
              <w:spacing w:line="240" w:lineRule="auto"/>
              <w:rPr>
                <w:b/>
              </w:rPr>
            </w:pPr>
            <w:r w:rsidRPr="00E6599D">
              <w:rPr>
                <w:b/>
              </w:rPr>
              <w:t>Grundlagen des Wirtschaftens und Wirtschaftsgeschehens</w:t>
            </w:r>
          </w:p>
          <w:p w:rsidR="0013430F" w:rsidRPr="00700CB3" w:rsidRDefault="0013430F" w:rsidP="00A85077">
            <w:pPr>
              <w:spacing w:line="240" w:lineRule="auto"/>
              <w:rPr>
                <w:rFonts w:cs="Arial"/>
                <w:i/>
                <w:lang w:eastAsia="de-DE"/>
              </w:rPr>
            </w:pPr>
            <w:r w:rsidRPr="00700CB3">
              <w:rPr>
                <w:rFonts w:cs="Arial"/>
                <w:i/>
                <w:lang w:eastAsia="de-DE"/>
              </w:rPr>
              <w:t>Kaufverhalten, Verbraucherschutz, Rechte und Pflichten der Käufer; Umgang mit Geld und Krediten (Anspruchs- und Konsumverhalten sowie Chancen und Risiken unterschiedlicher Kreditformen)</w:t>
            </w:r>
            <w:r>
              <w:rPr>
                <w:rFonts w:cs="Arial"/>
                <w:i/>
                <w:lang w:eastAsia="de-DE"/>
              </w:rPr>
              <w:t>; -&gt; vgl. v. a. Band 7/8</w:t>
            </w:r>
          </w:p>
          <w:p w:rsidR="0013430F" w:rsidRDefault="0013430F" w:rsidP="00A85077">
            <w:pPr>
              <w:autoSpaceDE w:val="0"/>
              <w:autoSpaceDN w:val="0"/>
              <w:adjustRightInd w:val="0"/>
              <w:spacing w:after="0" w:line="240" w:lineRule="auto"/>
              <w:rPr>
                <w:rFonts w:cs="Arial"/>
                <w:i/>
                <w:szCs w:val="24"/>
                <w:lang w:eastAsia="de-DE"/>
              </w:rPr>
            </w:pPr>
            <w:r w:rsidRPr="00700CB3">
              <w:rPr>
                <w:rFonts w:cs="Arial"/>
                <w:i/>
                <w:szCs w:val="24"/>
                <w:lang w:eastAsia="de-DE"/>
              </w:rPr>
              <w:t xml:space="preserve">Wirtschaftliches und unternehmerisches Handeln (Koordination von Angebot und Nachfrage am Markt, Funktionen des Marktpreises, Marktsituationen und -prozesse, Produktionsfaktoren); -&gt;vgl. </w:t>
            </w:r>
            <w:r>
              <w:rPr>
                <w:rFonts w:cs="Arial"/>
                <w:i/>
                <w:szCs w:val="24"/>
                <w:lang w:eastAsia="de-DE"/>
              </w:rPr>
              <w:t xml:space="preserve">v. a. </w:t>
            </w:r>
            <w:r w:rsidRPr="00700CB3">
              <w:rPr>
                <w:rFonts w:cs="Arial"/>
                <w:i/>
                <w:szCs w:val="24"/>
                <w:lang w:eastAsia="de-DE"/>
              </w:rPr>
              <w:t>Band 7/8</w:t>
            </w:r>
          </w:p>
          <w:p w:rsidR="0013430F" w:rsidRPr="00700CB3" w:rsidRDefault="0013430F" w:rsidP="00A85077">
            <w:pPr>
              <w:autoSpaceDE w:val="0"/>
              <w:autoSpaceDN w:val="0"/>
              <w:adjustRightInd w:val="0"/>
              <w:spacing w:after="0" w:line="240" w:lineRule="auto"/>
              <w:rPr>
                <w:rFonts w:cs="Arial"/>
                <w:i/>
                <w:szCs w:val="24"/>
                <w:lang w:eastAsia="de-DE"/>
              </w:rPr>
            </w:pPr>
          </w:p>
          <w:p w:rsidR="0013430F" w:rsidRPr="00700CB3" w:rsidRDefault="0013430F" w:rsidP="00700CB3">
            <w:pPr>
              <w:autoSpaceDE w:val="0"/>
              <w:autoSpaceDN w:val="0"/>
              <w:adjustRightInd w:val="0"/>
              <w:spacing w:after="0" w:line="240" w:lineRule="auto"/>
              <w:rPr>
                <w:rFonts w:cs="Arial"/>
                <w:b/>
                <w:szCs w:val="24"/>
                <w:lang w:eastAsia="de-DE"/>
              </w:rPr>
            </w:pPr>
            <w:r w:rsidRPr="00700CB3">
              <w:rPr>
                <w:rFonts w:cs="Arial"/>
                <w:b/>
                <w:szCs w:val="24"/>
                <w:lang w:eastAsia="de-DE"/>
              </w:rPr>
              <w:t>Soziale Marktwirtschaft und ihre Herausforderungen durch die Globalisierung</w:t>
            </w:r>
          </w:p>
        </w:tc>
        <w:tc>
          <w:tcPr>
            <w:tcW w:w="7284" w:type="dxa"/>
            <w:shd w:val="clear" w:color="auto" w:fill="FFCC00"/>
          </w:tcPr>
          <w:p w:rsidR="0013430F" w:rsidRDefault="0013430F" w:rsidP="00A85077">
            <w:pPr>
              <w:spacing w:line="240" w:lineRule="auto"/>
              <w:rPr>
                <w:b/>
              </w:rPr>
            </w:pPr>
            <w:r>
              <w:rPr>
                <w:b/>
              </w:rPr>
              <w:t>Kapitel 5:</w:t>
            </w:r>
          </w:p>
          <w:p w:rsidR="0013430F" w:rsidRPr="00FD037D" w:rsidRDefault="0013430F" w:rsidP="00A85077">
            <w:pPr>
              <w:spacing w:line="240" w:lineRule="auto"/>
              <w:rPr>
                <w:b/>
              </w:rPr>
            </w:pPr>
            <w:r>
              <w:rPr>
                <w:b/>
              </w:rPr>
              <w:t>Wirtschaft organisieren</w:t>
            </w:r>
          </w:p>
        </w:tc>
      </w:tr>
      <w:tr w:rsidR="0013430F" w:rsidRPr="00406D5C" w:rsidTr="00A85077">
        <w:tc>
          <w:tcPr>
            <w:tcW w:w="7283" w:type="dxa"/>
          </w:tcPr>
          <w:p w:rsidR="0013430F" w:rsidRPr="00556EBC" w:rsidRDefault="0013430F" w:rsidP="00A85077">
            <w:pPr>
              <w:autoSpaceDE w:val="0"/>
              <w:autoSpaceDN w:val="0"/>
              <w:adjustRightInd w:val="0"/>
              <w:spacing w:after="0" w:line="240" w:lineRule="auto"/>
              <w:rPr>
                <w:b/>
                <w:sz w:val="24"/>
              </w:rPr>
            </w:pPr>
            <w:r w:rsidRPr="00E6524A">
              <w:rPr>
                <w:b/>
                <w:sz w:val="24"/>
              </w:rPr>
              <w:t>Sachkompetenz</w:t>
            </w:r>
            <w:r>
              <w:rPr>
                <w:b/>
                <w:sz w:val="24"/>
              </w:rPr>
              <w:t xml:space="preserve"> </w:t>
            </w:r>
            <w:r w:rsidRPr="00BE3AB2">
              <w:rPr>
                <w:sz w:val="24"/>
                <w:szCs w:val="24"/>
              </w:rPr>
              <w:t xml:space="preserve">– </w:t>
            </w:r>
            <w:r w:rsidRPr="00E6724B">
              <w:rPr>
                <w:rFonts w:cs="Arial"/>
                <w:sz w:val="24"/>
                <w:szCs w:val="24"/>
                <w:lang w:eastAsia="de-DE"/>
              </w:rPr>
              <w:t>Die Schülerinnen und Schüler</w:t>
            </w:r>
            <w:r>
              <w:rPr>
                <w:rFonts w:cs="Arial"/>
                <w:sz w:val="24"/>
                <w:szCs w:val="24"/>
                <w:lang w:eastAsia="de-DE"/>
              </w:rPr>
              <w:t>...</w:t>
            </w:r>
          </w:p>
        </w:tc>
        <w:tc>
          <w:tcPr>
            <w:tcW w:w="7284" w:type="dxa"/>
          </w:tcPr>
          <w:p w:rsidR="0013430F" w:rsidRPr="00406D5C" w:rsidRDefault="0013430F" w:rsidP="00A85077">
            <w:pPr>
              <w:spacing w:line="240" w:lineRule="auto"/>
            </w:pPr>
          </w:p>
        </w:tc>
      </w:tr>
      <w:tr w:rsidR="0013430F" w:rsidRPr="00406D5C" w:rsidTr="00A85077">
        <w:tc>
          <w:tcPr>
            <w:tcW w:w="7283" w:type="dxa"/>
          </w:tcPr>
          <w:p w:rsidR="0013430F" w:rsidRPr="00430BBC" w:rsidRDefault="0013430F" w:rsidP="00A85077">
            <w:pPr>
              <w:autoSpaceDE w:val="0"/>
              <w:autoSpaceDN w:val="0"/>
              <w:adjustRightInd w:val="0"/>
              <w:spacing w:after="0" w:line="240" w:lineRule="auto"/>
            </w:pPr>
            <w:r w:rsidRPr="00430BBC">
              <w:t xml:space="preserve">- ordnen Marktsituationen und </w:t>
            </w:r>
            <w:r>
              <w:t>-</w:t>
            </w:r>
            <w:r w:rsidRPr="00430BBC">
              <w:t xml:space="preserve">prozesse (u.a. Preisbildung) sowie deren Akteure mit ihren unterschiedlichen Intentionen und Reaktionen in den Wirtschaftskreislauf ein, </w:t>
            </w:r>
          </w:p>
        </w:tc>
        <w:tc>
          <w:tcPr>
            <w:tcW w:w="7284" w:type="dxa"/>
          </w:tcPr>
          <w:p w:rsidR="0013430F" w:rsidRDefault="0013430F" w:rsidP="00A85077">
            <w:pPr>
              <w:spacing w:line="240" w:lineRule="auto"/>
            </w:pPr>
            <w:r>
              <w:t>- Warum benötigen wir eine Wirtschaftsordnung? (S. 130/131)</w:t>
            </w:r>
          </w:p>
          <w:p w:rsidR="0013430F" w:rsidRDefault="0013430F" w:rsidP="00A85077">
            <w:pPr>
              <w:spacing w:line="240" w:lineRule="auto"/>
            </w:pPr>
            <w:r>
              <w:t>- Wirtschaftsordnungen: die Zentralverwaltungswirtschaft (S. 132/133)</w:t>
            </w:r>
          </w:p>
          <w:p w:rsidR="0013430F" w:rsidRDefault="0013430F" w:rsidP="00A85077">
            <w:pPr>
              <w:spacing w:line="240" w:lineRule="auto"/>
            </w:pPr>
            <w:r>
              <w:t>- Wirtschaftsordnungen: die freie Marktwirtschaft (S. 134/135)</w:t>
            </w:r>
          </w:p>
          <w:p w:rsidR="0013430F" w:rsidRDefault="0013430F" w:rsidP="00A85077">
            <w:pPr>
              <w:spacing w:line="240" w:lineRule="auto"/>
            </w:pPr>
            <w:r>
              <w:t>- Die Soziale Marktwirtschaft – was zeichnet sie aus? (S. 136/137)</w:t>
            </w:r>
          </w:p>
          <w:p w:rsidR="0013430F" w:rsidRDefault="0013430F" w:rsidP="00A85077">
            <w:pPr>
              <w:spacing w:line="240" w:lineRule="auto"/>
            </w:pPr>
            <w:r>
              <w:t>- Wirtschaftspolitik – soll der Staat eingreifen? (S 144/145)</w:t>
            </w:r>
          </w:p>
          <w:p w:rsidR="0013430F" w:rsidRPr="00406D5C" w:rsidRDefault="0013430F" w:rsidP="00EE6554">
            <w:pPr>
              <w:spacing w:line="240" w:lineRule="auto"/>
            </w:pPr>
            <w:r>
              <w:t>- Krise aktuell und Wirtschaft in der Theorie (S. 146-151)</w:t>
            </w:r>
          </w:p>
        </w:tc>
      </w:tr>
      <w:tr w:rsidR="0013430F" w:rsidRPr="00406D5C" w:rsidTr="00A85077">
        <w:tc>
          <w:tcPr>
            <w:tcW w:w="7283" w:type="dxa"/>
          </w:tcPr>
          <w:p w:rsidR="0013430F" w:rsidRPr="00430BBC" w:rsidRDefault="0013430F" w:rsidP="00A85077">
            <w:pPr>
              <w:autoSpaceDE w:val="0"/>
              <w:autoSpaceDN w:val="0"/>
              <w:adjustRightInd w:val="0"/>
              <w:spacing w:after="0" w:line="240" w:lineRule="auto"/>
            </w:pPr>
            <w:r w:rsidRPr="00430BBC">
              <w:t>- beschreiben rechtliche Rahmenbedingungen wirtschaftlichen Handelns im Bereich des Verbraucherschutzes und analysieren ausgewählte Verkäufer- und Käuferstrategien,</w:t>
            </w:r>
          </w:p>
        </w:tc>
        <w:tc>
          <w:tcPr>
            <w:tcW w:w="7284" w:type="dxa"/>
          </w:tcPr>
          <w:p w:rsidR="0013430F" w:rsidRPr="0012524F" w:rsidRDefault="0013430F" w:rsidP="00A85077">
            <w:pPr>
              <w:spacing w:line="240" w:lineRule="auto"/>
              <w:rPr>
                <w:i/>
              </w:rPr>
            </w:pPr>
            <w:r>
              <w:rPr>
                <w:i/>
              </w:rPr>
              <w:t xml:space="preserve">- </w:t>
            </w:r>
            <w:r w:rsidRPr="0012524F">
              <w:rPr>
                <w:i/>
              </w:rPr>
              <w:t xml:space="preserve">vgl. Band 2 (7/8) </w:t>
            </w:r>
          </w:p>
        </w:tc>
      </w:tr>
      <w:tr w:rsidR="0013430F" w:rsidRPr="00406D5C" w:rsidTr="00A85077">
        <w:tc>
          <w:tcPr>
            <w:tcW w:w="7283" w:type="dxa"/>
          </w:tcPr>
          <w:p w:rsidR="0013430F" w:rsidRPr="00430BBC" w:rsidRDefault="0013430F" w:rsidP="00A85077">
            <w:pPr>
              <w:autoSpaceDE w:val="0"/>
              <w:autoSpaceDN w:val="0"/>
              <w:adjustRightInd w:val="0"/>
              <w:spacing w:after="0" w:line="240" w:lineRule="auto"/>
            </w:pPr>
            <w:r w:rsidRPr="00430BBC">
              <w:t>- identifizieren Gefahrenquellen für eine Ver- und Überschuldung und vergleichen unterschiedliche Kreditformen hinsichtlich vorher festgelegter Kriterien,</w:t>
            </w:r>
          </w:p>
        </w:tc>
        <w:tc>
          <w:tcPr>
            <w:tcW w:w="7284" w:type="dxa"/>
          </w:tcPr>
          <w:p w:rsidR="0013430F" w:rsidRPr="00406D5C" w:rsidRDefault="0013430F" w:rsidP="00A85077">
            <w:pPr>
              <w:spacing w:line="240" w:lineRule="auto"/>
            </w:pPr>
            <w:r>
              <w:rPr>
                <w:i/>
              </w:rPr>
              <w:t xml:space="preserve">- </w:t>
            </w:r>
            <w:r w:rsidRPr="0012524F">
              <w:rPr>
                <w:i/>
              </w:rPr>
              <w:t>vgl. Band 2 (7/8)</w:t>
            </w:r>
          </w:p>
        </w:tc>
      </w:tr>
      <w:tr w:rsidR="0013430F" w:rsidRPr="00406D5C" w:rsidTr="00A85077">
        <w:tc>
          <w:tcPr>
            <w:tcW w:w="7283" w:type="dxa"/>
          </w:tcPr>
          <w:p w:rsidR="0013430F" w:rsidRPr="00E6524A" w:rsidRDefault="0013430F" w:rsidP="00A85077">
            <w:pPr>
              <w:autoSpaceDE w:val="0"/>
              <w:autoSpaceDN w:val="0"/>
              <w:adjustRightInd w:val="0"/>
              <w:spacing w:after="0" w:line="240" w:lineRule="auto"/>
              <w:rPr>
                <w:b/>
                <w:sz w:val="24"/>
              </w:rPr>
            </w:pPr>
            <w:r>
              <w:rPr>
                <w:b/>
                <w:sz w:val="24"/>
              </w:rPr>
              <w:t>Urteils</w:t>
            </w:r>
            <w:r w:rsidRPr="00E6524A">
              <w:rPr>
                <w:b/>
                <w:sz w:val="24"/>
              </w:rPr>
              <w:t>kompetenz</w:t>
            </w:r>
            <w:r>
              <w:rPr>
                <w:b/>
                <w:sz w:val="24"/>
              </w:rPr>
              <w:t xml:space="preserve"> </w:t>
            </w:r>
            <w:r w:rsidRPr="00BE3AB2">
              <w:rPr>
                <w:sz w:val="24"/>
                <w:szCs w:val="24"/>
              </w:rPr>
              <w:t xml:space="preserve">– </w:t>
            </w:r>
            <w:r w:rsidRPr="00E6724B">
              <w:rPr>
                <w:rFonts w:cs="Arial"/>
                <w:sz w:val="24"/>
                <w:szCs w:val="24"/>
                <w:lang w:eastAsia="de-DE"/>
              </w:rPr>
              <w:t>Die Schülerinnen und Schüler</w:t>
            </w:r>
            <w:r>
              <w:rPr>
                <w:rFonts w:cs="Arial"/>
                <w:sz w:val="24"/>
                <w:szCs w:val="24"/>
                <w:lang w:eastAsia="de-DE"/>
              </w:rPr>
              <w:t>...</w:t>
            </w:r>
          </w:p>
          <w:p w:rsidR="0013430F" w:rsidRPr="00E6524A" w:rsidRDefault="0013430F" w:rsidP="00A85077">
            <w:pPr>
              <w:autoSpaceDE w:val="0"/>
              <w:autoSpaceDN w:val="0"/>
              <w:adjustRightInd w:val="0"/>
              <w:spacing w:after="0" w:line="240" w:lineRule="auto"/>
              <w:rPr>
                <w:b/>
                <w:sz w:val="24"/>
              </w:rPr>
            </w:pPr>
          </w:p>
        </w:tc>
        <w:tc>
          <w:tcPr>
            <w:tcW w:w="7284" w:type="dxa"/>
          </w:tcPr>
          <w:p w:rsidR="0013430F" w:rsidRPr="00406D5C" w:rsidRDefault="0013430F" w:rsidP="00A85077">
            <w:pPr>
              <w:spacing w:line="240" w:lineRule="auto"/>
            </w:pPr>
          </w:p>
        </w:tc>
      </w:tr>
      <w:tr w:rsidR="0013430F" w:rsidRPr="00406D5C" w:rsidTr="00A85077">
        <w:tc>
          <w:tcPr>
            <w:tcW w:w="7283" w:type="dxa"/>
          </w:tcPr>
          <w:p w:rsidR="0013430F" w:rsidRPr="00854B3D" w:rsidRDefault="0013430F" w:rsidP="00A85077">
            <w:pPr>
              <w:autoSpaceDE w:val="0"/>
              <w:autoSpaceDN w:val="0"/>
              <w:adjustRightInd w:val="0"/>
              <w:spacing w:after="0" w:line="240" w:lineRule="auto"/>
            </w:pPr>
            <w:r>
              <w:t>- beurteilen exemplarisch Verhaltensweisen der am Wirtschaftsprozess Beteiligten in unterschiedlichen Marktformen (u.a. Monopol, Polypol),</w:t>
            </w:r>
          </w:p>
        </w:tc>
        <w:tc>
          <w:tcPr>
            <w:tcW w:w="7284" w:type="dxa"/>
          </w:tcPr>
          <w:p w:rsidR="0013430F" w:rsidRDefault="0013430F" w:rsidP="0012524F">
            <w:pPr>
              <w:spacing w:line="240" w:lineRule="auto"/>
            </w:pPr>
            <w:r>
              <w:t>- Wirtschaftsordnungen: die Zentralverwaltungswirtschaft (S. 132/133)</w:t>
            </w:r>
          </w:p>
          <w:p w:rsidR="0013430F" w:rsidRDefault="0013430F" w:rsidP="00EA17DE">
            <w:pPr>
              <w:spacing w:line="240" w:lineRule="auto"/>
            </w:pPr>
            <w:r>
              <w:t>- Wettbewerb – nur damit funktioniert die Marktwirtschaft (S. 142/143)</w:t>
            </w:r>
          </w:p>
          <w:p w:rsidR="0013430F" w:rsidRPr="00406D5C" w:rsidRDefault="0013430F" w:rsidP="00A85077">
            <w:pPr>
              <w:spacing w:line="240" w:lineRule="auto"/>
            </w:pPr>
            <w:r>
              <w:rPr>
                <w:i/>
              </w:rPr>
              <w:t xml:space="preserve">- </w:t>
            </w:r>
            <w:r w:rsidRPr="0012524F">
              <w:rPr>
                <w:i/>
              </w:rPr>
              <w:t xml:space="preserve">vgl. </w:t>
            </w:r>
            <w:r>
              <w:rPr>
                <w:i/>
              </w:rPr>
              <w:t xml:space="preserve">auch </w:t>
            </w:r>
            <w:r w:rsidRPr="0012524F">
              <w:rPr>
                <w:i/>
              </w:rPr>
              <w:t>Band 2 (7/8)</w:t>
            </w:r>
          </w:p>
        </w:tc>
      </w:tr>
      <w:tr w:rsidR="0013430F" w:rsidRPr="00406D5C" w:rsidTr="00A85077">
        <w:tc>
          <w:tcPr>
            <w:tcW w:w="7283" w:type="dxa"/>
          </w:tcPr>
          <w:p w:rsidR="0013430F" w:rsidRDefault="0013430F" w:rsidP="00A85077">
            <w:pPr>
              <w:autoSpaceDE w:val="0"/>
              <w:autoSpaceDN w:val="0"/>
              <w:adjustRightInd w:val="0"/>
              <w:spacing w:after="0" w:line="240" w:lineRule="auto"/>
            </w:pPr>
            <w:r>
              <w:t>- beurteilen Marktprozesse hinsichtlich der Einhaltung der rechtlichen Rahmenbedingungen (u.a. Verbraucherschutz, Rechte und Pflichten der Käufer, Verbot der Kinderarbeit) sowie der Umsetzung des Leitbildes der Nachhaltigkeit,</w:t>
            </w:r>
          </w:p>
        </w:tc>
        <w:tc>
          <w:tcPr>
            <w:tcW w:w="7284" w:type="dxa"/>
          </w:tcPr>
          <w:p w:rsidR="0013430F" w:rsidRDefault="0013430F" w:rsidP="00EA17DE">
            <w:pPr>
              <w:spacing w:line="240" w:lineRule="auto"/>
            </w:pPr>
            <w:r>
              <w:t>- Wirtschaftspolitik – soll der Staat eingreifen? (S 144/145)</w:t>
            </w:r>
          </w:p>
          <w:p w:rsidR="0013430F" w:rsidRPr="00406D5C" w:rsidRDefault="0013430F" w:rsidP="00A85077">
            <w:pPr>
              <w:spacing w:line="240" w:lineRule="auto"/>
            </w:pPr>
            <w:r>
              <w:t>- Schadet der Markt der Umwelt? (S. 154/155)</w:t>
            </w:r>
          </w:p>
        </w:tc>
      </w:tr>
      <w:tr w:rsidR="0013430F" w:rsidRPr="00406D5C" w:rsidTr="00A85077">
        <w:tc>
          <w:tcPr>
            <w:tcW w:w="7283" w:type="dxa"/>
          </w:tcPr>
          <w:p w:rsidR="0013430F" w:rsidRDefault="0013430F" w:rsidP="00A85077">
            <w:pPr>
              <w:autoSpaceDE w:val="0"/>
              <w:autoSpaceDN w:val="0"/>
              <w:adjustRightInd w:val="0"/>
              <w:spacing w:after="0" w:line="240" w:lineRule="auto"/>
            </w:pPr>
            <w:r>
              <w:t>- bewerten Chancen und Risiken unterschiedlicher Kreditformen,</w:t>
            </w:r>
          </w:p>
        </w:tc>
        <w:tc>
          <w:tcPr>
            <w:tcW w:w="7284" w:type="dxa"/>
          </w:tcPr>
          <w:p w:rsidR="0013430F" w:rsidRPr="00406D5C" w:rsidRDefault="0013430F" w:rsidP="00A85077">
            <w:pPr>
              <w:spacing w:line="240" w:lineRule="auto"/>
            </w:pPr>
            <w:r>
              <w:rPr>
                <w:i/>
              </w:rPr>
              <w:t xml:space="preserve">- </w:t>
            </w:r>
            <w:r w:rsidRPr="0012524F">
              <w:rPr>
                <w:i/>
              </w:rPr>
              <w:t>vgl. Band 2 (7/8)</w:t>
            </w:r>
          </w:p>
        </w:tc>
      </w:tr>
      <w:tr w:rsidR="0013430F" w:rsidRPr="00406D5C" w:rsidTr="00A85077">
        <w:tc>
          <w:tcPr>
            <w:tcW w:w="7283" w:type="dxa"/>
          </w:tcPr>
          <w:p w:rsidR="0013430F" w:rsidRDefault="0013430F" w:rsidP="00A85077">
            <w:pPr>
              <w:autoSpaceDE w:val="0"/>
              <w:autoSpaceDN w:val="0"/>
              <w:adjustRightInd w:val="0"/>
              <w:spacing w:after="0" w:line="240" w:lineRule="auto"/>
            </w:pPr>
            <w:r>
              <w:t>- bewerten die globale Bedeutung individueller und gemeinschaftlicher ökonomischer Entscheidungen hinsichtlich ihrer Folgen.</w:t>
            </w:r>
          </w:p>
        </w:tc>
        <w:tc>
          <w:tcPr>
            <w:tcW w:w="7284" w:type="dxa"/>
          </w:tcPr>
          <w:p w:rsidR="0013430F" w:rsidRDefault="0013430F" w:rsidP="0012524F">
            <w:pPr>
              <w:spacing w:line="240" w:lineRule="auto"/>
            </w:pPr>
            <w:r>
              <w:t>- Globalisierung – eine Herausforderung für die Soziale Marktwirtschaft (S. 138/139)</w:t>
            </w:r>
          </w:p>
          <w:p w:rsidR="0013430F" w:rsidRPr="00406D5C" w:rsidRDefault="0013430F" w:rsidP="00A85077">
            <w:pPr>
              <w:spacing w:line="240" w:lineRule="auto"/>
            </w:pPr>
            <w:r>
              <w:t>- Schadet der Markt der Umwelt? (S. 154/155)</w:t>
            </w:r>
          </w:p>
        </w:tc>
      </w:tr>
      <w:tr w:rsidR="0013430F" w:rsidRPr="00406D5C" w:rsidTr="001D371B">
        <w:tc>
          <w:tcPr>
            <w:tcW w:w="7283" w:type="dxa"/>
            <w:shd w:val="clear" w:color="auto" w:fill="FFC000"/>
          </w:tcPr>
          <w:p w:rsidR="0013430F" w:rsidRDefault="0013430F" w:rsidP="005C22E9">
            <w:pPr>
              <w:spacing w:line="240" w:lineRule="auto"/>
              <w:rPr>
                <w:b/>
              </w:rPr>
            </w:pPr>
            <w:r>
              <w:rPr>
                <w:b/>
              </w:rPr>
              <w:t>Inhaltsfeld 8:</w:t>
            </w:r>
          </w:p>
          <w:p w:rsidR="0013430F" w:rsidRDefault="0013430F" w:rsidP="00773653">
            <w:pPr>
              <w:spacing w:line="240" w:lineRule="auto"/>
              <w:rPr>
                <w:rFonts w:cs="Arial"/>
                <w:b/>
                <w:bCs/>
                <w:szCs w:val="24"/>
                <w:lang w:eastAsia="de-DE"/>
              </w:rPr>
            </w:pPr>
            <w:r w:rsidRPr="00773653">
              <w:rPr>
                <w:rFonts w:cs="Arial"/>
                <w:b/>
                <w:bCs/>
                <w:szCs w:val="24"/>
                <w:lang w:eastAsia="de-DE"/>
              </w:rPr>
              <w:t>Ökologische Herausforderungen für Politik, Wirtschaft</w:t>
            </w:r>
            <w:r>
              <w:rPr>
                <w:rFonts w:cs="Arial"/>
                <w:b/>
                <w:bCs/>
                <w:szCs w:val="24"/>
                <w:lang w:eastAsia="de-DE"/>
              </w:rPr>
              <w:t xml:space="preserve"> </w:t>
            </w:r>
            <w:r w:rsidRPr="00773653">
              <w:rPr>
                <w:rFonts w:cs="Arial"/>
                <w:b/>
                <w:bCs/>
                <w:szCs w:val="24"/>
                <w:lang w:eastAsia="de-DE"/>
              </w:rPr>
              <w:t>und Gesellschaft</w:t>
            </w:r>
          </w:p>
          <w:p w:rsidR="0013430F" w:rsidRPr="0028232A" w:rsidRDefault="0013430F" w:rsidP="00773653">
            <w:pPr>
              <w:spacing w:line="240" w:lineRule="auto"/>
              <w:rPr>
                <w:b/>
              </w:rPr>
            </w:pPr>
            <w:r w:rsidRPr="0028232A">
              <w:rPr>
                <w:b/>
              </w:rPr>
              <w:t>Quantitatives versus qualitatives Wachstum was das Prinzip des nachhaltigen Wirtschaftens und Innovationspotenziale;</w:t>
            </w:r>
            <w:r>
              <w:rPr>
                <w:b/>
              </w:rPr>
              <w:t xml:space="preserve"> Ursachen und globale Aspekte ökologischer Krisen sowie mögliche Zukunftsszenarien</w:t>
            </w:r>
          </w:p>
        </w:tc>
        <w:tc>
          <w:tcPr>
            <w:tcW w:w="7284" w:type="dxa"/>
            <w:shd w:val="clear" w:color="auto" w:fill="FFC000"/>
          </w:tcPr>
          <w:p w:rsidR="0013430F" w:rsidRPr="0028232A" w:rsidRDefault="0013430F" w:rsidP="00FD037D">
            <w:pPr>
              <w:rPr>
                <w:b/>
              </w:rPr>
            </w:pPr>
            <w:r>
              <w:rPr>
                <w:b/>
              </w:rPr>
              <w:t>Kapitel 7</w:t>
            </w:r>
            <w:r w:rsidRPr="0028232A">
              <w:rPr>
                <w:b/>
              </w:rPr>
              <w:t>:</w:t>
            </w:r>
          </w:p>
          <w:p w:rsidR="0013430F" w:rsidRPr="00773653" w:rsidRDefault="0013430F" w:rsidP="0028232A">
            <w:r>
              <w:rPr>
                <w:b/>
              </w:rPr>
              <w:t>Umweltschutz – Herausforderung für Politik und Wirtschaft</w:t>
            </w:r>
          </w:p>
        </w:tc>
      </w:tr>
      <w:tr w:rsidR="0013430F" w:rsidRPr="00406D5C" w:rsidTr="00F6459A">
        <w:tc>
          <w:tcPr>
            <w:tcW w:w="7283" w:type="dxa"/>
          </w:tcPr>
          <w:p w:rsidR="0013430F" w:rsidRPr="00556EBC" w:rsidRDefault="0013430F" w:rsidP="00F6459A">
            <w:pPr>
              <w:autoSpaceDE w:val="0"/>
              <w:autoSpaceDN w:val="0"/>
              <w:adjustRightInd w:val="0"/>
              <w:spacing w:after="0" w:line="240" w:lineRule="auto"/>
              <w:rPr>
                <w:b/>
                <w:sz w:val="24"/>
              </w:rPr>
            </w:pPr>
            <w:r w:rsidRPr="00E6524A">
              <w:rPr>
                <w:b/>
                <w:sz w:val="24"/>
              </w:rPr>
              <w:t>Sachkompetenz</w:t>
            </w:r>
            <w:r>
              <w:rPr>
                <w:b/>
                <w:sz w:val="24"/>
              </w:rPr>
              <w:t xml:space="preserve"> </w:t>
            </w:r>
            <w:r w:rsidRPr="00BE3AB2">
              <w:rPr>
                <w:sz w:val="24"/>
                <w:szCs w:val="24"/>
              </w:rPr>
              <w:t xml:space="preserve">– </w:t>
            </w:r>
            <w:r w:rsidRPr="00E6724B">
              <w:rPr>
                <w:rFonts w:cs="Arial"/>
                <w:sz w:val="24"/>
                <w:szCs w:val="24"/>
                <w:lang w:eastAsia="de-DE"/>
              </w:rPr>
              <w:t>Die Schülerinnen und Schüler</w:t>
            </w:r>
            <w:r>
              <w:rPr>
                <w:rFonts w:cs="Arial"/>
                <w:sz w:val="24"/>
                <w:szCs w:val="24"/>
                <w:lang w:eastAsia="de-DE"/>
              </w:rPr>
              <w:t>...</w:t>
            </w:r>
          </w:p>
        </w:tc>
        <w:tc>
          <w:tcPr>
            <w:tcW w:w="7284" w:type="dxa"/>
          </w:tcPr>
          <w:p w:rsidR="0013430F" w:rsidRPr="00406D5C" w:rsidRDefault="0013430F" w:rsidP="00F6459A">
            <w:pPr>
              <w:spacing w:line="240" w:lineRule="auto"/>
            </w:pPr>
          </w:p>
        </w:tc>
      </w:tr>
      <w:tr w:rsidR="0013430F" w:rsidRPr="00406D5C" w:rsidTr="00F6459A">
        <w:tc>
          <w:tcPr>
            <w:tcW w:w="7283" w:type="dxa"/>
          </w:tcPr>
          <w:p w:rsidR="0013430F" w:rsidRPr="0028232A" w:rsidRDefault="0013430F" w:rsidP="00EE6554">
            <w:pPr>
              <w:autoSpaceDE w:val="0"/>
              <w:autoSpaceDN w:val="0"/>
              <w:adjustRightInd w:val="0"/>
              <w:spacing w:after="0" w:line="240" w:lineRule="auto"/>
              <w:rPr>
                <w:sz w:val="24"/>
              </w:rPr>
            </w:pPr>
            <w:r w:rsidRPr="009D7842">
              <w:t>- beschreiben den Unterschied zwischen qualitativem und quantitativen Wachstum und erläutern das Prinzip</w:t>
            </w:r>
            <w:r>
              <w:t xml:space="preserve"> des nachhaltigen Wirtschaftens</w:t>
            </w:r>
          </w:p>
        </w:tc>
        <w:tc>
          <w:tcPr>
            <w:tcW w:w="7284" w:type="dxa"/>
          </w:tcPr>
          <w:p w:rsidR="0013430F" w:rsidRDefault="0013430F" w:rsidP="00F6459A">
            <w:pPr>
              <w:spacing w:line="240" w:lineRule="auto"/>
            </w:pPr>
            <w:r>
              <w:t>- Brauchen wir Wachstum (S. 200/201)</w:t>
            </w:r>
          </w:p>
          <w:p w:rsidR="0013430F" w:rsidRDefault="0013430F" w:rsidP="00305B40">
            <w:pPr>
              <w:spacing w:line="240" w:lineRule="auto"/>
            </w:pPr>
            <w:r>
              <w:t>- Was ist „nachhaltiges Wirtschaften“? (S. 202-205)</w:t>
            </w:r>
          </w:p>
          <w:p w:rsidR="0013430F" w:rsidRDefault="0013430F" w:rsidP="00305B40">
            <w:pPr>
              <w:spacing w:line="240" w:lineRule="auto"/>
            </w:pPr>
            <w:r>
              <w:t>- Welche Instrumente hat die Politik? (S. 206/207)</w:t>
            </w:r>
          </w:p>
          <w:p w:rsidR="0013430F" w:rsidRPr="00406D5C" w:rsidRDefault="0013430F" w:rsidP="00305B40">
            <w:pPr>
              <w:spacing w:line="240" w:lineRule="auto"/>
            </w:pPr>
            <w:r>
              <w:t>- Nachhaltigkeit als Chance für die Wirtschaft (S. 208/209)</w:t>
            </w:r>
          </w:p>
        </w:tc>
      </w:tr>
      <w:tr w:rsidR="0013430F" w:rsidRPr="00406D5C" w:rsidTr="00F6459A">
        <w:tc>
          <w:tcPr>
            <w:tcW w:w="7283" w:type="dxa"/>
          </w:tcPr>
          <w:p w:rsidR="0013430F" w:rsidRPr="009D7842" w:rsidRDefault="0013430F" w:rsidP="00EE6554">
            <w:pPr>
              <w:autoSpaceDE w:val="0"/>
              <w:autoSpaceDN w:val="0"/>
              <w:adjustRightInd w:val="0"/>
              <w:spacing w:after="0" w:line="240" w:lineRule="auto"/>
            </w:pPr>
            <w:r w:rsidRPr="009D7842">
              <w:t>- beschreiben die Chancen und Risiken neuer Technologien hinsichtlich ihrer ökologischen Dimensionen für die Bereiche Politik, Wirtschaft und Gesellschaft,</w:t>
            </w:r>
          </w:p>
        </w:tc>
        <w:tc>
          <w:tcPr>
            <w:tcW w:w="7284" w:type="dxa"/>
          </w:tcPr>
          <w:p w:rsidR="0013430F" w:rsidRPr="00406D5C" w:rsidRDefault="0013430F" w:rsidP="00F6459A">
            <w:pPr>
              <w:spacing w:line="240" w:lineRule="auto"/>
            </w:pPr>
          </w:p>
        </w:tc>
      </w:tr>
      <w:tr w:rsidR="0013430F" w:rsidRPr="00406D5C" w:rsidTr="00F6459A">
        <w:tc>
          <w:tcPr>
            <w:tcW w:w="7283" w:type="dxa"/>
          </w:tcPr>
          <w:p w:rsidR="0013430F" w:rsidRPr="009D7842" w:rsidRDefault="0013430F" w:rsidP="0028232A">
            <w:pPr>
              <w:autoSpaceDE w:val="0"/>
              <w:autoSpaceDN w:val="0"/>
              <w:adjustRightInd w:val="0"/>
              <w:spacing w:after="0" w:line="240" w:lineRule="auto"/>
            </w:pPr>
            <w:r w:rsidRPr="009D7842">
              <w:t>- analysieren Ursachen und globale Aspekte ökologischer Krisen und stellen diese beispielhaft dar.</w:t>
            </w:r>
          </w:p>
        </w:tc>
        <w:tc>
          <w:tcPr>
            <w:tcW w:w="7284" w:type="dxa"/>
          </w:tcPr>
          <w:p w:rsidR="0013430F" w:rsidRDefault="0013430F" w:rsidP="00305B40">
            <w:pPr>
              <w:spacing w:line="240" w:lineRule="auto"/>
            </w:pPr>
            <w:r>
              <w:t>- Wie sieht der Klimawandel aus? (S. 192-195)</w:t>
            </w:r>
          </w:p>
          <w:p w:rsidR="0013430F" w:rsidRPr="00406D5C" w:rsidRDefault="0013430F" w:rsidP="00305B40">
            <w:pPr>
              <w:spacing w:line="240" w:lineRule="auto"/>
            </w:pPr>
            <w:r>
              <w:t>- Was sind die Ursachen des Klimawandels (S. 196/197)</w:t>
            </w:r>
          </w:p>
        </w:tc>
      </w:tr>
      <w:tr w:rsidR="0013430F" w:rsidRPr="00406D5C" w:rsidTr="00F6459A">
        <w:tc>
          <w:tcPr>
            <w:tcW w:w="7283" w:type="dxa"/>
          </w:tcPr>
          <w:p w:rsidR="0013430F" w:rsidRPr="00E6524A" w:rsidRDefault="0013430F" w:rsidP="00F6459A">
            <w:pPr>
              <w:autoSpaceDE w:val="0"/>
              <w:autoSpaceDN w:val="0"/>
              <w:adjustRightInd w:val="0"/>
              <w:spacing w:after="0" w:line="240" w:lineRule="auto"/>
              <w:rPr>
                <w:b/>
                <w:sz w:val="24"/>
              </w:rPr>
            </w:pPr>
            <w:r>
              <w:rPr>
                <w:b/>
                <w:sz w:val="24"/>
              </w:rPr>
              <w:t>Urteils</w:t>
            </w:r>
            <w:r w:rsidRPr="00E6524A">
              <w:rPr>
                <w:b/>
                <w:sz w:val="24"/>
              </w:rPr>
              <w:t>kompetenz</w:t>
            </w:r>
            <w:r>
              <w:rPr>
                <w:b/>
                <w:sz w:val="24"/>
              </w:rPr>
              <w:t xml:space="preserve"> </w:t>
            </w:r>
            <w:r w:rsidRPr="00BE3AB2">
              <w:rPr>
                <w:sz w:val="24"/>
                <w:szCs w:val="24"/>
              </w:rPr>
              <w:t xml:space="preserve">– </w:t>
            </w:r>
            <w:r w:rsidRPr="00E6724B">
              <w:rPr>
                <w:rFonts w:cs="Arial"/>
                <w:sz w:val="24"/>
                <w:szCs w:val="24"/>
                <w:lang w:eastAsia="de-DE"/>
              </w:rPr>
              <w:t>Die Schülerinnen und Schüler</w:t>
            </w:r>
            <w:r>
              <w:rPr>
                <w:rFonts w:cs="Arial"/>
                <w:sz w:val="24"/>
                <w:szCs w:val="24"/>
                <w:lang w:eastAsia="de-DE"/>
              </w:rPr>
              <w:t>...</w:t>
            </w:r>
          </w:p>
          <w:p w:rsidR="0013430F" w:rsidRPr="00E6524A" w:rsidRDefault="0013430F" w:rsidP="00F6459A">
            <w:pPr>
              <w:autoSpaceDE w:val="0"/>
              <w:autoSpaceDN w:val="0"/>
              <w:adjustRightInd w:val="0"/>
              <w:spacing w:after="0" w:line="240" w:lineRule="auto"/>
              <w:rPr>
                <w:b/>
                <w:sz w:val="24"/>
              </w:rPr>
            </w:pPr>
          </w:p>
        </w:tc>
        <w:tc>
          <w:tcPr>
            <w:tcW w:w="7284" w:type="dxa"/>
          </w:tcPr>
          <w:p w:rsidR="0013430F" w:rsidRPr="00406D5C" w:rsidRDefault="0013430F" w:rsidP="00F6459A">
            <w:pPr>
              <w:spacing w:line="240" w:lineRule="auto"/>
            </w:pPr>
          </w:p>
        </w:tc>
      </w:tr>
      <w:tr w:rsidR="0013430F" w:rsidRPr="00406D5C" w:rsidTr="00F6459A">
        <w:tc>
          <w:tcPr>
            <w:tcW w:w="7283" w:type="dxa"/>
          </w:tcPr>
          <w:p w:rsidR="0013430F" w:rsidRPr="006047C7" w:rsidRDefault="0013430F" w:rsidP="006047C7">
            <w:pPr>
              <w:autoSpaceDE w:val="0"/>
              <w:autoSpaceDN w:val="0"/>
              <w:adjustRightInd w:val="0"/>
              <w:spacing w:after="0" w:line="240" w:lineRule="auto"/>
            </w:pPr>
            <w:r w:rsidRPr="00EE6554">
              <w:t>- bewerten wirtschaftliche Entscheidungen hinsichtlich ihrer ökonomischen und ökologischen Rationalität, ihrer sozialen Verantwortbarkeit und Gemeinwohlverpflichtung, ihrer Wirksamkeit sowie ihrer Folgen für Politik, Wirtschaft und Gesellschaft,</w:t>
            </w:r>
          </w:p>
        </w:tc>
        <w:tc>
          <w:tcPr>
            <w:tcW w:w="7284" w:type="dxa"/>
          </w:tcPr>
          <w:p w:rsidR="0013430F" w:rsidRDefault="0013430F" w:rsidP="002B31B8">
            <w:pPr>
              <w:spacing w:line="240" w:lineRule="auto"/>
            </w:pPr>
            <w:r>
              <w:t>- Welche Instrumente hat die Politik? (S. 206/207)</w:t>
            </w:r>
          </w:p>
          <w:p w:rsidR="0013430F" w:rsidRPr="00406D5C" w:rsidRDefault="0013430F" w:rsidP="002B31B8">
            <w:pPr>
              <w:spacing w:line="240" w:lineRule="auto"/>
            </w:pPr>
            <w:r>
              <w:t>- Nachhaltigkeit als Chance für die Wirtschaft (S. 208/209)</w:t>
            </w:r>
          </w:p>
        </w:tc>
      </w:tr>
      <w:tr w:rsidR="0013430F" w:rsidRPr="00406D5C" w:rsidTr="00F6459A">
        <w:tc>
          <w:tcPr>
            <w:tcW w:w="7283" w:type="dxa"/>
          </w:tcPr>
          <w:p w:rsidR="0013430F" w:rsidRPr="00EE6554" w:rsidRDefault="0013430F" w:rsidP="00F6459A">
            <w:pPr>
              <w:autoSpaceDE w:val="0"/>
              <w:autoSpaceDN w:val="0"/>
              <w:adjustRightInd w:val="0"/>
              <w:spacing w:after="0" w:line="240" w:lineRule="auto"/>
            </w:pPr>
            <w:r w:rsidRPr="00EE6554">
              <w:t>- beurteilen Innovationspotentiale nachhaltigen Wirtschaftens,</w:t>
            </w:r>
          </w:p>
        </w:tc>
        <w:tc>
          <w:tcPr>
            <w:tcW w:w="7284" w:type="dxa"/>
          </w:tcPr>
          <w:p w:rsidR="0013430F" w:rsidRPr="00406D5C" w:rsidRDefault="0013430F" w:rsidP="00F6459A">
            <w:pPr>
              <w:spacing w:line="240" w:lineRule="auto"/>
            </w:pPr>
          </w:p>
        </w:tc>
      </w:tr>
      <w:tr w:rsidR="0013430F" w:rsidRPr="00406D5C" w:rsidTr="00F6459A">
        <w:tc>
          <w:tcPr>
            <w:tcW w:w="7283" w:type="dxa"/>
          </w:tcPr>
          <w:p w:rsidR="0013430F" w:rsidRPr="00EE6554" w:rsidRDefault="0013430F" w:rsidP="00F6459A">
            <w:pPr>
              <w:autoSpaceDE w:val="0"/>
              <w:autoSpaceDN w:val="0"/>
              <w:adjustRightInd w:val="0"/>
              <w:spacing w:after="0" w:line="240" w:lineRule="auto"/>
            </w:pPr>
            <w:r w:rsidRPr="00EE6554">
              <w:t>- bewerten die Ursachen, Rahmenbedingungen und Folgen ökologischer Krisen sowie die daraus resultierenden politischen, wirtschaftlichen und gesellschaftlichen Herausforderungen und Lösungsansätze.</w:t>
            </w:r>
          </w:p>
        </w:tc>
        <w:tc>
          <w:tcPr>
            <w:tcW w:w="7284" w:type="dxa"/>
          </w:tcPr>
          <w:p w:rsidR="0013430F" w:rsidRPr="00406D5C" w:rsidRDefault="0013430F" w:rsidP="00F6459A">
            <w:pPr>
              <w:spacing w:line="240" w:lineRule="auto"/>
            </w:pPr>
            <w:r>
              <w:t>- Was sind die Ursachen des Klimawandels (S. 196/197)</w:t>
            </w:r>
          </w:p>
        </w:tc>
      </w:tr>
      <w:tr w:rsidR="0013430F" w:rsidRPr="00406D5C" w:rsidTr="001D371B">
        <w:tc>
          <w:tcPr>
            <w:tcW w:w="7283" w:type="dxa"/>
            <w:shd w:val="clear" w:color="auto" w:fill="FFC000"/>
          </w:tcPr>
          <w:p w:rsidR="0013430F" w:rsidRDefault="0013430F" w:rsidP="005C22E9">
            <w:pPr>
              <w:spacing w:line="240" w:lineRule="auto"/>
              <w:rPr>
                <w:b/>
              </w:rPr>
            </w:pPr>
            <w:r>
              <w:rPr>
                <w:b/>
              </w:rPr>
              <w:t>Inhaltsfeld 9:</w:t>
            </w:r>
          </w:p>
          <w:p w:rsidR="0013430F" w:rsidRDefault="0013430F" w:rsidP="005C22E9">
            <w:pPr>
              <w:spacing w:line="240" w:lineRule="auto"/>
              <w:rPr>
                <w:rFonts w:cs="Arial"/>
                <w:b/>
                <w:bCs/>
                <w:szCs w:val="24"/>
                <w:lang w:eastAsia="de-DE"/>
              </w:rPr>
            </w:pPr>
            <w:r w:rsidRPr="00773653">
              <w:rPr>
                <w:rFonts w:cs="Arial"/>
                <w:b/>
                <w:bCs/>
                <w:szCs w:val="24"/>
                <w:lang w:eastAsia="de-DE"/>
              </w:rPr>
              <w:t>Einkommen, Verteilung und soziale Sicherung</w:t>
            </w:r>
          </w:p>
          <w:p w:rsidR="0013430F" w:rsidRPr="00773653" w:rsidRDefault="0013430F" w:rsidP="005C22E9">
            <w:pPr>
              <w:spacing w:line="240" w:lineRule="auto"/>
              <w:rPr>
                <w:b/>
              </w:rPr>
            </w:pPr>
            <w:r>
              <w:rPr>
                <w:rFonts w:cs="Arial"/>
                <w:b/>
                <w:bCs/>
                <w:szCs w:val="24"/>
                <w:lang w:eastAsia="de-DE"/>
              </w:rPr>
              <w:t>Die Verteilung von Chancen und Ressourcen in der Gesellschaft; Einkommen und Verteilung in der Bundesrepublik Deutschland (u. a. Löhne, Gehälter, Gewinneinkünfte, Transferleistungen, Einkommenssteuer); Staatliche Systeme der sozialen Sicherung und sozialen Risiken sowie Formen der privaten Vorsorge</w:t>
            </w:r>
          </w:p>
        </w:tc>
        <w:tc>
          <w:tcPr>
            <w:tcW w:w="7284" w:type="dxa"/>
            <w:shd w:val="clear" w:color="auto" w:fill="FFC000"/>
          </w:tcPr>
          <w:p w:rsidR="0013430F" w:rsidRPr="0091020D" w:rsidRDefault="0013430F" w:rsidP="00FD037D">
            <w:pPr>
              <w:rPr>
                <w:b/>
              </w:rPr>
            </w:pPr>
            <w:r w:rsidRPr="0091020D">
              <w:rPr>
                <w:b/>
              </w:rPr>
              <w:t>Kapitel 4:</w:t>
            </w:r>
          </w:p>
          <w:p w:rsidR="0013430F" w:rsidRDefault="0013430F" w:rsidP="00FD037D">
            <w:pPr>
              <w:rPr>
                <w:b/>
              </w:rPr>
            </w:pPr>
            <w:r w:rsidRPr="0091020D">
              <w:rPr>
                <w:b/>
              </w:rPr>
              <w:t>Das soziale Sicherungssystem im Wandel</w:t>
            </w:r>
          </w:p>
        </w:tc>
      </w:tr>
      <w:tr w:rsidR="0013430F" w:rsidRPr="00406D5C" w:rsidTr="00F6459A">
        <w:tc>
          <w:tcPr>
            <w:tcW w:w="7283" w:type="dxa"/>
          </w:tcPr>
          <w:p w:rsidR="0013430F" w:rsidRPr="00016183" w:rsidRDefault="0013430F" w:rsidP="00F6459A">
            <w:pPr>
              <w:autoSpaceDE w:val="0"/>
              <w:autoSpaceDN w:val="0"/>
              <w:adjustRightInd w:val="0"/>
              <w:spacing w:after="0" w:line="240" w:lineRule="auto"/>
              <w:rPr>
                <w:b/>
              </w:rPr>
            </w:pPr>
            <w:r w:rsidRPr="00E030D0">
              <w:rPr>
                <w:b/>
                <w:sz w:val="24"/>
              </w:rPr>
              <w:t>Sachkompetenz</w:t>
            </w:r>
            <w:r w:rsidRPr="005F4112">
              <w:rPr>
                <w:sz w:val="24"/>
              </w:rPr>
              <w:t xml:space="preserve"> </w:t>
            </w:r>
            <w:r w:rsidRPr="005F4112">
              <w:rPr>
                <w:sz w:val="24"/>
                <w:szCs w:val="24"/>
              </w:rPr>
              <w:t>–</w:t>
            </w:r>
            <w:r w:rsidRPr="00E6724B">
              <w:rPr>
                <w:b/>
                <w:sz w:val="24"/>
                <w:szCs w:val="24"/>
              </w:rPr>
              <w:t xml:space="preserve"> </w:t>
            </w:r>
            <w:r w:rsidRPr="00E6724B">
              <w:rPr>
                <w:rFonts w:cs="Arial"/>
                <w:sz w:val="24"/>
                <w:szCs w:val="24"/>
                <w:lang w:eastAsia="de-DE"/>
              </w:rPr>
              <w:t>Die Schülerinnen und Schüler</w:t>
            </w:r>
            <w:r>
              <w:rPr>
                <w:rFonts w:cs="Arial"/>
                <w:sz w:val="24"/>
                <w:szCs w:val="24"/>
                <w:lang w:eastAsia="de-DE"/>
              </w:rPr>
              <w:t>…</w:t>
            </w:r>
          </w:p>
        </w:tc>
        <w:tc>
          <w:tcPr>
            <w:tcW w:w="7284" w:type="dxa"/>
          </w:tcPr>
          <w:p w:rsidR="0013430F" w:rsidRPr="00406D5C" w:rsidRDefault="0013430F" w:rsidP="00F6459A">
            <w:pPr>
              <w:spacing w:line="240" w:lineRule="auto"/>
            </w:pPr>
          </w:p>
        </w:tc>
      </w:tr>
      <w:tr w:rsidR="0013430F" w:rsidRPr="00406D5C" w:rsidTr="00A53833">
        <w:tc>
          <w:tcPr>
            <w:tcW w:w="7283" w:type="dxa"/>
          </w:tcPr>
          <w:p w:rsidR="0013430F" w:rsidRDefault="0013430F" w:rsidP="008645C6">
            <w:pPr>
              <w:spacing w:line="240" w:lineRule="auto"/>
            </w:pPr>
            <w:r>
              <w:t>- stellen die Verteilung von Einkommen, Chancen und Ressourcen in der Bundesrepublik Deutschland auch unter Berücksichtigung von Geschlechterdifferenzen dar,</w:t>
            </w:r>
          </w:p>
          <w:p w:rsidR="0013430F" w:rsidRPr="00A53833" w:rsidRDefault="0013430F" w:rsidP="00EE6554">
            <w:pPr>
              <w:spacing w:line="240" w:lineRule="auto"/>
            </w:pPr>
          </w:p>
        </w:tc>
        <w:tc>
          <w:tcPr>
            <w:tcW w:w="7284" w:type="dxa"/>
          </w:tcPr>
          <w:p w:rsidR="0013430F" w:rsidRDefault="0013430F" w:rsidP="008645C6">
            <w:pPr>
              <w:spacing w:line="240" w:lineRule="auto"/>
            </w:pPr>
            <w:r w:rsidRPr="0091020D">
              <w:t xml:space="preserve">- Welche </w:t>
            </w:r>
            <w:r>
              <w:t>Einkommensarten gibt es? (S. 100/101)</w:t>
            </w:r>
          </w:p>
          <w:p w:rsidR="0013430F" w:rsidRDefault="0013430F" w:rsidP="008645C6">
            <w:pPr>
              <w:spacing w:line="240" w:lineRule="auto"/>
            </w:pPr>
            <w:r>
              <w:t>- Was passiert, wenn das Erwerbseinkommen ausfällt? (S. 102/103)</w:t>
            </w:r>
          </w:p>
          <w:p w:rsidR="0013430F" w:rsidRDefault="0013430F" w:rsidP="000465E4">
            <w:pPr>
              <w:spacing w:line="240" w:lineRule="auto"/>
            </w:pPr>
            <w:r>
              <w:t>- Was bedeutet Armut in Deutschland (S. 104/105)</w:t>
            </w:r>
          </w:p>
          <w:p w:rsidR="0013430F" w:rsidRPr="0091020D" w:rsidRDefault="0013430F" w:rsidP="000465E4">
            <w:pPr>
              <w:spacing w:line="240" w:lineRule="auto"/>
            </w:pPr>
            <w:r>
              <w:t>- Wie wichtig ist eine gerechte Einkommensverteilung? (S. 152/153)</w:t>
            </w:r>
          </w:p>
        </w:tc>
      </w:tr>
      <w:tr w:rsidR="0013430F" w:rsidRPr="00406D5C" w:rsidTr="00A53833">
        <w:tc>
          <w:tcPr>
            <w:tcW w:w="7283" w:type="dxa"/>
          </w:tcPr>
          <w:p w:rsidR="0013430F" w:rsidRDefault="0013430F" w:rsidP="00EE6554">
            <w:pPr>
              <w:spacing w:line="240" w:lineRule="auto"/>
            </w:pPr>
            <w:r>
              <w:t>- erläutern Grundsätze des Sozialstaatprinzips und legen die wesentlichen Säulen der sozialen Sicherung dar,</w:t>
            </w:r>
          </w:p>
        </w:tc>
        <w:tc>
          <w:tcPr>
            <w:tcW w:w="7284" w:type="dxa"/>
          </w:tcPr>
          <w:p w:rsidR="0013430F" w:rsidRDefault="0013430F" w:rsidP="006D5F3E">
            <w:pPr>
              <w:spacing w:line="240" w:lineRule="auto"/>
            </w:pPr>
            <w:r>
              <w:t>- Sozialstaat – Was hat das mit mir zu tun? (S. 108/109)</w:t>
            </w:r>
          </w:p>
          <w:p w:rsidR="0013430F" w:rsidRPr="0091020D" w:rsidRDefault="0013430F" w:rsidP="008645C6">
            <w:pPr>
              <w:spacing w:line="240" w:lineRule="auto"/>
            </w:pPr>
            <w:r>
              <w:t>- Die Säulen der Sozialversicherung (S. 110-114)</w:t>
            </w:r>
          </w:p>
        </w:tc>
      </w:tr>
      <w:tr w:rsidR="0013430F" w:rsidRPr="00406D5C" w:rsidTr="00A53833">
        <w:tc>
          <w:tcPr>
            <w:tcW w:w="7283" w:type="dxa"/>
          </w:tcPr>
          <w:p w:rsidR="0013430F" w:rsidRDefault="0013430F" w:rsidP="008645C6">
            <w:pPr>
              <w:spacing w:line="240" w:lineRule="auto"/>
            </w:pPr>
            <w:r>
              <w:t>- formulieren die Möglichkeiten, Erfordernisse und Grenzen der Sozialpolitik (u. a. internationale Wettbewerbsfähigkeit, Generationengerechtigkeit, Demographie, Finanzierbarkeit), beschreiben die Notwendigkeit zusätzlicher privater Vorsorge und analysieren unterschiedliche Vorsorgevarianten.</w:t>
            </w:r>
          </w:p>
        </w:tc>
        <w:tc>
          <w:tcPr>
            <w:tcW w:w="7284" w:type="dxa"/>
          </w:tcPr>
          <w:p w:rsidR="0013430F" w:rsidRDefault="0013430F" w:rsidP="006D5F3E">
            <w:pPr>
              <w:spacing w:line="240" w:lineRule="auto"/>
            </w:pPr>
            <w:r>
              <w:t>- Was bedeutet soziale Gerechtigkeit? (S. 115/116)</w:t>
            </w:r>
          </w:p>
          <w:p w:rsidR="0013430F" w:rsidRDefault="0013430F" w:rsidP="006D5F3E">
            <w:pPr>
              <w:spacing w:line="240" w:lineRule="auto"/>
            </w:pPr>
            <w:r>
              <w:t>- Die Rentenversicherung in der Klemme (S. 120-122)</w:t>
            </w:r>
          </w:p>
          <w:p w:rsidR="0013430F" w:rsidRPr="0091020D" w:rsidRDefault="0013430F" w:rsidP="006D5F3E">
            <w:pPr>
              <w:spacing w:line="240" w:lineRule="auto"/>
            </w:pPr>
            <w:r>
              <w:t>- Wie soll eine zukunftsfähige Rentenversicherung gestaltet werden? (S. 123-125)</w:t>
            </w:r>
          </w:p>
        </w:tc>
      </w:tr>
      <w:tr w:rsidR="0013430F" w:rsidRPr="00E814ED" w:rsidTr="00F6459A">
        <w:tc>
          <w:tcPr>
            <w:tcW w:w="7283" w:type="dxa"/>
          </w:tcPr>
          <w:p w:rsidR="0013430F" w:rsidRPr="00016183" w:rsidRDefault="0013430F" w:rsidP="00F6459A">
            <w:pPr>
              <w:autoSpaceDE w:val="0"/>
              <w:autoSpaceDN w:val="0"/>
              <w:adjustRightInd w:val="0"/>
              <w:spacing w:after="0" w:line="240" w:lineRule="auto"/>
              <w:rPr>
                <w:b/>
              </w:rPr>
            </w:pPr>
            <w:r w:rsidRPr="00E030D0">
              <w:rPr>
                <w:b/>
                <w:sz w:val="24"/>
              </w:rPr>
              <w:t>Urteilskompetenz</w:t>
            </w:r>
            <w:r>
              <w:rPr>
                <w:b/>
                <w:sz w:val="24"/>
              </w:rPr>
              <w:t xml:space="preserve"> </w:t>
            </w:r>
            <w:r w:rsidRPr="005F4112">
              <w:rPr>
                <w:sz w:val="24"/>
                <w:szCs w:val="24"/>
              </w:rPr>
              <w:t xml:space="preserve">– </w:t>
            </w:r>
            <w:r w:rsidRPr="00E6724B">
              <w:rPr>
                <w:rFonts w:cs="Arial"/>
                <w:sz w:val="24"/>
                <w:szCs w:val="24"/>
                <w:lang w:eastAsia="de-DE"/>
              </w:rPr>
              <w:t>Die Schülerinnen und Schüler</w:t>
            </w:r>
            <w:r>
              <w:rPr>
                <w:rFonts w:cs="Arial"/>
                <w:sz w:val="24"/>
                <w:szCs w:val="24"/>
                <w:lang w:eastAsia="de-DE"/>
              </w:rPr>
              <w:t>…</w:t>
            </w:r>
          </w:p>
        </w:tc>
        <w:tc>
          <w:tcPr>
            <w:tcW w:w="7284" w:type="dxa"/>
          </w:tcPr>
          <w:p w:rsidR="0013430F" w:rsidRPr="00E814ED" w:rsidRDefault="0013430F" w:rsidP="00F6459A">
            <w:pPr>
              <w:spacing w:line="240" w:lineRule="auto"/>
            </w:pPr>
          </w:p>
        </w:tc>
      </w:tr>
      <w:tr w:rsidR="0013430F" w:rsidRPr="00406D5C" w:rsidTr="00A53833">
        <w:tc>
          <w:tcPr>
            <w:tcW w:w="7283" w:type="dxa"/>
          </w:tcPr>
          <w:p w:rsidR="0013430F" w:rsidRDefault="0013430F" w:rsidP="00EE6554">
            <w:pPr>
              <w:spacing w:line="240" w:lineRule="auto"/>
            </w:pPr>
            <w:r>
              <w:t>- beurteilen die Möglichkeiten und Grenzen individuell und gruppenbezogen Einfluss auf Einkommenshöhe auszuüben,</w:t>
            </w:r>
          </w:p>
        </w:tc>
        <w:tc>
          <w:tcPr>
            <w:tcW w:w="7284" w:type="dxa"/>
          </w:tcPr>
          <w:p w:rsidR="0013430F" w:rsidRDefault="0013430F" w:rsidP="008645C6">
            <w:pPr>
              <w:spacing w:line="240" w:lineRule="auto"/>
            </w:pPr>
            <w:r>
              <w:t>- Alle an einem Strang? Konflikte im Betrieb (S. 54-59)</w:t>
            </w:r>
          </w:p>
          <w:p w:rsidR="0013430F" w:rsidRDefault="0013430F" w:rsidP="008645C6">
            <w:pPr>
              <w:spacing w:line="240" w:lineRule="auto"/>
            </w:pPr>
            <w:r w:rsidRPr="0091020D">
              <w:t xml:space="preserve">- Welche </w:t>
            </w:r>
            <w:r>
              <w:t>Einkommensarten gibt es? (S. 100/101)</w:t>
            </w:r>
          </w:p>
          <w:p w:rsidR="0013430F" w:rsidRPr="006D5F3E" w:rsidRDefault="0013430F" w:rsidP="008645C6">
            <w:pPr>
              <w:spacing w:line="240" w:lineRule="auto"/>
            </w:pPr>
            <w:r>
              <w:t>- Wie wichtig ist eine gerechte Einkommensverteilung? (S. 152/153)</w:t>
            </w:r>
          </w:p>
        </w:tc>
      </w:tr>
      <w:tr w:rsidR="0013430F" w:rsidRPr="00406D5C" w:rsidTr="00A53833">
        <w:tc>
          <w:tcPr>
            <w:tcW w:w="7283" w:type="dxa"/>
          </w:tcPr>
          <w:p w:rsidR="0013430F" w:rsidRDefault="0013430F" w:rsidP="00EE6554">
            <w:pPr>
              <w:spacing w:line="240" w:lineRule="auto"/>
            </w:pPr>
            <w:r>
              <w:t>- prüfen und bewerten verschiedene Aspekte des Sozialstaatprinzips im Hinblick auf Interessenbezogenheit und gesellschaftliche Folgen,</w:t>
            </w:r>
          </w:p>
        </w:tc>
        <w:tc>
          <w:tcPr>
            <w:tcW w:w="7284" w:type="dxa"/>
          </w:tcPr>
          <w:p w:rsidR="0013430F" w:rsidRDefault="0013430F" w:rsidP="008645C6">
            <w:pPr>
              <w:spacing w:line="240" w:lineRule="auto"/>
              <w:rPr>
                <w:b/>
              </w:rPr>
            </w:pPr>
            <w:r>
              <w:t>- Die Rentenversicherung in der Klemme (S. 120-122)</w:t>
            </w:r>
          </w:p>
        </w:tc>
      </w:tr>
      <w:tr w:rsidR="0013430F" w:rsidRPr="00406D5C" w:rsidTr="00A53833">
        <w:tc>
          <w:tcPr>
            <w:tcW w:w="7283" w:type="dxa"/>
          </w:tcPr>
          <w:p w:rsidR="0013430F" w:rsidRDefault="0013430F" w:rsidP="008645C6">
            <w:pPr>
              <w:spacing w:line="240" w:lineRule="auto"/>
            </w:pPr>
            <w:r>
              <w:t>- beurteilen verschiedene Formen privater Vorsorge hinsichtlich zentraler ökonomischer und sozialer Kriterien.</w:t>
            </w:r>
          </w:p>
        </w:tc>
        <w:tc>
          <w:tcPr>
            <w:tcW w:w="7284" w:type="dxa"/>
          </w:tcPr>
          <w:p w:rsidR="0013430F" w:rsidRDefault="0013430F" w:rsidP="008645C6">
            <w:pPr>
              <w:spacing w:line="240" w:lineRule="auto"/>
              <w:rPr>
                <w:b/>
              </w:rPr>
            </w:pPr>
            <w:r>
              <w:t>- Wie soll eine zukunftsfähige Rentenversicherung gestaltet werden? (S. 123-125)</w:t>
            </w:r>
          </w:p>
        </w:tc>
      </w:tr>
      <w:tr w:rsidR="0013430F" w:rsidRPr="00406D5C" w:rsidTr="008645C6">
        <w:tc>
          <w:tcPr>
            <w:tcW w:w="7283" w:type="dxa"/>
            <w:shd w:val="clear" w:color="auto" w:fill="FFCC00"/>
          </w:tcPr>
          <w:p w:rsidR="0013430F" w:rsidRDefault="0013430F" w:rsidP="008645C6">
            <w:pPr>
              <w:spacing w:line="240" w:lineRule="auto"/>
              <w:rPr>
                <w:b/>
              </w:rPr>
            </w:pPr>
            <w:r w:rsidRPr="00277E1D">
              <w:rPr>
                <w:b/>
              </w:rPr>
              <w:t>Inhaltsfeld 10:</w:t>
            </w:r>
          </w:p>
          <w:p w:rsidR="0013430F" w:rsidRPr="00277E1D" w:rsidRDefault="0013430F" w:rsidP="008645C6">
            <w:pPr>
              <w:spacing w:line="240" w:lineRule="auto"/>
              <w:rPr>
                <w:b/>
              </w:rPr>
            </w:pPr>
            <w:r w:rsidRPr="00277E1D">
              <w:rPr>
                <w:b/>
              </w:rPr>
              <w:t>Beruf und Arbeitswelt</w:t>
            </w:r>
          </w:p>
          <w:p w:rsidR="0013430F" w:rsidRPr="00D5040C" w:rsidRDefault="0013430F" w:rsidP="008645C6">
            <w:pPr>
              <w:autoSpaceDE w:val="0"/>
              <w:autoSpaceDN w:val="0"/>
              <w:adjustRightInd w:val="0"/>
              <w:spacing w:after="0" w:line="240" w:lineRule="auto"/>
              <w:rPr>
                <w:rFonts w:cs="Arial"/>
                <w:i/>
                <w:lang w:eastAsia="de-DE"/>
              </w:rPr>
            </w:pPr>
            <w:r w:rsidRPr="002E7E57">
              <w:rPr>
                <w:rFonts w:cs="Arial"/>
                <w:b/>
                <w:lang w:eastAsia="de-DE"/>
              </w:rPr>
              <w:t>Potentialermittlung hinsichtlich der eigenen Interessen und Fähigkeiten; Vorbereitung auf Praktikum, Ausbildung bzw. Fortsetzung der schulischen Qualifizierung sowie Ausübung eines Berufes in selbstständiger und abhängiger Beschäftigung; Zukunft der Arbeit und Berufstätigkeit in einer sich verändernden Industrie-, Dienstleistung- und Informationsgesellschaft</w:t>
            </w:r>
            <w:r w:rsidRPr="00D5040C">
              <w:rPr>
                <w:rFonts w:cs="Arial"/>
                <w:i/>
                <w:lang w:eastAsia="de-DE"/>
              </w:rPr>
              <w:t xml:space="preserve"> </w:t>
            </w:r>
            <w:r>
              <w:rPr>
                <w:rFonts w:cs="Arial"/>
                <w:i/>
                <w:lang w:eastAsia="de-DE"/>
              </w:rPr>
              <w:t>-&gt; vgl. auch Band 7/8</w:t>
            </w:r>
          </w:p>
          <w:p w:rsidR="0013430F" w:rsidRPr="00277E1D" w:rsidRDefault="0013430F" w:rsidP="008645C6">
            <w:pPr>
              <w:autoSpaceDE w:val="0"/>
              <w:autoSpaceDN w:val="0"/>
              <w:adjustRightInd w:val="0"/>
              <w:spacing w:after="0" w:line="240" w:lineRule="auto"/>
              <w:rPr>
                <w:rFonts w:cs="Symbol"/>
                <w:b/>
                <w:lang w:eastAsia="de-DE"/>
              </w:rPr>
            </w:pPr>
          </w:p>
          <w:p w:rsidR="0013430F" w:rsidRPr="00D5040C" w:rsidRDefault="0013430F" w:rsidP="00D5040C">
            <w:pPr>
              <w:autoSpaceDE w:val="0"/>
              <w:autoSpaceDN w:val="0"/>
              <w:adjustRightInd w:val="0"/>
              <w:spacing w:after="0" w:line="240" w:lineRule="auto"/>
              <w:rPr>
                <w:rFonts w:cs="Arial"/>
                <w:b/>
                <w:lang w:eastAsia="de-DE"/>
              </w:rPr>
            </w:pPr>
            <w:r w:rsidRPr="00D5040C">
              <w:rPr>
                <w:rFonts w:cs="Arial"/>
                <w:b/>
                <w:lang w:eastAsia="de-DE"/>
              </w:rPr>
              <w:t xml:space="preserve">Möglichkeiten der betrieblichen Mitbestimmung </w:t>
            </w:r>
          </w:p>
        </w:tc>
        <w:tc>
          <w:tcPr>
            <w:tcW w:w="7284" w:type="dxa"/>
            <w:shd w:val="clear" w:color="auto" w:fill="FFCC00"/>
          </w:tcPr>
          <w:p w:rsidR="0013430F" w:rsidRDefault="0013430F" w:rsidP="008645C6">
            <w:pPr>
              <w:spacing w:line="240" w:lineRule="auto"/>
              <w:rPr>
                <w:b/>
              </w:rPr>
            </w:pPr>
            <w:r>
              <w:rPr>
                <w:b/>
              </w:rPr>
              <w:t>Kapitel 2:</w:t>
            </w:r>
          </w:p>
          <w:p w:rsidR="0013430F" w:rsidRPr="00FD037D" w:rsidRDefault="0013430F" w:rsidP="00D5040C">
            <w:pPr>
              <w:spacing w:line="240" w:lineRule="auto"/>
              <w:rPr>
                <w:b/>
              </w:rPr>
            </w:pPr>
            <w:r w:rsidRPr="00FD037D">
              <w:rPr>
                <w:b/>
              </w:rPr>
              <w:t xml:space="preserve">Arbeitswelt </w:t>
            </w:r>
            <w:r>
              <w:rPr>
                <w:b/>
              </w:rPr>
              <w:t>und Berufswahl</w:t>
            </w:r>
          </w:p>
        </w:tc>
      </w:tr>
      <w:tr w:rsidR="0013430F" w:rsidRPr="00406D5C" w:rsidTr="008645C6">
        <w:tc>
          <w:tcPr>
            <w:tcW w:w="7283" w:type="dxa"/>
          </w:tcPr>
          <w:p w:rsidR="0013430F" w:rsidRPr="00016183" w:rsidRDefault="0013430F" w:rsidP="008645C6">
            <w:pPr>
              <w:autoSpaceDE w:val="0"/>
              <w:autoSpaceDN w:val="0"/>
              <w:adjustRightInd w:val="0"/>
              <w:spacing w:after="0" w:line="240" w:lineRule="auto"/>
              <w:rPr>
                <w:b/>
              </w:rPr>
            </w:pPr>
            <w:r w:rsidRPr="00E030D0">
              <w:rPr>
                <w:b/>
                <w:sz w:val="24"/>
              </w:rPr>
              <w:t>Sachkompetenz</w:t>
            </w:r>
            <w:r w:rsidRPr="005F4112">
              <w:rPr>
                <w:sz w:val="24"/>
              </w:rPr>
              <w:t xml:space="preserve"> </w:t>
            </w:r>
            <w:r w:rsidRPr="005F4112">
              <w:rPr>
                <w:sz w:val="24"/>
                <w:szCs w:val="24"/>
              </w:rPr>
              <w:t>–</w:t>
            </w:r>
            <w:r w:rsidRPr="00E6724B">
              <w:rPr>
                <w:b/>
                <w:sz w:val="24"/>
                <w:szCs w:val="24"/>
              </w:rPr>
              <w:t xml:space="preserve"> </w:t>
            </w:r>
            <w:r w:rsidRPr="00E6724B">
              <w:rPr>
                <w:rFonts w:cs="Arial"/>
                <w:sz w:val="24"/>
                <w:szCs w:val="24"/>
                <w:lang w:eastAsia="de-DE"/>
              </w:rPr>
              <w:t>Die Schülerinnen und Schüler</w:t>
            </w:r>
            <w:r>
              <w:rPr>
                <w:rFonts w:cs="Arial"/>
                <w:sz w:val="24"/>
                <w:szCs w:val="24"/>
                <w:lang w:eastAsia="de-DE"/>
              </w:rPr>
              <w:t>…</w:t>
            </w:r>
          </w:p>
        </w:tc>
        <w:tc>
          <w:tcPr>
            <w:tcW w:w="7284" w:type="dxa"/>
          </w:tcPr>
          <w:p w:rsidR="0013430F" w:rsidRPr="00406D5C" w:rsidRDefault="0013430F" w:rsidP="008645C6">
            <w:pPr>
              <w:spacing w:line="240" w:lineRule="auto"/>
            </w:pPr>
          </w:p>
        </w:tc>
      </w:tr>
      <w:tr w:rsidR="0013430F" w:rsidRPr="00406D5C" w:rsidTr="008645C6">
        <w:tc>
          <w:tcPr>
            <w:tcW w:w="7283" w:type="dxa"/>
          </w:tcPr>
          <w:p w:rsidR="0013430F" w:rsidRPr="00E814ED" w:rsidRDefault="0013430F" w:rsidP="008645C6">
            <w:pPr>
              <w:spacing w:line="240" w:lineRule="auto"/>
            </w:pPr>
            <w:r w:rsidRPr="00E814ED">
              <w:t>- benennen eigene Interesse</w:t>
            </w:r>
            <w:r>
              <w:t>n</w:t>
            </w:r>
            <w:r w:rsidRPr="00E814ED">
              <w:t xml:space="preserve"> und Fähigkeiten als Grundlage für die persönliche Praktikums- und Berufswahl und reflektieren diese auch unter der der Geschlechterperspektive,</w:t>
            </w:r>
          </w:p>
        </w:tc>
        <w:tc>
          <w:tcPr>
            <w:tcW w:w="7284" w:type="dxa"/>
          </w:tcPr>
          <w:p w:rsidR="0013430F" w:rsidRDefault="0013430F" w:rsidP="008645C6">
            <w:pPr>
              <w:spacing w:line="240" w:lineRule="auto"/>
            </w:pPr>
            <w:r>
              <w:t>- Vom Traum zum Beruf (S. 38/39)</w:t>
            </w:r>
          </w:p>
          <w:p w:rsidR="0013430F" w:rsidRPr="00406D5C" w:rsidRDefault="0013430F" w:rsidP="008645C6">
            <w:pPr>
              <w:spacing w:line="240" w:lineRule="auto"/>
            </w:pPr>
            <w:r>
              <w:t>- Von der Stellenausschreibung zum Vorstellungsgespräch (S. 44-49)</w:t>
            </w:r>
          </w:p>
        </w:tc>
      </w:tr>
      <w:tr w:rsidR="0013430F" w:rsidRPr="00E814ED" w:rsidTr="008645C6">
        <w:tc>
          <w:tcPr>
            <w:tcW w:w="7283" w:type="dxa"/>
          </w:tcPr>
          <w:p w:rsidR="0013430F" w:rsidRPr="00E814ED" w:rsidRDefault="0013430F" w:rsidP="008645C6">
            <w:pPr>
              <w:spacing w:line="240" w:lineRule="auto"/>
            </w:pPr>
            <w:r w:rsidRPr="00E814ED">
              <w:t>- analysieren Informationen über selbstständige und nicht-selbstständige Berufsbilder sowie gesetzliche Rahmenbedingungen mit Blick auf ihre persönlichen Vorstellungen,</w:t>
            </w:r>
          </w:p>
        </w:tc>
        <w:tc>
          <w:tcPr>
            <w:tcW w:w="7284" w:type="dxa"/>
          </w:tcPr>
          <w:p w:rsidR="0013430F" w:rsidRPr="00E814ED" w:rsidRDefault="0013430F" w:rsidP="008645C6">
            <w:pPr>
              <w:spacing w:line="240" w:lineRule="auto"/>
            </w:pPr>
            <w:r>
              <w:t>- Wie sieht der Arbeitsalltag aus? (S. 52/53)</w:t>
            </w:r>
          </w:p>
        </w:tc>
      </w:tr>
      <w:tr w:rsidR="0013430F" w:rsidRPr="00E814ED" w:rsidTr="008645C6">
        <w:tc>
          <w:tcPr>
            <w:tcW w:w="7283" w:type="dxa"/>
          </w:tcPr>
          <w:p w:rsidR="0013430F" w:rsidRPr="00E814ED" w:rsidRDefault="0013430F" w:rsidP="008645C6">
            <w:pPr>
              <w:spacing w:line="240" w:lineRule="auto"/>
            </w:pPr>
            <w:r>
              <w:t>- beschreiben gesamtwirtschaftliche Einflussgrößen, die die Arbeitswelt und damit die Berufstätigkeit bestimmen,</w:t>
            </w:r>
          </w:p>
        </w:tc>
        <w:tc>
          <w:tcPr>
            <w:tcW w:w="7284" w:type="dxa"/>
          </w:tcPr>
          <w:p w:rsidR="0013430F" w:rsidRDefault="0013430F" w:rsidP="00A56158">
            <w:pPr>
              <w:spacing w:line="240" w:lineRule="auto"/>
            </w:pPr>
            <w:r>
              <w:t>- Zwischen Traumberuf und Arbeitskräftebedarf (S. 40/41)</w:t>
            </w:r>
          </w:p>
          <w:p w:rsidR="0013430F" w:rsidRDefault="0013430F" w:rsidP="00A56158">
            <w:pPr>
              <w:spacing w:line="240" w:lineRule="auto"/>
            </w:pPr>
            <w:r>
              <w:t>- Die moderne Arbeitswelt – was wird erwartet (S. 42/43)</w:t>
            </w:r>
          </w:p>
          <w:p w:rsidR="0013430F" w:rsidRPr="00E814ED" w:rsidRDefault="0013430F" w:rsidP="008645C6">
            <w:pPr>
              <w:spacing w:line="240" w:lineRule="auto"/>
            </w:pPr>
            <w:r>
              <w:t>- Wie sieht der Arbeitsalltag aus? (S. 52/53)</w:t>
            </w:r>
          </w:p>
        </w:tc>
      </w:tr>
      <w:tr w:rsidR="0013430F" w:rsidRPr="00E814ED" w:rsidTr="008645C6">
        <w:tc>
          <w:tcPr>
            <w:tcW w:w="7283" w:type="dxa"/>
          </w:tcPr>
          <w:p w:rsidR="0013430F" w:rsidRDefault="0013430F" w:rsidP="008645C6">
            <w:pPr>
              <w:spacing w:line="240" w:lineRule="auto"/>
            </w:pPr>
            <w:r>
              <w:t>- analysieren an einem Fallbeispiel die Positionen von Arbeitgebern und Arbeitnehmern zu innerbetrieblichen Vorgängen.</w:t>
            </w:r>
          </w:p>
        </w:tc>
        <w:tc>
          <w:tcPr>
            <w:tcW w:w="7284" w:type="dxa"/>
          </w:tcPr>
          <w:p w:rsidR="0013430F" w:rsidRDefault="0013430F" w:rsidP="008645C6">
            <w:pPr>
              <w:spacing w:line="240" w:lineRule="auto"/>
            </w:pPr>
            <w:r>
              <w:t>- Alle an einem Strang? Konflikte im Betrieb (S. 54-59)</w:t>
            </w:r>
          </w:p>
          <w:p w:rsidR="0013430F" w:rsidRPr="00E814ED" w:rsidRDefault="0013430F" w:rsidP="008645C6">
            <w:pPr>
              <w:spacing w:line="240" w:lineRule="auto"/>
            </w:pPr>
            <w:r>
              <w:t>- Konfliktfall Kündigung – die Rolle des Betriebsrates im Unternehmen (S. 60/61)</w:t>
            </w:r>
          </w:p>
        </w:tc>
      </w:tr>
      <w:tr w:rsidR="0013430F" w:rsidRPr="00E814ED" w:rsidTr="008645C6">
        <w:tc>
          <w:tcPr>
            <w:tcW w:w="7283" w:type="dxa"/>
          </w:tcPr>
          <w:p w:rsidR="0013430F" w:rsidRPr="00016183" w:rsidRDefault="0013430F" w:rsidP="008645C6">
            <w:pPr>
              <w:autoSpaceDE w:val="0"/>
              <w:autoSpaceDN w:val="0"/>
              <w:adjustRightInd w:val="0"/>
              <w:spacing w:after="0" w:line="240" w:lineRule="auto"/>
              <w:rPr>
                <w:b/>
              </w:rPr>
            </w:pPr>
            <w:r w:rsidRPr="00E030D0">
              <w:rPr>
                <w:b/>
                <w:sz w:val="24"/>
              </w:rPr>
              <w:t>Urteilskompetenz</w:t>
            </w:r>
            <w:r>
              <w:rPr>
                <w:b/>
                <w:sz w:val="24"/>
              </w:rPr>
              <w:t xml:space="preserve"> </w:t>
            </w:r>
            <w:r w:rsidRPr="005F4112">
              <w:rPr>
                <w:sz w:val="24"/>
                <w:szCs w:val="24"/>
              </w:rPr>
              <w:t xml:space="preserve">– </w:t>
            </w:r>
            <w:r w:rsidRPr="00E6724B">
              <w:rPr>
                <w:rFonts w:cs="Arial"/>
                <w:sz w:val="24"/>
                <w:szCs w:val="24"/>
                <w:lang w:eastAsia="de-DE"/>
              </w:rPr>
              <w:t>Die Schülerinnen und Schüler</w:t>
            </w:r>
            <w:r>
              <w:rPr>
                <w:rFonts w:cs="Arial"/>
                <w:sz w:val="24"/>
                <w:szCs w:val="24"/>
                <w:lang w:eastAsia="de-DE"/>
              </w:rPr>
              <w:t>…</w:t>
            </w:r>
          </w:p>
        </w:tc>
        <w:tc>
          <w:tcPr>
            <w:tcW w:w="7284" w:type="dxa"/>
          </w:tcPr>
          <w:p w:rsidR="0013430F" w:rsidRPr="00E814ED" w:rsidRDefault="0013430F" w:rsidP="008645C6">
            <w:pPr>
              <w:spacing w:line="240" w:lineRule="auto"/>
            </w:pPr>
          </w:p>
        </w:tc>
      </w:tr>
      <w:tr w:rsidR="0013430F" w:rsidRPr="00E814ED" w:rsidTr="008645C6">
        <w:tc>
          <w:tcPr>
            <w:tcW w:w="7283" w:type="dxa"/>
          </w:tcPr>
          <w:p w:rsidR="0013430F" w:rsidRPr="00E814ED" w:rsidRDefault="0013430F" w:rsidP="008645C6">
            <w:pPr>
              <w:autoSpaceDE w:val="0"/>
              <w:autoSpaceDN w:val="0"/>
              <w:adjustRightInd w:val="0"/>
              <w:spacing w:after="0" w:line="240" w:lineRule="auto"/>
            </w:pPr>
            <w:r w:rsidRPr="00E814ED">
              <w:t>- beurteilen</w:t>
            </w:r>
            <w:r>
              <w:t xml:space="preserve"> die eigenen Interessen und Fähigkeiten im Hinblick auf die jeweiligen Berufsanforderungen und bereiten damit eine bewusste Entscheidung hinsichtlich der beruflichen Orientierung vor.</w:t>
            </w:r>
          </w:p>
        </w:tc>
        <w:tc>
          <w:tcPr>
            <w:tcW w:w="7284" w:type="dxa"/>
          </w:tcPr>
          <w:p w:rsidR="0013430F" w:rsidRPr="00E814ED" w:rsidRDefault="0013430F" w:rsidP="008645C6">
            <w:pPr>
              <w:spacing w:line="240" w:lineRule="auto"/>
            </w:pPr>
            <w:r>
              <w:t>- Die moderne Arbeitswelt – was wird erwartet (S. 42/43)</w:t>
            </w:r>
          </w:p>
        </w:tc>
      </w:tr>
      <w:tr w:rsidR="0013430F" w:rsidRPr="00E814ED" w:rsidTr="008645C6">
        <w:tc>
          <w:tcPr>
            <w:tcW w:w="7283" w:type="dxa"/>
            <w:tcBorders>
              <w:bottom w:val="single" w:sz="4" w:space="0" w:color="auto"/>
            </w:tcBorders>
          </w:tcPr>
          <w:p w:rsidR="0013430F" w:rsidRPr="00E814ED" w:rsidRDefault="0013430F" w:rsidP="008645C6">
            <w:pPr>
              <w:autoSpaceDE w:val="0"/>
              <w:autoSpaceDN w:val="0"/>
              <w:adjustRightInd w:val="0"/>
              <w:spacing w:after="0" w:line="240" w:lineRule="auto"/>
            </w:pPr>
            <w:r>
              <w:t>- bewerten beispielhaft technische, rechtliche, gesellschaftliche bzw. wirtschaftliche Bedingungen hinsichtlich der Möglichkeiten und Risiken im Berufs- und Arbeitsleben, um bewusste Entscheidungen herbeizuführen.</w:t>
            </w:r>
          </w:p>
        </w:tc>
        <w:tc>
          <w:tcPr>
            <w:tcW w:w="7284" w:type="dxa"/>
            <w:tcBorders>
              <w:bottom w:val="single" w:sz="4" w:space="0" w:color="auto"/>
            </w:tcBorders>
          </w:tcPr>
          <w:p w:rsidR="0013430F" w:rsidRPr="00E814ED" w:rsidRDefault="0013430F" w:rsidP="008645C6">
            <w:pPr>
              <w:spacing w:line="240" w:lineRule="auto"/>
            </w:pPr>
            <w:r>
              <w:t>- Wie sieht der Arbeitsalltag aus? (S. 52/53)</w:t>
            </w:r>
          </w:p>
        </w:tc>
      </w:tr>
      <w:tr w:rsidR="0013430F" w:rsidRPr="00E814ED" w:rsidTr="008645C6">
        <w:tc>
          <w:tcPr>
            <w:tcW w:w="7283" w:type="dxa"/>
            <w:tcBorders>
              <w:bottom w:val="single" w:sz="4" w:space="0" w:color="auto"/>
            </w:tcBorders>
          </w:tcPr>
          <w:p w:rsidR="0013430F" w:rsidRDefault="0013430F" w:rsidP="008645C6">
            <w:pPr>
              <w:autoSpaceDE w:val="0"/>
              <w:autoSpaceDN w:val="0"/>
              <w:adjustRightInd w:val="0"/>
              <w:spacing w:after="0" w:line="240" w:lineRule="auto"/>
            </w:pPr>
            <w:r>
              <w:t>- beurteilen Verfahren zum Ausgleich von Arbeitnehmer- und Arbeitgeberinteressen.</w:t>
            </w:r>
          </w:p>
        </w:tc>
        <w:tc>
          <w:tcPr>
            <w:tcW w:w="7284" w:type="dxa"/>
            <w:tcBorders>
              <w:bottom w:val="single" w:sz="4" w:space="0" w:color="auto"/>
            </w:tcBorders>
          </w:tcPr>
          <w:p w:rsidR="0013430F" w:rsidRPr="00E814ED" w:rsidRDefault="0013430F" w:rsidP="008645C6">
            <w:pPr>
              <w:spacing w:line="240" w:lineRule="auto"/>
            </w:pPr>
            <w:r>
              <w:t>- Alle an einem Strang? Konflikte im Betrieb (S. 54-59)</w:t>
            </w:r>
          </w:p>
        </w:tc>
      </w:tr>
      <w:tr w:rsidR="0013430F" w:rsidRPr="00406D5C" w:rsidTr="001D371B">
        <w:tc>
          <w:tcPr>
            <w:tcW w:w="7283" w:type="dxa"/>
            <w:shd w:val="clear" w:color="auto" w:fill="FFC000"/>
          </w:tcPr>
          <w:p w:rsidR="0013430F" w:rsidRDefault="0013430F" w:rsidP="005C22E9">
            <w:pPr>
              <w:spacing w:line="240" w:lineRule="auto"/>
              <w:rPr>
                <w:b/>
              </w:rPr>
            </w:pPr>
            <w:r>
              <w:rPr>
                <w:b/>
              </w:rPr>
              <w:t>Inhaltsfeld 11:</w:t>
            </w:r>
          </w:p>
          <w:p w:rsidR="0013430F" w:rsidRDefault="0013430F" w:rsidP="00773653">
            <w:pPr>
              <w:spacing w:line="240" w:lineRule="auto"/>
              <w:rPr>
                <w:rFonts w:cs="Arial"/>
                <w:b/>
                <w:bCs/>
                <w:szCs w:val="24"/>
                <w:lang w:eastAsia="de-DE"/>
              </w:rPr>
            </w:pPr>
            <w:r w:rsidRPr="00773653">
              <w:rPr>
                <w:rFonts w:cs="Arial"/>
                <w:b/>
                <w:bCs/>
                <w:szCs w:val="24"/>
                <w:lang w:eastAsia="de-DE"/>
              </w:rPr>
              <w:t>Europäische und internationale Politik im Zeitalter der</w:t>
            </w:r>
            <w:r>
              <w:rPr>
                <w:rFonts w:cs="Arial"/>
                <w:b/>
                <w:bCs/>
                <w:szCs w:val="24"/>
                <w:lang w:eastAsia="de-DE"/>
              </w:rPr>
              <w:t xml:space="preserve"> </w:t>
            </w:r>
            <w:r w:rsidRPr="00773653">
              <w:rPr>
                <w:rFonts w:cs="Arial"/>
                <w:b/>
                <w:bCs/>
                <w:szCs w:val="24"/>
                <w:lang w:eastAsia="de-DE"/>
              </w:rPr>
              <w:t>Globalisierung</w:t>
            </w:r>
          </w:p>
          <w:p w:rsidR="0013430F" w:rsidRDefault="0013430F" w:rsidP="00D35270">
            <w:pPr>
              <w:spacing w:line="240" w:lineRule="auto"/>
              <w:rPr>
                <w:b/>
              </w:rPr>
            </w:pPr>
            <w:r>
              <w:rPr>
                <w:rFonts w:cs="Arial"/>
                <w:b/>
                <w:bCs/>
                <w:szCs w:val="24"/>
                <w:lang w:eastAsia="de-DE"/>
              </w:rPr>
              <w:t>Europa: aktuelle Entwicklungen, Erwartungen, Chancen und Probleme; ökonomische, politische und kulturelle Chancen und Risiken von Globalisierungsprozessen anhand ausgewählter Beispiele; aktuelle Probleme und Perspektiven der Friedens- und Sicherheitspolitik</w:t>
            </w:r>
          </w:p>
        </w:tc>
        <w:tc>
          <w:tcPr>
            <w:tcW w:w="7284" w:type="dxa"/>
            <w:shd w:val="clear" w:color="auto" w:fill="FFC000"/>
          </w:tcPr>
          <w:p w:rsidR="0013430F" w:rsidRDefault="0013430F" w:rsidP="00FD037D">
            <w:pPr>
              <w:rPr>
                <w:b/>
              </w:rPr>
            </w:pPr>
            <w:r>
              <w:rPr>
                <w:b/>
              </w:rPr>
              <w:t>Kapitel 6:</w:t>
            </w:r>
          </w:p>
          <w:p w:rsidR="0013430F" w:rsidRDefault="0013430F" w:rsidP="00FD037D">
            <w:pPr>
              <w:rPr>
                <w:b/>
              </w:rPr>
            </w:pPr>
            <w:r w:rsidRPr="00D35270">
              <w:rPr>
                <w:b/>
              </w:rPr>
              <w:t>Die Europäische Union – ein Erfolgsmodell?</w:t>
            </w:r>
            <w:r>
              <w:rPr>
                <w:b/>
              </w:rPr>
              <w:t xml:space="preserve"> +</w:t>
            </w:r>
          </w:p>
          <w:p w:rsidR="0013430F" w:rsidRDefault="0013430F" w:rsidP="00FD037D">
            <w:pPr>
              <w:rPr>
                <w:b/>
              </w:rPr>
            </w:pPr>
            <w:r>
              <w:rPr>
                <w:b/>
              </w:rPr>
              <w:t>Kapitel 8:</w:t>
            </w:r>
          </w:p>
          <w:p w:rsidR="0013430F" w:rsidRDefault="0013430F" w:rsidP="00FD037D">
            <w:pPr>
              <w:rPr>
                <w:b/>
              </w:rPr>
            </w:pPr>
            <w:r>
              <w:rPr>
                <w:b/>
              </w:rPr>
              <w:t>Globalisierung – Fluch oder Segen? +</w:t>
            </w:r>
          </w:p>
          <w:p w:rsidR="0013430F" w:rsidRDefault="0013430F" w:rsidP="00FD037D">
            <w:pPr>
              <w:rPr>
                <w:b/>
              </w:rPr>
            </w:pPr>
            <w:r>
              <w:rPr>
                <w:b/>
              </w:rPr>
              <w:t>Kapitel 9:</w:t>
            </w:r>
          </w:p>
          <w:p w:rsidR="0013430F" w:rsidRDefault="0013430F" w:rsidP="00FD037D">
            <w:pPr>
              <w:rPr>
                <w:b/>
              </w:rPr>
            </w:pPr>
            <w:r>
              <w:rPr>
                <w:b/>
              </w:rPr>
              <w:t>Frieden durch Krieg? Sicherheitspolitik im 21. Jahrhundert</w:t>
            </w:r>
          </w:p>
        </w:tc>
      </w:tr>
      <w:tr w:rsidR="0013430F" w:rsidRPr="00406D5C" w:rsidTr="00F6459A">
        <w:tc>
          <w:tcPr>
            <w:tcW w:w="7283" w:type="dxa"/>
          </w:tcPr>
          <w:p w:rsidR="0013430F" w:rsidRPr="00E6524A" w:rsidRDefault="0013430F" w:rsidP="00F6459A">
            <w:pPr>
              <w:autoSpaceDE w:val="0"/>
              <w:autoSpaceDN w:val="0"/>
              <w:adjustRightInd w:val="0"/>
              <w:spacing w:after="0" w:line="240" w:lineRule="auto"/>
              <w:rPr>
                <w:b/>
                <w:sz w:val="24"/>
              </w:rPr>
            </w:pPr>
            <w:r w:rsidRPr="00E6524A">
              <w:rPr>
                <w:b/>
                <w:sz w:val="24"/>
              </w:rPr>
              <w:t>Sachkompetenz</w:t>
            </w:r>
            <w:r>
              <w:rPr>
                <w:b/>
                <w:sz w:val="24"/>
              </w:rPr>
              <w:t xml:space="preserve"> </w:t>
            </w:r>
            <w:r w:rsidRPr="005F4112">
              <w:rPr>
                <w:sz w:val="24"/>
                <w:szCs w:val="24"/>
              </w:rPr>
              <w:t xml:space="preserve">– </w:t>
            </w:r>
            <w:r w:rsidRPr="00E6724B">
              <w:rPr>
                <w:rFonts w:cs="Arial"/>
                <w:sz w:val="24"/>
                <w:szCs w:val="24"/>
                <w:lang w:eastAsia="de-DE"/>
              </w:rPr>
              <w:t>Die Schülerinnen und Schüler</w:t>
            </w:r>
            <w:r>
              <w:rPr>
                <w:rFonts w:cs="Arial"/>
                <w:sz w:val="24"/>
                <w:szCs w:val="24"/>
                <w:lang w:eastAsia="de-DE"/>
              </w:rPr>
              <w:t>...</w:t>
            </w:r>
          </w:p>
        </w:tc>
        <w:tc>
          <w:tcPr>
            <w:tcW w:w="7284" w:type="dxa"/>
          </w:tcPr>
          <w:p w:rsidR="0013430F" w:rsidRPr="00406D5C" w:rsidRDefault="0013430F" w:rsidP="00F6459A">
            <w:pPr>
              <w:spacing w:line="240" w:lineRule="auto"/>
            </w:pPr>
          </w:p>
        </w:tc>
      </w:tr>
      <w:tr w:rsidR="0013430F" w:rsidRPr="00406D5C" w:rsidTr="00F6459A">
        <w:tc>
          <w:tcPr>
            <w:tcW w:w="7283" w:type="dxa"/>
          </w:tcPr>
          <w:p w:rsidR="0013430F" w:rsidRPr="00EE6554" w:rsidRDefault="0013430F" w:rsidP="00F6459A">
            <w:pPr>
              <w:autoSpaceDE w:val="0"/>
              <w:autoSpaceDN w:val="0"/>
              <w:adjustRightInd w:val="0"/>
              <w:spacing w:after="0" w:line="240" w:lineRule="auto"/>
            </w:pPr>
            <w:r>
              <w:t>- erörtern die Entwicklung, die Chancen sowie die aktuellen Probleme der Europäischen Union seit 1993 an ausgewählten Beispielen,</w:t>
            </w:r>
          </w:p>
        </w:tc>
        <w:tc>
          <w:tcPr>
            <w:tcW w:w="7284" w:type="dxa"/>
          </w:tcPr>
          <w:p w:rsidR="0013430F" w:rsidRDefault="0013430F" w:rsidP="00F6459A">
            <w:pPr>
              <w:spacing w:line="240" w:lineRule="auto"/>
            </w:pPr>
            <w:r>
              <w:t>- Wo begegnet mir die EU im Alltag? (S. 160/163)</w:t>
            </w:r>
          </w:p>
          <w:p w:rsidR="0013430F" w:rsidRDefault="0013430F" w:rsidP="00F6459A">
            <w:pPr>
              <w:spacing w:line="240" w:lineRule="auto"/>
            </w:pPr>
            <w:r>
              <w:t>- Wie kam es zur Europäischen Union? (S. 164/165)</w:t>
            </w:r>
          </w:p>
          <w:p w:rsidR="0013430F" w:rsidRDefault="0013430F" w:rsidP="00F6459A">
            <w:pPr>
              <w:spacing w:line="240" w:lineRule="auto"/>
            </w:pPr>
            <w:r>
              <w:t>- Wer entscheidet in der EU? (S. 166-169)</w:t>
            </w:r>
          </w:p>
          <w:p w:rsidR="0013430F" w:rsidRPr="00406D5C" w:rsidRDefault="0013430F" w:rsidP="006047C7">
            <w:pPr>
              <w:spacing w:line="240" w:lineRule="auto"/>
            </w:pPr>
            <w:r>
              <w:t>- Wozu dient ein gemeinsamer Markt? (S. 172-174)</w:t>
            </w:r>
          </w:p>
        </w:tc>
      </w:tr>
      <w:tr w:rsidR="0013430F" w:rsidRPr="00406D5C" w:rsidTr="00F6459A">
        <w:tc>
          <w:tcPr>
            <w:tcW w:w="7283" w:type="dxa"/>
          </w:tcPr>
          <w:p w:rsidR="0013430F" w:rsidRDefault="0013430F" w:rsidP="00F6459A">
            <w:pPr>
              <w:autoSpaceDE w:val="0"/>
              <w:autoSpaceDN w:val="0"/>
              <w:adjustRightInd w:val="0"/>
              <w:spacing w:after="0" w:line="240" w:lineRule="auto"/>
            </w:pPr>
            <w:r>
              <w:t>- beschreiben ökonomische, politische sowie kulturelle Chancen und Risiken von Globalisierungsprozessen anhand ausgewählter Beispiele (u. a. Nord-Süd-Konflikt),</w:t>
            </w:r>
          </w:p>
        </w:tc>
        <w:tc>
          <w:tcPr>
            <w:tcW w:w="7284" w:type="dxa"/>
          </w:tcPr>
          <w:p w:rsidR="0013430F" w:rsidRDefault="0013430F" w:rsidP="006047C7">
            <w:pPr>
              <w:spacing w:line="240" w:lineRule="auto"/>
            </w:pPr>
            <w:r>
              <w:t>- Dimensionen der Globalisierung (S. 214/215)</w:t>
            </w:r>
          </w:p>
          <w:p w:rsidR="0013430F" w:rsidRDefault="0013430F" w:rsidP="006047C7">
            <w:pPr>
              <w:spacing w:line="240" w:lineRule="auto"/>
            </w:pPr>
            <w:r>
              <w:t>- Arbeitsteilung und Verflechtung der Wirtschaft (S. 216/217)</w:t>
            </w:r>
          </w:p>
          <w:p w:rsidR="0013430F" w:rsidRDefault="0013430F" w:rsidP="006047C7">
            <w:pPr>
              <w:spacing w:line="240" w:lineRule="auto"/>
            </w:pPr>
            <w:r>
              <w:t>- Warum nimmt der internationale Handel zu? (S. 218/219)</w:t>
            </w:r>
          </w:p>
          <w:p w:rsidR="0013430F" w:rsidRDefault="0013430F" w:rsidP="006047C7">
            <w:pPr>
              <w:spacing w:line="240" w:lineRule="auto"/>
            </w:pPr>
            <w:r>
              <w:t>- Wenn Produktion weltweit organisiert wird – welche Arbeit findet noch in Deutschland statt? (S. 220/221)</w:t>
            </w:r>
          </w:p>
          <w:p w:rsidR="0013430F" w:rsidRDefault="0013430F" w:rsidP="006047C7">
            <w:pPr>
              <w:spacing w:line="240" w:lineRule="auto"/>
            </w:pPr>
            <w:r>
              <w:t>- Profitieren auch die Ärmsten von der Globalisierung? (S. 222/223)</w:t>
            </w:r>
          </w:p>
          <w:p w:rsidR="0013430F" w:rsidRDefault="0013430F" w:rsidP="006047C7">
            <w:pPr>
              <w:spacing w:line="240" w:lineRule="auto"/>
            </w:pPr>
            <w:r>
              <w:t>- Welchen Einfluss hat Globalisierung auf Kultur? (S. 226/227)</w:t>
            </w:r>
          </w:p>
          <w:p w:rsidR="0013430F" w:rsidRPr="00406D5C" w:rsidRDefault="0013430F" w:rsidP="00F6459A">
            <w:pPr>
              <w:spacing w:line="240" w:lineRule="auto"/>
            </w:pPr>
            <w:r>
              <w:t>- Politik in Zeiten der Globalisierung (S. 228/229)</w:t>
            </w:r>
          </w:p>
        </w:tc>
      </w:tr>
      <w:tr w:rsidR="0013430F" w:rsidRPr="00406D5C" w:rsidTr="00F6459A">
        <w:tc>
          <w:tcPr>
            <w:tcW w:w="7283" w:type="dxa"/>
          </w:tcPr>
          <w:p w:rsidR="0013430F" w:rsidRDefault="0013430F" w:rsidP="00F6459A">
            <w:pPr>
              <w:autoSpaceDE w:val="0"/>
              <w:autoSpaceDN w:val="0"/>
              <w:adjustRightInd w:val="0"/>
              <w:spacing w:after="0" w:line="240" w:lineRule="auto"/>
            </w:pPr>
            <w:r>
              <w:t>- erläutern am Beispiel eines aktuellen Konfliktes Grundlagen der Friedens- und Sicherheitspolitik unter Einbeziehung der Rolle der Vereinten Nationen.</w:t>
            </w:r>
          </w:p>
        </w:tc>
        <w:tc>
          <w:tcPr>
            <w:tcW w:w="7284" w:type="dxa"/>
          </w:tcPr>
          <w:p w:rsidR="0013430F" w:rsidRDefault="0013430F" w:rsidP="006047C7">
            <w:pPr>
              <w:spacing w:line="240" w:lineRule="auto"/>
            </w:pPr>
            <w:r>
              <w:t>- Kann die Bundeswehr Frieden schaffen? Fallbeispiel Afghanistan (S. 236-238)</w:t>
            </w:r>
          </w:p>
          <w:p w:rsidR="0013430F" w:rsidRDefault="0013430F" w:rsidP="006047C7">
            <w:pPr>
              <w:spacing w:line="240" w:lineRule="auto"/>
            </w:pPr>
            <w:r>
              <w:t>- Was ist Frieden, was ist Krieg? (S. 244-247)</w:t>
            </w:r>
          </w:p>
          <w:p w:rsidR="0013430F" w:rsidRDefault="0013430F" w:rsidP="006047C7">
            <w:pPr>
              <w:spacing w:line="240" w:lineRule="auto"/>
            </w:pPr>
            <w:r>
              <w:t>- Wofür sind die Vereinten Nationen zuständig (S. 250-253)</w:t>
            </w:r>
          </w:p>
          <w:p w:rsidR="0013430F" w:rsidRPr="00406D5C" w:rsidRDefault="0013430F" w:rsidP="00F6459A">
            <w:pPr>
              <w:spacing w:line="240" w:lineRule="auto"/>
            </w:pPr>
            <w:r>
              <w:t>- Welche Maßnahmen kann die UNO ergreifen? (S. 254-255)</w:t>
            </w:r>
          </w:p>
        </w:tc>
      </w:tr>
      <w:tr w:rsidR="0013430F" w:rsidRPr="00406D5C" w:rsidTr="00F6459A">
        <w:tc>
          <w:tcPr>
            <w:tcW w:w="7283" w:type="dxa"/>
          </w:tcPr>
          <w:p w:rsidR="0013430F" w:rsidRDefault="0013430F" w:rsidP="00F6459A">
            <w:pPr>
              <w:spacing w:line="240" w:lineRule="auto"/>
            </w:pPr>
            <w:r w:rsidRPr="00383AC1">
              <w:rPr>
                <w:b/>
                <w:sz w:val="24"/>
              </w:rPr>
              <w:t>Urteilskompetenz</w:t>
            </w:r>
            <w:r>
              <w:rPr>
                <w:b/>
                <w:sz w:val="24"/>
              </w:rPr>
              <w:t xml:space="preserve"> </w:t>
            </w:r>
            <w:r w:rsidRPr="005F4112">
              <w:rPr>
                <w:sz w:val="24"/>
                <w:szCs w:val="24"/>
              </w:rPr>
              <w:t xml:space="preserve">– </w:t>
            </w:r>
            <w:r w:rsidRPr="00E6724B">
              <w:rPr>
                <w:rFonts w:cs="Arial"/>
                <w:sz w:val="24"/>
                <w:szCs w:val="24"/>
                <w:lang w:eastAsia="de-DE"/>
              </w:rPr>
              <w:t>Die Schülerinnen und Schüler</w:t>
            </w:r>
            <w:r>
              <w:rPr>
                <w:rFonts w:cs="Arial"/>
                <w:sz w:val="24"/>
                <w:szCs w:val="24"/>
                <w:lang w:eastAsia="de-DE"/>
              </w:rPr>
              <w:t>...</w:t>
            </w:r>
          </w:p>
        </w:tc>
        <w:tc>
          <w:tcPr>
            <w:tcW w:w="7284" w:type="dxa"/>
          </w:tcPr>
          <w:p w:rsidR="0013430F" w:rsidRPr="00406D5C" w:rsidRDefault="0013430F" w:rsidP="00F6459A">
            <w:pPr>
              <w:spacing w:line="240" w:lineRule="auto"/>
            </w:pPr>
          </w:p>
        </w:tc>
      </w:tr>
      <w:tr w:rsidR="0013430F" w:rsidRPr="00406D5C" w:rsidTr="00F6459A">
        <w:tc>
          <w:tcPr>
            <w:tcW w:w="7283" w:type="dxa"/>
          </w:tcPr>
          <w:p w:rsidR="0013430F" w:rsidRPr="00EE6554" w:rsidRDefault="0013430F" w:rsidP="00F6459A">
            <w:pPr>
              <w:spacing w:line="240" w:lineRule="auto"/>
            </w:pPr>
            <w:r>
              <w:t>- beziehen Stellung zu aktuellen Chancen und Herausforderungen der Europäischen Union und beurteilen diesbezüglich geplante bzw. eingeleitete Maßnahmen,</w:t>
            </w:r>
          </w:p>
        </w:tc>
        <w:tc>
          <w:tcPr>
            <w:tcW w:w="7284" w:type="dxa"/>
          </w:tcPr>
          <w:p w:rsidR="0013430F" w:rsidRDefault="0013430F" w:rsidP="006047C7">
            <w:pPr>
              <w:spacing w:line="240" w:lineRule="auto"/>
            </w:pPr>
            <w:r>
              <w:t>- Wohin steuert die Währungsunion? (S. 175-178)</w:t>
            </w:r>
          </w:p>
          <w:p w:rsidR="0013430F" w:rsidRDefault="0013430F" w:rsidP="006047C7">
            <w:pPr>
              <w:spacing w:line="240" w:lineRule="auto"/>
            </w:pPr>
            <w:r>
              <w:t>- Wie groß soll das europäische Haus werden? (S. 180-182)</w:t>
            </w:r>
          </w:p>
          <w:p w:rsidR="0013430F" w:rsidRPr="00406D5C" w:rsidRDefault="0013430F" w:rsidP="00F6459A">
            <w:pPr>
              <w:spacing w:line="240" w:lineRule="auto"/>
            </w:pPr>
            <w:r>
              <w:t>- Soll die Türkei Mitglied der EU werden? (S. 183/184)</w:t>
            </w:r>
          </w:p>
        </w:tc>
      </w:tr>
      <w:tr w:rsidR="0013430F" w:rsidRPr="00406D5C" w:rsidTr="00F6459A">
        <w:tc>
          <w:tcPr>
            <w:tcW w:w="7283" w:type="dxa"/>
          </w:tcPr>
          <w:p w:rsidR="0013430F" w:rsidRDefault="0013430F" w:rsidP="00F6459A">
            <w:pPr>
              <w:spacing w:line="240" w:lineRule="auto"/>
            </w:pPr>
            <w:r>
              <w:t>- diskutieren Folgen der Globalisierung und bewerten diese in Bezug auf ihre ökonomischen, politischen und kulturellen Wirkungen,</w:t>
            </w:r>
          </w:p>
        </w:tc>
        <w:tc>
          <w:tcPr>
            <w:tcW w:w="7284" w:type="dxa"/>
          </w:tcPr>
          <w:p w:rsidR="0013430F" w:rsidRDefault="0013430F" w:rsidP="002B31B8">
            <w:pPr>
              <w:spacing w:line="240" w:lineRule="auto"/>
            </w:pPr>
            <w:r>
              <w:t>- Arbeitsteilung und Verflechtung der Wirtschaft (S. 216/217)</w:t>
            </w:r>
          </w:p>
          <w:p w:rsidR="0013430F" w:rsidRPr="00406D5C" w:rsidRDefault="0013430F" w:rsidP="00F6459A">
            <w:pPr>
              <w:spacing w:line="240" w:lineRule="auto"/>
            </w:pPr>
            <w:r>
              <w:t>- Profitieren auch die Ärmsten von der Globalisierung? (S. 222/223)</w:t>
            </w:r>
          </w:p>
        </w:tc>
      </w:tr>
      <w:tr w:rsidR="0013430F" w:rsidRPr="00406D5C" w:rsidTr="00F6459A">
        <w:tc>
          <w:tcPr>
            <w:tcW w:w="7283" w:type="dxa"/>
          </w:tcPr>
          <w:p w:rsidR="0013430F" w:rsidRDefault="0013430F" w:rsidP="00F6459A">
            <w:pPr>
              <w:spacing w:line="240" w:lineRule="auto"/>
            </w:pPr>
            <w:r>
              <w:t>- untersuchen Ursachen und Verläufe europäischer und internationaler politischer Konflikte, bewerten Motive, Bedürfnisse und Interessen der Konfliktparteien und diskutieren Handlungsalternativen in politischen Entscheidungssituationen.</w:t>
            </w:r>
          </w:p>
        </w:tc>
        <w:tc>
          <w:tcPr>
            <w:tcW w:w="7284" w:type="dxa"/>
          </w:tcPr>
          <w:p w:rsidR="0013430F" w:rsidRDefault="0013430F" w:rsidP="000C2DC5">
            <w:pPr>
              <w:spacing w:line="240" w:lineRule="auto"/>
            </w:pPr>
            <w:r>
              <w:t>- Wohin steuert die Währungsunion? (S. 175-178)</w:t>
            </w:r>
          </w:p>
          <w:p w:rsidR="0013430F" w:rsidRDefault="0013430F" w:rsidP="000C2DC5">
            <w:pPr>
              <w:spacing w:line="240" w:lineRule="auto"/>
            </w:pPr>
            <w:r>
              <w:t>- Was haben Bundeswehr und NATO in Afghanistan gemacht? (S. 239-243)</w:t>
            </w:r>
          </w:p>
          <w:p w:rsidR="0013430F" w:rsidRDefault="0013430F" w:rsidP="00F6459A">
            <w:pPr>
              <w:spacing w:line="240" w:lineRule="auto"/>
            </w:pPr>
            <w:r>
              <w:t>- Was ist Frieden, was ist Krieg? (S. 244-247)</w:t>
            </w:r>
          </w:p>
          <w:p w:rsidR="0013430F" w:rsidRDefault="0013430F" w:rsidP="00F6459A">
            <w:pPr>
              <w:spacing w:line="240" w:lineRule="auto"/>
            </w:pPr>
            <w:r>
              <w:t>- Welche Maßnahmen kann die UNO ergreifen? (S. 254-255)</w:t>
            </w:r>
          </w:p>
          <w:p w:rsidR="0013430F" w:rsidRPr="00406D5C" w:rsidRDefault="0013430F" w:rsidP="00F6459A">
            <w:pPr>
              <w:spacing w:line="240" w:lineRule="auto"/>
            </w:pPr>
            <w:r>
              <w:t xml:space="preserve">- Was wir können (S. 257) </w:t>
            </w:r>
          </w:p>
        </w:tc>
      </w:tr>
      <w:tr w:rsidR="0013430F" w:rsidRPr="00406D5C" w:rsidTr="001D371B">
        <w:tc>
          <w:tcPr>
            <w:tcW w:w="7283" w:type="dxa"/>
            <w:tcBorders>
              <w:bottom w:val="single" w:sz="4" w:space="0" w:color="auto"/>
            </w:tcBorders>
            <w:shd w:val="clear" w:color="auto" w:fill="FFC000"/>
          </w:tcPr>
          <w:p w:rsidR="0013430F" w:rsidRDefault="0013430F" w:rsidP="00BE3AB2">
            <w:pPr>
              <w:pStyle w:val="ListParagraph"/>
              <w:spacing w:line="240" w:lineRule="auto"/>
              <w:ind w:left="0"/>
              <w:jc w:val="both"/>
              <w:rPr>
                <w:b/>
              </w:rPr>
            </w:pPr>
            <w:r>
              <w:rPr>
                <w:b/>
              </w:rPr>
              <w:t>Inhaltsfeld 12:</w:t>
            </w:r>
          </w:p>
          <w:p w:rsidR="0013430F" w:rsidRPr="00700CB3" w:rsidRDefault="0013430F" w:rsidP="00305B40">
            <w:pPr>
              <w:pStyle w:val="ListParagraph"/>
              <w:spacing w:after="0" w:line="240" w:lineRule="auto"/>
              <w:ind w:left="0"/>
              <w:rPr>
                <w:i/>
              </w:rPr>
            </w:pPr>
            <w:r w:rsidRPr="00700CB3">
              <w:rPr>
                <w:i/>
              </w:rPr>
              <w:t>Identität und Lebensgestaltung in der modernen und globalisierten Gesellschaft -&gt; vgl. Band 7/8</w:t>
            </w:r>
          </w:p>
          <w:p w:rsidR="0013430F" w:rsidRPr="00700CB3" w:rsidRDefault="0013430F" w:rsidP="005C22E9">
            <w:pPr>
              <w:pStyle w:val="ListParagraph"/>
              <w:spacing w:after="0" w:line="240" w:lineRule="auto"/>
              <w:ind w:left="0"/>
              <w:jc w:val="both"/>
              <w:rPr>
                <w:i/>
              </w:rPr>
            </w:pPr>
          </w:p>
          <w:p w:rsidR="0013430F" w:rsidRPr="00700CB3" w:rsidRDefault="0013430F" w:rsidP="005C22E9">
            <w:pPr>
              <w:autoSpaceDE w:val="0"/>
              <w:autoSpaceDN w:val="0"/>
              <w:adjustRightInd w:val="0"/>
              <w:spacing w:after="0" w:line="240" w:lineRule="auto"/>
              <w:rPr>
                <w:i/>
                <w:lang w:eastAsia="de-DE"/>
              </w:rPr>
            </w:pPr>
            <w:r w:rsidRPr="00700CB3">
              <w:rPr>
                <w:i/>
                <w:lang w:eastAsia="de-DE"/>
              </w:rPr>
              <w:t xml:space="preserve">Personale Identität und persönliche Lebensgestaltung im Spannungsfeld von Selbstverwirklichung und sozialen Erwartungen; Ursachen und Folgen von Migration sowie Chancen und Herausforderungen beim Zusammenleben von Menschen aus unterschiedlichen Kulturen; </w:t>
            </w:r>
            <w:r w:rsidRPr="00700CB3">
              <w:rPr>
                <w:rFonts w:ascii="Symbol" w:hAnsi="Symbol" w:cs="Symbol"/>
                <w:i/>
                <w:sz w:val="20"/>
                <w:szCs w:val="20"/>
                <w:lang w:eastAsia="de-DE"/>
              </w:rPr>
              <w:t></w:t>
            </w:r>
            <w:r w:rsidRPr="00700CB3">
              <w:rPr>
                <w:i/>
                <w:lang w:eastAsia="de-DE"/>
              </w:rPr>
              <w:t>Konflikte und deren Regulierung</w:t>
            </w:r>
          </w:p>
          <w:p w:rsidR="0013430F" w:rsidRPr="00E6599D" w:rsidRDefault="0013430F" w:rsidP="005C22E9">
            <w:pPr>
              <w:autoSpaceDE w:val="0"/>
              <w:autoSpaceDN w:val="0"/>
              <w:adjustRightInd w:val="0"/>
              <w:spacing w:after="0" w:line="240" w:lineRule="auto"/>
              <w:rPr>
                <w:rFonts w:ascii="Arial" w:hAnsi="Arial" w:cs="Arial"/>
                <w:b/>
                <w:sz w:val="24"/>
                <w:szCs w:val="24"/>
                <w:lang w:eastAsia="de-DE"/>
              </w:rPr>
            </w:pPr>
            <w:r w:rsidRPr="00700CB3">
              <w:rPr>
                <w:i/>
                <w:lang w:eastAsia="de-DE"/>
              </w:rPr>
              <w:t>-&gt; vgl. Band 7/8</w:t>
            </w:r>
          </w:p>
        </w:tc>
        <w:tc>
          <w:tcPr>
            <w:tcW w:w="7284" w:type="dxa"/>
            <w:tcBorders>
              <w:bottom w:val="single" w:sz="4" w:space="0" w:color="auto"/>
            </w:tcBorders>
            <w:shd w:val="clear" w:color="auto" w:fill="FFC000"/>
          </w:tcPr>
          <w:p w:rsidR="0013430F" w:rsidRPr="00406D5C" w:rsidRDefault="0013430F" w:rsidP="00406D5C">
            <w:pPr>
              <w:spacing w:line="240" w:lineRule="auto"/>
              <w:rPr>
                <w:b/>
              </w:rPr>
            </w:pPr>
          </w:p>
        </w:tc>
      </w:tr>
    </w:tbl>
    <w:p w:rsidR="0013430F" w:rsidRDefault="0013430F"/>
    <w:p w:rsidR="0013430F" w:rsidRDefault="0013430F">
      <w:r>
        <w:br w:type="page"/>
      </w:r>
      <w:r>
        <w:tab/>
      </w:r>
    </w:p>
    <w:tbl>
      <w:tblPr>
        <w:tblW w:w="1456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7283"/>
        <w:gridCol w:w="7284"/>
      </w:tblGrid>
      <w:tr w:rsidR="0013430F" w:rsidRPr="00406D5C" w:rsidTr="001D371B">
        <w:tc>
          <w:tcPr>
            <w:tcW w:w="7283" w:type="dxa"/>
            <w:tcBorders>
              <w:top w:val="single" w:sz="4" w:space="0" w:color="auto"/>
              <w:bottom w:val="single" w:sz="4" w:space="0" w:color="auto"/>
            </w:tcBorders>
            <w:shd w:val="clear" w:color="auto" w:fill="FFCC00"/>
          </w:tcPr>
          <w:p w:rsidR="0013430F" w:rsidRDefault="0013430F" w:rsidP="00940DFD">
            <w:pPr>
              <w:spacing w:line="240" w:lineRule="auto"/>
              <w:rPr>
                <w:b/>
                <w:sz w:val="24"/>
              </w:rPr>
            </w:pPr>
            <w:r w:rsidRPr="00940DFD">
              <w:rPr>
                <w:b/>
                <w:sz w:val="24"/>
              </w:rPr>
              <w:t xml:space="preserve">Schwerpunkte der </w:t>
            </w:r>
            <w:r>
              <w:rPr>
                <w:b/>
                <w:sz w:val="24"/>
              </w:rPr>
              <w:t>Methoden</w:t>
            </w:r>
            <w:r w:rsidRPr="00940DFD">
              <w:rPr>
                <w:b/>
                <w:sz w:val="24"/>
              </w:rPr>
              <w:t xml:space="preserve">kompetenzen </w:t>
            </w:r>
          </w:p>
          <w:p w:rsidR="0013430F" w:rsidRPr="006E0750" w:rsidRDefault="0013430F" w:rsidP="00940DFD">
            <w:pPr>
              <w:spacing w:line="240" w:lineRule="auto"/>
              <w:rPr>
                <w:b/>
              </w:rPr>
            </w:pPr>
            <w:r w:rsidRPr="00E6724B">
              <w:rPr>
                <w:rFonts w:cs="Arial"/>
                <w:sz w:val="24"/>
                <w:szCs w:val="24"/>
                <w:lang w:eastAsia="de-DE"/>
              </w:rPr>
              <w:t>Die Schülerinnen und Schüler</w:t>
            </w:r>
            <w:r>
              <w:rPr>
                <w:rFonts w:cs="Arial"/>
                <w:sz w:val="24"/>
                <w:szCs w:val="24"/>
                <w:lang w:eastAsia="de-DE"/>
              </w:rPr>
              <w:t>...</w:t>
            </w:r>
          </w:p>
        </w:tc>
        <w:tc>
          <w:tcPr>
            <w:tcW w:w="7284" w:type="dxa"/>
            <w:tcBorders>
              <w:top w:val="single" w:sz="4" w:space="0" w:color="auto"/>
              <w:bottom w:val="single" w:sz="4" w:space="0" w:color="auto"/>
            </w:tcBorders>
            <w:shd w:val="clear" w:color="auto" w:fill="FFCC00"/>
          </w:tcPr>
          <w:p w:rsidR="0013430F" w:rsidRPr="006E0750" w:rsidRDefault="0013430F" w:rsidP="00406D5C">
            <w:pPr>
              <w:spacing w:line="240" w:lineRule="auto"/>
              <w:rPr>
                <w:b/>
              </w:rPr>
            </w:pPr>
          </w:p>
        </w:tc>
      </w:tr>
      <w:tr w:rsidR="0013430F" w:rsidRPr="00406D5C" w:rsidTr="001D371B">
        <w:tc>
          <w:tcPr>
            <w:tcW w:w="7283" w:type="dxa"/>
            <w:tcBorders>
              <w:bottom w:val="single" w:sz="4" w:space="0" w:color="auto"/>
            </w:tcBorders>
          </w:tcPr>
          <w:p w:rsidR="0013430F" w:rsidRPr="00016183" w:rsidRDefault="0013430F" w:rsidP="00637BE5">
            <w:pPr>
              <w:autoSpaceDE w:val="0"/>
              <w:autoSpaceDN w:val="0"/>
              <w:adjustRightInd w:val="0"/>
              <w:spacing w:after="0" w:line="240" w:lineRule="auto"/>
              <w:rPr>
                <w:b/>
              </w:rPr>
            </w:pPr>
            <w:r>
              <w:rPr>
                <w:rFonts w:cs="Symbol"/>
                <w:lang w:eastAsia="de-DE"/>
              </w:rPr>
              <w:t>…</w:t>
            </w:r>
            <w:r w:rsidRPr="00016183">
              <w:rPr>
                <w:rFonts w:cs="Symbol"/>
                <w:lang w:eastAsia="de-DE"/>
              </w:rPr>
              <w:t xml:space="preserve"> </w:t>
            </w:r>
            <w:r w:rsidRPr="00016183">
              <w:rPr>
                <w:rFonts w:cs="Arial"/>
                <w:lang w:eastAsia="de-DE"/>
              </w:rPr>
              <w:t>wählen eingeführte Fachbegriffe korrekt aus und setzen diese konte</w:t>
            </w:r>
            <w:r>
              <w:rPr>
                <w:rFonts w:cs="Arial"/>
                <w:lang w:eastAsia="de-DE"/>
              </w:rPr>
              <w:t>xtbezogen und zweckbestimmt ein (</w:t>
            </w:r>
            <w:r w:rsidRPr="00016183">
              <w:rPr>
                <w:rFonts w:cs="Arial"/>
                <w:lang w:eastAsia="de-DE"/>
              </w:rPr>
              <w:t>MK 1</w:t>
            </w:r>
            <w:r>
              <w:rPr>
                <w:rFonts w:cs="Arial"/>
                <w:lang w:eastAsia="de-DE"/>
              </w:rPr>
              <w:t>),</w:t>
            </w:r>
          </w:p>
        </w:tc>
        <w:tc>
          <w:tcPr>
            <w:tcW w:w="7284" w:type="dxa"/>
            <w:tcBorders>
              <w:bottom w:val="single" w:sz="4" w:space="0" w:color="auto"/>
            </w:tcBorders>
          </w:tcPr>
          <w:p w:rsidR="0013430F" w:rsidRDefault="0013430F" w:rsidP="00CE1371">
            <w:r>
              <w:t xml:space="preserve">z. B. </w:t>
            </w:r>
          </w:p>
          <w:p w:rsidR="0013430F" w:rsidRDefault="0013430F" w:rsidP="00406D5C">
            <w:pPr>
              <w:spacing w:line="240" w:lineRule="auto"/>
            </w:pPr>
            <w:r>
              <w:t xml:space="preserve">- Was wir können (S. 79) </w:t>
            </w:r>
          </w:p>
          <w:p w:rsidR="0013430F" w:rsidRDefault="0013430F" w:rsidP="00406D5C">
            <w:pPr>
              <w:spacing w:line="240" w:lineRule="auto"/>
            </w:pPr>
            <w:r>
              <w:t xml:space="preserve">- Was wir können (S. 127) </w:t>
            </w:r>
          </w:p>
          <w:p w:rsidR="0013430F" w:rsidRDefault="0013430F" w:rsidP="00406D5C">
            <w:pPr>
              <w:spacing w:line="240" w:lineRule="auto"/>
            </w:pPr>
            <w:r>
              <w:t>- Schadet der Markt der Umwelt? (S. 154/155)</w:t>
            </w:r>
          </w:p>
          <w:p w:rsidR="0013430F" w:rsidRDefault="0013430F" w:rsidP="006047C7">
            <w:pPr>
              <w:spacing w:line="240" w:lineRule="auto"/>
            </w:pPr>
            <w:r>
              <w:t>- Wohin steuert die Währungsunion? (S. 176)</w:t>
            </w:r>
          </w:p>
          <w:p w:rsidR="0013430F" w:rsidRPr="00406D5C" w:rsidRDefault="0013430F" w:rsidP="00406D5C">
            <w:pPr>
              <w:spacing w:line="240" w:lineRule="auto"/>
            </w:pPr>
            <w:r>
              <w:t>- Nachhaltigkeit als Chance für die Wirtschaft (S. 209)</w:t>
            </w:r>
          </w:p>
        </w:tc>
      </w:tr>
      <w:tr w:rsidR="0013430F" w:rsidRPr="00406D5C" w:rsidTr="001D371B">
        <w:tc>
          <w:tcPr>
            <w:tcW w:w="7283" w:type="dxa"/>
            <w:tcBorders>
              <w:bottom w:val="single" w:sz="4" w:space="0" w:color="auto"/>
            </w:tcBorders>
          </w:tcPr>
          <w:p w:rsidR="0013430F" w:rsidRPr="00016183" w:rsidRDefault="0013430F" w:rsidP="00E6599D">
            <w:pPr>
              <w:autoSpaceDE w:val="0"/>
              <w:autoSpaceDN w:val="0"/>
              <w:adjustRightInd w:val="0"/>
              <w:spacing w:after="0" w:line="240" w:lineRule="auto"/>
              <w:rPr>
                <w:rFonts w:cs="Arial"/>
                <w:lang w:eastAsia="de-DE"/>
              </w:rPr>
            </w:pPr>
            <w:r>
              <w:rPr>
                <w:rFonts w:cs="Arial"/>
                <w:lang w:eastAsia="de-DE"/>
              </w:rPr>
              <w:t>… recherchieren intentional und reflektiert in verschiedenen – digitalen und analogen – Medien, indem sie die Informationsangebote gleichermaßen kritisch wie begründet auswählen (MK 2),</w:t>
            </w:r>
          </w:p>
        </w:tc>
        <w:tc>
          <w:tcPr>
            <w:tcW w:w="7284" w:type="dxa"/>
            <w:tcBorders>
              <w:bottom w:val="single" w:sz="4" w:space="0" w:color="auto"/>
            </w:tcBorders>
          </w:tcPr>
          <w:p w:rsidR="0013430F" w:rsidRDefault="0013430F" w:rsidP="00300E75">
            <w:pPr>
              <w:autoSpaceDE w:val="0"/>
              <w:autoSpaceDN w:val="0"/>
              <w:adjustRightInd w:val="0"/>
              <w:spacing w:after="0" w:line="240" w:lineRule="auto"/>
            </w:pPr>
            <w:r>
              <w:t xml:space="preserve">z. B. </w:t>
            </w:r>
          </w:p>
          <w:p w:rsidR="0013430F" w:rsidRDefault="0013430F" w:rsidP="00300E75">
            <w:pPr>
              <w:autoSpaceDE w:val="0"/>
              <w:autoSpaceDN w:val="0"/>
              <w:adjustRightInd w:val="0"/>
              <w:spacing w:after="0" w:line="240" w:lineRule="auto"/>
            </w:pPr>
            <w:r>
              <w:t xml:space="preserve">- Parteien im Internet – einen Steckbrief erstellen (S. 26) </w:t>
            </w:r>
          </w:p>
          <w:p w:rsidR="0013430F" w:rsidRPr="00406D5C" w:rsidRDefault="0013430F" w:rsidP="000C2DC5">
            <w:pPr>
              <w:spacing w:line="240" w:lineRule="auto"/>
            </w:pPr>
            <w:r>
              <w:t>- Was ist „nachhaltiges Wirtschaften“? (S. 205)</w:t>
            </w:r>
          </w:p>
        </w:tc>
      </w:tr>
      <w:tr w:rsidR="0013430F" w:rsidRPr="00406D5C" w:rsidTr="001D371B">
        <w:tc>
          <w:tcPr>
            <w:tcW w:w="7283" w:type="dxa"/>
            <w:tcBorders>
              <w:bottom w:val="single" w:sz="4" w:space="0" w:color="auto"/>
            </w:tcBorders>
          </w:tcPr>
          <w:p w:rsidR="0013430F" w:rsidRPr="00016183" w:rsidRDefault="0013430F" w:rsidP="00637BE5">
            <w:pPr>
              <w:autoSpaceDE w:val="0"/>
              <w:autoSpaceDN w:val="0"/>
              <w:adjustRightInd w:val="0"/>
              <w:spacing w:after="0" w:line="240" w:lineRule="auto"/>
              <w:rPr>
                <w:rFonts w:cs="Arial"/>
                <w:lang w:eastAsia="de-DE"/>
              </w:rPr>
            </w:pPr>
            <w:r>
              <w:rPr>
                <w:rFonts w:cs="Arial"/>
                <w:lang w:eastAsia="de-DE"/>
              </w:rPr>
              <w:t xml:space="preserve">… </w:t>
            </w:r>
            <w:r w:rsidRPr="00016183">
              <w:rPr>
                <w:rFonts w:cs="Arial"/>
                <w:lang w:eastAsia="de-DE"/>
              </w:rPr>
              <w:t>analysieren und visualisieren Informationen für die weitere Auseinandersetzung mit ihnen</w:t>
            </w:r>
            <w:r>
              <w:rPr>
                <w:rFonts w:cs="Arial"/>
                <w:lang w:eastAsia="de-DE"/>
              </w:rPr>
              <w:t xml:space="preserve"> (</w:t>
            </w:r>
            <w:r w:rsidRPr="00016183">
              <w:rPr>
                <w:rFonts w:cs="Arial"/>
                <w:lang w:eastAsia="de-DE"/>
              </w:rPr>
              <w:t>MK 3</w:t>
            </w:r>
            <w:r>
              <w:rPr>
                <w:rFonts w:cs="Arial"/>
                <w:lang w:eastAsia="de-DE"/>
              </w:rPr>
              <w:t>),</w:t>
            </w:r>
          </w:p>
        </w:tc>
        <w:tc>
          <w:tcPr>
            <w:tcW w:w="7284" w:type="dxa"/>
            <w:tcBorders>
              <w:bottom w:val="single" w:sz="4" w:space="0" w:color="auto"/>
            </w:tcBorders>
          </w:tcPr>
          <w:p w:rsidR="0013430F" w:rsidRDefault="0013430F" w:rsidP="00CE1371">
            <w:r>
              <w:t xml:space="preserve">z. B. </w:t>
            </w:r>
          </w:p>
          <w:p w:rsidR="0013430F" w:rsidRDefault="0013430F" w:rsidP="00406D5C">
            <w:pPr>
              <w:spacing w:line="240" w:lineRule="auto"/>
            </w:pPr>
            <w:r>
              <w:t xml:space="preserve">- Wie man politische Prozesse analysieren kann – der Politikzyklus (S. 86) </w:t>
            </w:r>
          </w:p>
          <w:p w:rsidR="0013430F" w:rsidRDefault="0013430F" w:rsidP="00A56158">
            <w:pPr>
              <w:spacing w:line="240" w:lineRule="auto"/>
            </w:pPr>
            <w:r>
              <w:t>- Dokumentation des Betriebspraktikums (S. 48)</w:t>
            </w:r>
          </w:p>
          <w:p w:rsidR="0013430F" w:rsidRDefault="0013430F" w:rsidP="00406D5C">
            <w:pPr>
              <w:spacing w:line="240" w:lineRule="auto"/>
            </w:pPr>
            <w:r>
              <w:t>- Die Säulen der Sozialversicherung (S. 111)</w:t>
            </w:r>
          </w:p>
          <w:p w:rsidR="0013430F" w:rsidRPr="00406D5C" w:rsidRDefault="0013430F" w:rsidP="00406D5C">
            <w:pPr>
              <w:spacing w:line="240" w:lineRule="auto"/>
            </w:pPr>
            <w:r>
              <w:t xml:space="preserve">- Was wir können (S. 141) </w:t>
            </w:r>
          </w:p>
        </w:tc>
      </w:tr>
      <w:tr w:rsidR="0013430F" w:rsidRPr="00406D5C" w:rsidTr="001D371B">
        <w:tc>
          <w:tcPr>
            <w:tcW w:w="7283" w:type="dxa"/>
            <w:tcBorders>
              <w:bottom w:val="single" w:sz="4" w:space="0" w:color="auto"/>
            </w:tcBorders>
          </w:tcPr>
          <w:p w:rsidR="0013430F" w:rsidRPr="00016183" w:rsidRDefault="0013430F" w:rsidP="00637BE5">
            <w:pPr>
              <w:autoSpaceDE w:val="0"/>
              <w:autoSpaceDN w:val="0"/>
              <w:adjustRightInd w:val="0"/>
              <w:spacing w:after="0" w:line="240" w:lineRule="auto"/>
              <w:rPr>
                <w:rFonts w:cs="Arial"/>
                <w:lang w:eastAsia="de-DE"/>
              </w:rPr>
            </w:pPr>
            <w:r>
              <w:rPr>
                <w:rFonts w:cs="Arial"/>
                <w:lang w:eastAsia="de-DE"/>
              </w:rPr>
              <w:t>…</w:t>
            </w:r>
            <w:r w:rsidRPr="00016183">
              <w:rPr>
                <w:rFonts w:cs="Arial"/>
                <w:lang w:eastAsia="de-DE"/>
              </w:rPr>
              <w:t xml:space="preserve"> präsentieren Ergebnisse von Lernvorhaben und Projekten – auch unter Zuhilfenahme digitaler Medien – strukturiert sowie zielgruppenorientiert</w:t>
            </w:r>
            <w:r>
              <w:rPr>
                <w:rFonts w:cs="Arial"/>
                <w:lang w:eastAsia="de-DE"/>
              </w:rPr>
              <w:t xml:space="preserve"> (</w:t>
            </w:r>
            <w:r w:rsidRPr="00016183">
              <w:rPr>
                <w:rFonts w:cs="Arial"/>
                <w:lang w:eastAsia="de-DE"/>
              </w:rPr>
              <w:t>MK 4</w:t>
            </w:r>
            <w:r>
              <w:rPr>
                <w:rFonts w:cs="Arial"/>
                <w:lang w:eastAsia="de-DE"/>
              </w:rPr>
              <w:t>),</w:t>
            </w:r>
          </w:p>
        </w:tc>
        <w:tc>
          <w:tcPr>
            <w:tcW w:w="7284" w:type="dxa"/>
            <w:tcBorders>
              <w:bottom w:val="single" w:sz="4" w:space="0" w:color="auto"/>
            </w:tcBorders>
          </w:tcPr>
          <w:p w:rsidR="0013430F" w:rsidRDefault="0013430F" w:rsidP="00CE1371">
            <w:r>
              <w:t xml:space="preserve">z. B. </w:t>
            </w:r>
          </w:p>
          <w:p w:rsidR="0013430F" w:rsidRPr="00406D5C" w:rsidRDefault="0013430F" w:rsidP="00A56158">
            <w:pPr>
              <w:spacing w:line="240" w:lineRule="auto"/>
            </w:pPr>
            <w:r>
              <w:t>- Konfliktfall Kündigung – die Rolle des Betriebsrates im Unternehmen (S. 60/61)</w:t>
            </w:r>
          </w:p>
        </w:tc>
      </w:tr>
      <w:tr w:rsidR="0013430F" w:rsidRPr="00406D5C" w:rsidTr="001D371B">
        <w:tc>
          <w:tcPr>
            <w:tcW w:w="7283" w:type="dxa"/>
            <w:tcBorders>
              <w:bottom w:val="single" w:sz="4" w:space="0" w:color="auto"/>
            </w:tcBorders>
          </w:tcPr>
          <w:p w:rsidR="0013430F" w:rsidRPr="00016183" w:rsidRDefault="0013430F" w:rsidP="00637BE5">
            <w:pPr>
              <w:autoSpaceDE w:val="0"/>
              <w:autoSpaceDN w:val="0"/>
              <w:adjustRightInd w:val="0"/>
              <w:spacing w:after="0" w:line="240" w:lineRule="auto"/>
              <w:rPr>
                <w:rFonts w:cs="Arial"/>
                <w:lang w:eastAsia="de-DE"/>
              </w:rPr>
            </w:pPr>
            <w:r>
              <w:rPr>
                <w:rFonts w:cs="Arial"/>
                <w:lang w:eastAsia="de-DE"/>
              </w:rPr>
              <w:t>…</w:t>
            </w:r>
            <w:r w:rsidRPr="00016183">
              <w:rPr>
                <w:rFonts w:cs="Arial"/>
                <w:lang w:eastAsia="de-DE"/>
              </w:rPr>
              <w:t xml:space="preserve"> planen, realisieren und evaluieren unterschiedliche fachbezogene Verfahren (u.a. Umfrage, Expertengespräch, Erkundung, Simulation, Modell- und Fallanalyse)</w:t>
            </w:r>
            <w:r>
              <w:rPr>
                <w:rFonts w:cs="Arial"/>
                <w:lang w:eastAsia="de-DE"/>
              </w:rPr>
              <w:t xml:space="preserve"> (</w:t>
            </w:r>
            <w:r w:rsidRPr="00016183">
              <w:rPr>
                <w:rFonts w:cs="Arial"/>
                <w:lang w:eastAsia="de-DE"/>
              </w:rPr>
              <w:t>MK 5</w:t>
            </w:r>
            <w:r>
              <w:rPr>
                <w:rFonts w:cs="Arial"/>
                <w:lang w:eastAsia="de-DE"/>
              </w:rPr>
              <w:t xml:space="preserve">), </w:t>
            </w:r>
          </w:p>
        </w:tc>
        <w:tc>
          <w:tcPr>
            <w:tcW w:w="7284" w:type="dxa"/>
            <w:tcBorders>
              <w:bottom w:val="single" w:sz="4" w:space="0" w:color="auto"/>
            </w:tcBorders>
          </w:tcPr>
          <w:p w:rsidR="0013430F" w:rsidRDefault="0013430F" w:rsidP="00CE1371">
            <w:r>
              <w:t xml:space="preserve">z. B. </w:t>
            </w:r>
          </w:p>
          <w:p w:rsidR="0013430F" w:rsidRPr="00406D5C" w:rsidRDefault="0013430F" w:rsidP="00406D5C">
            <w:pPr>
              <w:spacing w:line="240" w:lineRule="auto"/>
            </w:pPr>
            <w:r>
              <w:t xml:space="preserve">- Ein Zukunftsszenario entwerfen (S. 179) </w:t>
            </w:r>
          </w:p>
        </w:tc>
      </w:tr>
      <w:tr w:rsidR="0013430F" w:rsidRPr="00406D5C" w:rsidTr="001D371B">
        <w:tc>
          <w:tcPr>
            <w:tcW w:w="7283" w:type="dxa"/>
            <w:tcBorders>
              <w:bottom w:val="single" w:sz="4" w:space="0" w:color="auto"/>
            </w:tcBorders>
          </w:tcPr>
          <w:p w:rsidR="0013430F" w:rsidRPr="00016183" w:rsidRDefault="0013430F" w:rsidP="00940DFD">
            <w:pPr>
              <w:autoSpaceDE w:val="0"/>
              <w:autoSpaceDN w:val="0"/>
              <w:adjustRightInd w:val="0"/>
              <w:spacing w:after="0" w:line="240" w:lineRule="auto"/>
              <w:rPr>
                <w:rFonts w:cs="Arial"/>
                <w:lang w:eastAsia="de-DE"/>
              </w:rPr>
            </w:pPr>
            <w:r>
              <w:rPr>
                <w:rFonts w:cs="Symbol"/>
                <w:lang w:eastAsia="de-DE"/>
              </w:rPr>
              <w:t>…</w:t>
            </w:r>
            <w:r w:rsidRPr="00016183">
              <w:rPr>
                <w:rFonts w:cs="Symbol"/>
                <w:lang w:eastAsia="de-DE"/>
              </w:rPr>
              <w:t xml:space="preserve"> </w:t>
            </w:r>
            <w:r w:rsidRPr="00016183">
              <w:rPr>
                <w:rFonts w:cs="Arial"/>
                <w:lang w:eastAsia="de-DE"/>
              </w:rPr>
              <w:t>analysieren Konflikte und entwickeln Lösungsstrategien</w:t>
            </w:r>
            <w:r>
              <w:rPr>
                <w:rFonts w:cs="Arial"/>
                <w:lang w:eastAsia="de-DE"/>
              </w:rPr>
              <w:t xml:space="preserve"> (MK 6</w:t>
            </w:r>
            <w:r>
              <w:rPr>
                <w:rFonts w:cs="Symbol"/>
                <w:lang w:eastAsia="de-DE"/>
              </w:rPr>
              <w:t>)</w:t>
            </w:r>
            <w:r>
              <w:rPr>
                <w:rFonts w:cs="Arial"/>
                <w:lang w:eastAsia="de-DE"/>
              </w:rPr>
              <w:t>.</w:t>
            </w:r>
          </w:p>
        </w:tc>
        <w:tc>
          <w:tcPr>
            <w:tcW w:w="7284" w:type="dxa"/>
            <w:tcBorders>
              <w:bottom w:val="single" w:sz="4" w:space="0" w:color="auto"/>
            </w:tcBorders>
          </w:tcPr>
          <w:p w:rsidR="0013430F" w:rsidRDefault="0013430F" w:rsidP="00CE1371">
            <w:r>
              <w:t xml:space="preserve">z. B. </w:t>
            </w:r>
          </w:p>
          <w:p w:rsidR="0013430F" w:rsidRDefault="0013430F" w:rsidP="00A56158">
            <w:pPr>
              <w:spacing w:line="240" w:lineRule="auto"/>
            </w:pPr>
            <w:r>
              <w:t>- Alle an einem Strang? Konflikte im Betrieb (S. 54-59)</w:t>
            </w:r>
          </w:p>
          <w:p w:rsidR="0013430F" w:rsidRPr="00406D5C" w:rsidRDefault="0013430F" w:rsidP="00406D5C">
            <w:pPr>
              <w:spacing w:line="240" w:lineRule="auto"/>
            </w:pPr>
            <w:r>
              <w:t>- Konfliktfall Kündigung – die Rolle des Betriebsrates im Unternehmen (S. 60/61)</w:t>
            </w:r>
          </w:p>
        </w:tc>
      </w:tr>
      <w:tr w:rsidR="0013430F" w:rsidRPr="00406D5C" w:rsidTr="001D371B">
        <w:tc>
          <w:tcPr>
            <w:tcW w:w="7283" w:type="dxa"/>
            <w:tcBorders>
              <w:bottom w:val="single" w:sz="4" w:space="0" w:color="auto"/>
            </w:tcBorders>
            <w:shd w:val="clear" w:color="auto" w:fill="FFCC00"/>
          </w:tcPr>
          <w:p w:rsidR="0013430F" w:rsidRDefault="0013430F" w:rsidP="00940DFD">
            <w:pPr>
              <w:spacing w:line="240" w:lineRule="auto"/>
              <w:rPr>
                <w:b/>
                <w:sz w:val="24"/>
              </w:rPr>
            </w:pPr>
            <w:r w:rsidRPr="00940DFD">
              <w:rPr>
                <w:b/>
                <w:sz w:val="24"/>
              </w:rPr>
              <w:t xml:space="preserve">Schwerpunkte der </w:t>
            </w:r>
            <w:r>
              <w:rPr>
                <w:b/>
                <w:sz w:val="24"/>
              </w:rPr>
              <w:t>Handlungs</w:t>
            </w:r>
            <w:r w:rsidRPr="00940DFD">
              <w:rPr>
                <w:b/>
                <w:sz w:val="24"/>
              </w:rPr>
              <w:t xml:space="preserve">kompetenzen </w:t>
            </w:r>
          </w:p>
          <w:p w:rsidR="0013430F" w:rsidRPr="006E0750" w:rsidRDefault="0013430F" w:rsidP="00940DFD">
            <w:pPr>
              <w:spacing w:line="240" w:lineRule="auto"/>
              <w:rPr>
                <w:b/>
              </w:rPr>
            </w:pPr>
            <w:r w:rsidRPr="00E6724B">
              <w:rPr>
                <w:rFonts w:cs="Arial"/>
                <w:sz w:val="24"/>
                <w:szCs w:val="24"/>
                <w:lang w:eastAsia="de-DE"/>
              </w:rPr>
              <w:t>Die Schülerinnen und Schüler</w:t>
            </w:r>
            <w:r>
              <w:rPr>
                <w:rFonts w:cs="Arial"/>
                <w:sz w:val="24"/>
                <w:szCs w:val="24"/>
                <w:lang w:eastAsia="de-DE"/>
              </w:rPr>
              <w:t>…</w:t>
            </w:r>
          </w:p>
        </w:tc>
        <w:tc>
          <w:tcPr>
            <w:tcW w:w="7284" w:type="dxa"/>
            <w:tcBorders>
              <w:bottom w:val="single" w:sz="4" w:space="0" w:color="auto"/>
            </w:tcBorders>
            <w:shd w:val="clear" w:color="auto" w:fill="FFCC00"/>
          </w:tcPr>
          <w:p w:rsidR="0013430F" w:rsidRPr="006E0750" w:rsidRDefault="0013430F" w:rsidP="00993E91">
            <w:pPr>
              <w:spacing w:line="240" w:lineRule="auto"/>
              <w:rPr>
                <w:b/>
              </w:rPr>
            </w:pPr>
          </w:p>
        </w:tc>
      </w:tr>
      <w:tr w:rsidR="0013430F" w:rsidRPr="00406D5C" w:rsidTr="001D371B">
        <w:tc>
          <w:tcPr>
            <w:tcW w:w="7283" w:type="dxa"/>
          </w:tcPr>
          <w:p w:rsidR="0013430F" w:rsidRPr="00556EBC" w:rsidRDefault="0013430F" w:rsidP="00637BE5">
            <w:pPr>
              <w:autoSpaceDE w:val="0"/>
              <w:autoSpaceDN w:val="0"/>
              <w:adjustRightInd w:val="0"/>
              <w:spacing w:after="0" w:line="240" w:lineRule="auto"/>
              <w:rPr>
                <w:b/>
                <w:sz w:val="20"/>
              </w:rPr>
            </w:pPr>
            <w:r>
              <w:rPr>
                <w:rFonts w:cs="Arial"/>
                <w:lang w:eastAsia="de-DE"/>
              </w:rPr>
              <w:t>…</w:t>
            </w:r>
            <w:r w:rsidRPr="00016183">
              <w:rPr>
                <w:rFonts w:cs="Arial"/>
                <w:lang w:eastAsia="de-DE"/>
              </w:rPr>
              <w:t xml:space="preserve"> präsentieren im unterrichtlichen oder außerunterrichtlichen Rahmen (Medien-) Produkte (u.a. computergestützte Präsentation) zu gesellschaftlichen, politischen und ökonomischen</w:t>
            </w:r>
            <w:r>
              <w:rPr>
                <w:rFonts w:cs="Arial"/>
                <w:lang w:eastAsia="de-DE"/>
              </w:rPr>
              <w:t xml:space="preserve"> Sachverhalten und Problemlagen </w:t>
            </w:r>
            <w:r>
              <w:rPr>
                <w:rFonts w:cs="Arial"/>
                <w:sz w:val="20"/>
                <w:lang w:eastAsia="de-DE"/>
              </w:rPr>
              <w:t>(</w:t>
            </w:r>
            <w:r w:rsidRPr="00016183">
              <w:rPr>
                <w:rFonts w:cs="Arial"/>
                <w:lang w:eastAsia="de-DE"/>
              </w:rPr>
              <w:t>HK 1</w:t>
            </w:r>
            <w:r>
              <w:rPr>
                <w:rFonts w:cs="Arial"/>
                <w:lang w:eastAsia="de-DE"/>
              </w:rPr>
              <w:t>)</w:t>
            </w:r>
          </w:p>
        </w:tc>
        <w:tc>
          <w:tcPr>
            <w:tcW w:w="7284" w:type="dxa"/>
          </w:tcPr>
          <w:p w:rsidR="0013430F" w:rsidRDefault="0013430F" w:rsidP="00CE1371">
            <w:r>
              <w:t xml:space="preserve">z. B. </w:t>
            </w:r>
          </w:p>
          <w:p w:rsidR="0013430F" w:rsidRDefault="0013430F" w:rsidP="00406D5C">
            <w:pPr>
              <w:spacing w:line="240" w:lineRule="auto"/>
            </w:pPr>
            <w:r>
              <w:t xml:space="preserve">- Wie soll eine zukunftsfähige Rentenversicherung gestaltet werden? (S. 123-125) </w:t>
            </w:r>
          </w:p>
          <w:p w:rsidR="0013430F" w:rsidRPr="00406D5C" w:rsidRDefault="0013430F" w:rsidP="00406D5C">
            <w:pPr>
              <w:spacing w:line="240" w:lineRule="auto"/>
            </w:pPr>
            <w:r>
              <w:t>- Was ist Frieden, was ist Krieg? (S. 244-247)</w:t>
            </w:r>
          </w:p>
        </w:tc>
      </w:tr>
      <w:tr w:rsidR="0013430F" w:rsidRPr="00406D5C" w:rsidTr="001D371B">
        <w:tc>
          <w:tcPr>
            <w:tcW w:w="7283" w:type="dxa"/>
          </w:tcPr>
          <w:p w:rsidR="0013430F" w:rsidRPr="00016183" w:rsidRDefault="0013430F" w:rsidP="00637BE5">
            <w:pPr>
              <w:autoSpaceDE w:val="0"/>
              <w:autoSpaceDN w:val="0"/>
              <w:adjustRightInd w:val="0"/>
              <w:spacing w:after="0" w:line="240" w:lineRule="auto"/>
              <w:rPr>
                <w:b/>
              </w:rPr>
            </w:pPr>
            <w:r>
              <w:rPr>
                <w:rFonts w:cs="Symbol"/>
                <w:lang w:eastAsia="de-DE"/>
              </w:rPr>
              <w:t>…</w:t>
            </w:r>
            <w:r w:rsidRPr="00016183">
              <w:rPr>
                <w:rFonts w:cs="Symbol"/>
                <w:lang w:eastAsia="de-DE"/>
              </w:rPr>
              <w:t xml:space="preserve"> </w:t>
            </w:r>
            <w:r w:rsidRPr="00016183">
              <w:rPr>
                <w:rFonts w:cs="Arial"/>
                <w:lang w:eastAsia="de-DE"/>
              </w:rPr>
              <w:t>vertreten die eigenen Positionen – auch in der Auseinandersetzung mit kontroversen Sichtweisen – in angemessener Form im (schul-) öffentlichen Raum und bereiten ihre Argumentation mit dem Ziel der Überzeugung oder Mehrhe</w:t>
            </w:r>
            <w:r>
              <w:rPr>
                <w:rFonts w:cs="Arial"/>
                <w:lang w:eastAsia="de-DE"/>
              </w:rPr>
              <w:t>itsfindung auch strategisch auf (</w:t>
            </w:r>
            <w:r w:rsidRPr="00016183">
              <w:rPr>
                <w:rFonts w:cs="Arial"/>
                <w:lang w:eastAsia="de-DE"/>
              </w:rPr>
              <w:t>HK 2</w:t>
            </w:r>
            <w:r>
              <w:rPr>
                <w:rFonts w:cs="Arial"/>
                <w:lang w:eastAsia="de-DE"/>
              </w:rPr>
              <w:t>)</w:t>
            </w:r>
          </w:p>
        </w:tc>
        <w:tc>
          <w:tcPr>
            <w:tcW w:w="7284" w:type="dxa"/>
          </w:tcPr>
          <w:p w:rsidR="0013430F" w:rsidRDefault="0013430F" w:rsidP="00CE1371">
            <w:r>
              <w:t xml:space="preserve">z. B. </w:t>
            </w:r>
          </w:p>
          <w:p w:rsidR="0013430F" w:rsidRDefault="0013430F" w:rsidP="008A59F6">
            <w:r>
              <w:t>- Das neue Atomgesetz in der Diskussion (S. 83)</w:t>
            </w:r>
          </w:p>
          <w:p w:rsidR="0013430F" w:rsidRPr="00406D5C" w:rsidRDefault="0013430F" w:rsidP="00406D5C">
            <w:pPr>
              <w:spacing w:line="240" w:lineRule="auto"/>
            </w:pPr>
            <w:r w:rsidRPr="008A59F6">
              <w:t>- Soll die NPD verboten werden? (S. 92-95)</w:t>
            </w:r>
          </w:p>
        </w:tc>
      </w:tr>
      <w:tr w:rsidR="0013430F" w:rsidRPr="00406D5C" w:rsidTr="001D371B">
        <w:tc>
          <w:tcPr>
            <w:tcW w:w="7283" w:type="dxa"/>
          </w:tcPr>
          <w:p w:rsidR="0013430F" w:rsidRPr="00637BE5" w:rsidRDefault="0013430F" w:rsidP="005C22E9">
            <w:pPr>
              <w:spacing w:line="240" w:lineRule="auto"/>
            </w:pPr>
            <w:r>
              <w:t>… nehmen Positionen ein, die mit ihrer eigenen Position konkurrieren, und bilden diese – auch probeweise – ab (Perspektivwechsel) (HK 3)</w:t>
            </w:r>
            <w:r>
              <w:rPr>
                <w:rFonts w:cs="Arial"/>
                <w:lang w:eastAsia="de-DE"/>
              </w:rPr>
              <w:t xml:space="preserve"> </w:t>
            </w:r>
          </w:p>
        </w:tc>
        <w:tc>
          <w:tcPr>
            <w:tcW w:w="7284" w:type="dxa"/>
          </w:tcPr>
          <w:p w:rsidR="0013430F" w:rsidRDefault="0013430F" w:rsidP="00CE1371">
            <w:r>
              <w:t xml:space="preserve">z. B. </w:t>
            </w:r>
          </w:p>
          <w:p w:rsidR="0013430F" w:rsidRDefault="0013430F" w:rsidP="00CE1371">
            <w:r>
              <w:t>- Welches Wahlsystem soll es sein? (S. 30/31)</w:t>
            </w:r>
          </w:p>
          <w:p w:rsidR="0013430F" w:rsidRDefault="0013430F" w:rsidP="008A59F6">
            <w:r>
              <w:t>- Wie frei ist ein Abgeordneter? (S. 73/75)</w:t>
            </w:r>
          </w:p>
          <w:p w:rsidR="0013430F" w:rsidRDefault="0013430F" w:rsidP="00300E75">
            <w:pPr>
              <w:autoSpaceDE w:val="0"/>
              <w:autoSpaceDN w:val="0"/>
              <w:adjustRightInd w:val="0"/>
              <w:spacing w:after="0" w:line="240" w:lineRule="auto"/>
            </w:pPr>
            <w:r w:rsidRPr="008A59F6">
              <w:t>- Soll die NPD verboten werden? (S. 92-95)</w:t>
            </w:r>
          </w:p>
          <w:p w:rsidR="0013430F" w:rsidRDefault="0013430F" w:rsidP="00A56158">
            <w:pPr>
              <w:spacing w:line="240" w:lineRule="auto"/>
            </w:pPr>
            <w:r>
              <w:t>- Von der Stellenausschreibung zum Vorstellungsgespräch (S. 44-49)</w:t>
            </w:r>
          </w:p>
          <w:p w:rsidR="0013430F" w:rsidRPr="00406D5C" w:rsidRDefault="0013430F" w:rsidP="00300E75">
            <w:pPr>
              <w:autoSpaceDE w:val="0"/>
              <w:autoSpaceDN w:val="0"/>
              <w:adjustRightInd w:val="0"/>
              <w:spacing w:after="0" w:line="240" w:lineRule="auto"/>
            </w:pPr>
            <w:r>
              <w:t xml:space="preserve">- Was wir können: Berufsberatung simulieren (S. 51) </w:t>
            </w:r>
          </w:p>
        </w:tc>
      </w:tr>
      <w:tr w:rsidR="0013430F" w:rsidRPr="00406D5C" w:rsidTr="001D371B">
        <w:tc>
          <w:tcPr>
            <w:tcW w:w="7283" w:type="dxa"/>
          </w:tcPr>
          <w:p w:rsidR="0013430F" w:rsidRPr="00016183" w:rsidRDefault="0013430F" w:rsidP="00637BE5">
            <w:pPr>
              <w:autoSpaceDE w:val="0"/>
              <w:autoSpaceDN w:val="0"/>
              <w:adjustRightInd w:val="0"/>
              <w:spacing w:after="0" w:line="240" w:lineRule="auto"/>
              <w:rPr>
                <w:b/>
              </w:rPr>
            </w:pPr>
            <w:r>
              <w:rPr>
                <w:rFonts w:cs="Arial"/>
                <w:lang w:eastAsia="de-DE"/>
              </w:rPr>
              <w:t>…</w:t>
            </w:r>
            <w:r w:rsidRPr="00016183">
              <w:rPr>
                <w:rFonts w:cs="Arial"/>
                <w:lang w:eastAsia="de-DE"/>
              </w:rPr>
              <w:t xml:space="preserve"> simulieren didaktisch oder persönlich relevante Konflikte und e</w:t>
            </w:r>
            <w:r>
              <w:rPr>
                <w:rFonts w:cs="Arial"/>
                <w:lang w:eastAsia="de-DE"/>
              </w:rPr>
              <w:t>ntwickeln gemeinsam Lösungswege (</w:t>
            </w:r>
            <w:r w:rsidRPr="00016183">
              <w:rPr>
                <w:rFonts w:cs="Arial"/>
                <w:lang w:eastAsia="de-DE"/>
              </w:rPr>
              <w:t>HK 4</w:t>
            </w:r>
            <w:r>
              <w:rPr>
                <w:rFonts w:cs="Arial"/>
                <w:lang w:eastAsia="de-DE"/>
              </w:rPr>
              <w:t>),</w:t>
            </w:r>
          </w:p>
        </w:tc>
        <w:tc>
          <w:tcPr>
            <w:tcW w:w="7284" w:type="dxa"/>
          </w:tcPr>
          <w:p w:rsidR="0013430F" w:rsidRDefault="0013430F" w:rsidP="00406D5C">
            <w:pPr>
              <w:spacing w:line="240" w:lineRule="auto"/>
            </w:pPr>
            <w:r>
              <w:t xml:space="preserve">z. B. </w:t>
            </w:r>
          </w:p>
          <w:p w:rsidR="0013430F" w:rsidRDefault="0013430F" w:rsidP="00A87A26">
            <w:r>
              <w:t>- Direkte Beteiligung und andere Aktionsformen (S. 15)</w:t>
            </w:r>
          </w:p>
          <w:p w:rsidR="0013430F" w:rsidRPr="00CE1371" w:rsidRDefault="0013430F" w:rsidP="00CE1371">
            <w:pPr>
              <w:rPr>
                <w:i/>
              </w:rPr>
            </w:pPr>
            <w:r w:rsidRPr="00CE1371">
              <w:rPr>
                <w:i/>
              </w:rPr>
              <w:t>- Was wollen die Parteien? (S. 24/25)</w:t>
            </w:r>
          </w:p>
          <w:p w:rsidR="0013430F" w:rsidRDefault="0013430F" w:rsidP="00A56158">
            <w:pPr>
              <w:spacing w:line="240" w:lineRule="auto"/>
            </w:pPr>
            <w:r>
              <w:t>- Alle an einem Strang? Konflikte im Betrieb (S. 54-59)</w:t>
            </w:r>
          </w:p>
          <w:p w:rsidR="0013430F" w:rsidRDefault="0013430F" w:rsidP="00406D5C">
            <w:pPr>
              <w:spacing w:line="240" w:lineRule="auto"/>
            </w:pPr>
            <w:r>
              <w:t>- Wie soll eine zukunftsfähige Rentenversicherung gestaltet werden? (S. 125)</w:t>
            </w:r>
          </w:p>
          <w:p w:rsidR="0013430F" w:rsidRPr="00406D5C" w:rsidRDefault="0013430F" w:rsidP="00406D5C">
            <w:pPr>
              <w:spacing w:line="240" w:lineRule="auto"/>
            </w:pPr>
            <w:r w:rsidRPr="00325A0C">
              <w:rPr>
                <w:i/>
              </w:rPr>
              <w:t xml:space="preserve">- vgl. </w:t>
            </w:r>
            <w:r>
              <w:rPr>
                <w:i/>
              </w:rPr>
              <w:t xml:space="preserve">auch </w:t>
            </w:r>
            <w:r w:rsidRPr="00325A0C">
              <w:rPr>
                <w:i/>
              </w:rPr>
              <w:t>Band 7/8</w:t>
            </w:r>
          </w:p>
        </w:tc>
      </w:tr>
      <w:tr w:rsidR="0013430F" w:rsidRPr="00406D5C" w:rsidTr="001D371B">
        <w:tc>
          <w:tcPr>
            <w:tcW w:w="7283" w:type="dxa"/>
          </w:tcPr>
          <w:p w:rsidR="0013430F" w:rsidRPr="00016183" w:rsidRDefault="0013430F" w:rsidP="00637BE5">
            <w:pPr>
              <w:autoSpaceDE w:val="0"/>
              <w:autoSpaceDN w:val="0"/>
              <w:adjustRightInd w:val="0"/>
              <w:spacing w:after="0" w:line="240" w:lineRule="auto"/>
              <w:rPr>
                <w:b/>
              </w:rPr>
            </w:pPr>
            <w:r>
              <w:rPr>
                <w:rFonts w:cs="Arial"/>
                <w:lang w:eastAsia="de-DE"/>
              </w:rPr>
              <w:t>…</w:t>
            </w:r>
            <w:r w:rsidRPr="00016183">
              <w:rPr>
                <w:rFonts w:cs="Arial"/>
                <w:lang w:eastAsia="de-DE"/>
              </w:rPr>
              <w:t xml:space="preserve"> nehmen ihre Interessen im Rahmen der Gestaltung sowie der aktiven oder passiven Beteiligung an demokratischen </w:t>
            </w:r>
            <w:r>
              <w:rPr>
                <w:rFonts w:cs="Arial"/>
                <w:lang w:eastAsia="de-DE"/>
              </w:rPr>
              <w:t>E</w:t>
            </w:r>
            <w:r w:rsidRPr="00016183">
              <w:rPr>
                <w:rFonts w:cs="Arial"/>
                <w:lang w:eastAsia="de-DE"/>
              </w:rPr>
              <w:t>ntscheidungsprozessen innerhalb und außerhalb der Schule reflektiert wahr</w:t>
            </w:r>
            <w:r>
              <w:rPr>
                <w:rFonts w:cs="Arial"/>
                <w:lang w:eastAsia="de-DE"/>
              </w:rPr>
              <w:t xml:space="preserve"> (</w:t>
            </w:r>
            <w:r w:rsidRPr="00016183">
              <w:rPr>
                <w:rFonts w:cs="Arial"/>
                <w:lang w:eastAsia="de-DE"/>
              </w:rPr>
              <w:t>HK 5</w:t>
            </w:r>
            <w:r>
              <w:rPr>
                <w:rFonts w:cs="Arial"/>
                <w:lang w:eastAsia="de-DE"/>
              </w:rPr>
              <w:t>),</w:t>
            </w:r>
          </w:p>
        </w:tc>
        <w:tc>
          <w:tcPr>
            <w:tcW w:w="7284" w:type="dxa"/>
          </w:tcPr>
          <w:p w:rsidR="0013430F" w:rsidRPr="00783DF3" w:rsidRDefault="0013430F" w:rsidP="00A83E2B">
            <w:pPr>
              <w:spacing w:line="240" w:lineRule="auto"/>
              <w:jc w:val="both"/>
            </w:pPr>
            <w:r w:rsidRPr="00783DF3">
              <w:t xml:space="preserve">z. B. </w:t>
            </w:r>
          </w:p>
          <w:p w:rsidR="0013430F" w:rsidRPr="00783DF3" w:rsidRDefault="0013430F" w:rsidP="002B31B8">
            <w:r>
              <w:t>- Politik mitgestalten – aber wie? (S. 10/11)</w:t>
            </w:r>
          </w:p>
          <w:p w:rsidR="0013430F" w:rsidRPr="00325A0C" w:rsidRDefault="0013430F" w:rsidP="00A83E2B">
            <w:pPr>
              <w:spacing w:line="240" w:lineRule="auto"/>
              <w:jc w:val="both"/>
              <w:rPr>
                <w:i/>
              </w:rPr>
            </w:pPr>
            <w:r w:rsidRPr="00325A0C">
              <w:rPr>
                <w:i/>
              </w:rPr>
              <w:t xml:space="preserve">- vgl. </w:t>
            </w:r>
            <w:r>
              <w:rPr>
                <w:i/>
              </w:rPr>
              <w:t xml:space="preserve">auch </w:t>
            </w:r>
            <w:r w:rsidRPr="00325A0C">
              <w:rPr>
                <w:i/>
              </w:rPr>
              <w:t>Band 7/8</w:t>
            </w:r>
          </w:p>
        </w:tc>
      </w:tr>
      <w:tr w:rsidR="0013430F" w:rsidRPr="00406D5C" w:rsidTr="001D371B">
        <w:tc>
          <w:tcPr>
            <w:tcW w:w="7283" w:type="dxa"/>
          </w:tcPr>
          <w:p w:rsidR="0013430F" w:rsidRPr="00016183" w:rsidRDefault="0013430F" w:rsidP="00637BE5">
            <w:pPr>
              <w:autoSpaceDE w:val="0"/>
              <w:autoSpaceDN w:val="0"/>
              <w:adjustRightInd w:val="0"/>
              <w:spacing w:after="0" w:line="240" w:lineRule="auto"/>
              <w:rPr>
                <w:b/>
              </w:rPr>
            </w:pPr>
            <w:r>
              <w:rPr>
                <w:rFonts w:cs="Arial"/>
                <w:lang w:eastAsia="de-DE"/>
              </w:rPr>
              <w:t>…</w:t>
            </w:r>
            <w:r w:rsidRPr="00016183">
              <w:rPr>
                <w:rFonts w:cs="Arial"/>
                <w:lang w:eastAsia="de-DE"/>
              </w:rPr>
              <w:t xml:space="preserve"> entwickeln Zukunftsentwürfe vor dem Hintergrund einer nachhaltigen Entwicklung und setzen gg</w:t>
            </w:r>
            <w:r>
              <w:rPr>
                <w:rFonts w:cs="Arial"/>
                <w:lang w:eastAsia="de-DE"/>
              </w:rPr>
              <w:t>f. einzelne Elemente hiervon um (</w:t>
            </w:r>
            <w:r w:rsidRPr="00016183">
              <w:rPr>
                <w:rFonts w:cs="Arial"/>
                <w:lang w:eastAsia="de-DE"/>
              </w:rPr>
              <w:t>HK 6</w:t>
            </w:r>
            <w:r>
              <w:rPr>
                <w:rFonts w:cs="Arial"/>
                <w:lang w:eastAsia="de-DE"/>
              </w:rPr>
              <w:t>),</w:t>
            </w:r>
          </w:p>
        </w:tc>
        <w:tc>
          <w:tcPr>
            <w:tcW w:w="7284" w:type="dxa"/>
          </w:tcPr>
          <w:p w:rsidR="0013430F" w:rsidRDefault="0013430F" w:rsidP="00CE1371">
            <w:r>
              <w:t xml:space="preserve">z. B. </w:t>
            </w:r>
          </w:p>
          <w:p w:rsidR="0013430F" w:rsidRDefault="0013430F" w:rsidP="00406D5C">
            <w:pPr>
              <w:spacing w:line="240" w:lineRule="auto"/>
            </w:pPr>
            <w:r>
              <w:t>- Ein Zukunftsszenario entwerfen (S. 179)</w:t>
            </w:r>
          </w:p>
          <w:p w:rsidR="0013430F" w:rsidRPr="008C60BB" w:rsidRDefault="0013430F" w:rsidP="00406D5C">
            <w:pPr>
              <w:spacing w:line="240" w:lineRule="auto"/>
              <w:rPr>
                <w:i/>
              </w:rPr>
            </w:pPr>
            <w:r w:rsidRPr="00325A0C">
              <w:rPr>
                <w:i/>
              </w:rPr>
              <w:t xml:space="preserve">- vgl. </w:t>
            </w:r>
            <w:r>
              <w:rPr>
                <w:i/>
              </w:rPr>
              <w:t xml:space="preserve">auch </w:t>
            </w:r>
            <w:r w:rsidRPr="00325A0C">
              <w:rPr>
                <w:i/>
              </w:rPr>
              <w:t>Band 7/8</w:t>
            </w:r>
          </w:p>
        </w:tc>
      </w:tr>
      <w:tr w:rsidR="0013430F" w:rsidRPr="00637BE5" w:rsidTr="001D371B">
        <w:tc>
          <w:tcPr>
            <w:tcW w:w="7283" w:type="dxa"/>
          </w:tcPr>
          <w:p w:rsidR="0013430F" w:rsidRPr="00637BE5" w:rsidRDefault="0013430F" w:rsidP="005C22E9">
            <w:pPr>
              <w:spacing w:line="240" w:lineRule="auto"/>
            </w:pPr>
            <w:r>
              <w:t>…</w:t>
            </w:r>
            <w:r w:rsidRPr="00637BE5">
              <w:t xml:space="preserve"> </w:t>
            </w:r>
            <w:r>
              <w:t>planen und realisieren ein fachbezogenes Projekt im schulischen oder außerschulischen Rahmen und werten dieses auch aus (</w:t>
            </w:r>
            <w:r w:rsidRPr="00637BE5">
              <w:t>HK 7</w:t>
            </w:r>
            <w:r>
              <w:t>)</w:t>
            </w:r>
          </w:p>
        </w:tc>
        <w:tc>
          <w:tcPr>
            <w:tcW w:w="7284" w:type="dxa"/>
          </w:tcPr>
          <w:p w:rsidR="0013430F" w:rsidRPr="00325A0C" w:rsidRDefault="0013430F" w:rsidP="00325A0C">
            <w:pPr>
              <w:spacing w:line="240" w:lineRule="auto"/>
              <w:rPr>
                <w:i/>
              </w:rPr>
            </w:pPr>
            <w:r>
              <w:rPr>
                <w:i/>
              </w:rPr>
              <w:t xml:space="preserve">- </w:t>
            </w:r>
            <w:r w:rsidRPr="00325A0C">
              <w:rPr>
                <w:i/>
              </w:rPr>
              <w:t>vgl. Band 7/8</w:t>
            </w:r>
          </w:p>
        </w:tc>
      </w:tr>
      <w:tr w:rsidR="0013430F" w:rsidRPr="00637BE5" w:rsidTr="001D371B">
        <w:tc>
          <w:tcPr>
            <w:tcW w:w="7283" w:type="dxa"/>
            <w:tcBorders>
              <w:bottom w:val="single" w:sz="4" w:space="0" w:color="auto"/>
            </w:tcBorders>
          </w:tcPr>
          <w:p w:rsidR="0013430F" w:rsidRPr="00637BE5" w:rsidRDefault="0013430F" w:rsidP="005C22E9">
            <w:pPr>
              <w:spacing w:line="240" w:lineRule="auto"/>
            </w:pPr>
            <w:r>
              <w:t>… bereiten reflektiert Entscheidungen hinsichtlich der anstehenden Berufswahl vor und leiten diese ein (HK 8).</w:t>
            </w:r>
          </w:p>
        </w:tc>
        <w:tc>
          <w:tcPr>
            <w:tcW w:w="7284" w:type="dxa"/>
            <w:tcBorders>
              <w:bottom w:val="single" w:sz="4" w:space="0" w:color="auto"/>
            </w:tcBorders>
          </w:tcPr>
          <w:p w:rsidR="0013430F" w:rsidRDefault="0013430F" w:rsidP="00CE1371">
            <w:r>
              <w:t xml:space="preserve">z. B. </w:t>
            </w:r>
          </w:p>
          <w:p w:rsidR="0013430F" w:rsidRDefault="0013430F" w:rsidP="00A56158">
            <w:pPr>
              <w:spacing w:line="240" w:lineRule="auto"/>
            </w:pPr>
            <w:r>
              <w:t>- Vom Traum zum Beruf (S. 38/39)</w:t>
            </w:r>
          </w:p>
          <w:p w:rsidR="0013430F" w:rsidRPr="00637BE5" w:rsidRDefault="0013430F" w:rsidP="00406D5C">
            <w:pPr>
              <w:spacing w:line="240" w:lineRule="auto"/>
            </w:pPr>
            <w:r>
              <w:t>- Von der Stellenausschreibung zum Vorstellungsgespräch (S. 44-49)</w:t>
            </w:r>
          </w:p>
        </w:tc>
      </w:tr>
    </w:tbl>
    <w:p w:rsidR="0013430F" w:rsidRDefault="0013430F"/>
    <w:sectPr w:rsidR="0013430F" w:rsidSect="006E76D6">
      <w:pgSz w:w="16838" w:h="11906" w:orient="landscape"/>
      <w:pgMar w:top="1418" w:right="1418" w:bottom="1418" w:left="1134"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430F" w:rsidRDefault="0013430F" w:rsidP="004B4F63">
      <w:pPr>
        <w:spacing w:after="0" w:line="240" w:lineRule="auto"/>
      </w:pPr>
      <w:r>
        <w:separator/>
      </w:r>
    </w:p>
  </w:endnote>
  <w:endnote w:type="continuationSeparator" w:id="0">
    <w:p w:rsidR="0013430F" w:rsidRDefault="0013430F" w:rsidP="004B4F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430F" w:rsidRDefault="0013430F" w:rsidP="004B4F63">
      <w:pPr>
        <w:spacing w:after="0" w:line="240" w:lineRule="auto"/>
      </w:pPr>
      <w:r>
        <w:separator/>
      </w:r>
    </w:p>
  </w:footnote>
  <w:footnote w:type="continuationSeparator" w:id="0">
    <w:p w:rsidR="0013430F" w:rsidRDefault="0013430F" w:rsidP="004B4F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B52520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125EFF"/>
    <w:multiLevelType w:val="hybridMultilevel"/>
    <w:tmpl w:val="CFF8E34C"/>
    <w:lvl w:ilvl="0" w:tplc="23D621B6">
      <w:start w:val="19"/>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C3F7BEC"/>
    <w:multiLevelType w:val="hybridMultilevel"/>
    <w:tmpl w:val="72DAB792"/>
    <w:lvl w:ilvl="0" w:tplc="AAA61680">
      <w:start w:val="5"/>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D4E1F9E"/>
    <w:multiLevelType w:val="hybridMultilevel"/>
    <w:tmpl w:val="C0CC0194"/>
    <w:lvl w:ilvl="0" w:tplc="92228B98">
      <w:start w:val="5"/>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4B93DB5"/>
    <w:multiLevelType w:val="hybridMultilevel"/>
    <w:tmpl w:val="B21ED782"/>
    <w:lvl w:ilvl="0" w:tplc="165C271C">
      <w:start w:val="2"/>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538428C"/>
    <w:multiLevelType w:val="hybridMultilevel"/>
    <w:tmpl w:val="48B003EA"/>
    <w:lvl w:ilvl="0" w:tplc="42227C2C">
      <w:start w:val="19"/>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7555CBF"/>
    <w:multiLevelType w:val="hybridMultilevel"/>
    <w:tmpl w:val="C45C8EA2"/>
    <w:lvl w:ilvl="0" w:tplc="BADC176A">
      <w:start w:val="19"/>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7C3567D"/>
    <w:multiLevelType w:val="hybridMultilevel"/>
    <w:tmpl w:val="9CB2D764"/>
    <w:lvl w:ilvl="0" w:tplc="CF9C212A">
      <w:start w:val="19"/>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A7117A0"/>
    <w:multiLevelType w:val="hybridMultilevel"/>
    <w:tmpl w:val="D79898D0"/>
    <w:lvl w:ilvl="0" w:tplc="02E0B8EC">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1CC204F1"/>
    <w:multiLevelType w:val="hybridMultilevel"/>
    <w:tmpl w:val="E8C6802A"/>
    <w:lvl w:ilvl="0" w:tplc="B008AFBA">
      <w:start w:val="4"/>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21DC2C96"/>
    <w:multiLevelType w:val="hybridMultilevel"/>
    <w:tmpl w:val="791CBA32"/>
    <w:lvl w:ilvl="0" w:tplc="3BC2FC10">
      <w:start w:val="4"/>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27466AD2"/>
    <w:multiLevelType w:val="hybridMultilevel"/>
    <w:tmpl w:val="ADA06C68"/>
    <w:lvl w:ilvl="0" w:tplc="53509048">
      <w:start w:val="3"/>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32866D71"/>
    <w:multiLevelType w:val="hybridMultilevel"/>
    <w:tmpl w:val="B0D80478"/>
    <w:lvl w:ilvl="0" w:tplc="FD9CD478">
      <w:start w:val="2"/>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B74171B"/>
    <w:multiLevelType w:val="hybridMultilevel"/>
    <w:tmpl w:val="2D06C74A"/>
    <w:lvl w:ilvl="0" w:tplc="E7CC1A08">
      <w:start w:val="19"/>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3F155C36"/>
    <w:multiLevelType w:val="hybridMultilevel"/>
    <w:tmpl w:val="B7B08666"/>
    <w:lvl w:ilvl="0" w:tplc="DFF42494">
      <w:start w:val="4"/>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40262EF6"/>
    <w:multiLevelType w:val="hybridMultilevel"/>
    <w:tmpl w:val="316A0474"/>
    <w:lvl w:ilvl="0" w:tplc="FED844E4">
      <w:start w:val="3"/>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41442028"/>
    <w:multiLevelType w:val="hybridMultilevel"/>
    <w:tmpl w:val="7632E454"/>
    <w:lvl w:ilvl="0" w:tplc="3A2AAB2E">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48437EE7"/>
    <w:multiLevelType w:val="hybridMultilevel"/>
    <w:tmpl w:val="39085938"/>
    <w:lvl w:ilvl="0" w:tplc="E1CCC982">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4B890419"/>
    <w:multiLevelType w:val="hybridMultilevel"/>
    <w:tmpl w:val="54B62A22"/>
    <w:lvl w:ilvl="0" w:tplc="C6AC4F2A">
      <w:start w:val="6"/>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4C687044"/>
    <w:multiLevelType w:val="hybridMultilevel"/>
    <w:tmpl w:val="85E66584"/>
    <w:lvl w:ilvl="0" w:tplc="314C92A0">
      <w:start w:val="4"/>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513C21F3"/>
    <w:multiLevelType w:val="hybridMultilevel"/>
    <w:tmpl w:val="642E9108"/>
    <w:lvl w:ilvl="0" w:tplc="8E42F464">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55CF26C2"/>
    <w:multiLevelType w:val="hybridMultilevel"/>
    <w:tmpl w:val="D5B2B4BA"/>
    <w:lvl w:ilvl="0" w:tplc="C148A2EC">
      <w:start w:val="2"/>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56467352"/>
    <w:multiLevelType w:val="hybridMultilevel"/>
    <w:tmpl w:val="49C0A0DE"/>
    <w:lvl w:ilvl="0" w:tplc="B63CBEDA">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57B052F5"/>
    <w:multiLevelType w:val="hybridMultilevel"/>
    <w:tmpl w:val="7A520F08"/>
    <w:lvl w:ilvl="0" w:tplc="51DCE5E8">
      <w:start w:val="4"/>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5C376565"/>
    <w:multiLevelType w:val="hybridMultilevel"/>
    <w:tmpl w:val="D58C03AA"/>
    <w:lvl w:ilvl="0" w:tplc="BA723C32">
      <w:start w:val="4"/>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5D194D16"/>
    <w:multiLevelType w:val="hybridMultilevel"/>
    <w:tmpl w:val="2B0CDD7C"/>
    <w:lvl w:ilvl="0" w:tplc="20604AFC">
      <w:start w:val="2"/>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61C227A0"/>
    <w:multiLevelType w:val="hybridMultilevel"/>
    <w:tmpl w:val="AA5C132C"/>
    <w:lvl w:ilvl="0" w:tplc="47D8B330">
      <w:start w:val="4"/>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61E43E59"/>
    <w:multiLevelType w:val="hybridMultilevel"/>
    <w:tmpl w:val="A06CDD22"/>
    <w:lvl w:ilvl="0" w:tplc="56CC30BA">
      <w:start w:val="19"/>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6342282C"/>
    <w:multiLevelType w:val="hybridMultilevel"/>
    <w:tmpl w:val="5614C128"/>
    <w:lvl w:ilvl="0" w:tplc="9342BE98">
      <w:start w:val="3"/>
      <w:numFmt w:val="bullet"/>
      <w:lvlText w:val=""/>
      <w:lvlJc w:val="left"/>
      <w:pPr>
        <w:ind w:left="720" w:hanging="360"/>
      </w:pPr>
      <w:rPr>
        <w:rFonts w:ascii="Wingdings" w:eastAsia="Times New Roman"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69F63F73"/>
    <w:multiLevelType w:val="hybridMultilevel"/>
    <w:tmpl w:val="62024E1C"/>
    <w:lvl w:ilvl="0" w:tplc="39E4588C">
      <w:start w:val="4"/>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6C3F6CB1"/>
    <w:multiLevelType w:val="hybridMultilevel"/>
    <w:tmpl w:val="52167C82"/>
    <w:lvl w:ilvl="0" w:tplc="116A535C">
      <w:start w:val="19"/>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6DE83947"/>
    <w:multiLevelType w:val="hybridMultilevel"/>
    <w:tmpl w:val="B08222C6"/>
    <w:lvl w:ilvl="0" w:tplc="4BD2490C">
      <w:start w:val="19"/>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724523BD"/>
    <w:multiLevelType w:val="hybridMultilevel"/>
    <w:tmpl w:val="4420FE10"/>
    <w:lvl w:ilvl="0" w:tplc="E53E1880">
      <w:start w:val="2"/>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743739F5"/>
    <w:multiLevelType w:val="hybridMultilevel"/>
    <w:tmpl w:val="9606F776"/>
    <w:lvl w:ilvl="0" w:tplc="7CF06B58">
      <w:start w:val="2"/>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75B57009"/>
    <w:multiLevelType w:val="hybridMultilevel"/>
    <w:tmpl w:val="463C0108"/>
    <w:lvl w:ilvl="0" w:tplc="B636C9B2">
      <w:start w:val="19"/>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nsid w:val="77E1389E"/>
    <w:multiLevelType w:val="hybridMultilevel"/>
    <w:tmpl w:val="D3D42020"/>
    <w:lvl w:ilvl="0" w:tplc="9A3A0AA6">
      <w:start w:val="19"/>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nsid w:val="79307C58"/>
    <w:multiLevelType w:val="hybridMultilevel"/>
    <w:tmpl w:val="173EE68E"/>
    <w:lvl w:ilvl="0" w:tplc="3484199E">
      <w:start w:val="19"/>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79A86AAD"/>
    <w:multiLevelType w:val="hybridMultilevel"/>
    <w:tmpl w:val="1F22BB9C"/>
    <w:lvl w:ilvl="0" w:tplc="52CA8118">
      <w:start w:val="5"/>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nsid w:val="7AC3621B"/>
    <w:multiLevelType w:val="hybridMultilevel"/>
    <w:tmpl w:val="2F3C70A8"/>
    <w:lvl w:ilvl="0" w:tplc="0D04CAC2">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nsid w:val="7DC70D24"/>
    <w:multiLevelType w:val="hybridMultilevel"/>
    <w:tmpl w:val="2D628C04"/>
    <w:lvl w:ilvl="0" w:tplc="9A82E52A">
      <w:start w:val="2"/>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22"/>
  </w:num>
  <w:num w:numId="4">
    <w:abstractNumId w:val="16"/>
  </w:num>
  <w:num w:numId="5">
    <w:abstractNumId w:val="8"/>
  </w:num>
  <w:num w:numId="6">
    <w:abstractNumId w:val="20"/>
  </w:num>
  <w:num w:numId="7">
    <w:abstractNumId w:val="38"/>
  </w:num>
  <w:num w:numId="8">
    <w:abstractNumId w:val="14"/>
  </w:num>
  <w:num w:numId="9">
    <w:abstractNumId w:val="10"/>
  </w:num>
  <w:num w:numId="10">
    <w:abstractNumId w:val="26"/>
  </w:num>
  <w:num w:numId="11">
    <w:abstractNumId w:val="23"/>
  </w:num>
  <w:num w:numId="12">
    <w:abstractNumId w:val="29"/>
  </w:num>
  <w:num w:numId="13">
    <w:abstractNumId w:val="9"/>
  </w:num>
  <w:num w:numId="14">
    <w:abstractNumId w:val="24"/>
  </w:num>
  <w:num w:numId="15">
    <w:abstractNumId w:val="21"/>
  </w:num>
  <w:num w:numId="16">
    <w:abstractNumId w:val="39"/>
  </w:num>
  <w:num w:numId="17">
    <w:abstractNumId w:val="32"/>
  </w:num>
  <w:num w:numId="18">
    <w:abstractNumId w:val="4"/>
  </w:num>
  <w:num w:numId="19">
    <w:abstractNumId w:val="25"/>
  </w:num>
  <w:num w:numId="20">
    <w:abstractNumId w:val="12"/>
  </w:num>
  <w:num w:numId="21">
    <w:abstractNumId w:val="33"/>
  </w:num>
  <w:num w:numId="22">
    <w:abstractNumId w:val="18"/>
  </w:num>
  <w:num w:numId="23">
    <w:abstractNumId w:val="2"/>
  </w:num>
  <w:num w:numId="24">
    <w:abstractNumId w:val="3"/>
  </w:num>
  <w:num w:numId="25">
    <w:abstractNumId w:val="37"/>
  </w:num>
  <w:num w:numId="26">
    <w:abstractNumId w:val="28"/>
  </w:num>
  <w:num w:numId="27">
    <w:abstractNumId w:val="11"/>
  </w:num>
  <w:num w:numId="28">
    <w:abstractNumId w:val="15"/>
  </w:num>
  <w:num w:numId="29">
    <w:abstractNumId w:val="19"/>
  </w:num>
  <w:num w:numId="30">
    <w:abstractNumId w:val="5"/>
  </w:num>
  <w:num w:numId="31">
    <w:abstractNumId w:val="36"/>
  </w:num>
  <w:num w:numId="32">
    <w:abstractNumId w:val="1"/>
  </w:num>
  <w:num w:numId="33">
    <w:abstractNumId w:val="35"/>
  </w:num>
  <w:num w:numId="34">
    <w:abstractNumId w:val="27"/>
  </w:num>
  <w:num w:numId="35">
    <w:abstractNumId w:val="34"/>
  </w:num>
  <w:num w:numId="36">
    <w:abstractNumId w:val="31"/>
  </w:num>
  <w:num w:numId="37">
    <w:abstractNumId w:val="13"/>
  </w:num>
  <w:num w:numId="38">
    <w:abstractNumId w:val="7"/>
  </w:num>
  <w:num w:numId="39">
    <w:abstractNumId w:val="6"/>
  </w:num>
  <w:num w:numId="40">
    <w:abstractNumId w:val="30"/>
  </w:num>
  <w:num w:numId="4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0462"/>
    <w:rsid w:val="000007AB"/>
    <w:rsid w:val="00001307"/>
    <w:rsid w:val="00004368"/>
    <w:rsid w:val="000066CB"/>
    <w:rsid w:val="00006B80"/>
    <w:rsid w:val="00006C93"/>
    <w:rsid w:val="00011C77"/>
    <w:rsid w:val="000120B7"/>
    <w:rsid w:val="0001384C"/>
    <w:rsid w:val="00014CE0"/>
    <w:rsid w:val="0001554C"/>
    <w:rsid w:val="00016183"/>
    <w:rsid w:val="00016E12"/>
    <w:rsid w:val="00020C46"/>
    <w:rsid w:val="00020D41"/>
    <w:rsid w:val="00021408"/>
    <w:rsid w:val="0002223B"/>
    <w:rsid w:val="000229F9"/>
    <w:rsid w:val="00023444"/>
    <w:rsid w:val="00023650"/>
    <w:rsid w:val="00024719"/>
    <w:rsid w:val="000248B8"/>
    <w:rsid w:val="000256DD"/>
    <w:rsid w:val="00026719"/>
    <w:rsid w:val="00027CAD"/>
    <w:rsid w:val="00030788"/>
    <w:rsid w:val="00030842"/>
    <w:rsid w:val="00031D7E"/>
    <w:rsid w:val="0003454E"/>
    <w:rsid w:val="00034A57"/>
    <w:rsid w:val="00034B37"/>
    <w:rsid w:val="00035FC6"/>
    <w:rsid w:val="00036C44"/>
    <w:rsid w:val="00040440"/>
    <w:rsid w:val="00042163"/>
    <w:rsid w:val="00042481"/>
    <w:rsid w:val="00044E4C"/>
    <w:rsid w:val="000464D4"/>
    <w:rsid w:val="000465E4"/>
    <w:rsid w:val="000503BA"/>
    <w:rsid w:val="000514BE"/>
    <w:rsid w:val="00051FE7"/>
    <w:rsid w:val="000526A5"/>
    <w:rsid w:val="0005332A"/>
    <w:rsid w:val="00053528"/>
    <w:rsid w:val="000539C2"/>
    <w:rsid w:val="000562A3"/>
    <w:rsid w:val="0005785F"/>
    <w:rsid w:val="00057ED5"/>
    <w:rsid w:val="00060DE0"/>
    <w:rsid w:val="00061547"/>
    <w:rsid w:val="0006202C"/>
    <w:rsid w:val="00064795"/>
    <w:rsid w:val="000664B8"/>
    <w:rsid w:val="00067225"/>
    <w:rsid w:val="00070A5D"/>
    <w:rsid w:val="00070AD3"/>
    <w:rsid w:val="00070C93"/>
    <w:rsid w:val="000717F0"/>
    <w:rsid w:val="00071EDD"/>
    <w:rsid w:val="00072506"/>
    <w:rsid w:val="000732E6"/>
    <w:rsid w:val="00073846"/>
    <w:rsid w:val="00074DC7"/>
    <w:rsid w:val="00077448"/>
    <w:rsid w:val="00080149"/>
    <w:rsid w:val="00080EE0"/>
    <w:rsid w:val="00083C06"/>
    <w:rsid w:val="00083F39"/>
    <w:rsid w:val="00084654"/>
    <w:rsid w:val="00086650"/>
    <w:rsid w:val="0008715C"/>
    <w:rsid w:val="0008754A"/>
    <w:rsid w:val="000900FF"/>
    <w:rsid w:val="00091B45"/>
    <w:rsid w:val="00091C4D"/>
    <w:rsid w:val="00091D7E"/>
    <w:rsid w:val="0009353B"/>
    <w:rsid w:val="000935D5"/>
    <w:rsid w:val="00095CE4"/>
    <w:rsid w:val="0009774B"/>
    <w:rsid w:val="000A08EB"/>
    <w:rsid w:val="000A0AB7"/>
    <w:rsid w:val="000A35A1"/>
    <w:rsid w:val="000A3AFC"/>
    <w:rsid w:val="000A41FF"/>
    <w:rsid w:val="000A45A9"/>
    <w:rsid w:val="000A4D0A"/>
    <w:rsid w:val="000A5087"/>
    <w:rsid w:val="000A5E52"/>
    <w:rsid w:val="000A68A3"/>
    <w:rsid w:val="000B1257"/>
    <w:rsid w:val="000B474A"/>
    <w:rsid w:val="000B5E2A"/>
    <w:rsid w:val="000B6649"/>
    <w:rsid w:val="000B7542"/>
    <w:rsid w:val="000B79E9"/>
    <w:rsid w:val="000C0253"/>
    <w:rsid w:val="000C13D6"/>
    <w:rsid w:val="000C2DC5"/>
    <w:rsid w:val="000C4E42"/>
    <w:rsid w:val="000C5667"/>
    <w:rsid w:val="000D0A9F"/>
    <w:rsid w:val="000D16D5"/>
    <w:rsid w:val="000D1A36"/>
    <w:rsid w:val="000D20F6"/>
    <w:rsid w:val="000D2B58"/>
    <w:rsid w:val="000D5756"/>
    <w:rsid w:val="000D58DD"/>
    <w:rsid w:val="000D69FD"/>
    <w:rsid w:val="000D730F"/>
    <w:rsid w:val="000E26F0"/>
    <w:rsid w:val="000E4211"/>
    <w:rsid w:val="000E4FFC"/>
    <w:rsid w:val="000E6B04"/>
    <w:rsid w:val="000E7B41"/>
    <w:rsid w:val="000F0531"/>
    <w:rsid w:val="000F0AD3"/>
    <w:rsid w:val="000F5666"/>
    <w:rsid w:val="000F587B"/>
    <w:rsid w:val="000F5ED7"/>
    <w:rsid w:val="000F747B"/>
    <w:rsid w:val="000F7A60"/>
    <w:rsid w:val="00100E9F"/>
    <w:rsid w:val="00101ECD"/>
    <w:rsid w:val="00104116"/>
    <w:rsid w:val="00106E9E"/>
    <w:rsid w:val="00110962"/>
    <w:rsid w:val="0011196B"/>
    <w:rsid w:val="00114BED"/>
    <w:rsid w:val="001156D4"/>
    <w:rsid w:val="00115BBE"/>
    <w:rsid w:val="00122B6F"/>
    <w:rsid w:val="00122BC5"/>
    <w:rsid w:val="001230F2"/>
    <w:rsid w:val="001238A2"/>
    <w:rsid w:val="0012524F"/>
    <w:rsid w:val="001257C8"/>
    <w:rsid w:val="00125B84"/>
    <w:rsid w:val="00125E79"/>
    <w:rsid w:val="00126EA7"/>
    <w:rsid w:val="00130A6A"/>
    <w:rsid w:val="00131079"/>
    <w:rsid w:val="001314CE"/>
    <w:rsid w:val="001318BC"/>
    <w:rsid w:val="00132983"/>
    <w:rsid w:val="001329CF"/>
    <w:rsid w:val="00133EBE"/>
    <w:rsid w:val="0013430F"/>
    <w:rsid w:val="001357A1"/>
    <w:rsid w:val="00135F03"/>
    <w:rsid w:val="00136AF4"/>
    <w:rsid w:val="00140C85"/>
    <w:rsid w:val="001411B0"/>
    <w:rsid w:val="0014151B"/>
    <w:rsid w:val="00142B5B"/>
    <w:rsid w:val="00144724"/>
    <w:rsid w:val="00146E16"/>
    <w:rsid w:val="0014730D"/>
    <w:rsid w:val="0015109B"/>
    <w:rsid w:val="00151431"/>
    <w:rsid w:val="00151688"/>
    <w:rsid w:val="0015169E"/>
    <w:rsid w:val="0015262A"/>
    <w:rsid w:val="0015337C"/>
    <w:rsid w:val="00153477"/>
    <w:rsid w:val="00154446"/>
    <w:rsid w:val="001554C8"/>
    <w:rsid w:val="00156768"/>
    <w:rsid w:val="0015783C"/>
    <w:rsid w:val="00157CCF"/>
    <w:rsid w:val="00161BDA"/>
    <w:rsid w:val="00161C61"/>
    <w:rsid w:val="001649D7"/>
    <w:rsid w:val="00165056"/>
    <w:rsid w:val="00170B2E"/>
    <w:rsid w:val="00170FB3"/>
    <w:rsid w:val="00171016"/>
    <w:rsid w:val="00171577"/>
    <w:rsid w:val="00171BA8"/>
    <w:rsid w:val="0017226D"/>
    <w:rsid w:val="001734C4"/>
    <w:rsid w:val="00173BA5"/>
    <w:rsid w:val="001759F6"/>
    <w:rsid w:val="00177097"/>
    <w:rsid w:val="001775E2"/>
    <w:rsid w:val="00177680"/>
    <w:rsid w:val="001777AE"/>
    <w:rsid w:val="00180DE5"/>
    <w:rsid w:val="001820D6"/>
    <w:rsid w:val="0018327C"/>
    <w:rsid w:val="00184484"/>
    <w:rsid w:val="00184CE5"/>
    <w:rsid w:val="00184F71"/>
    <w:rsid w:val="00185D56"/>
    <w:rsid w:val="0018766F"/>
    <w:rsid w:val="00190A71"/>
    <w:rsid w:val="001921AE"/>
    <w:rsid w:val="00192C76"/>
    <w:rsid w:val="00195104"/>
    <w:rsid w:val="0019586F"/>
    <w:rsid w:val="00196992"/>
    <w:rsid w:val="00196E45"/>
    <w:rsid w:val="001977C2"/>
    <w:rsid w:val="001A17F9"/>
    <w:rsid w:val="001A19D0"/>
    <w:rsid w:val="001A2628"/>
    <w:rsid w:val="001A296F"/>
    <w:rsid w:val="001A2D2B"/>
    <w:rsid w:val="001A6206"/>
    <w:rsid w:val="001A6544"/>
    <w:rsid w:val="001B2194"/>
    <w:rsid w:val="001B346C"/>
    <w:rsid w:val="001B36AC"/>
    <w:rsid w:val="001B490C"/>
    <w:rsid w:val="001B5A43"/>
    <w:rsid w:val="001B5E9C"/>
    <w:rsid w:val="001B6FCC"/>
    <w:rsid w:val="001C0B07"/>
    <w:rsid w:val="001C45D5"/>
    <w:rsid w:val="001D0CFF"/>
    <w:rsid w:val="001D1420"/>
    <w:rsid w:val="001D212B"/>
    <w:rsid w:val="001D23F3"/>
    <w:rsid w:val="001D371B"/>
    <w:rsid w:val="001D4F79"/>
    <w:rsid w:val="001D6BA8"/>
    <w:rsid w:val="001D798B"/>
    <w:rsid w:val="001D7C78"/>
    <w:rsid w:val="001E019C"/>
    <w:rsid w:val="001E022F"/>
    <w:rsid w:val="001E088C"/>
    <w:rsid w:val="001E096D"/>
    <w:rsid w:val="001E2A85"/>
    <w:rsid w:val="001E2D7B"/>
    <w:rsid w:val="001E4988"/>
    <w:rsid w:val="001E4B4B"/>
    <w:rsid w:val="001E57AD"/>
    <w:rsid w:val="001E6377"/>
    <w:rsid w:val="001E692D"/>
    <w:rsid w:val="001E6CC4"/>
    <w:rsid w:val="001E7345"/>
    <w:rsid w:val="001F0078"/>
    <w:rsid w:val="001F16D3"/>
    <w:rsid w:val="001F243D"/>
    <w:rsid w:val="001F3520"/>
    <w:rsid w:val="001F362E"/>
    <w:rsid w:val="001F3B62"/>
    <w:rsid w:val="001F3C17"/>
    <w:rsid w:val="001F4D66"/>
    <w:rsid w:val="001F6440"/>
    <w:rsid w:val="001F6B65"/>
    <w:rsid w:val="00200112"/>
    <w:rsid w:val="00201938"/>
    <w:rsid w:val="00203E43"/>
    <w:rsid w:val="00204CCA"/>
    <w:rsid w:val="002074FB"/>
    <w:rsid w:val="00210EED"/>
    <w:rsid w:val="00212A4B"/>
    <w:rsid w:val="00214A1C"/>
    <w:rsid w:val="00214AA4"/>
    <w:rsid w:val="00214D04"/>
    <w:rsid w:val="00217945"/>
    <w:rsid w:val="00217DD8"/>
    <w:rsid w:val="00217F3E"/>
    <w:rsid w:val="00220989"/>
    <w:rsid w:val="00222CBD"/>
    <w:rsid w:val="00224934"/>
    <w:rsid w:val="00225E1F"/>
    <w:rsid w:val="00227B2F"/>
    <w:rsid w:val="00230165"/>
    <w:rsid w:val="002305E9"/>
    <w:rsid w:val="002357E5"/>
    <w:rsid w:val="00236BC4"/>
    <w:rsid w:val="00236C54"/>
    <w:rsid w:val="002402B7"/>
    <w:rsid w:val="00241189"/>
    <w:rsid w:val="002419F5"/>
    <w:rsid w:val="002430A6"/>
    <w:rsid w:val="00243C43"/>
    <w:rsid w:val="0024427A"/>
    <w:rsid w:val="00245D30"/>
    <w:rsid w:val="00246011"/>
    <w:rsid w:val="00246C9A"/>
    <w:rsid w:val="002475A2"/>
    <w:rsid w:val="00247A2B"/>
    <w:rsid w:val="00251354"/>
    <w:rsid w:val="002527C2"/>
    <w:rsid w:val="0025301B"/>
    <w:rsid w:val="00254815"/>
    <w:rsid w:val="00256694"/>
    <w:rsid w:val="00256F15"/>
    <w:rsid w:val="00261563"/>
    <w:rsid w:val="0026438E"/>
    <w:rsid w:val="0026486E"/>
    <w:rsid w:val="00265EFB"/>
    <w:rsid w:val="00267D36"/>
    <w:rsid w:val="00271F4B"/>
    <w:rsid w:val="00273A03"/>
    <w:rsid w:val="00274035"/>
    <w:rsid w:val="002759B0"/>
    <w:rsid w:val="00277E1D"/>
    <w:rsid w:val="0028079E"/>
    <w:rsid w:val="00280B4A"/>
    <w:rsid w:val="00282298"/>
    <w:rsid w:val="0028232A"/>
    <w:rsid w:val="00282836"/>
    <w:rsid w:val="00283010"/>
    <w:rsid w:val="002907D4"/>
    <w:rsid w:val="00290C50"/>
    <w:rsid w:val="00290FEB"/>
    <w:rsid w:val="00291EDA"/>
    <w:rsid w:val="002932A6"/>
    <w:rsid w:val="00294AC7"/>
    <w:rsid w:val="00294F2B"/>
    <w:rsid w:val="002A0F21"/>
    <w:rsid w:val="002A17AF"/>
    <w:rsid w:val="002A204D"/>
    <w:rsid w:val="002A2C9C"/>
    <w:rsid w:val="002A2F56"/>
    <w:rsid w:val="002A3566"/>
    <w:rsid w:val="002A359C"/>
    <w:rsid w:val="002A58B4"/>
    <w:rsid w:val="002A5949"/>
    <w:rsid w:val="002A5E5A"/>
    <w:rsid w:val="002A64ED"/>
    <w:rsid w:val="002A79E8"/>
    <w:rsid w:val="002A7C39"/>
    <w:rsid w:val="002B0937"/>
    <w:rsid w:val="002B31B8"/>
    <w:rsid w:val="002B3FF6"/>
    <w:rsid w:val="002B44F9"/>
    <w:rsid w:val="002B5A51"/>
    <w:rsid w:val="002B5CBF"/>
    <w:rsid w:val="002B653D"/>
    <w:rsid w:val="002B7284"/>
    <w:rsid w:val="002B7E7D"/>
    <w:rsid w:val="002C0112"/>
    <w:rsid w:val="002C1031"/>
    <w:rsid w:val="002C40A3"/>
    <w:rsid w:val="002C654C"/>
    <w:rsid w:val="002C7F84"/>
    <w:rsid w:val="002D012A"/>
    <w:rsid w:val="002D0745"/>
    <w:rsid w:val="002D0A4C"/>
    <w:rsid w:val="002D3C1F"/>
    <w:rsid w:val="002D6824"/>
    <w:rsid w:val="002D6995"/>
    <w:rsid w:val="002D6E01"/>
    <w:rsid w:val="002D6F25"/>
    <w:rsid w:val="002E2F89"/>
    <w:rsid w:val="002E3FDC"/>
    <w:rsid w:val="002E4397"/>
    <w:rsid w:val="002E52EF"/>
    <w:rsid w:val="002E57C9"/>
    <w:rsid w:val="002E7292"/>
    <w:rsid w:val="002E7825"/>
    <w:rsid w:val="002E7D2F"/>
    <w:rsid w:val="002E7E57"/>
    <w:rsid w:val="002F059B"/>
    <w:rsid w:val="002F1163"/>
    <w:rsid w:val="002F138F"/>
    <w:rsid w:val="002F1A24"/>
    <w:rsid w:val="002F1B76"/>
    <w:rsid w:val="002F21EC"/>
    <w:rsid w:val="002F43C8"/>
    <w:rsid w:val="002F5C5C"/>
    <w:rsid w:val="002F6675"/>
    <w:rsid w:val="002F7156"/>
    <w:rsid w:val="002F7B48"/>
    <w:rsid w:val="0030050E"/>
    <w:rsid w:val="00300E75"/>
    <w:rsid w:val="00303316"/>
    <w:rsid w:val="00303336"/>
    <w:rsid w:val="00305435"/>
    <w:rsid w:val="0030565D"/>
    <w:rsid w:val="00305A85"/>
    <w:rsid w:val="00305B40"/>
    <w:rsid w:val="00305C75"/>
    <w:rsid w:val="00307AF2"/>
    <w:rsid w:val="003133F4"/>
    <w:rsid w:val="003138DE"/>
    <w:rsid w:val="003143BF"/>
    <w:rsid w:val="00314A5C"/>
    <w:rsid w:val="00315A3B"/>
    <w:rsid w:val="00317810"/>
    <w:rsid w:val="003204EA"/>
    <w:rsid w:val="00320D6E"/>
    <w:rsid w:val="00320F16"/>
    <w:rsid w:val="0032153C"/>
    <w:rsid w:val="00322D6A"/>
    <w:rsid w:val="00323EB9"/>
    <w:rsid w:val="00325A0C"/>
    <w:rsid w:val="0032654F"/>
    <w:rsid w:val="003279A4"/>
    <w:rsid w:val="00327F88"/>
    <w:rsid w:val="0033085A"/>
    <w:rsid w:val="0033190D"/>
    <w:rsid w:val="00332590"/>
    <w:rsid w:val="00333F06"/>
    <w:rsid w:val="00336E3E"/>
    <w:rsid w:val="003378B9"/>
    <w:rsid w:val="00337952"/>
    <w:rsid w:val="00340B3C"/>
    <w:rsid w:val="00343C78"/>
    <w:rsid w:val="00345C31"/>
    <w:rsid w:val="0034649E"/>
    <w:rsid w:val="00346BC3"/>
    <w:rsid w:val="003507DB"/>
    <w:rsid w:val="003541FB"/>
    <w:rsid w:val="00355E24"/>
    <w:rsid w:val="0036041D"/>
    <w:rsid w:val="00362349"/>
    <w:rsid w:val="003624F2"/>
    <w:rsid w:val="00362E48"/>
    <w:rsid w:val="0036306E"/>
    <w:rsid w:val="003634D7"/>
    <w:rsid w:val="003636B9"/>
    <w:rsid w:val="00366286"/>
    <w:rsid w:val="00367E4D"/>
    <w:rsid w:val="003703A5"/>
    <w:rsid w:val="00370684"/>
    <w:rsid w:val="00371C7F"/>
    <w:rsid w:val="003720AA"/>
    <w:rsid w:val="003723A2"/>
    <w:rsid w:val="00372C5F"/>
    <w:rsid w:val="003731FF"/>
    <w:rsid w:val="003732E5"/>
    <w:rsid w:val="00375CCB"/>
    <w:rsid w:val="00376295"/>
    <w:rsid w:val="00380871"/>
    <w:rsid w:val="003819A8"/>
    <w:rsid w:val="003821BC"/>
    <w:rsid w:val="00383AC1"/>
    <w:rsid w:val="00384BF7"/>
    <w:rsid w:val="00384F0E"/>
    <w:rsid w:val="00385832"/>
    <w:rsid w:val="00385DAE"/>
    <w:rsid w:val="00386E74"/>
    <w:rsid w:val="00390553"/>
    <w:rsid w:val="00393181"/>
    <w:rsid w:val="003945E4"/>
    <w:rsid w:val="003952D5"/>
    <w:rsid w:val="00395B4E"/>
    <w:rsid w:val="0039755D"/>
    <w:rsid w:val="0039757E"/>
    <w:rsid w:val="003A0600"/>
    <w:rsid w:val="003A0C2D"/>
    <w:rsid w:val="003A1F6C"/>
    <w:rsid w:val="003A2F40"/>
    <w:rsid w:val="003A3162"/>
    <w:rsid w:val="003A3755"/>
    <w:rsid w:val="003A3EA0"/>
    <w:rsid w:val="003A7693"/>
    <w:rsid w:val="003B0FE3"/>
    <w:rsid w:val="003B1738"/>
    <w:rsid w:val="003B26BC"/>
    <w:rsid w:val="003B4CF3"/>
    <w:rsid w:val="003B4EA8"/>
    <w:rsid w:val="003B71F3"/>
    <w:rsid w:val="003C0496"/>
    <w:rsid w:val="003C06D6"/>
    <w:rsid w:val="003C2E75"/>
    <w:rsid w:val="003C3206"/>
    <w:rsid w:val="003C3D8B"/>
    <w:rsid w:val="003C5918"/>
    <w:rsid w:val="003C5ACA"/>
    <w:rsid w:val="003C5BD2"/>
    <w:rsid w:val="003C7621"/>
    <w:rsid w:val="003C76EA"/>
    <w:rsid w:val="003C7BD2"/>
    <w:rsid w:val="003D27B8"/>
    <w:rsid w:val="003D29BF"/>
    <w:rsid w:val="003D604C"/>
    <w:rsid w:val="003D6581"/>
    <w:rsid w:val="003D6D90"/>
    <w:rsid w:val="003D783D"/>
    <w:rsid w:val="003D7D48"/>
    <w:rsid w:val="003E07DC"/>
    <w:rsid w:val="003E1186"/>
    <w:rsid w:val="003E247F"/>
    <w:rsid w:val="003E41F7"/>
    <w:rsid w:val="003E4E19"/>
    <w:rsid w:val="003E5EC5"/>
    <w:rsid w:val="003E6A82"/>
    <w:rsid w:val="003E750D"/>
    <w:rsid w:val="003E7E4E"/>
    <w:rsid w:val="003F2895"/>
    <w:rsid w:val="003F4857"/>
    <w:rsid w:val="003F487B"/>
    <w:rsid w:val="003F543D"/>
    <w:rsid w:val="003F6605"/>
    <w:rsid w:val="003F67BC"/>
    <w:rsid w:val="003F7413"/>
    <w:rsid w:val="004019AF"/>
    <w:rsid w:val="004023F3"/>
    <w:rsid w:val="0040339E"/>
    <w:rsid w:val="00406D5C"/>
    <w:rsid w:val="00406D77"/>
    <w:rsid w:val="00407850"/>
    <w:rsid w:val="004110E9"/>
    <w:rsid w:val="00411CA9"/>
    <w:rsid w:val="00413506"/>
    <w:rsid w:val="004144D7"/>
    <w:rsid w:val="0041509B"/>
    <w:rsid w:val="004160C7"/>
    <w:rsid w:val="00423EAF"/>
    <w:rsid w:val="00424072"/>
    <w:rsid w:val="004255C9"/>
    <w:rsid w:val="00425D80"/>
    <w:rsid w:val="004267DC"/>
    <w:rsid w:val="00427085"/>
    <w:rsid w:val="004274E4"/>
    <w:rsid w:val="00427829"/>
    <w:rsid w:val="00427A9E"/>
    <w:rsid w:val="00430281"/>
    <w:rsid w:val="00430BBC"/>
    <w:rsid w:val="00430BCF"/>
    <w:rsid w:val="004407FE"/>
    <w:rsid w:val="00441EEF"/>
    <w:rsid w:val="00444A25"/>
    <w:rsid w:val="00450307"/>
    <w:rsid w:val="00451E50"/>
    <w:rsid w:val="004528BF"/>
    <w:rsid w:val="00453095"/>
    <w:rsid w:val="0045502E"/>
    <w:rsid w:val="004556B1"/>
    <w:rsid w:val="00456F5E"/>
    <w:rsid w:val="00457E3F"/>
    <w:rsid w:val="00460E11"/>
    <w:rsid w:val="00464C92"/>
    <w:rsid w:val="00464F9B"/>
    <w:rsid w:val="0046650F"/>
    <w:rsid w:val="004677CB"/>
    <w:rsid w:val="00467A17"/>
    <w:rsid w:val="00472D1E"/>
    <w:rsid w:val="00473DA1"/>
    <w:rsid w:val="004742FA"/>
    <w:rsid w:val="00480462"/>
    <w:rsid w:val="00483A6C"/>
    <w:rsid w:val="004844C2"/>
    <w:rsid w:val="00484C5F"/>
    <w:rsid w:val="004853F5"/>
    <w:rsid w:val="0048552C"/>
    <w:rsid w:val="00485683"/>
    <w:rsid w:val="00486634"/>
    <w:rsid w:val="004866F5"/>
    <w:rsid w:val="00492764"/>
    <w:rsid w:val="00492787"/>
    <w:rsid w:val="00493C75"/>
    <w:rsid w:val="00493FA8"/>
    <w:rsid w:val="004947A3"/>
    <w:rsid w:val="00494D12"/>
    <w:rsid w:val="004951B7"/>
    <w:rsid w:val="00497D26"/>
    <w:rsid w:val="004A07AB"/>
    <w:rsid w:val="004A095C"/>
    <w:rsid w:val="004A2205"/>
    <w:rsid w:val="004A36AE"/>
    <w:rsid w:val="004A3731"/>
    <w:rsid w:val="004A51F0"/>
    <w:rsid w:val="004A5937"/>
    <w:rsid w:val="004A7814"/>
    <w:rsid w:val="004B3DC1"/>
    <w:rsid w:val="004B4814"/>
    <w:rsid w:val="004B4B70"/>
    <w:rsid w:val="004B4F63"/>
    <w:rsid w:val="004B51D4"/>
    <w:rsid w:val="004B77C3"/>
    <w:rsid w:val="004B782D"/>
    <w:rsid w:val="004C0599"/>
    <w:rsid w:val="004C20BF"/>
    <w:rsid w:val="004C240E"/>
    <w:rsid w:val="004C4A6B"/>
    <w:rsid w:val="004C5612"/>
    <w:rsid w:val="004C5D69"/>
    <w:rsid w:val="004C6CFC"/>
    <w:rsid w:val="004C7AEB"/>
    <w:rsid w:val="004D0EED"/>
    <w:rsid w:val="004D2D6F"/>
    <w:rsid w:val="004D51D9"/>
    <w:rsid w:val="004D7059"/>
    <w:rsid w:val="004E1291"/>
    <w:rsid w:val="004E2218"/>
    <w:rsid w:val="004E3812"/>
    <w:rsid w:val="004E3F94"/>
    <w:rsid w:val="004E4A2B"/>
    <w:rsid w:val="004E6066"/>
    <w:rsid w:val="004E70CB"/>
    <w:rsid w:val="004E7D0C"/>
    <w:rsid w:val="004F0316"/>
    <w:rsid w:val="004F1230"/>
    <w:rsid w:val="004F1330"/>
    <w:rsid w:val="004F169B"/>
    <w:rsid w:val="004F21C3"/>
    <w:rsid w:val="004F3B75"/>
    <w:rsid w:val="004F3D83"/>
    <w:rsid w:val="004F4443"/>
    <w:rsid w:val="004F598D"/>
    <w:rsid w:val="004F5FF2"/>
    <w:rsid w:val="004F6315"/>
    <w:rsid w:val="004F7221"/>
    <w:rsid w:val="005001C4"/>
    <w:rsid w:val="00500AE3"/>
    <w:rsid w:val="00503618"/>
    <w:rsid w:val="005107F9"/>
    <w:rsid w:val="0051216B"/>
    <w:rsid w:val="00513953"/>
    <w:rsid w:val="0051463F"/>
    <w:rsid w:val="005161FB"/>
    <w:rsid w:val="00516F08"/>
    <w:rsid w:val="00517494"/>
    <w:rsid w:val="005208B8"/>
    <w:rsid w:val="0052662C"/>
    <w:rsid w:val="00526BEE"/>
    <w:rsid w:val="00526DA8"/>
    <w:rsid w:val="005273D8"/>
    <w:rsid w:val="00532A18"/>
    <w:rsid w:val="00532AD8"/>
    <w:rsid w:val="0053367C"/>
    <w:rsid w:val="00533EAC"/>
    <w:rsid w:val="0053601C"/>
    <w:rsid w:val="00536A51"/>
    <w:rsid w:val="005373A3"/>
    <w:rsid w:val="00537608"/>
    <w:rsid w:val="005378E7"/>
    <w:rsid w:val="005400E6"/>
    <w:rsid w:val="005409CB"/>
    <w:rsid w:val="0054289E"/>
    <w:rsid w:val="00543BCC"/>
    <w:rsid w:val="00544FBA"/>
    <w:rsid w:val="00545993"/>
    <w:rsid w:val="00546A6E"/>
    <w:rsid w:val="005472C4"/>
    <w:rsid w:val="005545CE"/>
    <w:rsid w:val="005557F8"/>
    <w:rsid w:val="00556A75"/>
    <w:rsid w:val="00556EA6"/>
    <w:rsid w:val="00556EBC"/>
    <w:rsid w:val="0055728B"/>
    <w:rsid w:val="00561082"/>
    <w:rsid w:val="00561499"/>
    <w:rsid w:val="0056381B"/>
    <w:rsid w:val="00565519"/>
    <w:rsid w:val="00567498"/>
    <w:rsid w:val="00570385"/>
    <w:rsid w:val="00570538"/>
    <w:rsid w:val="00572ECF"/>
    <w:rsid w:val="005730B7"/>
    <w:rsid w:val="00573205"/>
    <w:rsid w:val="00573CB6"/>
    <w:rsid w:val="0057458F"/>
    <w:rsid w:val="0057601C"/>
    <w:rsid w:val="0057697E"/>
    <w:rsid w:val="005812CA"/>
    <w:rsid w:val="0058541C"/>
    <w:rsid w:val="00585423"/>
    <w:rsid w:val="005861C0"/>
    <w:rsid w:val="005861E0"/>
    <w:rsid w:val="005862FB"/>
    <w:rsid w:val="005879A2"/>
    <w:rsid w:val="0059024B"/>
    <w:rsid w:val="00590D88"/>
    <w:rsid w:val="005910D3"/>
    <w:rsid w:val="00591C5E"/>
    <w:rsid w:val="00591FFA"/>
    <w:rsid w:val="00592289"/>
    <w:rsid w:val="00594033"/>
    <w:rsid w:val="00595956"/>
    <w:rsid w:val="00597343"/>
    <w:rsid w:val="00597F41"/>
    <w:rsid w:val="005A2772"/>
    <w:rsid w:val="005A2E60"/>
    <w:rsid w:val="005A312B"/>
    <w:rsid w:val="005A320B"/>
    <w:rsid w:val="005A4A31"/>
    <w:rsid w:val="005A4E5C"/>
    <w:rsid w:val="005A5063"/>
    <w:rsid w:val="005A6120"/>
    <w:rsid w:val="005A62DA"/>
    <w:rsid w:val="005A7AC0"/>
    <w:rsid w:val="005A7C84"/>
    <w:rsid w:val="005A7D2F"/>
    <w:rsid w:val="005B26B0"/>
    <w:rsid w:val="005B4A3A"/>
    <w:rsid w:val="005B7780"/>
    <w:rsid w:val="005C05A1"/>
    <w:rsid w:val="005C07DC"/>
    <w:rsid w:val="005C1921"/>
    <w:rsid w:val="005C22E9"/>
    <w:rsid w:val="005C3B45"/>
    <w:rsid w:val="005C45CB"/>
    <w:rsid w:val="005C4F4E"/>
    <w:rsid w:val="005C503D"/>
    <w:rsid w:val="005C5D06"/>
    <w:rsid w:val="005C6D65"/>
    <w:rsid w:val="005C7E42"/>
    <w:rsid w:val="005D230E"/>
    <w:rsid w:val="005D2A44"/>
    <w:rsid w:val="005D6FC3"/>
    <w:rsid w:val="005E02E1"/>
    <w:rsid w:val="005E3965"/>
    <w:rsid w:val="005E433C"/>
    <w:rsid w:val="005E5C3D"/>
    <w:rsid w:val="005E5C94"/>
    <w:rsid w:val="005F1457"/>
    <w:rsid w:val="005F1D5A"/>
    <w:rsid w:val="005F1E16"/>
    <w:rsid w:val="005F3F00"/>
    <w:rsid w:val="005F4112"/>
    <w:rsid w:val="005F67C5"/>
    <w:rsid w:val="005F69D5"/>
    <w:rsid w:val="0060110F"/>
    <w:rsid w:val="00602EC8"/>
    <w:rsid w:val="006047C7"/>
    <w:rsid w:val="00604B32"/>
    <w:rsid w:val="00604FA7"/>
    <w:rsid w:val="00605671"/>
    <w:rsid w:val="006063F3"/>
    <w:rsid w:val="006067C2"/>
    <w:rsid w:val="00610753"/>
    <w:rsid w:val="00612B78"/>
    <w:rsid w:val="0061383E"/>
    <w:rsid w:val="00614DB3"/>
    <w:rsid w:val="006150E7"/>
    <w:rsid w:val="00615381"/>
    <w:rsid w:val="00615430"/>
    <w:rsid w:val="0061651E"/>
    <w:rsid w:val="00616EC4"/>
    <w:rsid w:val="00617909"/>
    <w:rsid w:val="00621E5C"/>
    <w:rsid w:val="006239A6"/>
    <w:rsid w:val="0062573D"/>
    <w:rsid w:val="0062587E"/>
    <w:rsid w:val="00625B1F"/>
    <w:rsid w:val="00626707"/>
    <w:rsid w:val="00630051"/>
    <w:rsid w:val="00630711"/>
    <w:rsid w:val="00630C86"/>
    <w:rsid w:val="00631CDC"/>
    <w:rsid w:val="00631CFE"/>
    <w:rsid w:val="00631F74"/>
    <w:rsid w:val="006337F1"/>
    <w:rsid w:val="0063405C"/>
    <w:rsid w:val="00637BE5"/>
    <w:rsid w:val="00640291"/>
    <w:rsid w:val="00642B78"/>
    <w:rsid w:val="00642EA5"/>
    <w:rsid w:val="00643C9B"/>
    <w:rsid w:val="00644C4A"/>
    <w:rsid w:val="00645ED0"/>
    <w:rsid w:val="00646290"/>
    <w:rsid w:val="00647838"/>
    <w:rsid w:val="00650DD5"/>
    <w:rsid w:val="006523B8"/>
    <w:rsid w:val="00653FEB"/>
    <w:rsid w:val="00654013"/>
    <w:rsid w:val="006542EA"/>
    <w:rsid w:val="00654CD0"/>
    <w:rsid w:val="00654EC2"/>
    <w:rsid w:val="00655AE5"/>
    <w:rsid w:val="00656098"/>
    <w:rsid w:val="006562BB"/>
    <w:rsid w:val="00656DC4"/>
    <w:rsid w:val="00660A6C"/>
    <w:rsid w:val="00664F9D"/>
    <w:rsid w:val="00665881"/>
    <w:rsid w:val="0066625D"/>
    <w:rsid w:val="006664B2"/>
    <w:rsid w:val="00667647"/>
    <w:rsid w:val="00671E90"/>
    <w:rsid w:val="006723A9"/>
    <w:rsid w:val="00672827"/>
    <w:rsid w:val="006739BA"/>
    <w:rsid w:val="006746DD"/>
    <w:rsid w:val="00675CBF"/>
    <w:rsid w:val="006772BD"/>
    <w:rsid w:val="00677D01"/>
    <w:rsid w:val="00681B0A"/>
    <w:rsid w:val="00684396"/>
    <w:rsid w:val="00685E35"/>
    <w:rsid w:val="00686895"/>
    <w:rsid w:val="00686C95"/>
    <w:rsid w:val="00686D3B"/>
    <w:rsid w:val="0068731D"/>
    <w:rsid w:val="00690371"/>
    <w:rsid w:val="00690766"/>
    <w:rsid w:val="00690BE1"/>
    <w:rsid w:val="006940B8"/>
    <w:rsid w:val="006946B3"/>
    <w:rsid w:val="00694C6E"/>
    <w:rsid w:val="00696B34"/>
    <w:rsid w:val="006A0D0E"/>
    <w:rsid w:val="006A191F"/>
    <w:rsid w:val="006A2B69"/>
    <w:rsid w:val="006A3CE1"/>
    <w:rsid w:val="006A624C"/>
    <w:rsid w:val="006A6399"/>
    <w:rsid w:val="006A7221"/>
    <w:rsid w:val="006A7F97"/>
    <w:rsid w:val="006B16D7"/>
    <w:rsid w:val="006B2EFB"/>
    <w:rsid w:val="006B321C"/>
    <w:rsid w:val="006B49DC"/>
    <w:rsid w:val="006B4AC0"/>
    <w:rsid w:val="006B67D6"/>
    <w:rsid w:val="006B78A8"/>
    <w:rsid w:val="006C02C5"/>
    <w:rsid w:val="006C159F"/>
    <w:rsid w:val="006C19C0"/>
    <w:rsid w:val="006C1BD8"/>
    <w:rsid w:val="006C1C3A"/>
    <w:rsid w:val="006C4554"/>
    <w:rsid w:val="006C4AD2"/>
    <w:rsid w:val="006C5F63"/>
    <w:rsid w:val="006C67C2"/>
    <w:rsid w:val="006C6A69"/>
    <w:rsid w:val="006C7D5D"/>
    <w:rsid w:val="006D0632"/>
    <w:rsid w:val="006D1F9D"/>
    <w:rsid w:val="006D2454"/>
    <w:rsid w:val="006D2D53"/>
    <w:rsid w:val="006D3769"/>
    <w:rsid w:val="006D3FD0"/>
    <w:rsid w:val="006D4AAC"/>
    <w:rsid w:val="006D4B72"/>
    <w:rsid w:val="006D5D38"/>
    <w:rsid w:val="006D5F3E"/>
    <w:rsid w:val="006D6C66"/>
    <w:rsid w:val="006D6ED7"/>
    <w:rsid w:val="006D75D3"/>
    <w:rsid w:val="006E0490"/>
    <w:rsid w:val="006E0750"/>
    <w:rsid w:val="006E0813"/>
    <w:rsid w:val="006E4088"/>
    <w:rsid w:val="006E4A8D"/>
    <w:rsid w:val="006E6130"/>
    <w:rsid w:val="006E6C42"/>
    <w:rsid w:val="006E76D6"/>
    <w:rsid w:val="006F0FB7"/>
    <w:rsid w:val="006F16FD"/>
    <w:rsid w:val="006F2604"/>
    <w:rsid w:val="006F27C7"/>
    <w:rsid w:val="006F336D"/>
    <w:rsid w:val="006F3C93"/>
    <w:rsid w:val="006F43CB"/>
    <w:rsid w:val="006F5254"/>
    <w:rsid w:val="006F7E6A"/>
    <w:rsid w:val="00700CB3"/>
    <w:rsid w:val="0070332B"/>
    <w:rsid w:val="0070653E"/>
    <w:rsid w:val="007111C2"/>
    <w:rsid w:val="00713542"/>
    <w:rsid w:val="0071370B"/>
    <w:rsid w:val="00713EB5"/>
    <w:rsid w:val="0071445D"/>
    <w:rsid w:val="0071462B"/>
    <w:rsid w:val="00715B55"/>
    <w:rsid w:val="0071607D"/>
    <w:rsid w:val="00716450"/>
    <w:rsid w:val="007172CB"/>
    <w:rsid w:val="00717679"/>
    <w:rsid w:val="00720548"/>
    <w:rsid w:val="007212C0"/>
    <w:rsid w:val="00721EA7"/>
    <w:rsid w:val="00722AFF"/>
    <w:rsid w:val="0072496F"/>
    <w:rsid w:val="00724CC9"/>
    <w:rsid w:val="00726F8F"/>
    <w:rsid w:val="00734196"/>
    <w:rsid w:val="007341A0"/>
    <w:rsid w:val="007342C2"/>
    <w:rsid w:val="00734543"/>
    <w:rsid w:val="007354AB"/>
    <w:rsid w:val="00740137"/>
    <w:rsid w:val="0074058D"/>
    <w:rsid w:val="007407F7"/>
    <w:rsid w:val="007409D8"/>
    <w:rsid w:val="00741BD2"/>
    <w:rsid w:val="00741D96"/>
    <w:rsid w:val="00741EF5"/>
    <w:rsid w:val="00742B62"/>
    <w:rsid w:val="00743A5B"/>
    <w:rsid w:val="007447F1"/>
    <w:rsid w:val="007461EB"/>
    <w:rsid w:val="00751C06"/>
    <w:rsid w:val="00752B8B"/>
    <w:rsid w:val="00753E5D"/>
    <w:rsid w:val="00754D78"/>
    <w:rsid w:val="007553F3"/>
    <w:rsid w:val="00755902"/>
    <w:rsid w:val="00755F83"/>
    <w:rsid w:val="00756031"/>
    <w:rsid w:val="007567E1"/>
    <w:rsid w:val="007604DF"/>
    <w:rsid w:val="00760513"/>
    <w:rsid w:val="007631F3"/>
    <w:rsid w:val="00763C05"/>
    <w:rsid w:val="00765082"/>
    <w:rsid w:val="00766440"/>
    <w:rsid w:val="00766DD2"/>
    <w:rsid w:val="00766E23"/>
    <w:rsid w:val="00767A43"/>
    <w:rsid w:val="00771240"/>
    <w:rsid w:val="00771E7F"/>
    <w:rsid w:val="00773653"/>
    <w:rsid w:val="007737A0"/>
    <w:rsid w:val="00774126"/>
    <w:rsid w:val="00774D5F"/>
    <w:rsid w:val="00774E14"/>
    <w:rsid w:val="007753EE"/>
    <w:rsid w:val="007806DB"/>
    <w:rsid w:val="0078101C"/>
    <w:rsid w:val="007812E7"/>
    <w:rsid w:val="00781774"/>
    <w:rsid w:val="00781A32"/>
    <w:rsid w:val="007829C2"/>
    <w:rsid w:val="00782F82"/>
    <w:rsid w:val="00783DF3"/>
    <w:rsid w:val="00784BFC"/>
    <w:rsid w:val="007854D2"/>
    <w:rsid w:val="00792FB9"/>
    <w:rsid w:val="007946F7"/>
    <w:rsid w:val="007949A4"/>
    <w:rsid w:val="007963F6"/>
    <w:rsid w:val="0079677D"/>
    <w:rsid w:val="00797615"/>
    <w:rsid w:val="007977BB"/>
    <w:rsid w:val="007A3AAB"/>
    <w:rsid w:val="007A4B95"/>
    <w:rsid w:val="007A5B16"/>
    <w:rsid w:val="007A6FEF"/>
    <w:rsid w:val="007A7F6D"/>
    <w:rsid w:val="007B2A84"/>
    <w:rsid w:val="007B322F"/>
    <w:rsid w:val="007B4C3D"/>
    <w:rsid w:val="007B5190"/>
    <w:rsid w:val="007B5989"/>
    <w:rsid w:val="007B678E"/>
    <w:rsid w:val="007C031E"/>
    <w:rsid w:val="007C24EF"/>
    <w:rsid w:val="007C3771"/>
    <w:rsid w:val="007C3A14"/>
    <w:rsid w:val="007C51EE"/>
    <w:rsid w:val="007C7032"/>
    <w:rsid w:val="007D335B"/>
    <w:rsid w:val="007D66D0"/>
    <w:rsid w:val="007D72FF"/>
    <w:rsid w:val="007D76FD"/>
    <w:rsid w:val="007E1619"/>
    <w:rsid w:val="007E3439"/>
    <w:rsid w:val="007E5062"/>
    <w:rsid w:val="007F1A74"/>
    <w:rsid w:val="007F21C0"/>
    <w:rsid w:val="007F3B2F"/>
    <w:rsid w:val="007F4ECC"/>
    <w:rsid w:val="007F60A5"/>
    <w:rsid w:val="007F6C94"/>
    <w:rsid w:val="008007BD"/>
    <w:rsid w:val="00802699"/>
    <w:rsid w:val="008045B4"/>
    <w:rsid w:val="008047C0"/>
    <w:rsid w:val="00805658"/>
    <w:rsid w:val="00805930"/>
    <w:rsid w:val="008063BB"/>
    <w:rsid w:val="00806C8F"/>
    <w:rsid w:val="0080738F"/>
    <w:rsid w:val="00807758"/>
    <w:rsid w:val="00812837"/>
    <w:rsid w:val="008138C2"/>
    <w:rsid w:val="00814627"/>
    <w:rsid w:val="00815F96"/>
    <w:rsid w:val="00820D4C"/>
    <w:rsid w:val="0082105D"/>
    <w:rsid w:val="0082173E"/>
    <w:rsid w:val="0082215A"/>
    <w:rsid w:val="00823C22"/>
    <w:rsid w:val="00823D61"/>
    <w:rsid w:val="00825830"/>
    <w:rsid w:val="00826C0F"/>
    <w:rsid w:val="00830BFE"/>
    <w:rsid w:val="00831FCD"/>
    <w:rsid w:val="0083224D"/>
    <w:rsid w:val="008323C9"/>
    <w:rsid w:val="00832690"/>
    <w:rsid w:val="00832C35"/>
    <w:rsid w:val="00833B6F"/>
    <w:rsid w:val="008358E7"/>
    <w:rsid w:val="00840227"/>
    <w:rsid w:val="008404AE"/>
    <w:rsid w:val="0084062D"/>
    <w:rsid w:val="0084205A"/>
    <w:rsid w:val="0084223A"/>
    <w:rsid w:val="008438E7"/>
    <w:rsid w:val="0084535D"/>
    <w:rsid w:val="00845581"/>
    <w:rsid w:val="00845B7D"/>
    <w:rsid w:val="008461A9"/>
    <w:rsid w:val="00851573"/>
    <w:rsid w:val="00854047"/>
    <w:rsid w:val="00854B3D"/>
    <w:rsid w:val="0085539B"/>
    <w:rsid w:val="00856985"/>
    <w:rsid w:val="00856DA3"/>
    <w:rsid w:val="00856F96"/>
    <w:rsid w:val="00857487"/>
    <w:rsid w:val="00860DBB"/>
    <w:rsid w:val="00861F03"/>
    <w:rsid w:val="00862415"/>
    <w:rsid w:val="008645C6"/>
    <w:rsid w:val="0086711D"/>
    <w:rsid w:val="00867865"/>
    <w:rsid w:val="00871116"/>
    <w:rsid w:val="00871152"/>
    <w:rsid w:val="00871723"/>
    <w:rsid w:val="00872D4C"/>
    <w:rsid w:val="0087337A"/>
    <w:rsid w:val="00873494"/>
    <w:rsid w:val="00873E51"/>
    <w:rsid w:val="00873E97"/>
    <w:rsid w:val="00873F5D"/>
    <w:rsid w:val="008746D7"/>
    <w:rsid w:val="00874F92"/>
    <w:rsid w:val="008751EA"/>
    <w:rsid w:val="00876B44"/>
    <w:rsid w:val="00876FBE"/>
    <w:rsid w:val="0088238D"/>
    <w:rsid w:val="0088291B"/>
    <w:rsid w:val="00883139"/>
    <w:rsid w:val="00885408"/>
    <w:rsid w:val="00887676"/>
    <w:rsid w:val="00890B15"/>
    <w:rsid w:val="00891DC7"/>
    <w:rsid w:val="00893237"/>
    <w:rsid w:val="0089457E"/>
    <w:rsid w:val="008955D2"/>
    <w:rsid w:val="008958FA"/>
    <w:rsid w:val="00895DE4"/>
    <w:rsid w:val="00895E56"/>
    <w:rsid w:val="00896B5B"/>
    <w:rsid w:val="00896FBB"/>
    <w:rsid w:val="00897174"/>
    <w:rsid w:val="00897686"/>
    <w:rsid w:val="008A0F59"/>
    <w:rsid w:val="008A230B"/>
    <w:rsid w:val="008A26E7"/>
    <w:rsid w:val="008A45ED"/>
    <w:rsid w:val="008A4F29"/>
    <w:rsid w:val="008A59F6"/>
    <w:rsid w:val="008A60FF"/>
    <w:rsid w:val="008A77D5"/>
    <w:rsid w:val="008A7C99"/>
    <w:rsid w:val="008B0825"/>
    <w:rsid w:val="008B1B84"/>
    <w:rsid w:val="008B31D8"/>
    <w:rsid w:val="008B362E"/>
    <w:rsid w:val="008C2648"/>
    <w:rsid w:val="008C26DA"/>
    <w:rsid w:val="008C3C1D"/>
    <w:rsid w:val="008C5194"/>
    <w:rsid w:val="008C60BB"/>
    <w:rsid w:val="008C6998"/>
    <w:rsid w:val="008C6ED6"/>
    <w:rsid w:val="008D0ED9"/>
    <w:rsid w:val="008D15CA"/>
    <w:rsid w:val="008D1E93"/>
    <w:rsid w:val="008D2E29"/>
    <w:rsid w:val="008D42C9"/>
    <w:rsid w:val="008D43C7"/>
    <w:rsid w:val="008D463F"/>
    <w:rsid w:val="008D4F46"/>
    <w:rsid w:val="008D536F"/>
    <w:rsid w:val="008D605F"/>
    <w:rsid w:val="008D6419"/>
    <w:rsid w:val="008D715C"/>
    <w:rsid w:val="008E1099"/>
    <w:rsid w:val="008E1B93"/>
    <w:rsid w:val="008E2362"/>
    <w:rsid w:val="008E6DDA"/>
    <w:rsid w:val="008E6FF6"/>
    <w:rsid w:val="008E6FFF"/>
    <w:rsid w:val="008E7513"/>
    <w:rsid w:val="008E77C0"/>
    <w:rsid w:val="008F0D84"/>
    <w:rsid w:val="008F1F9E"/>
    <w:rsid w:val="008F2630"/>
    <w:rsid w:val="008F3F9F"/>
    <w:rsid w:val="008F4AC6"/>
    <w:rsid w:val="008F4CB5"/>
    <w:rsid w:val="008F5000"/>
    <w:rsid w:val="008F57D5"/>
    <w:rsid w:val="008F63DD"/>
    <w:rsid w:val="008F703A"/>
    <w:rsid w:val="008F78DA"/>
    <w:rsid w:val="00902868"/>
    <w:rsid w:val="009035E1"/>
    <w:rsid w:val="00905714"/>
    <w:rsid w:val="00907BA3"/>
    <w:rsid w:val="0091020D"/>
    <w:rsid w:val="00911155"/>
    <w:rsid w:val="009139A9"/>
    <w:rsid w:val="0091412A"/>
    <w:rsid w:val="00915846"/>
    <w:rsid w:val="00916BC2"/>
    <w:rsid w:val="00920A89"/>
    <w:rsid w:val="0092108F"/>
    <w:rsid w:val="00923396"/>
    <w:rsid w:val="00924303"/>
    <w:rsid w:val="00924860"/>
    <w:rsid w:val="009257E3"/>
    <w:rsid w:val="009258CC"/>
    <w:rsid w:val="0092611D"/>
    <w:rsid w:val="00926850"/>
    <w:rsid w:val="00927D4E"/>
    <w:rsid w:val="00932079"/>
    <w:rsid w:val="009320CD"/>
    <w:rsid w:val="00932963"/>
    <w:rsid w:val="00933409"/>
    <w:rsid w:val="00933F9B"/>
    <w:rsid w:val="009342A1"/>
    <w:rsid w:val="00937096"/>
    <w:rsid w:val="009375EC"/>
    <w:rsid w:val="00937F6C"/>
    <w:rsid w:val="00940992"/>
    <w:rsid w:val="00940DCB"/>
    <w:rsid w:val="00940DFD"/>
    <w:rsid w:val="009412DC"/>
    <w:rsid w:val="0094352F"/>
    <w:rsid w:val="009442A7"/>
    <w:rsid w:val="00947985"/>
    <w:rsid w:val="00950DDA"/>
    <w:rsid w:val="00952ABB"/>
    <w:rsid w:val="00952D1B"/>
    <w:rsid w:val="009530E3"/>
    <w:rsid w:val="00953719"/>
    <w:rsid w:val="00954EFF"/>
    <w:rsid w:val="00964241"/>
    <w:rsid w:val="00964C52"/>
    <w:rsid w:val="0096744D"/>
    <w:rsid w:val="009700AA"/>
    <w:rsid w:val="00971886"/>
    <w:rsid w:val="00972958"/>
    <w:rsid w:val="009735D6"/>
    <w:rsid w:val="009765D1"/>
    <w:rsid w:val="00977052"/>
    <w:rsid w:val="00980598"/>
    <w:rsid w:val="00981DB7"/>
    <w:rsid w:val="00982880"/>
    <w:rsid w:val="00983729"/>
    <w:rsid w:val="00983885"/>
    <w:rsid w:val="00984A01"/>
    <w:rsid w:val="009865F4"/>
    <w:rsid w:val="00987150"/>
    <w:rsid w:val="00987B83"/>
    <w:rsid w:val="009905C7"/>
    <w:rsid w:val="009908DA"/>
    <w:rsid w:val="00991AB2"/>
    <w:rsid w:val="00993E91"/>
    <w:rsid w:val="009941C6"/>
    <w:rsid w:val="00995A5B"/>
    <w:rsid w:val="00996F2E"/>
    <w:rsid w:val="00996FCD"/>
    <w:rsid w:val="009A11E5"/>
    <w:rsid w:val="009A2341"/>
    <w:rsid w:val="009A295C"/>
    <w:rsid w:val="009A46F4"/>
    <w:rsid w:val="009A48B9"/>
    <w:rsid w:val="009A4913"/>
    <w:rsid w:val="009A4D47"/>
    <w:rsid w:val="009A7877"/>
    <w:rsid w:val="009B02E7"/>
    <w:rsid w:val="009B201B"/>
    <w:rsid w:val="009B2706"/>
    <w:rsid w:val="009B4726"/>
    <w:rsid w:val="009B4DF7"/>
    <w:rsid w:val="009B608A"/>
    <w:rsid w:val="009B6D49"/>
    <w:rsid w:val="009B6F6E"/>
    <w:rsid w:val="009B7452"/>
    <w:rsid w:val="009C0B98"/>
    <w:rsid w:val="009C1A8D"/>
    <w:rsid w:val="009C2C1A"/>
    <w:rsid w:val="009C314C"/>
    <w:rsid w:val="009C4079"/>
    <w:rsid w:val="009C4271"/>
    <w:rsid w:val="009C467A"/>
    <w:rsid w:val="009C4C29"/>
    <w:rsid w:val="009C5029"/>
    <w:rsid w:val="009C509B"/>
    <w:rsid w:val="009C6309"/>
    <w:rsid w:val="009C64E1"/>
    <w:rsid w:val="009D196B"/>
    <w:rsid w:val="009D49E8"/>
    <w:rsid w:val="009D64D8"/>
    <w:rsid w:val="009D7842"/>
    <w:rsid w:val="009E0449"/>
    <w:rsid w:val="009E23EB"/>
    <w:rsid w:val="009F3071"/>
    <w:rsid w:val="009F368F"/>
    <w:rsid w:val="009F4B0F"/>
    <w:rsid w:val="009F541A"/>
    <w:rsid w:val="009F7B7F"/>
    <w:rsid w:val="00A00938"/>
    <w:rsid w:val="00A01C69"/>
    <w:rsid w:val="00A020E6"/>
    <w:rsid w:val="00A02300"/>
    <w:rsid w:val="00A023B3"/>
    <w:rsid w:val="00A04D18"/>
    <w:rsid w:val="00A0557C"/>
    <w:rsid w:val="00A11AE4"/>
    <w:rsid w:val="00A11E8C"/>
    <w:rsid w:val="00A15756"/>
    <w:rsid w:val="00A15DEE"/>
    <w:rsid w:val="00A21EA6"/>
    <w:rsid w:val="00A2206F"/>
    <w:rsid w:val="00A23F35"/>
    <w:rsid w:val="00A25349"/>
    <w:rsid w:val="00A25F35"/>
    <w:rsid w:val="00A26C2D"/>
    <w:rsid w:val="00A30BF4"/>
    <w:rsid w:val="00A30ECC"/>
    <w:rsid w:val="00A311EA"/>
    <w:rsid w:val="00A316F6"/>
    <w:rsid w:val="00A31704"/>
    <w:rsid w:val="00A3197C"/>
    <w:rsid w:val="00A326BA"/>
    <w:rsid w:val="00A3473E"/>
    <w:rsid w:val="00A35190"/>
    <w:rsid w:val="00A40EA7"/>
    <w:rsid w:val="00A429CD"/>
    <w:rsid w:val="00A43317"/>
    <w:rsid w:val="00A43B0A"/>
    <w:rsid w:val="00A450F4"/>
    <w:rsid w:val="00A463EE"/>
    <w:rsid w:val="00A46E82"/>
    <w:rsid w:val="00A47BD8"/>
    <w:rsid w:val="00A5153D"/>
    <w:rsid w:val="00A52B6E"/>
    <w:rsid w:val="00A535D0"/>
    <w:rsid w:val="00A53833"/>
    <w:rsid w:val="00A54835"/>
    <w:rsid w:val="00A548D8"/>
    <w:rsid w:val="00A55116"/>
    <w:rsid w:val="00A56158"/>
    <w:rsid w:val="00A562B1"/>
    <w:rsid w:val="00A564C3"/>
    <w:rsid w:val="00A56889"/>
    <w:rsid w:val="00A60298"/>
    <w:rsid w:val="00A60695"/>
    <w:rsid w:val="00A60A91"/>
    <w:rsid w:val="00A6144F"/>
    <w:rsid w:val="00A61DA1"/>
    <w:rsid w:val="00A63B3E"/>
    <w:rsid w:val="00A6522E"/>
    <w:rsid w:val="00A660CF"/>
    <w:rsid w:val="00A73119"/>
    <w:rsid w:val="00A731C3"/>
    <w:rsid w:val="00A74681"/>
    <w:rsid w:val="00A75D1E"/>
    <w:rsid w:val="00A76D48"/>
    <w:rsid w:val="00A77601"/>
    <w:rsid w:val="00A776FC"/>
    <w:rsid w:val="00A80CB1"/>
    <w:rsid w:val="00A81EAE"/>
    <w:rsid w:val="00A8351A"/>
    <w:rsid w:val="00A83C3F"/>
    <w:rsid w:val="00A83E2B"/>
    <w:rsid w:val="00A842D8"/>
    <w:rsid w:val="00A84ABD"/>
    <w:rsid w:val="00A84D3B"/>
    <w:rsid w:val="00A85077"/>
    <w:rsid w:val="00A85351"/>
    <w:rsid w:val="00A87A26"/>
    <w:rsid w:val="00A900AA"/>
    <w:rsid w:val="00A917C5"/>
    <w:rsid w:val="00A91DC1"/>
    <w:rsid w:val="00A93FFE"/>
    <w:rsid w:val="00A96DC8"/>
    <w:rsid w:val="00AA1817"/>
    <w:rsid w:val="00AA2AEF"/>
    <w:rsid w:val="00AA5D97"/>
    <w:rsid w:val="00AA78AF"/>
    <w:rsid w:val="00AB420A"/>
    <w:rsid w:val="00AB5D82"/>
    <w:rsid w:val="00AB7F5D"/>
    <w:rsid w:val="00AC168F"/>
    <w:rsid w:val="00AC1ECC"/>
    <w:rsid w:val="00AC37D1"/>
    <w:rsid w:val="00AC4BAA"/>
    <w:rsid w:val="00AC6835"/>
    <w:rsid w:val="00AC769B"/>
    <w:rsid w:val="00AD3782"/>
    <w:rsid w:val="00AD3FFC"/>
    <w:rsid w:val="00AD4551"/>
    <w:rsid w:val="00AD5C9B"/>
    <w:rsid w:val="00AD70D6"/>
    <w:rsid w:val="00AD7DA1"/>
    <w:rsid w:val="00AE001E"/>
    <w:rsid w:val="00AE2606"/>
    <w:rsid w:val="00AE336D"/>
    <w:rsid w:val="00AE3928"/>
    <w:rsid w:val="00AE414E"/>
    <w:rsid w:val="00AE57B9"/>
    <w:rsid w:val="00AE5EE0"/>
    <w:rsid w:val="00AE6148"/>
    <w:rsid w:val="00AF02B0"/>
    <w:rsid w:val="00AF134C"/>
    <w:rsid w:val="00AF25B2"/>
    <w:rsid w:val="00AF32E0"/>
    <w:rsid w:val="00AF3667"/>
    <w:rsid w:val="00AF6EC4"/>
    <w:rsid w:val="00AF74DC"/>
    <w:rsid w:val="00B006D1"/>
    <w:rsid w:val="00B0177B"/>
    <w:rsid w:val="00B02230"/>
    <w:rsid w:val="00B02CAD"/>
    <w:rsid w:val="00B065B8"/>
    <w:rsid w:val="00B10AC9"/>
    <w:rsid w:val="00B10E42"/>
    <w:rsid w:val="00B12C41"/>
    <w:rsid w:val="00B12F47"/>
    <w:rsid w:val="00B1359B"/>
    <w:rsid w:val="00B135F9"/>
    <w:rsid w:val="00B143CB"/>
    <w:rsid w:val="00B1453A"/>
    <w:rsid w:val="00B1671D"/>
    <w:rsid w:val="00B16FB0"/>
    <w:rsid w:val="00B170A2"/>
    <w:rsid w:val="00B177A3"/>
    <w:rsid w:val="00B2074D"/>
    <w:rsid w:val="00B21BCE"/>
    <w:rsid w:val="00B22434"/>
    <w:rsid w:val="00B22DAC"/>
    <w:rsid w:val="00B239E9"/>
    <w:rsid w:val="00B248BA"/>
    <w:rsid w:val="00B25679"/>
    <w:rsid w:val="00B26A41"/>
    <w:rsid w:val="00B27084"/>
    <w:rsid w:val="00B27579"/>
    <w:rsid w:val="00B27A73"/>
    <w:rsid w:val="00B3037E"/>
    <w:rsid w:val="00B305FF"/>
    <w:rsid w:val="00B3071C"/>
    <w:rsid w:val="00B324FD"/>
    <w:rsid w:val="00B32CE1"/>
    <w:rsid w:val="00B342FA"/>
    <w:rsid w:val="00B34C6F"/>
    <w:rsid w:val="00B34ED3"/>
    <w:rsid w:val="00B37668"/>
    <w:rsid w:val="00B37775"/>
    <w:rsid w:val="00B37A69"/>
    <w:rsid w:val="00B37D2A"/>
    <w:rsid w:val="00B40D8F"/>
    <w:rsid w:val="00B44394"/>
    <w:rsid w:val="00B451B8"/>
    <w:rsid w:val="00B4568F"/>
    <w:rsid w:val="00B45A0B"/>
    <w:rsid w:val="00B45B64"/>
    <w:rsid w:val="00B46E31"/>
    <w:rsid w:val="00B47716"/>
    <w:rsid w:val="00B5034A"/>
    <w:rsid w:val="00B523C5"/>
    <w:rsid w:val="00B56751"/>
    <w:rsid w:val="00B56CE1"/>
    <w:rsid w:val="00B60344"/>
    <w:rsid w:val="00B6107F"/>
    <w:rsid w:val="00B651BA"/>
    <w:rsid w:val="00B6561F"/>
    <w:rsid w:val="00B66F28"/>
    <w:rsid w:val="00B67D6A"/>
    <w:rsid w:val="00B70EAA"/>
    <w:rsid w:val="00B715D1"/>
    <w:rsid w:val="00B726F6"/>
    <w:rsid w:val="00B73964"/>
    <w:rsid w:val="00B7488F"/>
    <w:rsid w:val="00B74A28"/>
    <w:rsid w:val="00B752E4"/>
    <w:rsid w:val="00B80FAB"/>
    <w:rsid w:val="00B82944"/>
    <w:rsid w:val="00B8372E"/>
    <w:rsid w:val="00B84369"/>
    <w:rsid w:val="00B84C45"/>
    <w:rsid w:val="00B86BC3"/>
    <w:rsid w:val="00B876A6"/>
    <w:rsid w:val="00B9022C"/>
    <w:rsid w:val="00B92C64"/>
    <w:rsid w:val="00B933FF"/>
    <w:rsid w:val="00B93833"/>
    <w:rsid w:val="00B94E9F"/>
    <w:rsid w:val="00B956A0"/>
    <w:rsid w:val="00B96118"/>
    <w:rsid w:val="00B97CD5"/>
    <w:rsid w:val="00BA0C24"/>
    <w:rsid w:val="00BA4CCD"/>
    <w:rsid w:val="00BA5288"/>
    <w:rsid w:val="00BA594C"/>
    <w:rsid w:val="00BA5C3C"/>
    <w:rsid w:val="00BA720B"/>
    <w:rsid w:val="00BA79AC"/>
    <w:rsid w:val="00BB1463"/>
    <w:rsid w:val="00BB2631"/>
    <w:rsid w:val="00BB367E"/>
    <w:rsid w:val="00BB490A"/>
    <w:rsid w:val="00BB5006"/>
    <w:rsid w:val="00BB54AA"/>
    <w:rsid w:val="00BB6C3C"/>
    <w:rsid w:val="00BC0010"/>
    <w:rsid w:val="00BC0551"/>
    <w:rsid w:val="00BC1772"/>
    <w:rsid w:val="00BC263D"/>
    <w:rsid w:val="00BC2CF7"/>
    <w:rsid w:val="00BC6CAA"/>
    <w:rsid w:val="00BC7122"/>
    <w:rsid w:val="00BD3064"/>
    <w:rsid w:val="00BD376D"/>
    <w:rsid w:val="00BD3E72"/>
    <w:rsid w:val="00BD4181"/>
    <w:rsid w:val="00BD5EDB"/>
    <w:rsid w:val="00BD6A5D"/>
    <w:rsid w:val="00BD7496"/>
    <w:rsid w:val="00BD7C58"/>
    <w:rsid w:val="00BE1CD2"/>
    <w:rsid w:val="00BE3AB2"/>
    <w:rsid w:val="00BE5EB5"/>
    <w:rsid w:val="00BE6752"/>
    <w:rsid w:val="00BF1C2B"/>
    <w:rsid w:val="00BF37B3"/>
    <w:rsid w:val="00BF39B4"/>
    <w:rsid w:val="00BF3CEA"/>
    <w:rsid w:val="00BF4E62"/>
    <w:rsid w:val="00BF60DB"/>
    <w:rsid w:val="00C01FFF"/>
    <w:rsid w:val="00C041F1"/>
    <w:rsid w:val="00C05507"/>
    <w:rsid w:val="00C06A62"/>
    <w:rsid w:val="00C06AC3"/>
    <w:rsid w:val="00C116EA"/>
    <w:rsid w:val="00C11A3C"/>
    <w:rsid w:val="00C159DF"/>
    <w:rsid w:val="00C16FBB"/>
    <w:rsid w:val="00C178A6"/>
    <w:rsid w:val="00C20487"/>
    <w:rsid w:val="00C25E8C"/>
    <w:rsid w:val="00C27028"/>
    <w:rsid w:val="00C3019E"/>
    <w:rsid w:val="00C3121D"/>
    <w:rsid w:val="00C324DE"/>
    <w:rsid w:val="00C32783"/>
    <w:rsid w:val="00C32BAD"/>
    <w:rsid w:val="00C340C5"/>
    <w:rsid w:val="00C34634"/>
    <w:rsid w:val="00C34EEE"/>
    <w:rsid w:val="00C365A8"/>
    <w:rsid w:val="00C36FA0"/>
    <w:rsid w:val="00C37B0E"/>
    <w:rsid w:val="00C416C1"/>
    <w:rsid w:val="00C46AEB"/>
    <w:rsid w:val="00C471C9"/>
    <w:rsid w:val="00C51DD8"/>
    <w:rsid w:val="00C522D0"/>
    <w:rsid w:val="00C52E4C"/>
    <w:rsid w:val="00C53B37"/>
    <w:rsid w:val="00C53F40"/>
    <w:rsid w:val="00C54FC1"/>
    <w:rsid w:val="00C55E2A"/>
    <w:rsid w:val="00C60C54"/>
    <w:rsid w:val="00C631A2"/>
    <w:rsid w:val="00C6339C"/>
    <w:rsid w:val="00C63ADE"/>
    <w:rsid w:val="00C641E5"/>
    <w:rsid w:val="00C65EC0"/>
    <w:rsid w:val="00C66AAB"/>
    <w:rsid w:val="00C66D76"/>
    <w:rsid w:val="00C71369"/>
    <w:rsid w:val="00C72952"/>
    <w:rsid w:val="00C72BA8"/>
    <w:rsid w:val="00C7550B"/>
    <w:rsid w:val="00C75D59"/>
    <w:rsid w:val="00C76266"/>
    <w:rsid w:val="00C7656B"/>
    <w:rsid w:val="00C76CDF"/>
    <w:rsid w:val="00C775F3"/>
    <w:rsid w:val="00C77A55"/>
    <w:rsid w:val="00C80226"/>
    <w:rsid w:val="00C80AC1"/>
    <w:rsid w:val="00C82E4D"/>
    <w:rsid w:val="00C8347E"/>
    <w:rsid w:val="00C8352C"/>
    <w:rsid w:val="00C846BF"/>
    <w:rsid w:val="00C8597F"/>
    <w:rsid w:val="00C85DAB"/>
    <w:rsid w:val="00C8708D"/>
    <w:rsid w:val="00C92655"/>
    <w:rsid w:val="00C927F1"/>
    <w:rsid w:val="00C95767"/>
    <w:rsid w:val="00C958E2"/>
    <w:rsid w:val="00C95E12"/>
    <w:rsid w:val="00C97A94"/>
    <w:rsid w:val="00CA1B32"/>
    <w:rsid w:val="00CA29B7"/>
    <w:rsid w:val="00CA2B35"/>
    <w:rsid w:val="00CA2C09"/>
    <w:rsid w:val="00CA3008"/>
    <w:rsid w:val="00CA430B"/>
    <w:rsid w:val="00CA4581"/>
    <w:rsid w:val="00CA532E"/>
    <w:rsid w:val="00CA7971"/>
    <w:rsid w:val="00CB00FA"/>
    <w:rsid w:val="00CB1A2E"/>
    <w:rsid w:val="00CB1C8E"/>
    <w:rsid w:val="00CB21F2"/>
    <w:rsid w:val="00CB2B9B"/>
    <w:rsid w:val="00CB364D"/>
    <w:rsid w:val="00CB3970"/>
    <w:rsid w:val="00CB60AB"/>
    <w:rsid w:val="00CB636D"/>
    <w:rsid w:val="00CB74FE"/>
    <w:rsid w:val="00CC2EDA"/>
    <w:rsid w:val="00CC2FD9"/>
    <w:rsid w:val="00CC4D31"/>
    <w:rsid w:val="00CC533E"/>
    <w:rsid w:val="00CC55D6"/>
    <w:rsid w:val="00CC56A7"/>
    <w:rsid w:val="00CD06E0"/>
    <w:rsid w:val="00CD11E4"/>
    <w:rsid w:val="00CD31AB"/>
    <w:rsid w:val="00CD4990"/>
    <w:rsid w:val="00CD4AB0"/>
    <w:rsid w:val="00CD555D"/>
    <w:rsid w:val="00CE0FE7"/>
    <w:rsid w:val="00CE1371"/>
    <w:rsid w:val="00CE154C"/>
    <w:rsid w:val="00CE1843"/>
    <w:rsid w:val="00CE62BD"/>
    <w:rsid w:val="00CE667F"/>
    <w:rsid w:val="00CE782F"/>
    <w:rsid w:val="00CE79BD"/>
    <w:rsid w:val="00CF0C73"/>
    <w:rsid w:val="00CF26FF"/>
    <w:rsid w:val="00CF29BA"/>
    <w:rsid w:val="00CF2DF5"/>
    <w:rsid w:val="00CF2FE9"/>
    <w:rsid w:val="00CF2FFD"/>
    <w:rsid w:val="00CF3838"/>
    <w:rsid w:val="00CF38F2"/>
    <w:rsid w:val="00CF48FA"/>
    <w:rsid w:val="00D00376"/>
    <w:rsid w:val="00D0093E"/>
    <w:rsid w:val="00D0155E"/>
    <w:rsid w:val="00D02038"/>
    <w:rsid w:val="00D02936"/>
    <w:rsid w:val="00D02BD7"/>
    <w:rsid w:val="00D04801"/>
    <w:rsid w:val="00D04F6E"/>
    <w:rsid w:val="00D05903"/>
    <w:rsid w:val="00D10034"/>
    <w:rsid w:val="00D10EFE"/>
    <w:rsid w:val="00D13A5D"/>
    <w:rsid w:val="00D204C6"/>
    <w:rsid w:val="00D20B2E"/>
    <w:rsid w:val="00D21404"/>
    <w:rsid w:val="00D21539"/>
    <w:rsid w:val="00D21F64"/>
    <w:rsid w:val="00D22B78"/>
    <w:rsid w:val="00D246A0"/>
    <w:rsid w:val="00D249A8"/>
    <w:rsid w:val="00D253FF"/>
    <w:rsid w:val="00D25A49"/>
    <w:rsid w:val="00D2673A"/>
    <w:rsid w:val="00D272E7"/>
    <w:rsid w:val="00D30283"/>
    <w:rsid w:val="00D346C9"/>
    <w:rsid w:val="00D349A7"/>
    <w:rsid w:val="00D35270"/>
    <w:rsid w:val="00D41B22"/>
    <w:rsid w:val="00D4311C"/>
    <w:rsid w:val="00D45560"/>
    <w:rsid w:val="00D4701A"/>
    <w:rsid w:val="00D4702D"/>
    <w:rsid w:val="00D476B3"/>
    <w:rsid w:val="00D5040C"/>
    <w:rsid w:val="00D51910"/>
    <w:rsid w:val="00D52D32"/>
    <w:rsid w:val="00D55984"/>
    <w:rsid w:val="00D559A5"/>
    <w:rsid w:val="00D567A5"/>
    <w:rsid w:val="00D570D1"/>
    <w:rsid w:val="00D57AE7"/>
    <w:rsid w:val="00D60AE8"/>
    <w:rsid w:val="00D60E4C"/>
    <w:rsid w:val="00D622E0"/>
    <w:rsid w:val="00D628F9"/>
    <w:rsid w:val="00D63CDF"/>
    <w:rsid w:val="00D65656"/>
    <w:rsid w:val="00D676D6"/>
    <w:rsid w:val="00D704A1"/>
    <w:rsid w:val="00D70A5C"/>
    <w:rsid w:val="00D715F7"/>
    <w:rsid w:val="00D71DDD"/>
    <w:rsid w:val="00D72564"/>
    <w:rsid w:val="00D74F4F"/>
    <w:rsid w:val="00D755C3"/>
    <w:rsid w:val="00D756F3"/>
    <w:rsid w:val="00D76BE8"/>
    <w:rsid w:val="00D8153A"/>
    <w:rsid w:val="00D83263"/>
    <w:rsid w:val="00D8400D"/>
    <w:rsid w:val="00D84B7D"/>
    <w:rsid w:val="00D8656C"/>
    <w:rsid w:val="00D86BA8"/>
    <w:rsid w:val="00D87016"/>
    <w:rsid w:val="00D873E2"/>
    <w:rsid w:val="00D90C82"/>
    <w:rsid w:val="00D91664"/>
    <w:rsid w:val="00D92638"/>
    <w:rsid w:val="00D9275C"/>
    <w:rsid w:val="00D94A52"/>
    <w:rsid w:val="00D94ECA"/>
    <w:rsid w:val="00D95719"/>
    <w:rsid w:val="00D95905"/>
    <w:rsid w:val="00D9747A"/>
    <w:rsid w:val="00D97CAD"/>
    <w:rsid w:val="00DA15E2"/>
    <w:rsid w:val="00DB0889"/>
    <w:rsid w:val="00DB330E"/>
    <w:rsid w:val="00DB46FE"/>
    <w:rsid w:val="00DB57B7"/>
    <w:rsid w:val="00DB5E01"/>
    <w:rsid w:val="00DB735F"/>
    <w:rsid w:val="00DC15F2"/>
    <w:rsid w:val="00DC3C19"/>
    <w:rsid w:val="00DC441E"/>
    <w:rsid w:val="00DC47F8"/>
    <w:rsid w:val="00DC4B32"/>
    <w:rsid w:val="00DC4B75"/>
    <w:rsid w:val="00DC72B3"/>
    <w:rsid w:val="00DD1DEE"/>
    <w:rsid w:val="00DD37B3"/>
    <w:rsid w:val="00DD56A4"/>
    <w:rsid w:val="00DD5A3F"/>
    <w:rsid w:val="00DE3599"/>
    <w:rsid w:val="00DE6ABD"/>
    <w:rsid w:val="00DE7885"/>
    <w:rsid w:val="00DF2404"/>
    <w:rsid w:val="00DF3A8A"/>
    <w:rsid w:val="00DF461B"/>
    <w:rsid w:val="00DF4628"/>
    <w:rsid w:val="00DF5168"/>
    <w:rsid w:val="00DF5181"/>
    <w:rsid w:val="00DF7BB8"/>
    <w:rsid w:val="00E00002"/>
    <w:rsid w:val="00E02345"/>
    <w:rsid w:val="00E02FED"/>
    <w:rsid w:val="00E030D0"/>
    <w:rsid w:val="00E0356A"/>
    <w:rsid w:val="00E1096E"/>
    <w:rsid w:val="00E10F40"/>
    <w:rsid w:val="00E117B4"/>
    <w:rsid w:val="00E129B6"/>
    <w:rsid w:val="00E130EF"/>
    <w:rsid w:val="00E140BA"/>
    <w:rsid w:val="00E14A20"/>
    <w:rsid w:val="00E14FAD"/>
    <w:rsid w:val="00E168CC"/>
    <w:rsid w:val="00E169A8"/>
    <w:rsid w:val="00E17F93"/>
    <w:rsid w:val="00E20B1A"/>
    <w:rsid w:val="00E20CE7"/>
    <w:rsid w:val="00E215D8"/>
    <w:rsid w:val="00E21E13"/>
    <w:rsid w:val="00E225D3"/>
    <w:rsid w:val="00E227DC"/>
    <w:rsid w:val="00E240D3"/>
    <w:rsid w:val="00E24226"/>
    <w:rsid w:val="00E25BDF"/>
    <w:rsid w:val="00E26E03"/>
    <w:rsid w:val="00E32ACA"/>
    <w:rsid w:val="00E33ED8"/>
    <w:rsid w:val="00E3452B"/>
    <w:rsid w:val="00E347AD"/>
    <w:rsid w:val="00E35129"/>
    <w:rsid w:val="00E3730D"/>
    <w:rsid w:val="00E403D6"/>
    <w:rsid w:val="00E406A8"/>
    <w:rsid w:val="00E41131"/>
    <w:rsid w:val="00E4119C"/>
    <w:rsid w:val="00E4150E"/>
    <w:rsid w:val="00E41950"/>
    <w:rsid w:val="00E434C0"/>
    <w:rsid w:val="00E45565"/>
    <w:rsid w:val="00E462AF"/>
    <w:rsid w:val="00E46BE0"/>
    <w:rsid w:val="00E46FD2"/>
    <w:rsid w:val="00E47633"/>
    <w:rsid w:val="00E47D63"/>
    <w:rsid w:val="00E52A5C"/>
    <w:rsid w:val="00E54AF7"/>
    <w:rsid w:val="00E55351"/>
    <w:rsid w:val="00E5662F"/>
    <w:rsid w:val="00E61101"/>
    <w:rsid w:val="00E626C2"/>
    <w:rsid w:val="00E62FDC"/>
    <w:rsid w:val="00E6355C"/>
    <w:rsid w:val="00E6402D"/>
    <w:rsid w:val="00E6524A"/>
    <w:rsid w:val="00E6599D"/>
    <w:rsid w:val="00E6724B"/>
    <w:rsid w:val="00E70D4A"/>
    <w:rsid w:val="00E7228C"/>
    <w:rsid w:val="00E73488"/>
    <w:rsid w:val="00E7640E"/>
    <w:rsid w:val="00E800AD"/>
    <w:rsid w:val="00E8019E"/>
    <w:rsid w:val="00E814ED"/>
    <w:rsid w:val="00E8187B"/>
    <w:rsid w:val="00E82C41"/>
    <w:rsid w:val="00E83F61"/>
    <w:rsid w:val="00E84A13"/>
    <w:rsid w:val="00E84C88"/>
    <w:rsid w:val="00E84F41"/>
    <w:rsid w:val="00E85ABC"/>
    <w:rsid w:val="00E867C5"/>
    <w:rsid w:val="00E87E77"/>
    <w:rsid w:val="00E924C8"/>
    <w:rsid w:val="00E93EA5"/>
    <w:rsid w:val="00E9557F"/>
    <w:rsid w:val="00E97523"/>
    <w:rsid w:val="00EA08C3"/>
    <w:rsid w:val="00EA167D"/>
    <w:rsid w:val="00EA17DE"/>
    <w:rsid w:val="00EA24D0"/>
    <w:rsid w:val="00EA26C7"/>
    <w:rsid w:val="00EA31E8"/>
    <w:rsid w:val="00EA59D0"/>
    <w:rsid w:val="00EA5C4E"/>
    <w:rsid w:val="00EA681C"/>
    <w:rsid w:val="00EB03DD"/>
    <w:rsid w:val="00EB059E"/>
    <w:rsid w:val="00EB2464"/>
    <w:rsid w:val="00EB2DCC"/>
    <w:rsid w:val="00EB308F"/>
    <w:rsid w:val="00EB4A23"/>
    <w:rsid w:val="00EB70E8"/>
    <w:rsid w:val="00EC03C9"/>
    <w:rsid w:val="00EC1AFD"/>
    <w:rsid w:val="00EC2945"/>
    <w:rsid w:val="00EC336B"/>
    <w:rsid w:val="00EC39CE"/>
    <w:rsid w:val="00EC49FC"/>
    <w:rsid w:val="00EC646F"/>
    <w:rsid w:val="00EC66FC"/>
    <w:rsid w:val="00EC6E4F"/>
    <w:rsid w:val="00ED0ABD"/>
    <w:rsid w:val="00ED1216"/>
    <w:rsid w:val="00ED40F5"/>
    <w:rsid w:val="00ED6C3F"/>
    <w:rsid w:val="00EE07F2"/>
    <w:rsid w:val="00EE1B6A"/>
    <w:rsid w:val="00EE1DCF"/>
    <w:rsid w:val="00EE2166"/>
    <w:rsid w:val="00EE496A"/>
    <w:rsid w:val="00EE6554"/>
    <w:rsid w:val="00EE6A2E"/>
    <w:rsid w:val="00EE7140"/>
    <w:rsid w:val="00EF1A45"/>
    <w:rsid w:val="00EF1FAF"/>
    <w:rsid w:val="00EF360C"/>
    <w:rsid w:val="00EF406F"/>
    <w:rsid w:val="00EF6DE0"/>
    <w:rsid w:val="00EF6EDE"/>
    <w:rsid w:val="00F00214"/>
    <w:rsid w:val="00F0078D"/>
    <w:rsid w:val="00F027D2"/>
    <w:rsid w:val="00F02A15"/>
    <w:rsid w:val="00F03A49"/>
    <w:rsid w:val="00F03EA5"/>
    <w:rsid w:val="00F041AB"/>
    <w:rsid w:val="00F053B3"/>
    <w:rsid w:val="00F06336"/>
    <w:rsid w:val="00F07597"/>
    <w:rsid w:val="00F10D8A"/>
    <w:rsid w:val="00F1113E"/>
    <w:rsid w:val="00F117B6"/>
    <w:rsid w:val="00F11CFA"/>
    <w:rsid w:val="00F13BAA"/>
    <w:rsid w:val="00F13FB2"/>
    <w:rsid w:val="00F145F5"/>
    <w:rsid w:val="00F15252"/>
    <w:rsid w:val="00F155B1"/>
    <w:rsid w:val="00F16015"/>
    <w:rsid w:val="00F164A4"/>
    <w:rsid w:val="00F20B1D"/>
    <w:rsid w:val="00F20FA6"/>
    <w:rsid w:val="00F2393E"/>
    <w:rsid w:val="00F24BB2"/>
    <w:rsid w:val="00F2565D"/>
    <w:rsid w:val="00F315D0"/>
    <w:rsid w:val="00F31CA3"/>
    <w:rsid w:val="00F327C6"/>
    <w:rsid w:val="00F33961"/>
    <w:rsid w:val="00F3510D"/>
    <w:rsid w:val="00F35EFB"/>
    <w:rsid w:val="00F3678E"/>
    <w:rsid w:val="00F40D66"/>
    <w:rsid w:val="00F41D46"/>
    <w:rsid w:val="00F42AD3"/>
    <w:rsid w:val="00F42C5D"/>
    <w:rsid w:val="00F43B14"/>
    <w:rsid w:val="00F5125E"/>
    <w:rsid w:val="00F51B18"/>
    <w:rsid w:val="00F51FDF"/>
    <w:rsid w:val="00F5347C"/>
    <w:rsid w:val="00F547F9"/>
    <w:rsid w:val="00F61FE5"/>
    <w:rsid w:val="00F627D7"/>
    <w:rsid w:val="00F641B5"/>
    <w:rsid w:val="00F643DB"/>
    <w:rsid w:val="00F6459A"/>
    <w:rsid w:val="00F65E21"/>
    <w:rsid w:val="00F664B2"/>
    <w:rsid w:val="00F66544"/>
    <w:rsid w:val="00F6698F"/>
    <w:rsid w:val="00F711BA"/>
    <w:rsid w:val="00F73199"/>
    <w:rsid w:val="00F7341A"/>
    <w:rsid w:val="00F738A3"/>
    <w:rsid w:val="00F7484E"/>
    <w:rsid w:val="00F753A1"/>
    <w:rsid w:val="00F764FC"/>
    <w:rsid w:val="00F777D5"/>
    <w:rsid w:val="00F810F7"/>
    <w:rsid w:val="00F813E4"/>
    <w:rsid w:val="00F82669"/>
    <w:rsid w:val="00F84B4F"/>
    <w:rsid w:val="00F85613"/>
    <w:rsid w:val="00F86257"/>
    <w:rsid w:val="00F869E7"/>
    <w:rsid w:val="00F86CDE"/>
    <w:rsid w:val="00F86E98"/>
    <w:rsid w:val="00F87254"/>
    <w:rsid w:val="00F874C3"/>
    <w:rsid w:val="00F87FFC"/>
    <w:rsid w:val="00F90CBE"/>
    <w:rsid w:val="00F91AA7"/>
    <w:rsid w:val="00F920A9"/>
    <w:rsid w:val="00F9259E"/>
    <w:rsid w:val="00F9318D"/>
    <w:rsid w:val="00F93AD5"/>
    <w:rsid w:val="00F93D21"/>
    <w:rsid w:val="00F94EEE"/>
    <w:rsid w:val="00F95DD3"/>
    <w:rsid w:val="00F96D74"/>
    <w:rsid w:val="00F97199"/>
    <w:rsid w:val="00FA1060"/>
    <w:rsid w:val="00FA202B"/>
    <w:rsid w:val="00FA4A4C"/>
    <w:rsid w:val="00FA4D2F"/>
    <w:rsid w:val="00FB0AC1"/>
    <w:rsid w:val="00FB3687"/>
    <w:rsid w:val="00FB42D1"/>
    <w:rsid w:val="00FB5B40"/>
    <w:rsid w:val="00FB6537"/>
    <w:rsid w:val="00FB771C"/>
    <w:rsid w:val="00FB7746"/>
    <w:rsid w:val="00FB7896"/>
    <w:rsid w:val="00FB78D2"/>
    <w:rsid w:val="00FC1828"/>
    <w:rsid w:val="00FC236C"/>
    <w:rsid w:val="00FC3B49"/>
    <w:rsid w:val="00FC5852"/>
    <w:rsid w:val="00FC6256"/>
    <w:rsid w:val="00FC6734"/>
    <w:rsid w:val="00FC75D8"/>
    <w:rsid w:val="00FD037D"/>
    <w:rsid w:val="00FD075B"/>
    <w:rsid w:val="00FD0BF5"/>
    <w:rsid w:val="00FD141E"/>
    <w:rsid w:val="00FD1CF6"/>
    <w:rsid w:val="00FD3AD5"/>
    <w:rsid w:val="00FD5308"/>
    <w:rsid w:val="00FD53A7"/>
    <w:rsid w:val="00FE125A"/>
    <w:rsid w:val="00FE1B75"/>
    <w:rsid w:val="00FE22C0"/>
    <w:rsid w:val="00FE7F10"/>
    <w:rsid w:val="00FF0484"/>
    <w:rsid w:val="00FF103B"/>
    <w:rsid w:val="00FF20D4"/>
    <w:rsid w:val="00FF2E73"/>
    <w:rsid w:val="00FF348D"/>
    <w:rsid w:val="00FF484C"/>
    <w:rsid w:val="00FF6C32"/>
    <w:rsid w:val="00FF706D"/>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462"/>
    <w:pPr>
      <w:spacing w:after="200" w:line="276" w:lineRule="auto"/>
    </w:pPr>
    <w:rPr>
      <w:rFonts w:ascii="Calibri" w:hAnsi="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80462"/>
    <w:rPr>
      <w:rFonts w:ascii="Calibri" w:hAnsi="Calibr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480462"/>
    <w:pPr>
      <w:ind w:left="720"/>
      <w:contextualSpacing/>
    </w:pPr>
  </w:style>
  <w:style w:type="paragraph" w:styleId="Header">
    <w:name w:val="header"/>
    <w:basedOn w:val="Normal"/>
    <w:link w:val="HeaderChar"/>
    <w:uiPriority w:val="99"/>
    <w:rsid w:val="004B4F63"/>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4B4F63"/>
    <w:rPr>
      <w:rFonts w:ascii="Calibri" w:hAnsi="Calibri" w:cs="Times New Roman"/>
      <w:sz w:val="22"/>
      <w:szCs w:val="22"/>
      <w:lang w:eastAsia="en-US"/>
    </w:rPr>
  </w:style>
  <w:style w:type="paragraph" w:styleId="Footer">
    <w:name w:val="footer"/>
    <w:basedOn w:val="Normal"/>
    <w:link w:val="FooterChar"/>
    <w:uiPriority w:val="99"/>
    <w:rsid w:val="004B4F63"/>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4B4F63"/>
    <w:rPr>
      <w:rFonts w:ascii="Calibri" w:hAnsi="Calibri" w:cs="Times New Roman"/>
      <w:sz w:val="22"/>
      <w:szCs w:val="22"/>
      <w:lang w:eastAsia="en-US"/>
    </w:rPr>
  </w:style>
  <w:style w:type="paragraph" w:styleId="BalloonText">
    <w:name w:val="Balloon Text"/>
    <w:basedOn w:val="Normal"/>
    <w:link w:val="BalloonTextChar"/>
    <w:uiPriority w:val="99"/>
    <w:rsid w:val="00D676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D676D6"/>
    <w:rPr>
      <w:rFonts w:ascii="Tahoma" w:hAnsi="Tahoma" w:cs="Tahoma"/>
      <w:sz w:val="16"/>
      <w:szCs w:val="16"/>
      <w:lang w:eastAsia="en-US"/>
    </w:rPr>
  </w:style>
  <w:style w:type="paragraph" w:styleId="ListBullet">
    <w:name w:val="List Bullet"/>
    <w:basedOn w:val="Normal"/>
    <w:uiPriority w:val="99"/>
    <w:rsid w:val="00CE1371"/>
    <w:pPr>
      <w:numPr>
        <w:numId w:val="41"/>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13</Pages>
  <Words>2698</Words>
  <Characters>17004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 Umsetzung des Kerncurriculums im Schulbuch Politik &amp; Co</dc:title>
  <dc:subject/>
  <dc:creator>C.C. Buchners Verlag - Friedrich</dc:creator>
  <cp:keywords/>
  <dc:description/>
  <cp:lastModifiedBy>Rademacher</cp:lastModifiedBy>
  <cp:revision>3</cp:revision>
  <cp:lastPrinted>2013-02-06T15:48:00Z</cp:lastPrinted>
  <dcterms:created xsi:type="dcterms:W3CDTF">2013-02-15T12:13:00Z</dcterms:created>
  <dcterms:modified xsi:type="dcterms:W3CDTF">2013-02-15T13:42:00Z</dcterms:modified>
</cp:coreProperties>
</file>