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  <w:r w:rsidRPr="004D334C">
        <w:rPr>
          <w:rFonts w:ascii="Calibri" w:hAnsi="Calibri"/>
          <w:b/>
          <w:color w:val="0070C0"/>
          <w:sz w:val="32"/>
          <w:szCs w:val="28"/>
        </w:rPr>
        <w:t>Medienkompetenzen in #Politik – NRW, Band 5/6</w:t>
      </w:r>
    </w:p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Die Landesregierung Nordrhein-Westfalen hat in Zusammenarbeit mit unterschiedlichen Kooperationspartnern den Medienkompetenzrahmen für NRW auf den Weg gebracht. 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Das vorliegende Lehrwerk „#Politik – NRW, Band 5/6“ leistet einen wichtigen Beitrag, um den Kompetenzaufbau über die Fächer hinweg zu leisten.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Die Kompetenzbereiche des Medienkompetenzrahmens werden in den Kapiteln verschiedentlich und vielfältig angesteuert.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Die nachfolgende Tabelle führt die zentralen Orte auf und kann als Beispiel dienen, wo sie für den schulinternen Lehrplan und das Medienkonzept aufgenommen werden können.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606837" w:rsidRDefault="004D334C" w:rsidP="004D334C">
      <w:pPr>
        <w:suppressLineNumbers/>
        <w:spacing w:after="0" w:line="240" w:lineRule="auto"/>
        <w:rPr>
          <w:rFonts w:ascii="Calibri" w:hAnsi="Calibri"/>
          <w:b/>
        </w:rPr>
      </w:pPr>
      <w:r w:rsidRPr="004D334C">
        <w:rPr>
          <w:rFonts w:ascii="Calibri" w:hAnsi="Calibri"/>
          <w:b/>
          <w:color w:val="0070C0"/>
          <w:sz w:val="24"/>
        </w:rPr>
        <w:t xml:space="preserve">Übergeordnete Medienkompetenzen des Medienkompetenzrahmens </w:t>
      </w:r>
    </w:p>
    <w:p w:rsidR="004D334C" w:rsidRDefault="004D334C" w:rsidP="004D334C">
      <w:pPr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14123" w:type="dxa"/>
        <w:tblLook w:val="04A0" w:firstRow="1" w:lastRow="0" w:firstColumn="1" w:lastColumn="0" w:noHBand="0" w:noVBand="1"/>
      </w:tblPr>
      <w:tblGrid>
        <w:gridCol w:w="4318"/>
        <w:gridCol w:w="938"/>
        <w:gridCol w:w="8867"/>
      </w:tblGrid>
      <w:tr w:rsidR="004D334C" w:rsidTr="003D7FEB">
        <w:trPr>
          <w:trHeight w:val="626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Übergeordnete </w:t>
            </w:r>
            <w:r w:rsidRPr="00F37BBE">
              <w:rPr>
                <w:rFonts w:ascii="Calibri" w:hAnsi="Calibri"/>
                <w:b/>
              </w:rPr>
              <w:t>Medienkompetenzen</w:t>
            </w:r>
          </w:p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 w:rsidRPr="00F37BBE">
              <w:rPr>
                <w:rFonts w:ascii="Calibri" w:hAnsi="Calibri"/>
                <w:b/>
              </w:rPr>
              <w:t>aus dem MKR</w:t>
            </w:r>
          </w:p>
        </w:tc>
        <w:tc>
          <w:tcPr>
            <w:tcW w:w="9805" w:type="dxa"/>
            <w:gridSpan w:val="2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Beispielhafte </w:t>
            </w:r>
            <w:r w:rsidRPr="00F37BBE">
              <w:rPr>
                <w:rFonts w:ascii="Calibri" w:hAnsi="Calibri"/>
                <w:b/>
              </w:rPr>
              <w:t>Orte im Lehrbuch „#</w:t>
            </w:r>
            <w:r>
              <w:rPr>
                <w:rFonts w:ascii="Calibri" w:hAnsi="Calibri"/>
                <w:b/>
              </w:rPr>
              <w:t xml:space="preserve">Politik – </w:t>
            </w:r>
            <w:r w:rsidRPr="00F37BBE">
              <w:rPr>
                <w:rFonts w:ascii="Calibri" w:hAnsi="Calibri"/>
                <w:b/>
              </w:rPr>
              <w:t>NRW</w:t>
            </w:r>
            <w:r>
              <w:rPr>
                <w:rFonts w:ascii="Calibri" w:hAnsi="Calibri"/>
                <w:b/>
              </w:rPr>
              <w:t xml:space="preserve">, </w:t>
            </w:r>
            <w:r w:rsidRPr="00F37BBE">
              <w:rPr>
                <w:rFonts w:ascii="Calibri" w:hAnsi="Calibri"/>
                <w:b/>
              </w:rPr>
              <w:t>Band 5/6“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 w:val="restart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 Informationsrecherche</w:t>
            </w: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21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Rechte und Pflichten der Schüler im Schulgesetz recherchieren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38" w:type="dxa"/>
          </w:tcPr>
          <w:p w:rsidR="004D334C" w:rsidRPr="0038329E" w:rsidRDefault="004D334C" w:rsidP="003D7FEB">
            <w:pPr>
              <w:spacing w:after="0" w:line="240" w:lineRule="auto"/>
              <w:rPr>
                <w:rFonts w:ascii="Calibri" w:hAnsi="Calibri"/>
              </w:rPr>
            </w:pPr>
            <w:r w:rsidRPr="0038329E">
              <w:rPr>
                <w:rFonts w:ascii="Calibri" w:hAnsi="Calibri"/>
              </w:rPr>
              <w:t xml:space="preserve">S. </w:t>
            </w:r>
            <w:r>
              <w:rPr>
                <w:rFonts w:ascii="Calibri" w:hAnsi="Calibri"/>
              </w:rPr>
              <w:t>52</w:t>
            </w:r>
          </w:p>
        </w:tc>
        <w:tc>
          <w:tcPr>
            <w:tcW w:w="8867" w:type="dxa"/>
          </w:tcPr>
          <w:p w:rsidR="004D334C" w:rsidRPr="0038329E" w:rsidRDefault="004D334C" w:rsidP="003D7FEB">
            <w:pPr>
              <w:spacing w:after="0" w:line="240" w:lineRule="auto"/>
              <w:rPr>
                <w:rFonts w:ascii="Calibri" w:hAnsi="Calibri"/>
              </w:rPr>
            </w:pPr>
            <w:r w:rsidRPr="0038329E">
              <w:rPr>
                <w:rFonts w:ascii="Calibri" w:hAnsi="Calibri"/>
              </w:rPr>
              <w:t xml:space="preserve">Möglichkeiten der Mitbestimmung in der Gemeinde vor Ort recherchieren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54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Ergebnisse Kommunalwahlen NRW recherchieren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75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38329E">
              <w:rPr>
                <w:rFonts w:ascii="Calibri" w:hAnsi="Calibri"/>
                <w:bCs/>
              </w:rPr>
              <w:t xml:space="preserve">Beispiele, </w:t>
            </w:r>
            <w:r>
              <w:rPr>
                <w:rFonts w:ascii="Calibri" w:hAnsi="Calibri"/>
                <w:bCs/>
              </w:rPr>
              <w:t xml:space="preserve">zum </w:t>
            </w:r>
            <w:r w:rsidRPr="0038329E">
              <w:rPr>
                <w:rFonts w:ascii="Calibri" w:hAnsi="Calibri"/>
                <w:bCs/>
              </w:rPr>
              <w:t>Schutz</w:t>
            </w:r>
            <w:r>
              <w:rPr>
                <w:rFonts w:ascii="Calibri" w:hAnsi="Calibri"/>
                <w:bCs/>
              </w:rPr>
              <w:t xml:space="preserve"> </w:t>
            </w:r>
            <w:r w:rsidRPr="0038329E">
              <w:rPr>
                <w:rFonts w:ascii="Calibri" w:hAnsi="Calibri"/>
                <w:bCs/>
              </w:rPr>
              <w:t xml:space="preserve">der Kinderrechte </w:t>
            </w:r>
            <w:r>
              <w:rPr>
                <w:rFonts w:ascii="Calibri" w:hAnsi="Calibri"/>
                <w:bCs/>
              </w:rPr>
              <w:t>recherchieren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112, 146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Vertrauensvolle Informationen recherchieren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160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zu Upcycling recherchieren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 Informationsauswertung</w:t>
            </w:r>
          </w:p>
        </w:tc>
        <w:tc>
          <w:tcPr>
            <w:tcW w:w="9805" w:type="dxa"/>
            <w:gridSpan w:val="2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ist die Arbeit mit Quellenmaterial, sodass die Analyse und strukturierte Auswertung von Medien durch den gesamten Band eingeübt wird.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 w:val="restart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 Informationsbewertung</w:t>
            </w:r>
          </w:p>
        </w:tc>
        <w:tc>
          <w:tcPr>
            <w:tcW w:w="9805" w:type="dxa"/>
            <w:gridSpan w:val="2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Im Rahmen der für den Politikunterricht zentralen Urteilsbildung findet über den gesamten Band eine Bewertung von Informationen statt.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60 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Kontroverse Positionen im Rollenspiel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124 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Influencer als Werbeträger identifizieren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4.3, insb. S. 144ff.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Kapitel zum Umgang mit Medien, deren Informationsgehalt und Interessengeleitetheit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Pr="001D61C9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3.1 </w:t>
            </w:r>
            <w:r w:rsidRPr="001D61C9">
              <w:rPr>
                <w:rFonts w:ascii="Calibri" w:hAnsi="Calibri"/>
                <w:bCs/>
              </w:rPr>
              <w:t>Kommunikations- und</w:t>
            </w:r>
          </w:p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1D61C9">
              <w:rPr>
                <w:rFonts w:ascii="Calibri" w:hAnsi="Calibri"/>
                <w:bCs/>
              </w:rPr>
              <w:t>Kooperationsprozesse</w:t>
            </w: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4.1+4.2, insb. S. 116ff.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Kapitel zu Kommunikation und dem Umgang mit Medien und ihrem Einfluss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Pr="001D61C9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3.2 </w:t>
            </w:r>
            <w:r w:rsidRPr="001D61C9">
              <w:rPr>
                <w:rFonts w:ascii="Calibri" w:hAnsi="Calibri"/>
                <w:bCs/>
              </w:rPr>
              <w:t>Kommunikations- und</w:t>
            </w:r>
          </w:p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1D61C9">
              <w:rPr>
                <w:rFonts w:ascii="Calibri" w:hAnsi="Calibri"/>
                <w:bCs/>
              </w:rPr>
              <w:t>Kooperationsregeln</w:t>
            </w: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4.1+4.2, insb. S. 116ff.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Kapitel zu Kommunikation und dem Umgang mit Medien und ihrem Einfluss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3.3 </w:t>
            </w:r>
            <w:r w:rsidRPr="001D61C9">
              <w:rPr>
                <w:rFonts w:ascii="Calibri" w:hAnsi="Calibri"/>
                <w:bCs/>
              </w:rPr>
              <w:t>Kommunikation und Kooperation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in der Gesellschaft</w:t>
            </w: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26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Einen Klassenrat durchführen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30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 Klassensprecherwahl durchführen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32ff. 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Mitwirkung in der Schule gestalten und reflektieren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38 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 Schulkonferenz durchführen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44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Einen Brief an einen Gemeindevertreter verfassen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50ff. 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Mitbestimmungsmöglichkeiten von Kindern und Jugendlichen herausarbeiten und bewerten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53f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Kommunalwahlen analysieren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73ff.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Engagement für Kinderrechte diskutieren und gestalten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88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Aufgabenverteilung in der Familie reflektieren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4.3, insb. S. 140ff.</w:t>
            </w:r>
          </w:p>
        </w:tc>
        <w:tc>
          <w:tcPr>
            <w:tcW w:w="8867" w:type="dxa"/>
          </w:tcPr>
          <w:p w:rsidR="004D334C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Kapitel zum Umgang mit Medien und deren Bedeutung für die Demokratie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Pr="001D61C9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3.4 </w:t>
            </w:r>
            <w:r w:rsidRPr="001D61C9">
              <w:rPr>
                <w:rFonts w:ascii="Calibri" w:hAnsi="Calibri"/>
                <w:bCs/>
              </w:rPr>
              <w:t>Cybergewalt und</w:t>
            </w:r>
          </w:p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1D61C9">
              <w:rPr>
                <w:rFonts w:ascii="Calibri" w:hAnsi="Calibri"/>
                <w:bCs/>
              </w:rPr>
              <w:t>-kriminalität</w:t>
            </w: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118f. 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Cybermobbing und dessen strafrechtliche Implikationen 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 w:val="restart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4.1 Medienproduktion und Präsentation</w:t>
            </w: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14f.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26484A">
              <w:rPr>
                <w:rFonts w:ascii="Calibri" w:hAnsi="Calibri"/>
                <w:bCs/>
              </w:rPr>
              <w:t>Steckbriefe zum Thema</w:t>
            </w:r>
            <w:r>
              <w:rPr>
                <w:rFonts w:ascii="Calibri" w:hAnsi="Calibri"/>
                <w:bCs/>
              </w:rPr>
              <w:t xml:space="preserve"> </w:t>
            </w:r>
            <w:r w:rsidRPr="0026484A">
              <w:rPr>
                <w:rFonts w:ascii="Calibri" w:hAnsi="Calibri"/>
                <w:bCs/>
              </w:rPr>
              <w:t>„Mitwirkung an unserer Schule“ erstellen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44f.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26484A">
              <w:rPr>
                <w:rFonts w:ascii="Calibri" w:hAnsi="Calibri"/>
                <w:bCs/>
              </w:rPr>
              <w:t>Einen Brief an einen Gemeindevertreter verfassen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52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Einen Brief verfassen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64</w:t>
            </w:r>
          </w:p>
        </w:tc>
        <w:tc>
          <w:tcPr>
            <w:tcW w:w="8867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26484A">
              <w:rPr>
                <w:rFonts w:ascii="Calibri" w:hAnsi="Calibri"/>
                <w:bCs/>
              </w:rPr>
              <w:t>Ein politisches Anliegen in einem Brief formulieren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80f.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Trickfilm zu Familie und sozialer Rolle gestalten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116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 E-Mail formulieren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127 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Plakat erstellen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  <w:vMerge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160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Tippliste für Klassenraum erstellen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4.2 </w:t>
            </w:r>
            <w:r w:rsidRPr="00C831FF">
              <w:rPr>
                <w:rFonts w:ascii="Calibri" w:hAnsi="Calibri"/>
                <w:bCs/>
              </w:rPr>
              <w:t>Gestaltungsmittel</w:t>
            </w: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173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Wandplakat gestalten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4.3 Quellendokumentation </w:t>
            </w: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134ff.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Bewusstsein für Quellenkritik schaffen (M1)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4.4 </w:t>
            </w:r>
            <w:r w:rsidRPr="00C831FF">
              <w:rPr>
                <w:rFonts w:ascii="Calibri" w:hAnsi="Calibri"/>
                <w:bCs/>
              </w:rPr>
              <w:t>Rechtliche Grundlagen</w:t>
            </w:r>
          </w:p>
        </w:tc>
        <w:tc>
          <w:tcPr>
            <w:tcW w:w="93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117ff. 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Rechtliche Grenzen in Sozialen Medien (Recht am eigenen Bild…) 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5.1 Medienanalyse</w:t>
            </w:r>
          </w:p>
        </w:tc>
        <w:tc>
          <w:tcPr>
            <w:tcW w:w="9805" w:type="dxa"/>
            <w:gridSpan w:val="2"/>
            <w:vMerge w:val="restart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4, Leben in der Medienwelt</w:t>
            </w:r>
          </w:p>
        </w:tc>
      </w:tr>
      <w:tr w:rsidR="004D334C" w:rsidTr="003D7FEB">
        <w:trPr>
          <w:trHeight w:val="650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5.2 Meinungsbildung</w:t>
            </w:r>
          </w:p>
        </w:tc>
        <w:tc>
          <w:tcPr>
            <w:tcW w:w="9805" w:type="dxa"/>
            <w:gridSpan w:val="2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4D334C" w:rsidTr="003D7FEB">
        <w:trPr>
          <w:trHeight w:val="650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5.3 Identitätsbildung</w:t>
            </w:r>
          </w:p>
        </w:tc>
        <w:tc>
          <w:tcPr>
            <w:tcW w:w="9805" w:type="dxa"/>
            <w:gridSpan w:val="2"/>
            <w:vMerge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4D334C" w:rsidTr="003D7FEB">
        <w:trPr>
          <w:trHeight w:val="1262"/>
        </w:trPr>
        <w:tc>
          <w:tcPr>
            <w:tcW w:w="4318" w:type="dxa"/>
            <w:tcBorders>
              <w:bottom w:val="single" w:sz="4" w:space="0" w:color="auto"/>
            </w:tcBorders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5.4 Selbstregulierte Mediennutzung</w:t>
            </w:r>
          </w:p>
        </w:tc>
        <w:tc>
          <w:tcPr>
            <w:tcW w:w="9805" w:type="dxa"/>
            <w:gridSpan w:val="2"/>
            <w:vMerge/>
            <w:tcBorders>
              <w:bottom w:val="single" w:sz="4" w:space="0" w:color="auto"/>
            </w:tcBorders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:rsidR="00E62ADC" w:rsidRPr="00186D00" w:rsidRDefault="00E62AD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28"/>
        </w:rPr>
      </w:pPr>
      <w:bookmarkStart w:id="0" w:name="_GoBack"/>
      <w:bookmarkEnd w:id="0"/>
    </w:p>
    <w:sectPr w:rsidR="00E62ADC" w:rsidRPr="00186D00" w:rsidSect="00E62ADC">
      <w:headerReference w:type="default" r:id="rId8"/>
      <w:footerReference w:type="default" r:id="rId9"/>
      <w:pgSz w:w="16838" w:h="11906" w:orient="landscape" w:code="9"/>
      <w:pgMar w:top="1707" w:right="2098" w:bottom="1418" w:left="1843" w:header="680" w:footer="5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3E" w:rsidRDefault="0026133E" w:rsidP="00C910D4">
      <w:pPr>
        <w:spacing w:after="0" w:line="240" w:lineRule="auto"/>
      </w:pPr>
      <w:r>
        <w:separator/>
      </w:r>
    </w:p>
  </w:endnote>
  <w:endnote w:type="continuationSeparator" w:id="0">
    <w:p w:rsidR="0026133E" w:rsidRDefault="0026133E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C84732" w:rsidRDefault="00AD0A4E" w:rsidP="00CA2426">
    <w:pPr>
      <w:pStyle w:val="Fuzeile"/>
      <w:tabs>
        <w:tab w:val="clear" w:pos="4536"/>
        <w:tab w:val="clear" w:pos="9072"/>
        <w:tab w:val="left" w:pos="9639"/>
      </w:tabs>
      <w:spacing w:before="6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7663815</wp:posOffset>
          </wp:positionH>
          <wp:positionV relativeFrom="margin">
            <wp:posOffset>5752465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10" name="Bild 10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10692130" cy="0"/>
              <wp:effectExtent l="9525" t="12700" r="13970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C20D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841.9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4D334C">
      <w:rPr>
        <w:noProof/>
        <w:color w:val="auto"/>
        <w:sz w:val="18"/>
      </w:rPr>
      <w:t>4</w:t>
    </w:r>
    <w:r w:rsidR="007C3D12" w:rsidRPr="00C84732">
      <w:rPr>
        <w:color w:val="auto"/>
        <w:sz w:val="18"/>
      </w:rPr>
      <w:fldChar w:fldCharType="end"/>
    </w:r>
    <w:r w:rsidR="00E62ADC">
      <w:rPr>
        <w:color w:val="auto"/>
        <w:sz w:val="18"/>
      </w:rPr>
      <w:t xml:space="preserve">                                                                                                                                                                              </w:t>
    </w:r>
    <w:r w:rsidR="00C84732" w:rsidRPr="00C84732">
      <w:rPr>
        <w:color w:val="auto"/>
        <w:sz w:val="18"/>
      </w:rPr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3E" w:rsidRDefault="0026133E" w:rsidP="00C910D4">
      <w:pPr>
        <w:spacing w:after="0" w:line="240" w:lineRule="auto"/>
      </w:pPr>
      <w:r>
        <w:separator/>
      </w:r>
    </w:p>
  </w:footnote>
  <w:footnote w:type="continuationSeparator" w:id="0">
    <w:p w:rsidR="0026133E" w:rsidRDefault="0026133E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7C3D12" w:rsidRDefault="00AD0A4E" w:rsidP="00E62ADC">
    <w:pPr>
      <w:pStyle w:val="Kopfzeile"/>
      <w:tabs>
        <w:tab w:val="clear" w:pos="4536"/>
        <w:tab w:val="clear" w:pos="9072"/>
        <w:tab w:val="left" w:pos="12276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10692130" cy="0"/>
              <wp:effectExtent l="9525" t="13970" r="1397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F4781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841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" strokecolor="#7f7f7f" strokeweight=".5pt">
              <w10:wrap anchorx="page"/>
            </v:shape>
          </w:pict>
        </mc:Fallback>
      </mc:AlternateContent>
    </w:r>
    <w:r w:rsidR="004D334C">
      <w:rPr>
        <w:rFonts w:ascii="Calibri" w:hAnsi="Calibri"/>
        <w:szCs w:val="28"/>
      </w:rPr>
      <w:t>#Politik – NRW, Band 5/6 (BN 70061)</w:t>
    </w:r>
    <w:r w:rsidR="00186D00" w:rsidRPr="00186D00">
      <w:rPr>
        <w:rFonts w:ascii="Calibri" w:hAnsi="Calibri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B2C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E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4C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6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AF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6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A2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A7D"/>
    <w:multiLevelType w:val="hybridMultilevel"/>
    <w:tmpl w:val="8E329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156916"/>
    <w:rsid w:val="00171C87"/>
    <w:rsid w:val="00185A41"/>
    <w:rsid w:val="00186D00"/>
    <w:rsid w:val="001A000C"/>
    <w:rsid w:val="001D5E9E"/>
    <w:rsid w:val="001E06A3"/>
    <w:rsid w:val="00245313"/>
    <w:rsid w:val="00256F0E"/>
    <w:rsid w:val="0026133E"/>
    <w:rsid w:val="00267BE4"/>
    <w:rsid w:val="0033008B"/>
    <w:rsid w:val="00375989"/>
    <w:rsid w:val="00393BDA"/>
    <w:rsid w:val="003A5E0A"/>
    <w:rsid w:val="003B52F7"/>
    <w:rsid w:val="00407488"/>
    <w:rsid w:val="00420B8E"/>
    <w:rsid w:val="004B782C"/>
    <w:rsid w:val="004D21F2"/>
    <w:rsid w:val="004D334C"/>
    <w:rsid w:val="00506088"/>
    <w:rsid w:val="00553B5B"/>
    <w:rsid w:val="0058043B"/>
    <w:rsid w:val="005D7352"/>
    <w:rsid w:val="006042A8"/>
    <w:rsid w:val="00610C10"/>
    <w:rsid w:val="006376C3"/>
    <w:rsid w:val="0064774D"/>
    <w:rsid w:val="006843B7"/>
    <w:rsid w:val="006A3ED1"/>
    <w:rsid w:val="00731FA1"/>
    <w:rsid w:val="00737E14"/>
    <w:rsid w:val="007446A0"/>
    <w:rsid w:val="00772A24"/>
    <w:rsid w:val="007C3D12"/>
    <w:rsid w:val="007D688D"/>
    <w:rsid w:val="007D7C2E"/>
    <w:rsid w:val="008032A8"/>
    <w:rsid w:val="00832F0E"/>
    <w:rsid w:val="00874634"/>
    <w:rsid w:val="008B4376"/>
    <w:rsid w:val="008D5BC3"/>
    <w:rsid w:val="008F5379"/>
    <w:rsid w:val="0093765D"/>
    <w:rsid w:val="0094691A"/>
    <w:rsid w:val="009502D7"/>
    <w:rsid w:val="009618E5"/>
    <w:rsid w:val="009B3B04"/>
    <w:rsid w:val="009E10BC"/>
    <w:rsid w:val="00A66811"/>
    <w:rsid w:val="00A77767"/>
    <w:rsid w:val="00AA77FD"/>
    <w:rsid w:val="00AC1954"/>
    <w:rsid w:val="00AD0A4E"/>
    <w:rsid w:val="00AD37E8"/>
    <w:rsid w:val="00AE05B7"/>
    <w:rsid w:val="00AE0690"/>
    <w:rsid w:val="00B02CF8"/>
    <w:rsid w:val="00B06DCA"/>
    <w:rsid w:val="00B212F0"/>
    <w:rsid w:val="00B464A3"/>
    <w:rsid w:val="00BE73F8"/>
    <w:rsid w:val="00C45869"/>
    <w:rsid w:val="00C66E49"/>
    <w:rsid w:val="00C7446D"/>
    <w:rsid w:val="00C82374"/>
    <w:rsid w:val="00C84732"/>
    <w:rsid w:val="00C910D4"/>
    <w:rsid w:val="00CA2426"/>
    <w:rsid w:val="00CB541D"/>
    <w:rsid w:val="00CC5CF4"/>
    <w:rsid w:val="00CE7C5A"/>
    <w:rsid w:val="00CF15AC"/>
    <w:rsid w:val="00D0524E"/>
    <w:rsid w:val="00D40AA5"/>
    <w:rsid w:val="00D85DAB"/>
    <w:rsid w:val="00DB4014"/>
    <w:rsid w:val="00E14B16"/>
    <w:rsid w:val="00E450FF"/>
    <w:rsid w:val="00E54782"/>
    <w:rsid w:val="00E62ADC"/>
    <w:rsid w:val="00E8201A"/>
    <w:rsid w:val="00E83136"/>
    <w:rsid w:val="00EA6D71"/>
    <w:rsid w:val="00EB742D"/>
    <w:rsid w:val="00EC604C"/>
    <w:rsid w:val="00ED6379"/>
    <w:rsid w:val="00F20892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2CFC361-57ED-4EAC-9DD2-F6F9930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E62ADC"/>
    <w:rPr>
      <w:rFonts w:ascii="Arial" w:hAnsi="Arial"/>
      <w:color w:val="808080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223B-8C31-49FE-88EF-0F56F2F0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Rademacher - C.C.Buchner Verlag</cp:lastModifiedBy>
  <cp:revision>2</cp:revision>
  <cp:lastPrinted>2015-09-28T07:17:00Z</cp:lastPrinted>
  <dcterms:created xsi:type="dcterms:W3CDTF">2020-08-12T09:24:00Z</dcterms:created>
  <dcterms:modified xsi:type="dcterms:W3CDTF">2020-08-12T09:24:00Z</dcterms:modified>
</cp:coreProperties>
</file>