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-17027072" id="docshape4" filled="true" fillcolor="#d1d3d4" stroked="false">
            <v:fill type="solid"/>
            <w10:wrap type="none"/>
          </v:rect>
        </w:pict>
      </w:r>
      <w:r>
        <w:rPr/>
        <w:pict>
          <v:group style="position:absolute;margin-left:0pt;margin-top:.000001pt;width:841.9pt;height:73.9pt;mso-position-horizontal-relative:page;mso-position-vertical-relative:page;z-index:-17026048" id="docshapegroup5" coordorigin="0,0" coordsize="16838,1478">
            <v:shape style="position:absolute;left:0;top:0;width:16838;height:312" id="docshape6" coordorigin="0,0" coordsize="16838,312" path="m14735,0l0,0,0,312,14735,312,14735,0xm16838,0l16204,0,16204,312,16838,312,16838,0xe" filled="true" fillcolor="#ba1319" stroked="false">
              <v:path arrowok="t"/>
              <v:fill type="solid"/>
            </v:shape>
            <v:rect style="position:absolute;left:14735;top:0;width:1469;height:1478" id="docshape7" filled="true" fillcolor="#231f20" stroked="false">
              <v:fill type="solid"/>
            </v:rect>
            <v:shape style="position:absolute;left:14734;top:519;width:589;height:513" id="docshape8" coordorigin="14734,519" coordsize="589,513" path="m15323,519l14734,519,15028,1032,15323,519xe" filled="true" fillcolor="#ffffff" stroked="false">
              <v:path arrowok="t"/>
              <v:fill type="solid"/>
            </v:shape>
            <v:shape style="position:absolute;left:15322;top:6;width:883;height:1028" id="docshape9" coordorigin="15322,6" coordsize="883,1028" path="m15909,517l15616,6,15322,517,15909,517xm16204,1034l15910,521,15615,1034,16204,1034xe" filled="true" fillcolor="#ba1319" stroked="false">
              <v:path arrowok="t"/>
              <v:fill type="solid"/>
            </v:shape>
            <v:shape style="position:absolute;left:14772;top:1124;width:1404;height:246" id="docshape10" coordorigin="14772,1125" coordsize="1404,246" path="m14905,1301l14903,1295,14891,1305,14886,1318,14878,1333,14866,1344,14851,1349,14831,1339,14819,1314,14812,1280,14810,1243,14812,1205,14819,1173,14831,1151,14850,1142,14870,1150,14881,1168,14887,1190,14890,1208,14892,1210,14899,1200,14899,1168,14900,1142,14892,1137,14880,1131,14866,1126,14850,1125,14818,1133,14794,1159,14778,1198,14772,1250,14777,1299,14792,1337,14814,1362,14841,1370,14867,1362,14886,1343,14898,1320,14905,1301xm14946,1331l14935,1321,14910,1321,14899,1331,14899,1344,14899,1357,14910,1368,14935,1368,14946,1357,14946,1331xm15078,1301l15076,1295,15064,1305,15059,1318,15051,1333,15039,1344,15024,1349,15004,1339,14992,1314,14985,1280,14983,1243,14985,1205,14992,1173,15004,1151,15023,1142,15043,1150,15054,1168,15060,1190,15063,1208,15065,1210,15072,1200,15072,1168,15073,1142,15065,1137,15053,1131,15039,1126,15023,1125,14991,1133,14967,1159,14951,1198,14945,1250,14950,1299,14965,1337,14987,1362,15014,1370,15040,1362,15059,1343,15071,1320,15078,1301xm15119,1331l15108,1321,15083,1321,15072,1331,15072,1344,15072,1357,15083,1368,15108,1368,15119,1357,15119,1331xm15274,1302l15270,1272,15258,1254,15252,1250,15244,1244,15240,1243,15240,1299,15237,1321,15231,1337,15220,1347,15205,1350,15190,1350,15188,1342,15188,1250,15202,1250,15219,1254,15231,1264,15238,1280,15240,1299,15240,1243,15229,1239,15241,1235,15242,1234,15254,1224,15262,1208,15266,1184,15262,1158,15255,1145,15252,1141,15239,1132,15232,1131,15232,1131,15232,1185,15228,1214,15218,1228,15204,1234,15188,1235,15188,1145,15201,1145,15213,1147,15223,1153,15229,1165,15232,1185,15232,1131,15223,1129,15212,1129,15184,1130,15170,1131,15159,1131,15150,1130,15140,1129,15134,1141,15135,1145,15150,1145,15152,1147,15152,1348,15149,1350,15140,1350,15134,1362,15135,1366,15147,1364,15157,1364,15170,1364,15182,1364,15207,1366,15220,1366,15228,1364,15243,1361,15258,1350,15260,1348,15270,1328,15274,1302xm15426,1133l15425,1129,15417,1130,15409,1131,15397,1131,15384,1129,15378,1141,15379,1145,15389,1146,15394,1151,15396,1163,15397,1184,15397,1275,15396,1302,15392,1325,15382,1342,15362,1349,15346,1344,15337,1330,15333,1309,15331,1283,15331,1149,15334,1145,15344,1145,15350,1133,15349,1129,15338,1130,15327,1131,15302,1131,15283,1129,15277,1141,15278,1145,15293,1145,15295,1149,15295,1263,15297,1306,15304,1340,15322,1362,15355,1370,15383,1363,15398,1344,15406,1314,15407,1277,15407,1184,15408,1163,15410,1151,15413,1146,15420,1145,15426,1133xm15558,1301l15556,1295,15544,1305,15539,1318,15531,1333,15519,1344,15504,1349,15484,1339,15472,1314,15465,1280,15463,1243,15465,1205,15472,1173,15484,1151,15503,1142,15523,1150,15534,1168,15540,1190,15543,1208,15545,1210,15552,1200,15552,1168,15553,1142,15545,1137,15533,1131,15519,1126,15503,1125,15471,1133,15447,1159,15431,1198,15425,1250,15430,1299,15445,1337,15467,1362,15494,1370,15520,1362,15539,1343,15551,1320,15558,1301xm15724,1133l15723,1129,15711,1130,15676,1131,15669,1130,15659,1129,15653,1141,15654,1145,15667,1145,15669,1147,15669,1234,15615,1234,15615,1147,15618,1145,15626,1145,15631,1133,15630,1129,15619,1130,15585,1131,15576,1130,15566,1129,15560,1141,15561,1145,15576,1145,15579,1147,15579,1324,15579,1348,15576,1350,15566,1350,15560,1362,15561,1366,15573,1364,15608,1364,15616,1365,15626,1366,15631,1354,15630,1350,15617,1350,15615,1348,15615,1249,15669,1249,15669,1348,15666,1350,15659,1350,15653,1362,15654,1366,15666,1364,15675,1364,15699,1364,15708,1365,15718,1366,15724,1354,15723,1350,15708,1350,15705,1348,15705,1147,15709,1145,15718,1145,15724,1133xm15885,1133l15884,1129,15869,1131,15853,1131,15844,1130,15836,1129,15830,1141,15832,1145,15843,1146,15849,1152,15852,1164,15853,1187,15853,1318,15853,1318,15784,1129,15777,1130,15751,1131,15734,1129,15728,1141,15729,1145,15746,1145,15749,1147,15749,1313,15748,1331,15746,1342,15741,1348,15734,1350,15728,1362,15729,1366,15746,1364,15761,1364,15776,1366,15782,1354,15781,1350,15769,1349,15762,1343,15760,1332,15759,1313,15759,1164,15760,1164,15833,1366,15838,1366,15844,1364,15854,1364,15859,1366,15864,1366,15864,1187,15864,1168,15867,1155,15871,1148,15879,1145,15885,1133xm16018,1287l16016,1283,16005,1297,16001,1321,15995,1337,15984,1345,15964,1348,15944,1348,15942,1342,15942,1250,15947,1249,15958,1249,15969,1250,15977,1256,15982,1267,15983,1288,15985,1290,15992,1279,15991,1254,15992,1209,15992,1196,15990,1194,15983,1204,15983,1228,15981,1234,15953,1234,15947,1234,15942,1233,15942,1147,15954,1147,15975,1148,15989,1155,15998,1170,16003,1196,16006,1198,16012,1188,16010,1145,16010,1129,15994,1130,15960,1131,15929,1130,15893,1129,15888,1141,15889,1145,15904,1145,15906,1147,15906,1324,15906,1348,15903,1350,15893,1350,15888,1362,15889,1366,15915,1364,15959,1364,15994,1365,16011,1366,16014,1325,16016,1306,16018,1287xm16176,1354l16175,1350,16169,1350,16164,1348,16161,1337,16157,1318,16148,1289,16134,1260,16122,1250,16113,1241,16127,1238,16135,1234,16141,1230,16152,1213,16156,1184,16153,1158,16146,1145,16144,1141,16131,1132,16126,1131,16122,1130,16122,1188,16119,1213,16110,1227,16097,1232,16080,1234,16080,1145,16092,1145,16105,1147,16114,1154,16120,1167,16122,1188,16122,1130,16117,1129,16106,1129,16077,1130,16062,1131,16051,1131,16042,1130,16032,1129,16026,1141,16027,1145,16042,1145,16044,1147,16044,1348,16041,1350,16032,1350,16026,1362,16027,1366,16039,1364,16049,1364,16074,1364,16083,1365,16093,1366,16094,1364,16099,1354,16098,1350,16083,1350,16080,1348,16080,1250,16100,1260,16112,1288,16121,1326,16128,1366,16136,1365,16144,1364,16157,1364,16164,1365,16170,1366,16171,1364,16176,1354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Title"/>
        <w:rPr>
          <w:b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6862495</wp:posOffset>
            </wp:positionH>
            <wp:positionV relativeFrom="paragraph">
              <wp:posOffset>-760885</wp:posOffset>
            </wp:positionV>
            <wp:extent cx="3119862" cy="497044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862" cy="4970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96F87"/>
          <w:spacing w:val="16"/>
        </w:rPr>
        <w:t>Stoffverteilung</w:t>
      </w:r>
    </w:p>
    <w:p>
      <w:pPr>
        <w:spacing w:before="169"/>
        <w:ind w:left="107" w:right="0" w:firstLine="0"/>
        <w:jc w:val="left"/>
        <w:rPr>
          <w:rFonts w:ascii="Lucida Sans" w:hAnsi="Lucida Sans"/>
          <w:b/>
          <w:sz w:val="47"/>
        </w:rPr>
      </w:pPr>
      <w:r>
        <w:rPr>
          <w:rFonts w:ascii="Lucida Sans" w:hAnsi="Lucida Sans"/>
          <w:b/>
          <w:color w:val="396F87"/>
          <w:sz w:val="47"/>
        </w:rPr>
        <w:t>Chemie</w:t>
      </w:r>
      <w:r>
        <w:rPr>
          <w:rFonts w:ascii="Lucida Sans" w:hAnsi="Lucida Sans"/>
          <w:b/>
          <w:color w:val="396F87"/>
          <w:spacing w:val="19"/>
          <w:sz w:val="47"/>
        </w:rPr>
        <w:t> </w:t>
      </w:r>
      <w:r>
        <w:rPr>
          <w:rFonts w:ascii="Lucida Sans" w:hAnsi="Lucida Sans"/>
          <w:b/>
          <w:color w:val="396F87"/>
          <w:sz w:val="47"/>
        </w:rPr>
        <w:t>–</w:t>
      </w:r>
      <w:r>
        <w:rPr>
          <w:rFonts w:ascii="Lucida Sans" w:hAnsi="Lucida Sans"/>
          <w:b/>
          <w:color w:val="396F87"/>
          <w:spacing w:val="19"/>
          <w:sz w:val="47"/>
        </w:rPr>
        <w:t> </w:t>
      </w:r>
      <w:r>
        <w:rPr>
          <w:rFonts w:ascii="Lucida Sans" w:hAnsi="Lucida Sans"/>
          <w:b/>
          <w:color w:val="396F87"/>
          <w:sz w:val="47"/>
        </w:rPr>
        <w:t>Realschule</w:t>
      </w:r>
      <w:r>
        <w:rPr>
          <w:rFonts w:ascii="Lucida Sans" w:hAnsi="Lucida Sans"/>
          <w:b/>
          <w:color w:val="396F87"/>
          <w:spacing w:val="19"/>
          <w:sz w:val="47"/>
        </w:rPr>
        <w:t> </w:t>
      </w:r>
      <w:r>
        <w:rPr>
          <w:rFonts w:ascii="Lucida Sans" w:hAnsi="Lucida Sans"/>
          <w:b/>
          <w:color w:val="396F87"/>
          <w:sz w:val="47"/>
        </w:rPr>
        <w:t>Bayern</w:t>
      </w:r>
    </w:p>
    <w:p>
      <w:pPr>
        <w:spacing w:before="333"/>
        <w:ind w:left="107" w:right="0" w:firstLine="0"/>
        <w:jc w:val="left"/>
        <w:rPr>
          <w:sz w:val="36"/>
        </w:rPr>
      </w:pPr>
      <w:r>
        <w:rPr>
          <w:color w:val="636466"/>
          <w:sz w:val="36"/>
        </w:rPr>
        <w:t>Chemie</w:t>
      </w:r>
      <w:r>
        <w:rPr>
          <w:color w:val="636466"/>
          <w:spacing w:val="-6"/>
          <w:sz w:val="36"/>
        </w:rPr>
        <w:t> </w:t>
      </w:r>
      <w:r>
        <w:rPr>
          <w:color w:val="636466"/>
          <w:sz w:val="36"/>
        </w:rPr>
        <w:t>9</w:t>
      </w:r>
      <w:r>
        <w:rPr>
          <w:b/>
          <w:color w:val="636466"/>
          <w:sz w:val="36"/>
          <w:vertAlign w:val="subscript"/>
        </w:rPr>
        <w:t>II/III</w:t>
      </w:r>
      <w:r>
        <w:rPr>
          <w:color w:val="636466"/>
          <w:sz w:val="36"/>
          <w:vertAlign w:val="baseline"/>
        </w:rPr>
        <w:t>,</w:t>
      </w:r>
      <w:r>
        <w:rPr>
          <w:color w:val="636466"/>
          <w:spacing w:val="-5"/>
          <w:sz w:val="36"/>
          <w:vertAlign w:val="baseline"/>
        </w:rPr>
        <w:t> </w:t>
      </w:r>
      <w:r>
        <w:rPr>
          <w:color w:val="636466"/>
          <w:sz w:val="36"/>
          <w:vertAlign w:val="baseline"/>
        </w:rPr>
        <w:t>ISBN</w:t>
      </w:r>
      <w:r>
        <w:rPr>
          <w:color w:val="636466"/>
          <w:spacing w:val="-5"/>
          <w:sz w:val="36"/>
          <w:vertAlign w:val="baseline"/>
        </w:rPr>
        <w:t> </w:t>
      </w:r>
      <w:r>
        <w:rPr>
          <w:color w:val="636466"/>
          <w:sz w:val="36"/>
          <w:vertAlign w:val="baseline"/>
        </w:rPr>
        <w:t>978-3-661-</w:t>
      </w:r>
      <w:r>
        <w:rPr>
          <w:b/>
          <w:color w:val="636466"/>
          <w:sz w:val="36"/>
          <w:vertAlign w:val="baseline"/>
        </w:rPr>
        <w:t>05511</w:t>
      </w:r>
      <w:r>
        <w:rPr>
          <w:color w:val="636466"/>
          <w:sz w:val="36"/>
          <w:vertAlign w:val="baseline"/>
        </w:rPr>
        <w:t>-4</w:t>
      </w:r>
    </w:p>
    <w:p>
      <w:pPr>
        <w:spacing w:before="0"/>
        <w:ind w:left="107" w:right="0" w:firstLine="0"/>
        <w:jc w:val="left"/>
        <w:rPr>
          <w:sz w:val="36"/>
        </w:rPr>
      </w:pPr>
      <w:r>
        <w:rPr>
          <w:color w:val="636466"/>
          <w:sz w:val="36"/>
        </w:rPr>
        <w:t>(Jahrgangsstufe</w:t>
      </w:r>
      <w:r>
        <w:rPr>
          <w:color w:val="636466"/>
          <w:spacing w:val="-13"/>
          <w:sz w:val="36"/>
        </w:rPr>
        <w:t> </w:t>
      </w:r>
      <w:r>
        <w:rPr>
          <w:color w:val="636466"/>
          <w:sz w:val="36"/>
        </w:rPr>
        <w:t>9,</w:t>
      </w:r>
      <w:r>
        <w:rPr>
          <w:color w:val="636466"/>
          <w:spacing w:val="-12"/>
          <w:sz w:val="36"/>
        </w:rPr>
        <w:t> </w:t>
      </w:r>
      <w:r>
        <w:rPr>
          <w:color w:val="636466"/>
          <w:sz w:val="36"/>
        </w:rPr>
        <w:t>Wahlpflichtfächergruppe</w:t>
      </w:r>
      <w:r>
        <w:rPr>
          <w:color w:val="636466"/>
          <w:spacing w:val="-12"/>
          <w:sz w:val="36"/>
        </w:rPr>
        <w:t> </w:t>
      </w:r>
      <w:r>
        <w:rPr>
          <w:color w:val="636466"/>
          <w:sz w:val="36"/>
        </w:rPr>
        <w:t>II,</w:t>
      </w:r>
      <w:r>
        <w:rPr>
          <w:color w:val="636466"/>
          <w:spacing w:val="-12"/>
          <w:sz w:val="36"/>
        </w:rPr>
        <w:t> </w:t>
      </w:r>
      <w:r>
        <w:rPr>
          <w:color w:val="636466"/>
          <w:sz w:val="36"/>
        </w:rPr>
        <w:t>IIIa,</w:t>
      </w:r>
      <w:r>
        <w:rPr>
          <w:color w:val="636466"/>
          <w:spacing w:val="-12"/>
          <w:sz w:val="36"/>
        </w:rPr>
        <w:t> </w:t>
      </w:r>
      <w:r>
        <w:rPr>
          <w:color w:val="636466"/>
          <w:sz w:val="36"/>
        </w:rPr>
        <w:t>IIIb)</w:t>
      </w:r>
    </w:p>
    <w:p>
      <w:pPr>
        <w:spacing w:after="0"/>
        <w:jc w:val="left"/>
        <w:rPr>
          <w:sz w:val="36"/>
        </w:rPr>
        <w:sectPr>
          <w:footerReference w:type="default" r:id="rId5"/>
          <w:type w:val="continuous"/>
          <w:pgSz w:w="16840" w:h="11910" w:orient="landscape"/>
          <w:pgMar w:footer="323" w:header="0" w:top="0" w:bottom="520" w:left="1140" w:right="10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17" w:lineRule="exact"/>
        <w:ind w:left="2337"/>
        <w:rPr>
          <w:sz w:val="20"/>
        </w:rPr>
      </w:pPr>
      <w:r>
        <w:rPr>
          <w:position w:val="-3"/>
          <w:sz w:val="20"/>
        </w:rPr>
        <w:pict>
          <v:group style="width:608.050pt;height:10.2pt;mso-position-horizontal-relative:char;mso-position-vertical-relative:line" id="docshapegroup15" coordorigin="0,0" coordsize="12161,204">
            <v:rect style="position:absolute;left:13;top:7;width:849;height:65" id="docshape16" filled="true" fillcolor="#396f87" stroked="false">
              <v:fill type="solid"/>
            </v:rect>
            <v:rect style="position:absolute;left:13;top:72;width:849;height:65" id="docshape17" filled="true" fillcolor="#a6c0cb" stroked="false">
              <v:fill type="solid"/>
            </v:rect>
            <v:line style="position:absolute" from="941,72" to="0,72" stroked="true" strokeweight=".718pt" strokecolor="#ffffff">
              <v:stroke dashstyle="solid"/>
            </v:line>
            <v:line style="position:absolute" from="799,204" to="799,2" stroked="true" strokeweight=".718pt" strokecolor="#ffffff">
              <v:stroke dashstyle="solid"/>
            </v:line>
            <v:line style="position:absolute" from="734,204" to="734,2" stroked="true" strokeweight=".718pt" strokecolor="#ffffff">
              <v:stroke dashstyle="solid"/>
            </v:line>
            <v:line style="position:absolute" from="669,204" to="669,2" stroked="true" strokeweight=".718pt" strokecolor="#ffffff">
              <v:stroke dashstyle="solid"/>
            </v:line>
            <v:line style="position:absolute" from="604,204" to="604,2" stroked="true" strokeweight=".718pt" strokecolor="#ffffff">
              <v:stroke dashstyle="solid"/>
            </v:line>
            <v:line style="position:absolute" from="539,204" to="539,2" stroked="true" strokeweight=".718pt" strokecolor="#ffffff">
              <v:stroke dashstyle="solid"/>
            </v:line>
            <v:line style="position:absolute" from="473,204" to="473,2" stroked="true" strokeweight=".718pt" strokecolor="#ffffff">
              <v:stroke dashstyle="solid"/>
            </v:line>
            <v:line style="position:absolute" from="408,204" to="408,2" stroked="true" strokeweight=".718pt" strokecolor="#ffffff">
              <v:stroke dashstyle="solid"/>
            </v:line>
            <v:line style="position:absolute" from="343,204" to="343,2" stroked="true" strokeweight=".718pt" strokecolor="#ffffff">
              <v:stroke dashstyle="solid"/>
            </v:line>
            <v:line style="position:absolute" from="278,204" to="278,2" stroked="true" strokeweight=".718pt" strokecolor="#ffffff">
              <v:stroke dashstyle="solid"/>
            </v:line>
            <v:line style="position:absolute" from="213,204" to="213,2" stroked="true" strokeweight=".718pt" strokecolor="#ffffff">
              <v:stroke dashstyle="solid"/>
            </v:line>
            <v:line style="position:absolute" from="148,204" to="148,2" stroked="true" strokeweight=".718pt" strokecolor="#ffffff">
              <v:stroke dashstyle="solid"/>
            </v:line>
            <v:line style="position:absolute" from="82,204" to="82,2" stroked="true" strokeweight=".718pt" strokecolor="#ffffff">
              <v:stroke dashstyle="solid"/>
            </v:line>
            <v:line style="position:absolute" from="17,204" to="17,2" stroked="true" strokeweight=".718pt" strokecolor="#ffffff">
              <v:stroke dashstyle="solid"/>
            </v:line>
            <v:line style="position:absolute" from="941,138" to="0,138" stroked="true" strokeweight=".718pt" strokecolor="#ffffff">
              <v:stroke dashstyle="solid"/>
            </v:line>
            <v:line style="position:absolute" from="941,7" to="0,7" stroked="true" strokeweight=".718pt" strokecolor="#ffffff">
              <v:stroke dashstyle="solid"/>
            </v:line>
            <v:rect style="position:absolute;left:6486;top:7;width:5593;height:65" id="docshape18" filled="true" fillcolor="#396f87" stroked="false">
              <v:fill type="solid"/>
            </v:rect>
            <v:rect style="position:absolute;left:6486;top:72;width:5593;height:65" id="docshape19" filled="true" fillcolor="#a6c0cb" stroked="false">
              <v:fill type="solid"/>
            </v:rect>
            <v:rect style="position:absolute;left:10331;top:137;width:1748;height:65" id="docshape20" filled="true" fillcolor="#396f87" stroked="false">
              <v:fill type="solid"/>
            </v:rect>
            <v:line style="position:absolute" from="12161,72" to="6405,72" stroked="true" strokeweight=".718pt" strokecolor="#ffffff">
              <v:stroke dashstyle="solid"/>
            </v:line>
            <v:line style="position:absolute" from="12019,204" to="12019,2" stroked="true" strokeweight=".718pt" strokecolor="#ffffff">
              <v:stroke dashstyle="solid"/>
            </v:line>
            <v:line style="position:absolute" from="11954,204" to="11954,2" stroked="true" strokeweight=".718pt" strokecolor="#ffffff">
              <v:stroke dashstyle="solid"/>
            </v:line>
            <v:line style="position:absolute" from="11888,204" to="11888,2" stroked="true" strokeweight=".718pt" strokecolor="#ffffff">
              <v:stroke dashstyle="solid"/>
            </v:line>
            <v:line style="position:absolute" from="11823,204" to="11823,2" stroked="true" strokeweight=".718pt" strokecolor="#ffffff">
              <v:stroke dashstyle="solid"/>
            </v:line>
            <v:line style="position:absolute" from="11758,204" to="11758,2" stroked="true" strokeweight=".718pt" strokecolor="#ffffff">
              <v:stroke dashstyle="solid"/>
            </v:line>
            <v:line style="position:absolute" from="11693,204" to="11693,2" stroked="true" strokeweight=".718pt" strokecolor="#ffffff">
              <v:stroke dashstyle="solid"/>
            </v:line>
            <v:line style="position:absolute" from="11628,204" to="11628,2" stroked="true" strokeweight=".718pt" strokecolor="#ffffff">
              <v:stroke dashstyle="solid"/>
            </v:line>
            <v:line style="position:absolute" from="11563,204" to="11563,2" stroked="true" strokeweight=".718pt" strokecolor="#ffffff">
              <v:stroke dashstyle="solid"/>
            </v:line>
            <v:line style="position:absolute" from="11497,204" to="11497,2" stroked="true" strokeweight=".718pt" strokecolor="#ffffff">
              <v:stroke dashstyle="solid"/>
            </v:line>
            <v:line style="position:absolute" from="11432,204" to="11432,2" stroked="true" strokeweight=".718pt" strokecolor="#ffffff">
              <v:stroke dashstyle="solid"/>
            </v:line>
            <v:line style="position:absolute" from="11367,204" to="11367,2" stroked="true" strokeweight=".718pt" strokecolor="#ffffff">
              <v:stroke dashstyle="solid"/>
            </v:line>
            <v:line style="position:absolute" from="11302,204" to="11302,2" stroked="true" strokeweight=".718pt" strokecolor="#ffffff">
              <v:stroke dashstyle="solid"/>
            </v:line>
            <v:line style="position:absolute" from="11237,204" to="11237,2" stroked="true" strokeweight=".718pt" strokecolor="#ffffff">
              <v:stroke dashstyle="solid"/>
            </v:line>
            <v:line style="position:absolute" from="11172,204" to="11172,2" stroked="true" strokeweight=".718pt" strokecolor="#ffffff">
              <v:stroke dashstyle="solid"/>
            </v:line>
            <v:line style="position:absolute" from="11106,204" to="11106,2" stroked="true" strokeweight=".718pt" strokecolor="#ffffff">
              <v:stroke dashstyle="solid"/>
            </v:line>
            <v:line style="position:absolute" from="11041,204" to="11041,2" stroked="true" strokeweight=".718pt" strokecolor="#ffffff">
              <v:stroke dashstyle="solid"/>
            </v:line>
            <v:line style="position:absolute" from="10976,204" to="10976,2" stroked="true" strokeweight=".718pt" strokecolor="#ffffff">
              <v:stroke dashstyle="solid"/>
            </v:line>
            <v:line style="position:absolute" from="10911,204" to="10911,2" stroked="true" strokeweight=".718pt" strokecolor="#ffffff">
              <v:stroke dashstyle="solid"/>
            </v:line>
            <v:line style="position:absolute" from="10846,204" to="10846,2" stroked="true" strokeweight=".718pt" strokecolor="#ffffff">
              <v:stroke dashstyle="solid"/>
            </v:line>
            <v:line style="position:absolute" from="10781,204" to="10781,2" stroked="true" strokeweight=".718pt" strokecolor="#ffffff">
              <v:stroke dashstyle="solid"/>
            </v:line>
            <v:line style="position:absolute" from="10715,204" to="10715,2" stroked="true" strokeweight=".718pt" strokecolor="#ffffff">
              <v:stroke dashstyle="solid"/>
            </v:line>
            <v:line style="position:absolute" from="10650,204" to="10650,2" stroked="true" strokeweight=".718pt" strokecolor="#ffffff">
              <v:stroke dashstyle="solid"/>
            </v:line>
            <v:line style="position:absolute" from="10585,204" to="10585,2" stroked="true" strokeweight=".718pt" strokecolor="#ffffff">
              <v:stroke dashstyle="solid"/>
            </v:line>
            <v:line style="position:absolute" from="10520,204" to="10520,2" stroked="true" strokeweight=".718pt" strokecolor="#ffffff">
              <v:stroke dashstyle="solid"/>
            </v:line>
            <v:line style="position:absolute" from="10455,204" to="10455,2" stroked="true" strokeweight=".718pt" strokecolor="#ffffff">
              <v:stroke dashstyle="solid"/>
            </v:line>
            <v:line style="position:absolute" from="10389,204" to="10389,2" stroked="true" strokeweight=".718pt" strokecolor="#ffffff">
              <v:stroke dashstyle="solid"/>
            </v:line>
            <v:line style="position:absolute" from="10324,141" to="10324,2" stroked="true" strokeweight=".718pt" strokecolor="#ffffff">
              <v:stroke dashstyle="solid"/>
            </v:line>
            <v:line style="position:absolute" from="10259,141" to="10259,2" stroked="true" strokeweight=".718pt" strokecolor="#ffffff">
              <v:stroke dashstyle="solid"/>
            </v:line>
            <v:line style="position:absolute" from="10194,141" to="10194,2" stroked="true" strokeweight=".718pt" strokecolor="#ffffff">
              <v:stroke dashstyle="solid"/>
            </v:line>
            <v:line style="position:absolute" from="10129,141" to="10129,2" stroked="true" strokeweight=".718pt" strokecolor="#ffffff">
              <v:stroke dashstyle="solid"/>
            </v:line>
            <v:line style="position:absolute" from="10064,141" to="10064,2" stroked="true" strokeweight=".718pt" strokecolor="#ffffff">
              <v:stroke dashstyle="solid"/>
            </v:line>
            <v:line style="position:absolute" from="9998,141" to="9998,2" stroked="true" strokeweight=".718pt" strokecolor="#ffffff">
              <v:stroke dashstyle="solid"/>
            </v:line>
            <v:line style="position:absolute" from="9933,141" to="9933,2" stroked="true" strokeweight=".718pt" strokecolor="#ffffff">
              <v:stroke dashstyle="solid"/>
            </v:line>
            <v:line style="position:absolute" from="9868,141" to="9868,2" stroked="true" strokeweight=".718pt" strokecolor="#ffffff">
              <v:stroke dashstyle="solid"/>
            </v:line>
            <v:line style="position:absolute" from="9803,141" to="9803,2" stroked="true" strokeweight=".718pt" strokecolor="#ffffff">
              <v:stroke dashstyle="solid"/>
            </v:line>
            <v:line style="position:absolute" from="9738,141" to="9738,2" stroked="true" strokeweight=".718pt" strokecolor="#ffffff">
              <v:stroke dashstyle="solid"/>
            </v:line>
            <v:line style="position:absolute" from="9673,141" to="9673,2" stroked="true" strokeweight=".718pt" strokecolor="#ffffff">
              <v:stroke dashstyle="solid"/>
            </v:line>
            <v:line style="position:absolute" from="9607,141" to="9607,2" stroked="true" strokeweight=".718pt" strokecolor="#ffffff">
              <v:stroke dashstyle="solid"/>
            </v:line>
            <v:line style="position:absolute" from="9542,141" to="9542,2" stroked="true" strokeweight=".718pt" strokecolor="#ffffff">
              <v:stroke dashstyle="solid"/>
            </v:line>
            <v:line style="position:absolute" from="9477,141" to="9477,2" stroked="true" strokeweight=".718pt" strokecolor="#ffffff">
              <v:stroke dashstyle="solid"/>
            </v:line>
            <v:line style="position:absolute" from="9412,141" to="9412,2" stroked="true" strokeweight=".718pt" strokecolor="#ffffff">
              <v:stroke dashstyle="solid"/>
            </v:line>
            <v:line style="position:absolute" from="9347,141" to="9347,2" stroked="true" strokeweight=".718pt" strokecolor="#ffffff">
              <v:stroke dashstyle="solid"/>
            </v:line>
            <v:line style="position:absolute" from="9282,141" to="9282,2" stroked="true" strokeweight=".718pt" strokecolor="#ffffff">
              <v:stroke dashstyle="solid"/>
            </v:line>
            <v:line style="position:absolute" from="9216,141" to="9216,2" stroked="true" strokeweight=".718pt" strokecolor="#ffffff">
              <v:stroke dashstyle="solid"/>
            </v:line>
            <v:line style="position:absolute" from="9151,141" to="9151,2" stroked="true" strokeweight=".718pt" strokecolor="#ffffff">
              <v:stroke dashstyle="solid"/>
            </v:line>
            <v:line style="position:absolute" from="9086,141" to="9086,2" stroked="true" strokeweight=".718pt" strokecolor="#ffffff">
              <v:stroke dashstyle="solid"/>
            </v:line>
            <v:line style="position:absolute" from="9021,141" to="9021,2" stroked="true" strokeweight=".718pt" strokecolor="#ffffff">
              <v:stroke dashstyle="solid"/>
            </v:line>
            <v:line style="position:absolute" from="8956,141" to="8956,2" stroked="true" strokeweight=".718pt" strokecolor="#ffffff">
              <v:stroke dashstyle="solid"/>
            </v:line>
            <v:line style="position:absolute" from="8891,141" to="8891,2" stroked="true" strokeweight=".718pt" strokecolor="#ffffff">
              <v:stroke dashstyle="solid"/>
            </v:line>
            <v:line style="position:absolute" from="8825,141" to="8825,2" stroked="true" strokeweight=".718pt" strokecolor="#ffffff">
              <v:stroke dashstyle="solid"/>
            </v:line>
            <v:line style="position:absolute" from="8760,141" to="8760,2" stroked="true" strokeweight=".718pt" strokecolor="#ffffff">
              <v:stroke dashstyle="solid"/>
            </v:line>
            <v:line style="position:absolute" from="8695,141" to="8695,2" stroked="true" strokeweight=".718pt" strokecolor="#ffffff">
              <v:stroke dashstyle="solid"/>
            </v:line>
            <v:line style="position:absolute" from="8630,141" to="8630,2" stroked="true" strokeweight=".718pt" strokecolor="#ffffff">
              <v:stroke dashstyle="solid"/>
            </v:line>
            <v:line style="position:absolute" from="8565,141" to="8565,2" stroked="true" strokeweight=".718pt" strokecolor="#ffffff">
              <v:stroke dashstyle="solid"/>
            </v:line>
            <v:line style="position:absolute" from="8499,141" to="8499,2" stroked="true" strokeweight=".718pt" strokecolor="#ffffff">
              <v:stroke dashstyle="solid"/>
            </v:line>
            <v:line style="position:absolute" from="8434,141" to="8434,2" stroked="true" strokeweight=".718pt" strokecolor="#ffffff">
              <v:stroke dashstyle="solid"/>
            </v:line>
            <v:line style="position:absolute" from="8369,141" to="8369,2" stroked="true" strokeweight=".718pt" strokecolor="#ffffff">
              <v:stroke dashstyle="solid"/>
            </v:line>
            <v:line style="position:absolute" from="8304,141" to="8304,2" stroked="true" strokeweight=".718pt" strokecolor="#ffffff">
              <v:stroke dashstyle="solid"/>
            </v:line>
            <v:line style="position:absolute" from="8239,141" to="8239,2" stroked="true" strokeweight=".718pt" strokecolor="#ffffff">
              <v:stroke dashstyle="solid"/>
            </v:line>
            <v:line style="position:absolute" from="8174,141" to="8174,2" stroked="true" strokeweight=".718pt" strokecolor="#ffffff">
              <v:stroke dashstyle="solid"/>
            </v:line>
            <v:line style="position:absolute" from="8108,141" to="8108,2" stroked="true" strokeweight=".718pt" strokecolor="#ffffff">
              <v:stroke dashstyle="solid"/>
            </v:line>
            <v:line style="position:absolute" from="8043,141" to="8043,2" stroked="true" strokeweight=".718pt" strokecolor="#ffffff">
              <v:stroke dashstyle="solid"/>
            </v:line>
            <v:line style="position:absolute" from="7978,141" to="7978,2" stroked="true" strokeweight=".718pt" strokecolor="#ffffff">
              <v:stroke dashstyle="solid"/>
            </v:line>
            <v:line style="position:absolute" from="7913,141" to="7913,2" stroked="true" strokeweight=".718pt" strokecolor="#ffffff">
              <v:stroke dashstyle="solid"/>
            </v:line>
            <v:line style="position:absolute" from="7848,141" to="7848,2" stroked="true" strokeweight=".718pt" strokecolor="#ffffff">
              <v:stroke dashstyle="solid"/>
            </v:line>
            <v:line style="position:absolute" from="7783,141" to="7783,2" stroked="true" strokeweight=".718pt" strokecolor="#ffffff">
              <v:stroke dashstyle="solid"/>
            </v:line>
            <v:line style="position:absolute" from="7717,141" to="7717,2" stroked="true" strokeweight=".718pt" strokecolor="#ffffff">
              <v:stroke dashstyle="solid"/>
            </v:line>
            <v:line style="position:absolute" from="7652,141" to="7652,2" stroked="true" strokeweight=".718pt" strokecolor="#ffffff">
              <v:stroke dashstyle="solid"/>
            </v:line>
            <v:line style="position:absolute" from="7587,141" to="7587,2" stroked="true" strokeweight=".718pt" strokecolor="#ffffff">
              <v:stroke dashstyle="solid"/>
            </v:line>
            <v:line style="position:absolute" from="7522,141" to="7522,2" stroked="true" strokeweight=".718pt" strokecolor="#ffffff">
              <v:stroke dashstyle="solid"/>
            </v:line>
            <v:line style="position:absolute" from="7457,141" to="7457,2" stroked="true" strokeweight=".718pt" strokecolor="#ffffff">
              <v:stroke dashstyle="solid"/>
            </v:line>
            <v:line style="position:absolute" from="7392,141" to="7392,2" stroked="true" strokeweight=".718pt" strokecolor="#ffffff">
              <v:stroke dashstyle="solid"/>
            </v:line>
            <v:line style="position:absolute" from="7326,141" to="7326,2" stroked="true" strokeweight=".718pt" strokecolor="#ffffff">
              <v:stroke dashstyle="solid"/>
            </v:line>
            <v:line style="position:absolute" from="7261,141" to="7261,2" stroked="true" strokeweight=".718pt" strokecolor="#ffffff">
              <v:stroke dashstyle="solid"/>
            </v:line>
            <v:line style="position:absolute" from="7196,141" to="7196,2" stroked="true" strokeweight=".718pt" strokecolor="#ffffff">
              <v:stroke dashstyle="solid"/>
            </v:line>
            <v:line style="position:absolute" from="7131,141" to="7131,2" stroked="true" strokeweight=".718pt" strokecolor="#ffffff">
              <v:stroke dashstyle="solid"/>
            </v:line>
            <v:line style="position:absolute" from="7066,141" to="7066,2" stroked="true" strokeweight=".718pt" strokecolor="#ffffff">
              <v:stroke dashstyle="solid"/>
            </v:line>
            <v:line style="position:absolute" from="7000,141" to="7000,2" stroked="true" strokeweight=".718pt" strokecolor="#ffffff">
              <v:stroke dashstyle="solid"/>
            </v:line>
            <v:line style="position:absolute" from="6935,141" to="6935,2" stroked="true" strokeweight=".718pt" strokecolor="#ffffff">
              <v:stroke dashstyle="solid"/>
            </v:line>
            <v:line style="position:absolute" from="6870,141" to="6870,2" stroked="true" strokeweight=".718pt" strokecolor="#ffffff">
              <v:stroke dashstyle="solid"/>
            </v:line>
            <v:line style="position:absolute" from="6805,141" to="6805,2" stroked="true" strokeweight=".718pt" strokecolor="#ffffff">
              <v:stroke dashstyle="solid"/>
            </v:line>
            <v:line style="position:absolute" from="6740,141" to="6740,2" stroked="true" strokeweight=".718pt" strokecolor="#ffffff">
              <v:stroke dashstyle="solid"/>
            </v:line>
            <v:line style="position:absolute" from="6675,141" to="6675,2" stroked="true" strokeweight=".718pt" strokecolor="#ffffff">
              <v:stroke dashstyle="solid"/>
            </v:line>
            <v:line style="position:absolute" from="6609,141" to="6609,2" stroked="true" strokeweight=".718pt" strokecolor="#ffffff">
              <v:stroke dashstyle="solid"/>
            </v:line>
            <v:line style="position:absolute" from="6544,141" to="6544,2" stroked="true" strokeweight=".718pt" strokecolor="#ffffff">
              <v:stroke dashstyle="solid"/>
            </v:line>
            <v:line style="position:absolute" from="12161,138" to="6405,138" stroked="true" strokeweight=".718pt" strokecolor="#ffffff">
              <v:stroke dashstyle="solid"/>
            </v:line>
            <v:line style="position:absolute" from="12161,7" to="6405,7" stroked="true" strokeweight=".718pt" strokecolor="#ffffff">
              <v:stroke dashstyle="solid"/>
            </v:line>
            <v:rect style="position:absolute;left:875;top:7;width:5593;height:65" id="docshape21" filled="true" fillcolor="#396f87" stroked="false">
              <v:fill type="solid"/>
            </v:rect>
            <v:rect style="position:absolute;left:875;top:72;width:5593;height:65" id="docshape22" filled="true" fillcolor="#a6c0cb" stroked="false">
              <v:fill type="solid"/>
            </v:rect>
            <v:line style="position:absolute" from="6549,72" to="794,72" stroked="true" strokeweight=".718pt" strokecolor="#ffffff">
              <v:stroke dashstyle="solid"/>
            </v:line>
            <v:line style="position:absolute" from="6407,204" to="6407,2" stroked="true" strokeweight=".718pt" strokecolor="#ffffff">
              <v:stroke dashstyle="solid"/>
            </v:line>
            <v:line style="position:absolute" from="6342,204" to="6342,2" stroked="true" strokeweight=".718pt" strokecolor="#ffffff">
              <v:stroke dashstyle="solid"/>
            </v:line>
            <v:line style="position:absolute" from="6277,204" to="6277,2" stroked="true" strokeweight=".718pt" strokecolor="#ffffff">
              <v:stroke dashstyle="solid"/>
            </v:line>
            <v:line style="position:absolute" from="6212,204" to="6212,2" stroked="true" strokeweight=".718pt" strokecolor="#ffffff">
              <v:stroke dashstyle="solid"/>
            </v:line>
            <v:line style="position:absolute" from="6147,204" to="6147,2" stroked="true" strokeweight=".718pt" strokecolor="#ffffff">
              <v:stroke dashstyle="solid"/>
            </v:line>
            <v:line style="position:absolute" from="6082,204" to="6082,2" stroked="true" strokeweight=".718pt" strokecolor="#ffffff">
              <v:stroke dashstyle="solid"/>
            </v:line>
            <v:line style="position:absolute" from="6016,204" to="6016,2" stroked="true" strokeweight=".718pt" strokecolor="#ffffff">
              <v:stroke dashstyle="solid"/>
            </v:line>
            <v:line style="position:absolute" from="5951,204" to="5951,2" stroked="true" strokeweight=".718pt" strokecolor="#ffffff">
              <v:stroke dashstyle="solid"/>
            </v:line>
            <v:line style="position:absolute" from="5886,204" to="5886,2" stroked="true" strokeweight=".718pt" strokecolor="#ffffff">
              <v:stroke dashstyle="solid"/>
            </v:line>
            <v:line style="position:absolute" from="5821,204" to="5821,2" stroked="true" strokeweight=".718pt" strokecolor="#ffffff">
              <v:stroke dashstyle="solid"/>
            </v:line>
            <v:line style="position:absolute" from="5756,204" to="5756,2" stroked="true" strokeweight=".718pt" strokecolor="#ffffff">
              <v:stroke dashstyle="solid"/>
            </v:line>
            <v:line style="position:absolute" from="5690,204" to="5690,2" stroked="true" strokeweight=".718pt" strokecolor="#ffffff">
              <v:stroke dashstyle="solid"/>
            </v:line>
            <v:line style="position:absolute" from="5625,204" to="5625,2" stroked="true" strokeweight=".718pt" strokecolor="#ffffff">
              <v:stroke dashstyle="solid"/>
            </v:line>
            <v:line style="position:absolute" from="5560,204" to="5560,2" stroked="true" strokeweight=".718pt" strokecolor="#ffffff">
              <v:stroke dashstyle="solid"/>
            </v:line>
            <v:line style="position:absolute" from="5495,204" to="5495,2" stroked="true" strokeweight=".718pt" strokecolor="#ffffff">
              <v:stroke dashstyle="solid"/>
            </v:line>
            <v:line style="position:absolute" from="5430,204" to="5430,2" stroked="true" strokeweight=".718pt" strokecolor="#ffffff">
              <v:stroke dashstyle="solid"/>
            </v:line>
            <v:line style="position:absolute" from="5365,204" to="5365,2" stroked="true" strokeweight=".718pt" strokecolor="#ffffff">
              <v:stroke dashstyle="solid"/>
            </v:line>
            <v:line style="position:absolute" from="5299,204" to="5299,2" stroked="true" strokeweight=".718pt" strokecolor="#ffffff">
              <v:stroke dashstyle="solid"/>
            </v:line>
            <v:line style="position:absolute" from="5234,204" to="5234,2" stroked="true" strokeweight=".718pt" strokecolor="#ffffff">
              <v:stroke dashstyle="solid"/>
            </v:line>
            <v:line style="position:absolute" from="5169,204" to="5169,2" stroked="true" strokeweight=".718pt" strokecolor="#ffffff">
              <v:stroke dashstyle="solid"/>
            </v:line>
            <v:line style="position:absolute" from="5104,204" to="5104,2" stroked="true" strokeweight=".718pt" strokecolor="#ffffff">
              <v:stroke dashstyle="solid"/>
            </v:line>
            <v:line style="position:absolute" from="5039,204" to="5039,2" stroked="true" strokeweight=".718pt" strokecolor="#ffffff">
              <v:stroke dashstyle="solid"/>
            </v:line>
            <v:line style="position:absolute" from="4974,204" to="4974,2" stroked="true" strokeweight=".718pt" strokecolor="#ffffff">
              <v:stroke dashstyle="solid"/>
            </v:line>
            <v:line style="position:absolute" from="4908,204" to="4908,2" stroked="true" strokeweight=".718pt" strokecolor="#ffffff">
              <v:stroke dashstyle="solid"/>
            </v:line>
            <v:line style="position:absolute" from="4843,204" to="4843,2" stroked="true" strokeweight=".718pt" strokecolor="#ffffff">
              <v:stroke dashstyle="solid"/>
            </v:line>
            <v:line style="position:absolute" from="4778,204" to="4778,2" stroked="true" strokeweight=".718pt" strokecolor="#ffffff">
              <v:stroke dashstyle="solid"/>
            </v:line>
            <v:line style="position:absolute" from="4713,141" to="4713,2" stroked="true" strokeweight=".718pt" strokecolor="#ffffff">
              <v:stroke dashstyle="solid"/>
            </v:line>
            <v:line style="position:absolute" from="4648,141" to="4648,2" stroked="true" strokeweight=".718pt" strokecolor="#ffffff">
              <v:stroke dashstyle="solid"/>
            </v:line>
            <v:line style="position:absolute" from="4583,141" to="4583,2" stroked="true" strokeweight=".718pt" strokecolor="#ffffff">
              <v:stroke dashstyle="solid"/>
            </v:line>
            <v:line style="position:absolute" from="4517,141" to="4517,2" stroked="true" strokeweight=".718pt" strokecolor="#ffffff">
              <v:stroke dashstyle="solid"/>
            </v:line>
            <v:line style="position:absolute" from="4452,141" to="4452,2" stroked="true" strokeweight=".718pt" strokecolor="#ffffff">
              <v:stroke dashstyle="solid"/>
            </v:line>
            <v:line style="position:absolute" from="4387,141" to="4387,2" stroked="true" strokeweight=".718pt" strokecolor="#ffffff">
              <v:stroke dashstyle="solid"/>
            </v:line>
            <v:line style="position:absolute" from="4322,141" to="4322,2" stroked="true" strokeweight=".718pt" strokecolor="#ffffff">
              <v:stroke dashstyle="solid"/>
            </v:line>
            <v:line style="position:absolute" from="4257,141" to="4257,2" stroked="true" strokeweight=".718pt" strokecolor="#ffffff">
              <v:stroke dashstyle="solid"/>
            </v:line>
            <v:line style="position:absolute" from="4191,141" to="4191,2" stroked="true" strokeweight=".718pt" strokecolor="#ffffff">
              <v:stroke dashstyle="solid"/>
            </v:line>
            <v:line style="position:absolute" from="4126,141" to="4126,2" stroked="true" strokeweight=".718pt" strokecolor="#ffffff">
              <v:stroke dashstyle="solid"/>
            </v:line>
            <v:line style="position:absolute" from="4061,141" to="4061,2" stroked="true" strokeweight=".718pt" strokecolor="#ffffff">
              <v:stroke dashstyle="solid"/>
            </v:line>
            <v:line style="position:absolute" from="3996,141" to="3996,2" stroked="true" strokeweight=".718pt" strokecolor="#ffffff">
              <v:stroke dashstyle="solid"/>
            </v:line>
            <v:line style="position:absolute" from="3931,141" to="3931,2" stroked="true" strokeweight=".718pt" strokecolor="#ffffff">
              <v:stroke dashstyle="solid"/>
            </v:line>
            <v:line style="position:absolute" from="3866,141" to="3866,2" stroked="true" strokeweight=".718pt" strokecolor="#ffffff">
              <v:stroke dashstyle="solid"/>
            </v:line>
            <v:line style="position:absolute" from="3800,141" to="3800,2" stroked="true" strokeweight=".718pt" strokecolor="#ffffff">
              <v:stroke dashstyle="solid"/>
            </v:line>
            <v:line style="position:absolute" from="3735,141" to="3735,2" stroked="true" strokeweight=".718pt" strokecolor="#ffffff">
              <v:stroke dashstyle="solid"/>
            </v:line>
            <v:line style="position:absolute" from="3670,141" to="3670,2" stroked="true" strokeweight=".718pt" strokecolor="#ffffff">
              <v:stroke dashstyle="solid"/>
            </v:line>
            <v:line style="position:absolute" from="3605,141" to="3605,2" stroked="true" strokeweight=".718pt" strokecolor="#ffffff">
              <v:stroke dashstyle="solid"/>
            </v:line>
            <v:line style="position:absolute" from="3540,141" to="3540,2" stroked="true" strokeweight=".718pt" strokecolor="#ffffff">
              <v:stroke dashstyle="solid"/>
            </v:line>
            <v:line style="position:absolute" from="3475,141" to="3475,2" stroked="true" strokeweight=".718pt" strokecolor="#ffffff">
              <v:stroke dashstyle="solid"/>
            </v:line>
            <v:line style="position:absolute" from="3409,141" to="3409,2" stroked="true" strokeweight=".718pt" strokecolor="#ffffff">
              <v:stroke dashstyle="solid"/>
            </v:line>
            <v:line style="position:absolute" from="3344,141" to="3344,2" stroked="true" strokeweight=".718pt" strokecolor="#ffffff">
              <v:stroke dashstyle="solid"/>
            </v:line>
            <v:line style="position:absolute" from="3279,141" to="3279,2" stroked="true" strokeweight=".718pt" strokecolor="#ffffff">
              <v:stroke dashstyle="solid"/>
            </v:line>
            <v:line style="position:absolute" from="3214,141" to="3214,2" stroked="true" strokeweight=".718pt" strokecolor="#ffffff">
              <v:stroke dashstyle="solid"/>
            </v:line>
            <v:line style="position:absolute" from="3149,141" to="3149,2" stroked="true" strokeweight=".718pt" strokecolor="#ffffff">
              <v:stroke dashstyle="solid"/>
            </v:line>
            <v:line style="position:absolute" from="3084,141" to="3084,2" stroked="true" strokeweight=".718pt" strokecolor="#ffffff">
              <v:stroke dashstyle="solid"/>
            </v:line>
            <v:line style="position:absolute" from="3018,141" to="3018,2" stroked="true" strokeweight=".718pt" strokecolor="#ffffff">
              <v:stroke dashstyle="solid"/>
            </v:line>
            <v:line style="position:absolute" from="2953,141" to="2953,2" stroked="true" strokeweight=".718pt" strokecolor="#ffffff">
              <v:stroke dashstyle="solid"/>
            </v:line>
            <v:line style="position:absolute" from="2888,141" to="2888,2" stroked="true" strokeweight=".718pt" strokecolor="#ffffff">
              <v:stroke dashstyle="solid"/>
            </v:line>
            <v:line style="position:absolute" from="2823,141" to="2823,2" stroked="true" strokeweight=".718pt" strokecolor="#ffffff">
              <v:stroke dashstyle="solid"/>
            </v:line>
            <v:line style="position:absolute" from="2758,141" to="2758,2" stroked="true" strokeweight=".718pt" strokecolor="#ffffff">
              <v:stroke dashstyle="solid"/>
            </v:line>
            <v:line style="position:absolute" from="2692,141" to="2692,2" stroked="true" strokeweight=".718pt" strokecolor="#ffffff">
              <v:stroke dashstyle="solid"/>
            </v:line>
            <v:line style="position:absolute" from="2627,141" to="2627,2" stroked="true" strokeweight=".718pt" strokecolor="#ffffff">
              <v:stroke dashstyle="solid"/>
            </v:line>
            <v:line style="position:absolute" from="2562,141" to="2562,2" stroked="true" strokeweight=".718pt" strokecolor="#ffffff">
              <v:stroke dashstyle="solid"/>
            </v:line>
            <v:line style="position:absolute" from="2497,141" to="2497,2" stroked="true" strokeweight=".718pt" strokecolor="#ffffff">
              <v:stroke dashstyle="solid"/>
            </v:line>
            <v:line style="position:absolute" from="2432,141" to="2432,2" stroked="true" strokeweight=".718pt" strokecolor="#ffffff">
              <v:stroke dashstyle="solid"/>
            </v:line>
            <v:line style="position:absolute" from="2367,141" to="2367,2" stroked="true" strokeweight=".718pt" strokecolor="#ffffff">
              <v:stroke dashstyle="solid"/>
            </v:line>
            <v:line style="position:absolute" from="2301,141" to="2301,2" stroked="true" strokeweight=".718pt" strokecolor="#ffffff">
              <v:stroke dashstyle="solid"/>
            </v:line>
            <v:line style="position:absolute" from="2236,141" to="2236,2" stroked="true" strokeweight=".718pt" strokecolor="#ffffff">
              <v:stroke dashstyle="solid"/>
            </v:line>
            <v:line style="position:absolute" from="2171,141" to="2171,2" stroked="true" strokeweight=".718pt" strokecolor="#ffffff">
              <v:stroke dashstyle="solid"/>
            </v:line>
            <v:line style="position:absolute" from="2106,141" to="2106,2" stroked="true" strokeweight=".718pt" strokecolor="#ffffff">
              <v:stroke dashstyle="solid"/>
            </v:line>
            <v:line style="position:absolute" from="2041,141" to="2041,2" stroked="true" strokeweight=".718pt" strokecolor="#ffffff">
              <v:stroke dashstyle="solid"/>
            </v:line>
            <v:line style="position:absolute" from="1976,141" to="1976,2" stroked="true" strokeweight=".718pt" strokecolor="#ffffff">
              <v:stroke dashstyle="solid"/>
            </v:line>
            <v:line style="position:absolute" from="1910,141" to="1910,2" stroked="true" strokeweight=".718pt" strokecolor="#ffffff">
              <v:stroke dashstyle="solid"/>
            </v:line>
            <v:line style="position:absolute" from="1845,141" to="1845,2" stroked="true" strokeweight=".718pt" strokecolor="#ffffff">
              <v:stroke dashstyle="solid"/>
            </v:line>
            <v:line style="position:absolute" from="1780,141" to="1780,2" stroked="true" strokeweight=".718pt" strokecolor="#ffffff">
              <v:stroke dashstyle="solid"/>
            </v:line>
            <v:line style="position:absolute" from="1715,141" to="1715,2" stroked="true" strokeweight=".718pt" strokecolor="#ffffff">
              <v:stroke dashstyle="solid"/>
            </v:line>
            <v:line style="position:absolute" from="1650,141" to="1650,2" stroked="true" strokeweight=".718pt" strokecolor="#ffffff">
              <v:stroke dashstyle="solid"/>
            </v:line>
            <v:line style="position:absolute" from="1585,141" to="1585,2" stroked="true" strokeweight=".718pt" strokecolor="#ffffff">
              <v:stroke dashstyle="solid"/>
            </v:line>
            <v:line style="position:absolute" from="1519,141" to="1519,2" stroked="true" strokeweight=".718pt" strokecolor="#ffffff">
              <v:stroke dashstyle="solid"/>
            </v:line>
            <v:line style="position:absolute" from="1454,141" to="1454,2" stroked="true" strokeweight=".718pt" strokecolor="#ffffff">
              <v:stroke dashstyle="solid"/>
            </v:line>
            <v:line style="position:absolute" from="1389,141" to="1389,2" stroked="true" strokeweight=".718pt" strokecolor="#ffffff">
              <v:stroke dashstyle="solid"/>
            </v:line>
            <v:line style="position:absolute" from="1324,141" to="1324,2" stroked="true" strokeweight=".718pt" strokecolor="#ffffff">
              <v:stroke dashstyle="solid"/>
            </v:line>
            <v:line style="position:absolute" from="1259,141" to="1259,2" stroked="true" strokeweight=".718pt" strokecolor="#ffffff">
              <v:stroke dashstyle="solid"/>
            </v:line>
            <v:line style="position:absolute" from="1194,141" to="1194,2" stroked="true" strokeweight=".718pt" strokecolor="#ffffff">
              <v:stroke dashstyle="solid"/>
            </v:line>
            <v:line style="position:absolute" from="1128,141" to="1128,2" stroked="true" strokeweight=".718pt" strokecolor="#ffffff">
              <v:stroke dashstyle="solid"/>
            </v:line>
            <v:line style="position:absolute" from="1063,141" to="1063,2" stroked="true" strokeweight=".718pt" strokecolor="#ffffff">
              <v:stroke dashstyle="solid"/>
            </v:line>
            <v:line style="position:absolute" from="998,141" to="998,2" stroked="true" strokeweight=".718pt" strokecolor="#ffffff">
              <v:stroke dashstyle="solid"/>
            </v:line>
            <v:line style="position:absolute" from="933,141" to="933,2" stroked="true" strokeweight=".718pt" strokecolor="#ffffff">
              <v:stroke dashstyle="solid"/>
            </v:line>
            <v:line style="position:absolute" from="6549,138" to="794,138" stroked="true" strokeweight=".718pt" strokecolor="#ffffff">
              <v:stroke dashstyle="solid"/>
            </v:line>
            <v:line style="position:absolute" from="6549,7" to="794,7" stroked="true" strokeweight=".718pt" strokecolor="#ffffff">
              <v:stroke dashstyle="solid"/>
            </v:line>
          </v:group>
        </w:pict>
      </w:r>
      <w:r>
        <w:rPr>
          <w:position w:val="-3"/>
          <w:sz w:val="20"/>
        </w:rPr>
      </w:r>
    </w:p>
    <w:p>
      <w:pPr>
        <w:spacing w:before="95"/>
        <w:ind w:left="2353" w:right="0" w:firstLine="0"/>
        <w:jc w:val="left"/>
        <w:rPr>
          <w:rFonts w:ascii="Lucida Sans"/>
          <w:b/>
          <w:sz w:val="53"/>
        </w:rPr>
      </w:pPr>
      <w:r>
        <w:rPr/>
        <w:drawing>
          <wp:anchor distT="0" distB="0" distL="0" distR="0" allowOverlap="1" layoutInCell="1" locked="0" behindDoc="1" simplePos="0" relativeHeight="486294528">
            <wp:simplePos x="0" y="0"/>
            <wp:positionH relativeFrom="page">
              <wp:posOffset>810758</wp:posOffset>
            </wp:positionH>
            <wp:positionV relativeFrom="paragraph">
              <wp:posOffset>-440452</wp:posOffset>
            </wp:positionV>
            <wp:extent cx="1238855" cy="185125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55" cy="18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  <w:b/>
          <w:color w:val="396F87"/>
          <w:sz w:val="53"/>
        </w:rPr>
        <w:t>Stoffverteilung</w:t>
      </w:r>
    </w:p>
    <w:p>
      <w:pPr>
        <w:spacing w:before="34"/>
        <w:ind w:left="2353" w:right="0" w:firstLine="0"/>
        <w:jc w:val="left"/>
        <w:rPr>
          <w:rFonts w:ascii="Lucida Sans" w:hAnsi="Lucida Sans"/>
          <w:b/>
          <w:sz w:val="30"/>
        </w:rPr>
      </w:pPr>
      <w:r>
        <w:rPr>
          <w:rFonts w:ascii="Lucida Sans" w:hAnsi="Lucida Sans"/>
          <w:b/>
          <w:color w:val="396F87"/>
          <w:sz w:val="30"/>
        </w:rPr>
        <w:t>Chemie</w:t>
      </w:r>
      <w:r>
        <w:rPr>
          <w:rFonts w:ascii="Lucida Sans" w:hAnsi="Lucida Sans"/>
          <w:b/>
          <w:color w:val="396F87"/>
          <w:spacing w:val="-1"/>
          <w:sz w:val="30"/>
        </w:rPr>
        <w:t> </w:t>
      </w:r>
      <w:r>
        <w:rPr>
          <w:rFonts w:ascii="Lucida Sans" w:hAnsi="Lucida Sans"/>
          <w:b/>
          <w:color w:val="396F87"/>
          <w:sz w:val="30"/>
        </w:rPr>
        <w:t>–</w:t>
      </w:r>
      <w:r>
        <w:rPr>
          <w:rFonts w:ascii="Lucida Sans" w:hAnsi="Lucida Sans"/>
          <w:b/>
          <w:color w:val="396F87"/>
          <w:spacing w:val="-1"/>
          <w:sz w:val="30"/>
        </w:rPr>
        <w:t> </w:t>
      </w:r>
      <w:r>
        <w:rPr>
          <w:rFonts w:ascii="Lucida Sans" w:hAnsi="Lucida Sans"/>
          <w:b/>
          <w:color w:val="396F87"/>
          <w:sz w:val="30"/>
        </w:rPr>
        <w:t>Realschule Bayern</w:t>
      </w:r>
    </w:p>
    <w:p>
      <w:pPr>
        <w:pStyle w:val="BodyText"/>
        <w:spacing w:before="1"/>
        <w:rPr>
          <w:rFonts w:ascii="Lucida Sans"/>
          <w:b/>
          <w:sz w:val="16"/>
        </w:rPr>
      </w:pPr>
      <w:r>
        <w:rPr/>
        <w:pict>
          <v:group style="position:absolute;margin-left:171.496094pt;margin-top:11.109823pt;width:608.050pt;height:10.2pt;mso-position-horizontal-relative:page;mso-position-vertical-relative:paragraph;z-index:-15726592;mso-wrap-distance-left:0;mso-wrap-distance-right:0" id="docshapegroup23" coordorigin="3430,222" coordsize="12161,204">
            <v:rect style="position:absolute;left:14728;top:353;width:849;height:65" id="docshape24" filled="true" fillcolor="#396f87" stroked="false">
              <v:fill type="solid"/>
            </v:rect>
            <v:rect style="position:absolute;left:14728;top:288;width:849;height:65" id="docshape25" filled="true" fillcolor="#a6c0cb" stroked="false">
              <v:fill type="solid"/>
            </v:rect>
            <v:line style="position:absolute" from="14649,353" to="15591,353" stroked="true" strokeweight=".718pt" strokecolor="#ffffff">
              <v:stroke dashstyle="solid"/>
            </v:line>
            <v:line style="position:absolute" from="14791,222" to="14791,424" stroked="true" strokeweight=".718pt" strokecolor="#ffffff">
              <v:stroke dashstyle="solid"/>
            </v:line>
            <v:line style="position:absolute" from="14856,222" to="14856,424" stroked="true" strokeweight=".718pt" strokecolor="#ffffff">
              <v:stroke dashstyle="solid"/>
            </v:line>
            <v:line style="position:absolute" from="14922,222" to="14922,424" stroked="true" strokeweight=".718pt" strokecolor="#ffffff">
              <v:stroke dashstyle="solid"/>
            </v:line>
            <v:line style="position:absolute" from="14987,222" to="14987,424" stroked="true" strokeweight=".718pt" strokecolor="#ffffff">
              <v:stroke dashstyle="solid"/>
            </v:line>
            <v:line style="position:absolute" from="15052,222" to="15052,424" stroked="true" strokeweight=".718pt" strokecolor="#ffffff">
              <v:stroke dashstyle="solid"/>
            </v:line>
            <v:line style="position:absolute" from="15117,222" to="15117,424" stroked="true" strokeweight=".718pt" strokecolor="#ffffff">
              <v:stroke dashstyle="solid"/>
            </v:line>
            <v:line style="position:absolute" from="15182,222" to="15182,424" stroked="true" strokeweight=".718pt" strokecolor="#ffffff">
              <v:stroke dashstyle="solid"/>
            </v:line>
            <v:line style="position:absolute" from="15247,222" to="15247,424" stroked="true" strokeweight=".718pt" strokecolor="#ffffff">
              <v:stroke dashstyle="solid"/>
            </v:line>
            <v:line style="position:absolute" from="15313,222" to="15313,424" stroked="true" strokeweight=".718pt" strokecolor="#ffffff">
              <v:stroke dashstyle="solid"/>
            </v:line>
            <v:line style="position:absolute" from="15378,222" to="15378,424" stroked="true" strokeweight=".718pt" strokecolor="#ffffff">
              <v:stroke dashstyle="solid"/>
            </v:line>
            <v:line style="position:absolute" from="15443,222" to="15443,424" stroked="true" strokeweight=".718pt" strokecolor="#ffffff">
              <v:stroke dashstyle="solid"/>
            </v:line>
            <v:line style="position:absolute" from="15508,222" to="15508,424" stroked="true" strokeweight=".718pt" strokecolor="#ffffff">
              <v:stroke dashstyle="solid"/>
            </v:line>
            <v:line style="position:absolute" from="15573,222" to="15573,424" stroked="true" strokeweight=".718pt" strokecolor="#ffffff">
              <v:stroke dashstyle="solid"/>
            </v:line>
            <v:line style="position:absolute" from="14649,288" to="15591,288" stroked="true" strokeweight=".718pt" strokecolor="#ffffff">
              <v:stroke dashstyle="solid"/>
            </v:line>
            <v:line style="position:absolute" from="14649,419" to="15591,419" stroked="true" strokeweight=".718pt" strokecolor="#ffffff">
              <v:stroke dashstyle="solid"/>
            </v:line>
            <v:rect style="position:absolute;left:3511;top:353;width:5593;height:65" id="docshape26" filled="true" fillcolor="#396f87" stroked="false">
              <v:fill type="solid"/>
            </v:rect>
            <v:rect style="position:absolute;left:3511;top:288;width:5593;height:65" id="docshape27" filled="true" fillcolor="#a6c0cb" stroked="false">
              <v:fill type="solid"/>
            </v:rect>
            <v:rect style="position:absolute;left:3511;top:223;width:1748;height:65" id="docshape28" filled="true" fillcolor="#396f87" stroked="false">
              <v:fill type="solid"/>
            </v:rect>
            <v:line style="position:absolute" from="3430,353" to="9185,353" stroked="true" strokeweight=".718pt" strokecolor="#ffffff">
              <v:stroke dashstyle="solid"/>
            </v:line>
            <v:line style="position:absolute" from="3572,222" to="3572,424" stroked="true" strokeweight=".718pt" strokecolor="#ffffff">
              <v:stroke dashstyle="solid"/>
            </v:line>
            <v:line style="position:absolute" from="3637,222" to="3637,424" stroked="true" strokeweight=".718pt" strokecolor="#ffffff">
              <v:stroke dashstyle="solid"/>
            </v:line>
            <v:line style="position:absolute" from="3702,222" to="3702,424" stroked="true" strokeweight=".718pt" strokecolor="#ffffff">
              <v:stroke dashstyle="solid"/>
            </v:line>
            <v:line style="position:absolute" from="3767,222" to="3767,424" stroked="true" strokeweight=".718pt" strokecolor="#ffffff">
              <v:stroke dashstyle="solid"/>
            </v:line>
            <v:line style="position:absolute" from="3832,222" to="3832,424" stroked="true" strokeweight=".718pt" strokecolor="#ffffff">
              <v:stroke dashstyle="solid"/>
            </v:line>
            <v:line style="position:absolute" from="3898,222" to="3898,424" stroked="true" strokeweight=".718pt" strokecolor="#ffffff">
              <v:stroke dashstyle="solid"/>
            </v:line>
            <v:line style="position:absolute" from="3963,222" to="3963,424" stroked="true" strokeweight=".718pt" strokecolor="#ffffff">
              <v:stroke dashstyle="solid"/>
            </v:line>
            <v:line style="position:absolute" from="4028,222" to="4028,424" stroked="true" strokeweight=".718pt" strokecolor="#ffffff">
              <v:stroke dashstyle="solid"/>
            </v:line>
            <v:line style="position:absolute" from="4093,222" to="4093,424" stroked="true" strokeweight=".718pt" strokecolor="#ffffff">
              <v:stroke dashstyle="solid"/>
            </v:line>
            <v:line style="position:absolute" from="4158,222" to="4158,424" stroked="true" strokeweight=".718pt" strokecolor="#ffffff">
              <v:stroke dashstyle="solid"/>
            </v:line>
            <v:line style="position:absolute" from="4223,222" to="4223,424" stroked="true" strokeweight=".718pt" strokecolor="#ffffff">
              <v:stroke dashstyle="solid"/>
            </v:line>
            <v:line style="position:absolute" from="4289,222" to="4289,424" stroked="true" strokeweight=".718pt" strokecolor="#ffffff">
              <v:stroke dashstyle="solid"/>
            </v:line>
            <v:line style="position:absolute" from="4354,222" to="4354,424" stroked="true" strokeweight=".718pt" strokecolor="#ffffff">
              <v:stroke dashstyle="solid"/>
            </v:line>
            <v:line style="position:absolute" from="4419,222" to="4419,424" stroked="true" strokeweight=".718pt" strokecolor="#ffffff">
              <v:stroke dashstyle="solid"/>
            </v:line>
            <v:line style="position:absolute" from="4484,222" to="4484,424" stroked="true" strokeweight=".718pt" strokecolor="#ffffff">
              <v:stroke dashstyle="solid"/>
            </v:line>
            <v:line style="position:absolute" from="4549,222" to="4549,424" stroked="true" strokeweight=".718pt" strokecolor="#ffffff">
              <v:stroke dashstyle="solid"/>
            </v:line>
            <v:line style="position:absolute" from="4614,222" to="4614,424" stroked="true" strokeweight=".718pt" strokecolor="#ffffff">
              <v:stroke dashstyle="solid"/>
            </v:line>
            <v:line style="position:absolute" from="4680,222" to="4680,424" stroked="true" strokeweight=".718pt" strokecolor="#ffffff">
              <v:stroke dashstyle="solid"/>
            </v:line>
            <v:line style="position:absolute" from="4745,222" to="4745,424" stroked="true" strokeweight=".718pt" strokecolor="#ffffff">
              <v:stroke dashstyle="solid"/>
            </v:line>
            <v:line style="position:absolute" from="4810,222" to="4810,424" stroked="true" strokeweight=".718pt" strokecolor="#ffffff">
              <v:stroke dashstyle="solid"/>
            </v:line>
            <v:line style="position:absolute" from="4875,222" to="4875,424" stroked="true" strokeweight=".718pt" strokecolor="#ffffff">
              <v:stroke dashstyle="solid"/>
            </v:line>
            <v:line style="position:absolute" from="4940,222" to="4940,424" stroked="true" strokeweight=".718pt" strokecolor="#ffffff">
              <v:stroke dashstyle="solid"/>
            </v:line>
            <v:line style="position:absolute" from="5006,222" to="5006,424" stroked="true" strokeweight=".718pt" strokecolor="#ffffff">
              <v:stroke dashstyle="solid"/>
            </v:line>
            <v:line style="position:absolute" from="5071,222" to="5071,424" stroked="true" strokeweight=".718pt" strokecolor="#ffffff">
              <v:stroke dashstyle="solid"/>
            </v:line>
            <v:line style="position:absolute" from="5136,222" to="5136,424" stroked="true" strokeweight=".718pt" strokecolor="#ffffff">
              <v:stroke dashstyle="solid"/>
            </v:line>
            <v:line style="position:absolute" from="5201,222" to="5201,424" stroked="true" strokeweight=".718pt" strokecolor="#ffffff">
              <v:stroke dashstyle="solid"/>
            </v:line>
            <v:line style="position:absolute" from="5266,285" to="5266,424" stroked="true" strokeweight=".718pt" strokecolor="#ffffff">
              <v:stroke dashstyle="solid"/>
            </v:line>
            <v:line style="position:absolute" from="5331,285" to="5331,424" stroked="true" strokeweight=".718pt" strokecolor="#ffffff">
              <v:stroke dashstyle="solid"/>
            </v:line>
            <v:line style="position:absolute" from="5397,285" to="5397,424" stroked="true" strokeweight=".718pt" strokecolor="#ffffff">
              <v:stroke dashstyle="solid"/>
            </v:line>
            <v:line style="position:absolute" from="5462,285" to="5462,424" stroked="true" strokeweight=".718pt" strokecolor="#ffffff">
              <v:stroke dashstyle="solid"/>
            </v:line>
            <v:line style="position:absolute" from="5527,285" to="5527,424" stroked="true" strokeweight=".718pt" strokecolor="#ffffff">
              <v:stroke dashstyle="solid"/>
            </v:line>
            <v:line style="position:absolute" from="5592,285" to="5592,424" stroked="true" strokeweight=".718pt" strokecolor="#ffffff">
              <v:stroke dashstyle="solid"/>
            </v:line>
            <v:line style="position:absolute" from="5657,285" to="5657,424" stroked="true" strokeweight=".718pt" strokecolor="#ffffff">
              <v:stroke dashstyle="solid"/>
            </v:line>
            <v:line style="position:absolute" from="5722,285" to="5722,424" stroked="true" strokeweight=".718pt" strokecolor="#ffffff">
              <v:stroke dashstyle="solid"/>
            </v:line>
            <v:line style="position:absolute" from="5788,285" to="5788,424" stroked="true" strokeweight=".718pt" strokecolor="#ffffff">
              <v:stroke dashstyle="solid"/>
            </v:line>
            <v:line style="position:absolute" from="5853,285" to="5853,424" stroked="true" strokeweight=".718pt" strokecolor="#ffffff">
              <v:stroke dashstyle="solid"/>
            </v:line>
            <v:line style="position:absolute" from="5918,285" to="5918,424" stroked="true" strokeweight=".718pt" strokecolor="#ffffff">
              <v:stroke dashstyle="solid"/>
            </v:line>
            <v:line style="position:absolute" from="5983,285" to="5983,424" stroked="true" strokeweight=".718pt" strokecolor="#ffffff">
              <v:stroke dashstyle="solid"/>
            </v:line>
            <v:line style="position:absolute" from="6048,285" to="6048,424" stroked="true" strokeweight=".718pt" strokecolor="#ffffff">
              <v:stroke dashstyle="solid"/>
            </v:line>
            <v:line style="position:absolute" from="6113,285" to="6113,424" stroked="true" strokeweight=".718pt" strokecolor="#ffffff">
              <v:stroke dashstyle="solid"/>
            </v:line>
            <v:line style="position:absolute" from="6179,285" to="6179,424" stroked="true" strokeweight=".718pt" strokecolor="#ffffff">
              <v:stroke dashstyle="solid"/>
            </v:line>
            <v:line style="position:absolute" from="6244,285" to="6244,424" stroked="true" strokeweight=".718pt" strokecolor="#ffffff">
              <v:stroke dashstyle="solid"/>
            </v:line>
            <v:line style="position:absolute" from="6309,285" to="6309,424" stroked="true" strokeweight=".718pt" strokecolor="#ffffff">
              <v:stroke dashstyle="solid"/>
            </v:line>
            <v:line style="position:absolute" from="6374,285" to="6374,424" stroked="true" strokeweight=".718pt" strokecolor="#ffffff">
              <v:stroke dashstyle="solid"/>
            </v:line>
            <v:line style="position:absolute" from="6439,285" to="6439,424" stroked="true" strokeweight=".718pt" strokecolor="#ffffff">
              <v:stroke dashstyle="solid"/>
            </v:line>
            <v:line style="position:absolute" from="6505,285" to="6505,424" stroked="true" strokeweight=".718pt" strokecolor="#ffffff">
              <v:stroke dashstyle="solid"/>
            </v:line>
            <v:line style="position:absolute" from="6570,285" to="6570,424" stroked="true" strokeweight=".718pt" strokecolor="#ffffff">
              <v:stroke dashstyle="solid"/>
            </v:line>
            <v:line style="position:absolute" from="6635,285" to="6635,424" stroked="true" strokeweight=".718pt" strokecolor="#ffffff">
              <v:stroke dashstyle="solid"/>
            </v:line>
            <v:line style="position:absolute" from="6700,285" to="6700,424" stroked="true" strokeweight=".718pt" strokecolor="#ffffff">
              <v:stroke dashstyle="solid"/>
            </v:line>
            <v:line style="position:absolute" from="6765,285" to="6765,424" stroked="true" strokeweight=".718pt" strokecolor="#ffffff">
              <v:stroke dashstyle="solid"/>
            </v:line>
            <v:line style="position:absolute" from="6830,285" to="6830,424" stroked="true" strokeweight=".718pt" strokecolor="#ffffff">
              <v:stroke dashstyle="solid"/>
            </v:line>
            <v:line style="position:absolute" from="6896,285" to="6896,424" stroked="true" strokeweight=".718pt" strokecolor="#ffffff">
              <v:stroke dashstyle="solid"/>
            </v:line>
            <v:line style="position:absolute" from="6961,285" to="6961,424" stroked="true" strokeweight=".718pt" strokecolor="#ffffff">
              <v:stroke dashstyle="solid"/>
            </v:line>
            <v:line style="position:absolute" from="7026,285" to="7026,424" stroked="true" strokeweight=".718pt" strokecolor="#ffffff">
              <v:stroke dashstyle="solid"/>
            </v:line>
            <v:line style="position:absolute" from="7091,285" to="7091,424" stroked="true" strokeweight=".718pt" strokecolor="#ffffff">
              <v:stroke dashstyle="solid"/>
            </v:line>
            <v:line style="position:absolute" from="7156,285" to="7156,424" stroked="true" strokeweight=".718pt" strokecolor="#ffffff">
              <v:stroke dashstyle="solid"/>
            </v:line>
            <v:line style="position:absolute" from="7221,285" to="7221,424" stroked="true" strokeweight=".718pt" strokecolor="#ffffff">
              <v:stroke dashstyle="solid"/>
            </v:line>
            <v:line style="position:absolute" from="7287,285" to="7287,424" stroked="true" strokeweight=".718pt" strokecolor="#ffffff">
              <v:stroke dashstyle="solid"/>
            </v:line>
            <v:line style="position:absolute" from="7352,285" to="7352,424" stroked="true" strokeweight=".718pt" strokecolor="#ffffff">
              <v:stroke dashstyle="solid"/>
            </v:line>
            <v:line style="position:absolute" from="7417,285" to="7417,424" stroked="true" strokeweight=".718pt" strokecolor="#ffffff">
              <v:stroke dashstyle="solid"/>
            </v:line>
            <v:line style="position:absolute" from="7482,285" to="7482,424" stroked="true" strokeweight=".718pt" strokecolor="#ffffff">
              <v:stroke dashstyle="solid"/>
            </v:line>
            <v:line style="position:absolute" from="7547,285" to="7547,424" stroked="true" strokeweight=".718pt" strokecolor="#ffffff">
              <v:stroke dashstyle="solid"/>
            </v:line>
            <v:line style="position:absolute" from="7612,285" to="7612,424" stroked="true" strokeweight=".718pt" strokecolor="#ffffff">
              <v:stroke dashstyle="solid"/>
            </v:line>
            <v:line style="position:absolute" from="7678,285" to="7678,424" stroked="true" strokeweight=".718pt" strokecolor="#ffffff">
              <v:stroke dashstyle="solid"/>
            </v:line>
            <v:line style="position:absolute" from="7743,285" to="7743,424" stroked="true" strokeweight=".718pt" strokecolor="#ffffff">
              <v:stroke dashstyle="solid"/>
            </v:line>
            <v:line style="position:absolute" from="7808,285" to="7808,424" stroked="true" strokeweight=".718pt" strokecolor="#ffffff">
              <v:stroke dashstyle="solid"/>
            </v:line>
            <v:line style="position:absolute" from="7873,285" to="7873,424" stroked="true" strokeweight=".718pt" strokecolor="#ffffff">
              <v:stroke dashstyle="solid"/>
            </v:line>
            <v:line style="position:absolute" from="7938,285" to="7938,424" stroked="true" strokeweight=".718pt" strokecolor="#ffffff">
              <v:stroke dashstyle="solid"/>
            </v:line>
            <v:line style="position:absolute" from="8003,285" to="8003,424" stroked="true" strokeweight=".718pt" strokecolor="#ffffff">
              <v:stroke dashstyle="solid"/>
            </v:line>
            <v:line style="position:absolute" from="8069,285" to="8069,424" stroked="true" strokeweight=".718pt" strokecolor="#ffffff">
              <v:stroke dashstyle="solid"/>
            </v:line>
            <v:line style="position:absolute" from="8134,285" to="8134,424" stroked="true" strokeweight=".718pt" strokecolor="#ffffff">
              <v:stroke dashstyle="solid"/>
            </v:line>
            <v:line style="position:absolute" from="8199,285" to="8199,424" stroked="true" strokeweight=".718pt" strokecolor="#ffffff">
              <v:stroke dashstyle="solid"/>
            </v:line>
            <v:line style="position:absolute" from="8264,285" to="8264,424" stroked="true" strokeweight=".718pt" strokecolor="#ffffff">
              <v:stroke dashstyle="solid"/>
            </v:line>
            <v:line style="position:absolute" from="8329,285" to="8329,424" stroked="true" strokeweight=".718pt" strokecolor="#ffffff">
              <v:stroke dashstyle="solid"/>
            </v:line>
            <v:line style="position:absolute" from="8395,285" to="8395,424" stroked="true" strokeweight=".718pt" strokecolor="#ffffff">
              <v:stroke dashstyle="solid"/>
            </v:line>
            <v:line style="position:absolute" from="8460,285" to="8460,424" stroked="true" strokeweight=".718pt" strokecolor="#ffffff">
              <v:stroke dashstyle="solid"/>
            </v:line>
            <v:line style="position:absolute" from="8525,285" to="8525,424" stroked="true" strokeweight=".718pt" strokecolor="#ffffff">
              <v:stroke dashstyle="solid"/>
            </v:line>
            <v:line style="position:absolute" from="8590,285" to="8590,424" stroked="true" strokeweight=".718pt" strokecolor="#ffffff">
              <v:stroke dashstyle="solid"/>
            </v:line>
            <v:line style="position:absolute" from="8655,285" to="8655,424" stroked="true" strokeweight=".718pt" strokecolor="#ffffff">
              <v:stroke dashstyle="solid"/>
            </v:line>
            <v:line style="position:absolute" from="8720,285" to="8720,424" stroked="true" strokeweight=".718pt" strokecolor="#ffffff">
              <v:stroke dashstyle="solid"/>
            </v:line>
            <v:line style="position:absolute" from="8786,285" to="8786,424" stroked="true" strokeweight=".718pt" strokecolor="#ffffff">
              <v:stroke dashstyle="solid"/>
            </v:line>
            <v:line style="position:absolute" from="8851,285" to="8851,424" stroked="true" strokeweight=".718pt" strokecolor="#ffffff">
              <v:stroke dashstyle="solid"/>
            </v:line>
            <v:line style="position:absolute" from="8916,285" to="8916,424" stroked="true" strokeweight=".718pt" strokecolor="#ffffff">
              <v:stroke dashstyle="solid"/>
            </v:line>
            <v:line style="position:absolute" from="8981,285" to="8981,424" stroked="true" strokeweight=".718pt" strokecolor="#ffffff">
              <v:stroke dashstyle="solid"/>
            </v:line>
            <v:line style="position:absolute" from="9046,285" to="9046,424" stroked="true" strokeweight=".718pt" strokecolor="#ffffff">
              <v:stroke dashstyle="solid"/>
            </v:line>
            <v:line style="position:absolute" from="3430,288" to="9185,288" stroked="true" strokeweight=".718pt" strokecolor="#ffffff">
              <v:stroke dashstyle="solid"/>
            </v:line>
            <v:line style="position:absolute" from="3430,419" to="9185,419" stroked="true" strokeweight=".718pt" strokecolor="#ffffff">
              <v:stroke dashstyle="solid"/>
            </v:line>
            <v:rect style="position:absolute;left:9122;top:353;width:5593;height:65" id="docshape29" filled="true" fillcolor="#396f87" stroked="false">
              <v:fill type="solid"/>
            </v:rect>
            <v:rect style="position:absolute;left:9122;top:288;width:5593;height:65" id="docshape30" filled="true" fillcolor="#a6c0cb" stroked="false">
              <v:fill type="solid"/>
            </v:rect>
            <v:line style="position:absolute" from="9041,353" to="14797,353" stroked="true" strokeweight=".718pt" strokecolor="#ffffff">
              <v:stroke dashstyle="solid"/>
            </v:line>
            <v:line style="position:absolute" from="9183,222" to="9183,424" stroked="true" strokeweight=".718pt" strokecolor="#ffffff">
              <v:stroke dashstyle="solid"/>
            </v:line>
            <v:line style="position:absolute" from="9248,222" to="9248,424" stroked="true" strokeweight=".718pt" strokecolor="#ffffff">
              <v:stroke dashstyle="solid"/>
            </v:line>
            <v:line style="position:absolute" from="9314,222" to="9314,424" stroked="true" strokeweight=".718pt" strokecolor="#ffffff">
              <v:stroke dashstyle="solid"/>
            </v:line>
            <v:line style="position:absolute" from="9379,222" to="9379,424" stroked="true" strokeweight=".718pt" strokecolor="#ffffff">
              <v:stroke dashstyle="solid"/>
            </v:line>
            <v:line style="position:absolute" from="9444,222" to="9444,424" stroked="true" strokeweight=".718pt" strokecolor="#ffffff">
              <v:stroke dashstyle="solid"/>
            </v:line>
            <v:line style="position:absolute" from="9509,222" to="9509,424" stroked="true" strokeweight=".718pt" strokecolor="#ffffff">
              <v:stroke dashstyle="solid"/>
            </v:line>
            <v:line style="position:absolute" from="9574,222" to="9574,424" stroked="true" strokeweight=".718pt" strokecolor="#ffffff">
              <v:stroke dashstyle="solid"/>
            </v:line>
            <v:line style="position:absolute" from="9639,222" to="9639,424" stroked="true" strokeweight=".718pt" strokecolor="#ffffff">
              <v:stroke dashstyle="solid"/>
            </v:line>
            <v:line style="position:absolute" from="9705,222" to="9705,424" stroked="true" strokeweight=".718pt" strokecolor="#ffffff">
              <v:stroke dashstyle="solid"/>
            </v:line>
            <v:line style="position:absolute" from="9770,222" to="9770,424" stroked="true" strokeweight=".718pt" strokecolor="#ffffff">
              <v:stroke dashstyle="solid"/>
            </v:line>
            <v:line style="position:absolute" from="9835,222" to="9835,424" stroked="true" strokeweight=".718pt" strokecolor="#ffffff">
              <v:stroke dashstyle="solid"/>
            </v:line>
            <v:line style="position:absolute" from="9900,222" to="9900,424" stroked="true" strokeweight=".718pt" strokecolor="#ffffff">
              <v:stroke dashstyle="solid"/>
            </v:line>
            <v:line style="position:absolute" from="9965,222" to="9965,424" stroked="true" strokeweight=".718pt" strokecolor="#ffffff">
              <v:stroke dashstyle="solid"/>
            </v:line>
            <v:line style="position:absolute" from="10030,222" to="10030,424" stroked="true" strokeweight=".718pt" strokecolor="#ffffff">
              <v:stroke dashstyle="solid"/>
            </v:line>
            <v:line style="position:absolute" from="10096,222" to="10096,424" stroked="true" strokeweight=".718pt" strokecolor="#ffffff">
              <v:stroke dashstyle="solid"/>
            </v:line>
            <v:line style="position:absolute" from="10161,222" to="10161,424" stroked="true" strokeweight=".718pt" strokecolor="#ffffff">
              <v:stroke dashstyle="solid"/>
            </v:line>
            <v:line style="position:absolute" from="10226,222" to="10226,424" stroked="true" strokeweight=".718pt" strokecolor="#ffffff">
              <v:stroke dashstyle="solid"/>
            </v:line>
            <v:line style="position:absolute" from="10291,222" to="10291,424" stroked="true" strokeweight=".718pt" strokecolor="#ffffff">
              <v:stroke dashstyle="solid"/>
            </v:line>
            <v:line style="position:absolute" from="10356,222" to="10356,424" stroked="true" strokeweight=".718pt" strokecolor="#ffffff">
              <v:stroke dashstyle="solid"/>
            </v:line>
            <v:line style="position:absolute" from="10421,222" to="10421,424" stroked="true" strokeweight=".718pt" strokecolor="#ffffff">
              <v:stroke dashstyle="solid"/>
            </v:line>
            <v:line style="position:absolute" from="10487,222" to="10487,424" stroked="true" strokeweight=".718pt" strokecolor="#ffffff">
              <v:stroke dashstyle="solid"/>
            </v:line>
            <v:line style="position:absolute" from="10552,222" to="10552,424" stroked="true" strokeweight=".718pt" strokecolor="#ffffff">
              <v:stroke dashstyle="solid"/>
            </v:line>
            <v:line style="position:absolute" from="10617,222" to="10617,424" stroked="true" strokeweight=".718pt" strokecolor="#ffffff">
              <v:stroke dashstyle="solid"/>
            </v:line>
            <v:line style="position:absolute" from="10682,222" to="10682,424" stroked="true" strokeweight=".718pt" strokecolor="#ffffff">
              <v:stroke dashstyle="solid"/>
            </v:line>
            <v:line style="position:absolute" from="10747,222" to="10747,424" stroked="true" strokeweight=".718pt" strokecolor="#ffffff">
              <v:stroke dashstyle="solid"/>
            </v:line>
            <v:line style="position:absolute" from="10813,222" to="10813,424" stroked="true" strokeweight=".718pt" strokecolor="#ffffff">
              <v:stroke dashstyle="solid"/>
            </v:line>
            <v:line style="position:absolute" from="10878,285" to="10878,424" stroked="true" strokeweight=".718pt" strokecolor="#ffffff">
              <v:stroke dashstyle="solid"/>
            </v:line>
            <v:line style="position:absolute" from="10943,285" to="10943,424" stroked="true" strokeweight=".718pt" strokecolor="#ffffff">
              <v:stroke dashstyle="solid"/>
            </v:line>
            <v:line style="position:absolute" from="11008,285" to="11008,424" stroked="true" strokeweight=".718pt" strokecolor="#ffffff">
              <v:stroke dashstyle="solid"/>
            </v:line>
            <v:line style="position:absolute" from="11073,285" to="11073,424" stroked="true" strokeweight=".718pt" strokecolor="#ffffff">
              <v:stroke dashstyle="solid"/>
            </v:line>
            <v:line style="position:absolute" from="11138,285" to="11138,424" stroked="true" strokeweight=".718pt" strokecolor="#ffffff">
              <v:stroke dashstyle="solid"/>
            </v:line>
            <v:line style="position:absolute" from="11204,285" to="11204,424" stroked="true" strokeweight=".718pt" strokecolor="#ffffff">
              <v:stroke dashstyle="solid"/>
            </v:line>
            <v:line style="position:absolute" from="11269,285" to="11269,424" stroked="true" strokeweight=".718pt" strokecolor="#ffffff">
              <v:stroke dashstyle="solid"/>
            </v:line>
            <v:line style="position:absolute" from="11334,285" to="11334,424" stroked="true" strokeweight=".718pt" strokecolor="#ffffff">
              <v:stroke dashstyle="solid"/>
            </v:line>
            <v:line style="position:absolute" from="11399,285" to="11399,424" stroked="true" strokeweight=".718pt" strokecolor="#ffffff">
              <v:stroke dashstyle="solid"/>
            </v:line>
            <v:line style="position:absolute" from="11464,285" to="11464,424" stroked="true" strokeweight=".718pt" strokecolor="#ffffff">
              <v:stroke dashstyle="solid"/>
            </v:line>
            <v:line style="position:absolute" from="11529,285" to="11529,424" stroked="true" strokeweight=".718pt" strokecolor="#ffffff">
              <v:stroke dashstyle="solid"/>
            </v:line>
            <v:line style="position:absolute" from="11595,285" to="11595,424" stroked="true" strokeweight=".718pt" strokecolor="#ffffff">
              <v:stroke dashstyle="solid"/>
            </v:line>
            <v:line style="position:absolute" from="11660,285" to="11660,424" stroked="true" strokeweight=".718pt" strokecolor="#ffffff">
              <v:stroke dashstyle="solid"/>
            </v:line>
            <v:line style="position:absolute" from="11725,285" to="11725,424" stroked="true" strokeweight=".718pt" strokecolor="#ffffff">
              <v:stroke dashstyle="solid"/>
            </v:line>
            <v:line style="position:absolute" from="11790,285" to="11790,424" stroked="true" strokeweight=".718pt" strokecolor="#ffffff">
              <v:stroke dashstyle="solid"/>
            </v:line>
            <v:line style="position:absolute" from="11855,285" to="11855,424" stroked="true" strokeweight=".718pt" strokecolor="#ffffff">
              <v:stroke dashstyle="solid"/>
            </v:line>
            <v:line style="position:absolute" from="11920,285" to="11920,424" stroked="true" strokeweight=".718pt" strokecolor="#ffffff">
              <v:stroke dashstyle="solid"/>
            </v:line>
            <v:line style="position:absolute" from="11986,285" to="11986,424" stroked="true" strokeweight=".718pt" strokecolor="#ffffff">
              <v:stroke dashstyle="solid"/>
            </v:line>
            <v:line style="position:absolute" from="12051,285" to="12051,424" stroked="true" strokeweight=".718pt" strokecolor="#ffffff">
              <v:stroke dashstyle="solid"/>
            </v:line>
            <v:line style="position:absolute" from="12116,285" to="12116,424" stroked="true" strokeweight=".718pt" strokecolor="#ffffff">
              <v:stroke dashstyle="solid"/>
            </v:line>
            <v:line style="position:absolute" from="12181,285" to="12181,424" stroked="true" strokeweight=".718pt" strokecolor="#ffffff">
              <v:stroke dashstyle="solid"/>
            </v:line>
            <v:line style="position:absolute" from="12246,285" to="12246,424" stroked="true" strokeweight=".718pt" strokecolor="#ffffff">
              <v:stroke dashstyle="solid"/>
            </v:line>
            <v:line style="position:absolute" from="12311,285" to="12311,424" stroked="true" strokeweight=".718pt" strokecolor="#ffffff">
              <v:stroke dashstyle="solid"/>
            </v:line>
            <v:line style="position:absolute" from="12377,285" to="12377,424" stroked="true" strokeweight=".718pt" strokecolor="#ffffff">
              <v:stroke dashstyle="solid"/>
            </v:line>
            <v:line style="position:absolute" from="12442,285" to="12442,424" stroked="true" strokeweight=".718pt" strokecolor="#ffffff">
              <v:stroke dashstyle="solid"/>
            </v:line>
            <v:line style="position:absolute" from="12507,285" to="12507,424" stroked="true" strokeweight=".718pt" strokecolor="#ffffff">
              <v:stroke dashstyle="solid"/>
            </v:line>
            <v:line style="position:absolute" from="12572,285" to="12572,424" stroked="true" strokeweight=".718pt" strokecolor="#ffffff">
              <v:stroke dashstyle="solid"/>
            </v:line>
            <v:line style="position:absolute" from="12637,285" to="12637,424" stroked="true" strokeweight=".718pt" strokecolor="#ffffff">
              <v:stroke dashstyle="solid"/>
            </v:line>
            <v:line style="position:absolute" from="12703,285" to="12703,424" stroked="true" strokeweight=".718pt" strokecolor="#ffffff">
              <v:stroke dashstyle="solid"/>
            </v:line>
            <v:line style="position:absolute" from="12768,285" to="12768,424" stroked="true" strokeweight=".718pt" strokecolor="#ffffff">
              <v:stroke dashstyle="solid"/>
            </v:line>
            <v:line style="position:absolute" from="12833,285" to="12833,424" stroked="true" strokeweight=".718pt" strokecolor="#ffffff">
              <v:stroke dashstyle="solid"/>
            </v:line>
            <v:line style="position:absolute" from="12898,285" to="12898,424" stroked="true" strokeweight=".718pt" strokecolor="#ffffff">
              <v:stroke dashstyle="solid"/>
            </v:line>
            <v:line style="position:absolute" from="12963,285" to="12963,424" stroked="true" strokeweight=".718pt" strokecolor="#ffffff">
              <v:stroke dashstyle="solid"/>
            </v:line>
            <v:line style="position:absolute" from="13028,285" to="13028,424" stroked="true" strokeweight=".718pt" strokecolor="#ffffff">
              <v:stroke dashstyle="solid"/>
            </v:line>
            <v:line style="position:absolute" from="13094,285" to="13094,424" stroked="true" strokeweight=".718pt" strokecolor="#ffffff">
              <v:stroke dashstyle="solid"/>
            </v:line>
            <v:line style="position:absolute" from="13159,285" to="13159,424" stroked="true" strokeweight=".718pt" strokecolor="#ffffff">
              <v:stroke dashstyle="solid"/>
            </v:line>
            <v:line style="position:absolute" from="13224,285" to="13224,424" stroked="true" strokeweight=".718pt" strokecolor="#ffffff">
              <v:stroke dashstyle="solid"/>
            </v:line>
            <v:line style="position:absolute" from="13289,285" to="13289,424" stroked="true" strokeweight=".718pt" strokecolor="#ffffff">
              <v:stroke dashstyle="solid"/>
            </v:line>
            <v:line style="position:absolute" from="13354,285" to="13354,424" stroked="true" strokeweight=".718pt" strokecolor="#ffffff">
              <v:stroke dashstyle="solid"/>
            </v:line>
            <v:line style="position:absolute" from="13419,285" to="13419,424" stroked="true" strokeweight=".718pt" strokecolor="#ffffff">
              <v:stroke dashstyle="solid"/>
            </v:line>
            <v:line style="position:absolute" from="13485,285" to="13485,424" stroked="true" strokeweight=".718pt" strokecolor="#ffffff">
              <v:stroke dashstyle="solid"/>
            </v:line>
            <v:line style="position:absolute" from="13550,285" to="13550,424" stroked="true" strokeweight=".718pt" strokecolor="#ffffff">
              <v:stroke dashstyle="solid"/>
            </v:line>
            <v:line style="position:absolute" from="13615,285" to="13615,424" stroked="true" strokeweight=".718pt" strokecolor="#ffffff">
              <v:stroke dashstyle="solid"/>
            </v:line>
            <v:line style="position:absolute" from="13680,285" to="13680,424" stroked="true" strokeweight=".718pt" strokecolor="#ffffff">
              <v:stroke dashstyle="solid"/>
            </v:line>
            <v:line style="position:absolute" from="13745,285" to="13745,424" stroked="true" strokeweight=".718pt" strokecolor="#ffffff">
              <v:stroke dashstyle="solid"/>
            </v:line>
            <v:line style="position:absolute" from="13810,285" to="13810,424" stroked="true" strokeweight=".718pt" strokecolor="#ffffff">
              <v:stroke dashstyle="solid"/>
            </v:line>
            <v:line style="position:absolute" from="13876,285" to="13876,424" stroked="true" strokeweight=".718pt" strokecolor="#ffffff">
              <v:stroke dashstyle="solid"/>
            </v:line>
            <v:line style="position:absolute" from="13941,285" to="13941,424" stroked="true" strokeweight=".718pt" strokecolor="#ffffff">
              <v:stroke dashstyle="solid"/>
            </v:line>
            <v:line style="position:absolute" from="14006,285" to="14006,424" stroked="true" strokeweight=".718pt" strokecolor="#ffffff">
              <v:stroke dashstyle="solid"/>
            </v:line>
            <v:line style="position:absolute" from="14071,285" to="14071,424" stroked="true" strokeweight=".718pt" strokecolor="#ffffff">
              <v:stroke dashstyle="solid"/>
            </v:line>
            <v:line style="position:absolute" from="14136,285" to="14136,424" stroked="true" strokeweight=".718pt" strokecolor="#ffffff">
              <v:stroke dashstyle="solid"/>
            </v:line>
            <v:line style="position:absolute" from="14202,285" to="14202,424" stroked="true" strokeweight=".718pt" strokecolor="#ffffff">
              <v:stroke dashstyle="solid"/>
            </v:line>
            <v:line style="position:absolute" from="14267,285" to="14267,424" stroked="true" strokeweight=".718pt" strokecolor="#ffffff">
              <v:stroke dashstyle="solid"/>
            </v:line>
            <v:line style="position:absolute" from="14332,285" to="14332,424" stroked="true" strokeweight=".718pt" strokecolor="#ffffff">
              <v:stroke dashstyle="solid"/>
            </v:line>
            <v:line style="position:absolute" from="14397,285" to="14397,424" stroked="true" strokeweight=".718pt" strokecolor="#ffffff">
              <v:stroke dashstyle="solid"/>
            </v:line>
            <v:line style="position:absolute" from="14462,285" to="14462,424" stroked="true" strokeweight=".718pt" strokecolor="#ffffff">
              <v:stroke dashstyle="solid"/>
            </v:line>
            <v:line style="position:absolute" from="14527,285" to="14527,424" stroked="true" strokeweight=".718pt" strokecolor="#ffffff">
              <v:stroke dashstyle="solid"/>
            </v:line>
            <v:line style="position:absolute" from="14593,285" to="14593,424" stroked="true" strokeweight=".718pt" strokecolor="#ffffff">
              <v:stroke dashstyle="solid"/>
            </v:line>
            <v:line style="position:absolute" from="14658,285" to="14658,424" stroked="true" strokeweight=".718pt" strokecolor="#ffffff">
              <v:stroke dashstyle="solid"/>
            </v:line>
            <v:line style="position:absolute" from="9041,288" to="14797,288" stroked="true" strokeweight=".718pt" strokecolor="#ffffff">
              <v:stroke dashstyle="solid"/>
            </v:line>
            <v:line style="position:absolute" from="9041,419" to="14797,419" stroked="true" strokeweight=".718pt" strokecolor="#ffffff">
              <v:stroke dashstyle="solid"/>
            </v:line>
            <w10:wrap type="topAndBottom"/>
          </v:group>
        </w:pict>
      </w:r>
    </w:p>
    <w:p>
      <w:pPr>
        <w:pStyle w:val="BodyText"/>
        <w:rPr>
          <w:rFonts w:ascii="Lucida Sans"/>
          <w:b/>
          <w:sz w:val="20"/>
        </w:rPr>
      </w:pPr>
    </w:p>
    <w:p>
      <w:pPr>
        <w:pStyle w:val="BodyText"/>
        <w:spacing w:before="7"/>
        <w:rPr>
          <w:rFonts w:ascii="Lucida Sans"/>
          <w:b/>
        </w:rPr>
      </w:pPr>
    </w:p>
    <w:p>
      <w:pPr>
        <w:spacing w:after="0"/>
        <w:rPr>
          <w:rFonts w:ascii="Lucida Sans"/>
        </w:rPr>
        <w:sectPr>
          <w:headerReference w:type="default" r:id="rId7"/>
          <w:footerReference w:type="default" r:id="rId8"/>
          <w:pgSz w:w="16840" w:h="11910" w:orient="landscape"/>
          <w:pgMar w:header="495" w:footer="323" w:top="800" w:bottom="520" w:left="1140" w:right="1000"/>
        </w:sectPr>
      </w:pPr>
    </w:p>
    <w:p>
      <w:pPr>
        <w:pStyle w:val="BodyText"/>
        <w:spacing w:line="235" w:lineRule="auto" w:before="105"/>
        <w:ind w:left="107" w:right="95"/>
      </w:pPr>
      <w:r>
        <w:rPr/>
        <w:pict>
          <v:rect style="position:absolute;margin-left:687.117981pt;margin-top:565.106018pt;width:154.771pt;height:30.17pt;mso-position-horizontal-relative:page;mso-position-vertical-relative:page;z-index:-17024512" id="docshape31" filled="true" fillcolor="#d1d3d4" stroked="false">
            <v:fill type="solid"/>
            <w10:wrap type="none"/>
          </v:rect>
        </w:pict>
      </w:r>
      <w:r>
        <w:rPr>
          <w:color w:val="231F20"/>
        </w:rPr>
        <w:t>Ab dem Schuljahr 2021/22 gilt der </w:t>
      </w:r>
      <w:r>
        <w:rPr>
          <w:b/>
          <w:color w:val="231F20"/>
        </w:rPr>
        <w:t>LehrplanPLUS</w:t>
      </w:r>
      <w:r>
        <w:rPr>
          <w:b/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Bayern</w:t>
      </w:r>
      <w:r>
        <w:rPr>
          <w:color w:val="231F20"/>
          <w:spacing w:val="-4"/>
        </w:rPr>
        <w:t> </w:t>
      </w:r>
      <w:r>
        <w:rPr>
          <w:color w:val="231F20"/>
        </w:rPr>
        <w:t>für</w:t>
      </w:r>
      <w:r>
        <w:rPr>
          <w:color w:val="231F20"/>
          <w:spacing w:val="-5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</w:rPr>
        <w:t>Klasse</w:t>
      </w:r>
      <w:r>
        <w:rPr>
          <w:color w:val="231F20"/>
          <w:spacing w:val="-4"/>
        </w:rPr>
        <w:t> </w:t>
      </w:r>
      <w:r>
        <w:rPr>
          <w:color w:val="231F20"/>
        </w:rPr>
        <w:t>9</w:t>
      </w:r>
      <w:r>
        <w:rPr>
          <w:color w:val="231F20"/>
          <w:spacing w:val="-4"/>
        </w:rPr>
        <w:t> </w:t>
      </w:r>
      <w:r>
        <w:rPr>
          <w:color w:val="231F20"/>
        </w:rPr>
        <w:t>der</w:t>
      </w:r>
      <w:r>
        <w:rPr>
          <w:color w:val="231F20"/>
          <w:spacing w:val="-4"/>
        </w:rPr>
        <w:t> </w:t>
      </w:r>
      <w:r>
        <w:rPr>
          <w:color w:val="231F20"/>
        </w:rPr>
        <w:t>Wahlpflichtgruppe</w:t>
      </w:r>
      <w:r>
        <w:rPr>
          <w:color w:val="231F20"/>
          <w:spacing w:val="-4"/>
        </w:rPr>
        <w:t> </w:t>
      </w:r>
      <w:r>
        <w:rPr>
          <w:color w:val="231F20"/>
        </w:rPr>
        <w:t>II,</w:t>
      </w:r>
      <w:r>
        <w:rPr>
          <w:color w:val="231F20"/>
          <w:spacing w:val="-47"/>
        </w:rPr>
        <w:t> </w:t>
      </w:r>
      <w:r>
        <w:rPr>
          <w:color w:val="231F20"/>
        </w:rPr>
        <w:t>IIIa</w:t>
      </w:r>
      <w:r>
        <w:rPr>
          <w:color w:val="231F20"/>
          <w:spacing w:val="-1"/>
        </w:rPr>
        <w:t> </w:t>
      </w:r>
      <w:r>
        <w:rPr>
          <w:color w:val="231F20"/>
        </w:rPr>
        <w:t>und</w:t>
      </w:r>
      <w:r>
        <w:rPr>
          <w:color w:val="231F20"/>
          <w:spacing w:val="-1"/>
        </w:rPr>
        <w:t> </w:t>
      </w:r>
      <w:r>
        <w:rPr>
          <w:color w:val="231F20"/>
        </w:rPr>
        <w:t>IIIb.</w:t>
      </w:r>
    </w:p>
    <w:p>
      <w:pPr>
        <w:pStyle w:val="BodyText"/>
        <w:spacing w:line="235" w:lineRule="auto" w:before="2"/>
        <w:ind w:left="107" w:right="38"/>
      </w:pPr>
      <w:r>
        <w:rPr>
          <w:color w:val="231F20"/>
        </w:rPr>
        <w:t>Im</w:t>
      </w:r>
      <w:r>
        <w:rPr>
          <w:color w:val="231F20"/>
          <w:spacing w:val="-11"/>
        </w:rPr>
        <w:t> </w:t>
      </w:r>
      <w:r>
        <w:rPr>
          <w:color w:val="231F20"/>
        </w:rPr>
        <w:t>Chemie-Unterricht</w:t>
      </w:r>
      <w:r>
        <w:rPr>
          <w:color w:val="231F20"/>
          <w:spacing w:val="-11"/>
        </w:rPr>
        <w:t> </w:t>
      </w:r>
      <w:r>
        <w:rPr>
          <w:color w:val="231F20"/>
        </w:rPr>
        <w:t>bilden</w:t>
      </w:r>
      <w:r>
        <w:rPr>
          <w:color w:val="231F20"/>
          <w:spacing w:val="-12"/>
        </w:rPr>
        <w:t> </w:t>
      </w:r>
      <w:r>
        <w:rPr>
          <w:color w:val="231F20"/>
        </w:rPr>
        <w:t>die</w:t>
      </w:r>
      <w:r>
        <w:rPr>
          <w:color w:val="231F20"/>
          <w:spacing w:val="-12"/>
        </w:rPr>
        <w:t> </w:t>
      </w:r>
      <w:r>
        <w:rPr>
          <w:color w:val="231F20"/>
        </w:rPr>
        <w:t>prozessbezogenen</w:t>
      </w:r>
      <w:r>
        <w:rPr>
          <w:color w:val="231F20"/>
          <w:spacing w:val="-46"/>
        </w:rPr>
        <w:t> </w:t>
      </w:r>
      <w:r>
        <w:rPr>
          <w:color w:val="231F20"/>
        </w:rPr>
        <w:t>Kompetenzen und die Gegenstandsbereiche eine</w:t>
      </w:r>
      <w:r>
        <w:rPr>
          <w:color w:val="231F20"/>
          <w:spacing w:val="1"/>
        </w:rPr>
        <w:t> </w:t>
      </w:r>
      <w:r>
        <w:rPr>
          <w:color w:val="231F20"/>
        </w:rPr>
        <w:t>miteinander verzahnte Einheit. Die vier Gegen-</w:t>
      </w:r>
      <w:r>
        <w:rPr>
          <w:color w:val="231F20"/>
          <w:spacing w:val="1"/>
        </w:rPr>
        <w:t> </w:t>
      </w:r>
      <w:r>
        <w:rPr>
          <w:color w:val="231F20"/>
        </w:rPr>
        <w:t>standsbereiche Stoff-Teilchen-Konzept, Struktur-</w:t>
      </w:r>
      <w:r>
        <w:rPr>
          <w:color w:val="231F20"/>
          <w:spacing w:val="1"/>
        </w:rPr>
        <w:t> </w:t>
      </w:r>
      <w:r>
        <w:rPr>
          <w:color w:val="231F20"/>
        </w:rPr>
        <w:t>Eigenschafts-Konzept, chemische Reaktion und</w:t>
      </w:r>
      <w:r>
        <w:rPr>
          <w:color w:val="231F20"/>
          <w:spacing w:val="1"/>
        </w:rPr>
        <w:t> </w:t>
      </w:r>
      <w:r>
        <w:rPr>
          <w:color w:val="231F20"/>
        </w:rPr>
        <w:t>Energie-Konzept entsprechen den von der Kultus-</w:t>
      </w:r>
      <w:r>
        <w:rPr>
          <w:color w:val="231F20"/>
          <w:spacing w:val="1"/>
        </w:rPr>
        <w:t> </w:t>
      </w:r>
      <w:r>
        <w:rPr>
          <w:color w:val="231F20"/>
        </w:rPr>
        <w:t>ministerkonferenz 2004 formulierten Basiskonzep-</w:t>
      </w:r>
      <w:r>
        <w:rPr>
          <w:color w:val="231F20"/>
          <w:spacing w:val="-47"/>
        </w:rPr>
        <w:t> </w:t>
      </w:r>
      <w:r>
        <w:rPr>
          <w:color w:val="231F20"/>
        </w:rPr>
        <w:t>ten</w:t>
      </w:r>
      <w:r>
        <w:rPr>
          <w:color w:val="231F20"/>
          <w:spacing w:val="-3"/>
        </w:rPr>
        <w:t> </w:t>
      </w:r>
      <w:r>
        <w:rPr>
          <w:color w:val="231F20"/>
        </w:rPr>
        <w:t>im</w:t>
      </w:r>
      <w:r>
        <w:rPr>
          <w:color w:val="231F20"/>
          <w:spacing w:val="-3"/>
        </w:rPr>
        <w:t> </w:t>
      </w:r>
      <w:r>
        <w:rPr>
          <w:color w:val="231F20"/>
        </w:rPr>
        <w:t>Bereich</w:t>
      </w:r>
      <w:r>
        <w:rPr>
          <w:color w:val="231F20"/>
          <w:spacing w:val="-3"/>
        </w:rPr>
        <w:t> </w:t>
      </w:r>
      <w:r>
        <w:rPr>
          <w:color w:val="231F20"/>
        </w:rPr>
        <w:t>Fachwissen</w:t>
      </w:r>
      <w:r>
        <w:rPr>
          <w:color w:val="231F20"/>
          <w:spacing w:val="-2"/>
        </w:rPr>
        <w:t> </w:t>
      </w:r>
      <w:r>
        <w:rPr>
          <w:color w:val="231F20"/>
        </w:rPr>
        <w:t>für</w:t>
      </w:r>
      <w:r>
        <w:rPr>
          <w:color w:val="231F20"/>
          <w:spacing w:val="-4"/>
        </w:rPr>
        <w:t> </w:t>
      </w:r>
      <w:r>
        <w:rPr>
          <w:color w:val="231F20"/>
        </w:rPr>
        <w:t>das</w:t>
      </w:r>
      <w:r>
        <w:rPr>
          <w:color w:val="231F20"/>
          <w:spacing w:val="-3"/>
        </w:rPr>
        <w:t> </w:t>
      </w:r>
      <w:r>
        <w:rPr>
          <w:color w:val="231F20"/>
        </w:rPr>
        <w:t>Fach</w:t>
      </w:r>
      <w:r>
        <w:rPr>
          <w:color w:val="231F20"/>
          <w:spacing w:val="-4"/>
        </w:rPr>
        <w:t> </w:t>
      </w:r>
      <w:r>
        <w:rPr>
          <w:color w:val="231F20"/>
        </w:rPr>
        <w:t>Chemie.</w:t>
      </w:r>
    </w:p>
    <w:p>
      <w:pPr>
        <w:pStyle w:val="BodyText"/>
        <w:spacing w:line="235" w:lineRule="auto" w:before="7"/>
        <w:ind w:left="107" w:right="34"/>
      </w:pPr>
      <w:r>
        <w:rPr>
          <w:color w:val="231F20"/>
        </w:rPr>
        <w:t>Durch</w:t>
      </w:r>
      <w:r>
        <w:rPr>
          <w:color w:val="231F20"/>
          <w:spacing w:val="-7"/>
        </w:rPr>
        <w:t> </w:t>
      </w:r>
      <w:r>
        <w:rPr>
          <w:color w:val="231F20"/>
        </w:rPr>
        <w:t>die</w:t>
      </w:r>
      <w:r>
        <w:rPr>
          <w:color w:val="231F20"/>
          <w:spacing w:val="-8"/>
        </w:rPr>
        <w:t> </w:t>
      </w:r>
      <w:r>
        <w:rPr>
          <w:color w:val="231F20"/>
        </w:rPr>
        <w:t>Verzahnung</w:t>
      </w:r>
      <w:r>
        <w:rPr>
          <w:color w:val="231F20"/>
          <w:spacing w:val="-8"/>
        </w:rPr>
        <w:t> </w:t>
      </w:r>
      <w:r>
        <w:rPr>
          <w:color w:val="231F20"/>
        </w:rPr>
        <w:t>der</w:t>
      </w:r>
      <w:r>
        <w:rPr>
          <w:color w:val="231F20"/>
          <w:spacing w:val="-7"/>
        </w:rPr>
        <w:t> </w:t>
      </w:r>
      <w:r>
        <w:rPr>
          <w:color w:val="231F20"/>
        </w:rPr>
        <w:t>Gegenstandbereiche</w:t>
      </w:r>
      <w:r>
        <w:rPr>
          <w:color w:val="231F20"/>
          <w:spacing w:val="-7"/>
        </w:rPr>
        <w:t> </w:t>
      </w:r>
      <w:r>
        <w:rPr>
          <w:color w:val="231F20"/>
        </w:rPr>
        <w:t>mit</w:t>
      </w:r>
      <w:r>
        <w:rPr>
          <w:color w:val="231F20"/>
          <w:spacing w:val="-47"/>
        </w:rPr>
        <w:t> </w:t>
      </w:r>
      <w:r>
        <w:rPr>
          <w:color w:val="231F20"/>
        </w:rPr>
        <w:t>den prozessbezogenen Kompetenzen Erkenntnis-</w:t>
      </w:r>
      <w:r>
        <w:rPr>
          <w:color w:val="231F20"/>
          <w:spacing w:val="1"/>
        </w:rPr>
        <w:t> </w:t>
      </w:r>
      <w:r>
        <w:rPr>
          <w:color w:val="231F20"/>
        </w:rPr>
        <w:t>gewinnung, Kommunikation und Bewertung wird</w:t>
      </w:r>
      <w:r>
        <w:rPr>
          <w:color w:val="231F20"/>
          <w:spacing w:val="1"/>
        </w:rPr>
        <w:t> </w:t>
      </w:r>
      <w:r>
        <w:rPr>
          <w:color w:val="231F20"/>
        </w:rPr>
        <w:t>den Schülerinnen und Schülern nicht nur das bloße</w:t>
      </w:r>
      <w:r>
        <w:rPr>
          <w:color w:val="231F20"/>
          <w:spacing w:val="-47"/>
        </w:rPr>
        <w:t> </w:t>
      </w:r>
      <w:r>
        <w:rPr>
          <w:color w:val="231F20"/>
        </w:rPr>
        <w:t>Fachwissen nahegebracht, sondern auch der han-</w:t>
      </w:r>
      <w:r>
        <w:rPr>
          <w:color w:val="231F20"/>
          <w:spacing w:val="1"/>
        </w:rPr>
        <w:t> </w:t>
      </w:r>
      <w:r>
        <w:rPr>
          <w:color w:val="231F20"/>
        </w:rPr>
        <w:t>delnde Umgang damit. Der kompetenzorientierte</w:t>
      </w:r>
      <w:r>
        <w:rPr>
          <w:color w:val="231F20"/>
          <w:spacing w:val="1"/>
        </w:rPr>
        <w:t> </w:t>
      </w:r>
      <w:r>
        <w:rPr>
          <w:color w:val="231F20"/>
        </w:rPr>
        <w:t>Unterricht ermöglicht den Schülerinnen und Schü-</w:t>
      </w:r>
      <w:r>
        <w:rPr>
          <w:color w:val="231F20"/>
          <w:spacing w:val="1"/>
        </w:rPr>
        <w:t> </w:t>
      </w:r>
      <w:r>
        <w:rPr>
          <w:color w:val="231F20"/>
        </w:rPr>
        <w:t>lern somit Problemstellungen der Chemie selbst-</w:t>
      </w:r>
      <w:r>
        <w:rPr>
          <w:color w:val="231F20"/>
          <w:spacing w:val="1"/>
        </w:rPr>
        <w:t> </w:t>
      </w:r>
      <w:r>
        <w:rPr>
          <w:color w:val="231F20"/>
        </w:rPr>
        <w:t>tätig</w:t>
      </w:r>
      <w:r>
        <w:rPr>
          <w:color w:val="231F20"/>
          <w:spacing w:val="-2"/>
        </w:rPr>
        <w:t> </w:t>
      </w:r>
      <w:r>
        <w:rPr>
          <w:color w:val="231F20"/>
        </w:rPr>
        <w:t>zu</w:t>
      </w:r>
      <w:r>
        <w:rPr>
          <w:color w:val="231F20"/>
          <w:spacing w:val="-1"/>
        </w:rPr>
        <w:t> </w:t>
      </w:r>
      <w:r>
        <w:rPr>
          <w:color w:val="231F20"/>
        </w:rPr>
        <w:t>lösen.</w:t>
      </w:r>
    </w:p>
    <w:p>
      <w:pPr>
        <w:pStyle w:val="BodyText"/>
        <w:spacing w:before="2"/>
      </w:pPr>
    </w:p>
    <w:p>
      <w:pPr>
        <w:pStyle w:val="BodyText"/>
        <w:spacing w:line="235" w:lineRule="auto" w:before="1"/>
        <w:ind w:left="107"/>
      </w:pPr>
      <w:r>
        <w:rPr>
          <w:color w:val="231F20"/>
        </w:rPr>
        <w:t>Der Aufbau des Buches entspricht der Gliederung</w:t>
      </w:r>
      <w:r>
        <w:rPr>
          <w:color w:val="231F20"/>
          <w:spacing w:val="1"/>
        </w:rPr>
        <w:t> </w:t>
      </w:r>
      <w:r>
        <w:rPr>
          <w:color w:val="231F20"/>
        </w:rPr>
        <w:t>des LehrplanPLUS. Mit Kapitel 1 ist ein </w:t>
      </w:r>
      <w:r>
        <w:rPr>
          <w:b/>
          <w:color w:val="231F20"/>
        </w:rPr>
        <w:t>Laborfüh-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rerschein </w:t>
      </w:r>
      <w:r>
        <w:rPr>
          <w:color w:val="231F20"/>
        </w:rPr>
        <w:t>vorangestellt und sowohl Lernbereich 4</w:t>
      </w:r>
      <w:r>
        <w:rPr>
          <w:color w:val="231F20"/>
          <w:spacing w:val="1"/>
        </w:rPr>
        <w:t> </w:t>
      </w:r>
      <w:r>
        <w:rPr>
          <w:color w:val="231F20"/>
        </w:rPr>
        <w:t>als</w:t>
      </w:r>
      <w:r>
        <w:rPr>
          <w:color w:val="231F20"/>
          <w:spacing w:val="-5"/>
        </w:rPr>
        <w:t> </w:t>
      </w:r>
      <w:r>
        <w:rPr>
          <w:color w:val="231F20"/>
        </w:rPr>
        <w:t>auch</w:t>
      </w:r>
      <w:r>
        <w:rPr>
          <w:color w:val="231F20"/>
          <w:spacing w:val="-5"/>
        </w:rPr>
        <w:t> </w:t>
      </w:r>
      <w:r>
        <w:rPr>
          <w:color w:val="231F20"/>
        </w:rPr>
        <w:t>Lernbereich</w:t>
      </w:r>
      <w:r>
        <w:rPr>
          <w:color w:val="231F20"/>
          <w:spacing w:val="-4"/>
        </w:rPr>
        <w:t> </w:t>
      </w:r>
      <w:r>
        <w:rPr>
          <w:color w:val="231F20"/>
        </w:rPr>
        <w:t>6</w:t>
      </w:r>
      <w:r>
        <w:rPr>
          <w:color w:val="231F20"/>
          <w:spacing w:val="-4"/>
        </w:rPr>
        <w:t> </w:t>
      </w:r>
      <w:r>
        <w:rPr>
          <w:color w:val="231F20"/>
        </w:rPr>
        <w:t>sind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zwei</w:t>
      </w:r>
      <w:r>
        <w:rPr>
          <w:color w:val="231F20"/>
          <w:spacing w:val="-4"/>
        </w:rPr>
        <w:t> </w:t>
      </w:r>
      <w:r>
        <w:rPr>
          <w:color w:val="231F20"/>
        </w:rPr>
        <w:t>Kapitel</w:t>
      </w:r>
      <w:r>
        <w:rPr>
          <w:color w:val="231F20"/>
          <w:spacing w:val="-4"/>
        </w:rPr>
        <w:t> </w:t>
      </w:r>
      <w:r>
        <w:rPr>
          <w:color w:val="231F20"/>
        </w:rPr>
        <w:t>aufge-</w:t>
      </w:r>
      <w:r>
        <w:rPr>
          <w:color w:val="231F20"/>
          <w:spacing w:val="-46"/>
        </w:rPr>
        <w:t> </w:t>
      </w:r>
      <w:r>
        <w:rPr>
          <w:color w:val="231F20"/>
        </w:rPr>
        <w:t>teilt. Die Anforderungen des LehrplanPLUS teilen</w:t>
      </w:r>
      <w:r>
        <w:rPr>
          <w:color w:val="231F20"/>
          <w:spacing w:val="1"/>
        </w:rPr>
        <w:t> </w:t>
      </w:r>
      <w:r>
        <w:rPr>
          <w:color w:val="231F20"/>
        </w:rPr>
        <w:t>sich</w:t>
      </w:r>
      <w:r>
        <w:rPr>
          <w:color w:val="231F20"/>
          <w:spacing w:val="-3"/>
        </w:rPr>
        <w:t> </w:t>
      </w:r>
      <w:r>
        <w:rPr>
          <w:color w:val="231F20"/>
        </w:rPr>
        <w:t>folgendermaßen</w:t>
      </w:r>
      <w:r>
        <w:rPr>
          <w:color w:val="231F20"/>
          <w:spacing w:val="-2"/>
        </w:rPr>
        <w:t> </w:t>
      </w:r>
      <w:r>
        <w:rPr>
          <w:color w:val="231F20"/>
        </w:rPr>
        <w:t>auf</w:t>
      </w:r>
      <w:r>
        <w:rPr>
          <w:color w:val="231F20"/>
          <w:spacing w:val="-3"/>
        </w:rPr>
        <w:t> </w:t>
      </w:r>
      <w:r>
        <w:rPr>
          <w:color w:val="231F20"/>
        </w:rPr>
        <w:t>die</w:t>
      </w:r>
      <w:r>
        <w:rPr>
          <w:color w:val="231F20"/>
          <w:spacing w:val="-3"/>
        </w:rPr>
        <w:t> </w:t>
      </w:r>
      <w:r>
        <w:rPr>
          <w:color w:val="231F20"/>
        </w:rPr>
        <w:t>Kapitel</w:t>
      </w:r>
      <w:r>
        <w:rPr>
          <w:color w:val="231F20"/>
          <w:spacing w:val="-2"/>
        </w:rPr>
        <w:t> </w:t>
      </w:r>
      <w:r>
        <w:rPr>
          <w:color w:val="231F20"/>
        </w:rPr>
        <w:t>im</w:t>
      </w:r>
      <w:r>
        <w:rPr>
          <w:color w:val="231F20"/>
          <w:spacing w:val="-3"/>
        </w:rPr>
        <w:t> </w:t>
      </w:r>
      <w:r>
        <w:rPr>
          <w:color w:val="231F20"/>
        </w:rPr>
        <w:t>Buch</w:t>
      </w:r>
      <w:r>
        <w:rPr>
          <w:color w:val="231F20"/>
          <w:spacing w:val="-2"/>
        </w:rPr>
        <w:t> </w:t>
      </w:r>
      <w:r>
        <w:rPr>
          <w:color w:val="231F20"/>
        </w:rPr>
        <w:t>auf:</w:t>
      </w:r>
    </w:p>
    <w:p>
      <w:pPr>
        <w:pStyle w:val="BodyText"/>
        <w:spacing w:line="235" w:lineRule="auto" w:before="105"/>
        <w:ind w:left="107"/>
      </w:pPr>
      <w:r>
        <w:rPr/>
        <w:br w:type="column"/>
      </w:r>
      <w:r>
        <w:rPr>
          <w:color w:val="231F20"/>
        </w:rPr>
        <w:t>Die Kompetenzen aus dem Lernbereich 1, „Wie</w:t>
      </w:r>
      <w:r>
        <w:rPr>
          <w:color w:val="231F20"/>
          <w:spacing w:val="1"/>
        </w:rPr>
        <w:t> </w:t>
      </w:r>
      <w:r>
        <w:rPr>
          <w:color w:val="231F20"/>
        </w:rPr>
        <w:t>Chemiker denken und arbeiten“ sind im Buch</w:t>
      </w:r>
      <w:r>
        <w:rPr>
          <w:color w:val="231F20"/>
          <w:spacing w:val="1"/>
        </w:rPr>
        <w:t> </w:t>
      </w:r>
      <w:r>
        <w:rPr>
          <w:color w:val="231F20"/>
        </w:rPr>
        <w:t>immer</w:t>
      </w:r>
      <w:r>
        <w:rPr>
          <w:color w:val="231F20"/>
          <w:spacing w:val="-8"/>
        </w:rPr>
        <w:t> </w:t>
      </w:r>
      <w:r>
        <w:rPr>
          <w:color w:val="231F20"/>
        </w:rPr>
        <w:t>wieder</w:t>
      </w:r>
      <w:r>
        <w:rPr>
          <w:color w:val="231F20"/>
          <w:spacing w:val="-7"/>
        </w:rPr>
        <w:t> </w:t>
      </w:r>
      <w:r>
        <w:rPr>
          <w:color w:val="231F20"/>
        </w:rPr>
        <w:t>inkludiert.</w:t>
      </w:r>
      <w:r>
        <w:rPr>
          <w:color w:val="231F20"/>
          <w:spacing w:val="-8"/>
        </w:rPr>
        <w:t> </w:t>
      </w:r>
      <w:r>
        <w:rPr>
          <w:color w:val="231F20"/>
        </w:rPr>
        <w:t>Im</w:t>
      </w:r>
      <w:r>
        <w:rPr>
          <w:color w:val="231F20"/>
          <w:spacing w:val="-7"/>
        </w:rPr>
        <w:t> </w:t>
      </w:r>
      <w:r>
        <w:rPr>
          <w:color w:val="231F20"/>
        </w:rPr>
        <w:t>Stoffverteilungsplan</w:t>
      </w:r>
      <w:r>
        <w:rPr>
          <w:color w:val="231F20"/>
          <w:spacing w:val="-47"/>
        </w:rPr>
        <w:t> </w:t>
      </w:r>
      <w:r>
        <w:rPr>
          <w:color w:val="231F20"/>
        </w:rPr>
        <w:t>sind sie mit Kürzeln zugeordnet. Auf der folgen-</w:t>
      </w:r>
      <w:r>
        <w:rPr>
          <w:color w:val="231F20"/>
          <w:spacing w:val="1"/>
        </w:rPr>
        <w:t> </w:t>
      </w:r>
      <w:r>
        <w:rPr>
          <w:color w:val="231F20"/>
        </w:rPr>
        <w:t>den Seite finden Sie zur Orientierung eine von</w:t>
      </w:r>
      <w:r>
        <w:rPr>
          <w:color w:val="231F20"/>
          <w:spacing w:val="1"/>
        </w:rPr>
        <w:t> </w:t>
      </w:r>
      <w:r>
        <w:rPr>
          <w:color w:val="231F20"/>
        </w:rPr>
        <w:t>oben</w:t>
      </w:r>
      <w:r>
        <w:rPr>
          <w:color w:val="231F20"/>
          <w:spacing w:val="-6"/>
        </w:rPr>
        <w:t> </w:t>
      </w:r>
      <w:r>
        <w:rPr>
          <w:color w:val="231F20"/>
        </w:rPr>
        <w:t>nach</w:t>
      </w:r>
      <w:r>
        <w:rPr>
          <w:color w:val="231F20"/>
          <w:spacing w:val="-5"/>
        </w:rPr>
        <w:t> </w:t>
      </w:r>
      <w:r>
        <w:rPr>
          <w:color w:val="231F20"/>
        </w:rPr>
        <w:t>unten</w:t>
      </w:r>
      <w:r>
        <w:rPr>
          <w:color w:val="231F20"/>
          <w:spacing w:val="-4"/>
        </w:rPr>
        <w:t> </w:t>
      </w:r>
      <w:r>
        <w:rPr>
          <w:color w:val="231F20"/>
        </w:rPr>
        <w:t>durchnummerierte</w:t>
      </w:r>
      <w:r>
        <w:rPr>
          <w:color w:val="231F20"/>
          <w:spacing w:val="-5"/>
        </w:rPr>
        <w:t> </w:t>
      </w:r>
      <w:r>
        <w:rPr>
          <w:color w:val="231F20"/>
        </w:rPr>
        <w:t>Auflistung.</w:t>
      </w:r>
    </w:p>
    <w:p>
      <w:pPr>
        <w:pStyle w:val="BodyText"/>
      </w:pPr>
    </w:p>
    <w:p>
      <w:pPr>
        <w:pStyle w:val="BodyText"/>
        <w:spacing w:line="235" w:lineRule="auto"/>
        <w:ind w:left="107" w:right="25"/>
      </w:pPr>
      <w:r>
        <w:rPr/>
        <w:pict>
          <v:shape style="position:absolute;margin-left:305.716187pt;margin-top:-89.449554pt;width:6.35pt;height:7.35pt;mso-position-horizontal-relative:page;mso-position-vertical-relative:paragraph;z-index:15731712" id="docshape32" coordorigin="6114,-1789" coordsize="127,147" path="m6114,-1789l6114,-1643,6241,-1716,6114,-1789xe" filled="true" fillcolor="#396f87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5.716187pt;margin-top:2.950346pt;width:6.35pt;height:7.35pt;mso-position-horizontal-relative:page;mso-position-vertical-relative:paragraph;z-index:15732224" id="docshape33" coordorigin="6114,59" coordsize="127,147" path="m6114,59l6114,205,6241,132,6114,59xe" filled="true" fillcolor="#396f87" stroked="false">
            <v:path arrowok="t"/>
            <v:fill type="solid"/>
            <w10:wrap type="none"/>
          </v:shape>
        </w:pict>
      </w:r>
      <w:r>
        <w:rPr>
          <w:color w:val="231F20"/>
        </w:rPr>
        <w:t>Das Stoff-Teilchen-Konzept ist Grundlage jedes</w:t>
      </w:r>
      <w:r>
        <w:rPr>
          <w:color w:val="231F20"/>
          <w:spacing w:val="1"/>
        </w:rPr>
        <w:t> </w:t>
      </w:r>
      <w:r>
        <w:rPr>
          <w:color w:val="231F20"/>
        </w:rPr>
        <w:t>Kapitels und wird gleich zu Beginn im Kapitel 2</w:t>
      </w:r>
      <w:r>
        <w:rPr>
          <w:color w:val="231F20"/>
          <w:spacing w:val="1"/>
        </w:rPr>
        <w:t> </w:t>
      </w:r>
      <w:r>
        <w:rPr>
          <w:b/>
          <w:color w:val="231F20"/>
        </w:rPr>
        <w:t>Stoffe und ihre Eigenschaften </w:t>
      </w:r>
      <w:r>
        <w:rPr>
          <w:color w:val="231F20"/>
        </w:rPr>
        <w:t>eingeführt. Hier</w:t>
      </w:r>
      <w:r>
        <w:rPr>
          <w:color w:val="231F20"/>
          <w:spacing w:val="1"/>
        </w:rPr>
        <w:t> </w:t>
      </w:r>
      <w:r>
        <w:rPr>
          <w:color w:val="231F20"/>
        </w:rPr>
        <w:t>werden Stoffe in Reinstoffe und Stoffgemische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unterschieden und bestimmte Stoffeigenschaften</w:t>
      </w:r>
      <w:r>
        <w:rPr>
          <w:color w:val="231F20"/>
          <w:spacing w:val="-47"/>
        </w:rPr>
        <w:t> </w:t>
      </w:r>
      <w:r>
        <w:rPr>
          <w:color w:val="231F20"/>
        </w:rPr>
        <w:t>ausgenutzt, um diese zu erkennen und im Falle</w:t>
      </w:r>
      <w:r>
        <w:rPr>
          <w:color w:val="231F20"/>
          <w:spacing w:val="1"/>
        </w:rPr>
        <w:t> </w:t>
      </w:r>
      <w:r>
        <w:rPr>
          <w:color w:val="231F20"/>
        </w:rPr>
        <w:t>eines</w:t>
      </w:r>
      <w:r>
        <w:rPr>
          <w:color w:val="231F20"/>
          <w:spacing w:val="-4"/>
        </w:rPr>
        <w:t> </w:t>
      </w:r>
      <w:r>
        <w:rPr>
          <w:color w:val="231F20"/>
        </w:rPr>
        <w:t>Stoffgemisches</w:t>
      </w:r>
      <w:r>
        <w:rPr>
          <w:color w:val="231F20"/>
          <w:spacing w:val="-4"/>
        </w:rPr>
        <w:t> </w:t>
      </w:r>
      <w:r>
        <w:rPr>
          <w:color w:val="231F20"/>
        </w:rPr>
        <w:t>voneinander</w:t>
      </w:r>
      <w:r>
        <w:rPr>
          <w:color w:val="231F20"/>
          <w:spacing w:val="-4"/>
        </w:rPr>
        <w:t> </w:t>
      </w:r>
      <w:r>
        <w:rPr>
          <w:color w:val="231F20"/>
        </w:rPr>
        <w:t>zu</w:t>
      </w:r>
      <w:r>
        <w:rPr>
          <w:color w:val="231F20"/>
          <w:spacing w:val="-5"/>
        </w:rPr>
        <w:t> </w:t>
      </w:r>
      <w:r>
        <w:rPr>
          <w:color w:val="231F20"/>
        </w:rPr>
        <w:t>trennen.</w:t>
      </w:r>
    </w:p>
    <w:p>
      <w:pPr>
        <w:pStyle w:val="BodyText"/>
        <w:spacing w:line="235" w:lineRule="auto" w:before="6"/>
        <w:ind w:left="107" w:right="25"/>
      </w:pPr>
      <w:r>
        <w:rPr>
          <w:color w:val="231F20"/>
        </w:rPr>
        <w:t>Dabei</w:t>
      </w:r>
      <w:r>
        <w:rPr>
          <w:color w:val="231F20"/>
          <w:spacing w:val="-9"/>
        </w:rPr>
        <w:t> </w:t>
      </w:r>
      <w:r>
        <w:rPr>
          <w:color w:val="231F20"/>
        </w:rPr>
        <w:t>werden</w:t>
      </w:r>
      <w:r>
        <w:rPr>
          <w:color w:val="231F20"/>
          <w:spacing w:val="-9"/>
        </w:rPr>
        <w:t> </w:t>
      </w:r>
      <w:r>
        <w:rPr>
          <w:color w:val="231F20"/>
        </w:rPr>
        <w:t>erste</w:t>
      </w:r>
      <w:r>
        <w:rPr>
          <w:color w:val="231F20"/>
          <w:spacing w:val="-8"/>
        </w:rPr>
        <w:t> </w:t>
      </w:r>
      <w:r>
        <w:rPr>
          <w:color w:val="231F20"/>
        </w:rPr>
        <w:t>Nachweise</w:t>
      </w:r>
      <w:r>
        <w:rPr>
          <w:color w:val="231F20"/>
          <w:spacing w:val="-8"/>
        </w:rPr>
        <w:t> </w:t>
      </w:r>
      <w:r>
        <w:rPr>
          <w:color w:val="231F20"/>
        </w:rPr>
        <w:t>für</w:t>
      </w:r>
      <w:r>
        <w:rPr>
          <w:color w:val="231F20"/>
          <w:spacing w:val="-9"/>
        </w:rPr>
        <w:t> </w:t>
      </w:r>
      <w:r>
        <w:rPr>
          <w:color w:val="231F20"/>
        </w:rPr>
        <w:t>bestimmte</w:t>
      </w:r>
      <w:r>
        <w:rPr>
          <w:color w:val="231F20"/>
          <w:spacing w:val="-47"/>
        </w:rPr>
        <w:t> </w:t>
      </w:r>
      <w:r>
        <w:rPr>
          <w:color w:val="231F20"/>
        </w:rPr>
        <w:t>Stoffe</w:t>
      </w:r>
      <w:r>
        <w:rPr>
          <w:color w:val="231F20"/>
          <w:spacing w:val="-1"/>
        </w:rPr>
        <w:t> </w:t>
      </w:r>
      <w:r>
        <w:rPr>
          <w:color w:val="231F20"/>
        </w:rPr>
        <w:t>eingeführt.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35" w:lineRule="auto"/>
        <w:ind w:left="107" w:right="103"/>
      </w:pPr>
      <w:r>
        <w:rPr/>
        <w:pict>
          <v:shape style="position:absolute;margin-left:305.716187pt;margin-top:2.950462pt;width:6.35pt;height:7.35pt;mso-position-horizontal-relative:page;mso-position-vertical-relative:paragraph;z-index:15732736" id="docshape34" coordorigin="6114,59" coordsize="127,147" path="m6114,59l6114,205,6241,132,6114,59xe" filled="true" fillcolor="#396f87" stroked="false">
            <v:path arrowok="t"/>
            <v:fill type="solid"/>
            <w10:wrap type="none"/>
          </v:shape>
        </w:pict>
      </w:r>
      <w:r>
        <w:rPr>
          <w:color w:val="231F20"/>
        </w:rPr>
        <w:t>Das Struktur-Eigenschafts-Konzept wird im da-</w:t>
      </w:r>
      <w:r>
        <w:rPr>
          <w:color w:val="231F20"/>
          <w:spacing w:val="1"/>
        </w:rPr>
        <w:t> </w:t>
      </w:r>
      <w:r>
        <w:rPr>
          <w:color w:val="231F20"/>
        </w:rPr>
        <w:t>rauffolgenden Kapitel 3 </w:t>
      </w:r>
      <w:r>
        <w:rPr>
          <w:b/>
          <w:color w:val="231F20"/>
        </w:rPr>
        <w:t>Aufbau der Materie</w:t>
      </w:r>
      <w:r>
        <w:rPr>
          <w:b/>
          <w:color w:val="231F20"/>
          <w:spacing w:val="1"/>
        </w:rPr>
        <w:t> </w:t>
      </w:r>
      <w:r>
        <w:rPr>
          <w:color w:val="231F20"/>
        </w:rPr>
        <w:t>eingeführt. Hier werden über die verschiedenen</w:t>
      </w:r>
      <w:r>
        <w:rPr>
          <w:color w:val="231F20"/>
          <w:spacing w:val="-47"/>
        </w:rPr>
        <w:t> </w:t>
      </w:r>
      <w:r>
        <w:rPr>
          <w:color w:val="231F20"/>
        </w:rPr>
        <w:t>Anziehungskräfte Stoffe in Metalle, molekular</w:t>
      </w:r>
      <w:r>
        <w:rPr>
          <w:color w:val="231F20"/>
          <w:spacing w:val="1"/>
        </w:rPr>
        <w:t> </w:t>
      </w:r>
      <w:r>
        <w:rPr>
          <w:color w:val="231F20"/>
        </w:rPr>
        <w:t>aufgebaute Verbindungen und Salze unterschie-</w:t>
      </w:r>
      <w:r>
        <w:rPr>
          <w:color w:val="231F20"/>
          <w:spacing w:val="-47"/>
        </w:rPr>
        <w:t> </w:t>
      </w:r>
      <w:r>
        <w:rPr>
          <w:color w:val="231F20"/>
        </w:rPr>
        <w:t>den.</w:t>
      </w:r>
      <w:r>
        <w:rPr>
          <w:color w:val="231F20"/>
          <w:spacing w:val="-8"/>
        </w:rPr>
        <w:t> </w:t>
      </w:r>
      <w:r>
        <w:rPr>
          <w:color w:val="231F20"/>
        </w:rPr>
        <w:t>Im</w:t>
      </w:r>
      <w:r>
        <w:rPr>
          <w:color w:val="231F20"/>
          <w:spacing w:val="-7"/>
        </w:rPr>
        <w:t> </w:t>
      </w:r>
      <w:r>
        <w:rPr>
          <w:color w:val="231F20"/>
        </w:rPr>
        <w:t>Kapitel</w:t>
      </w:r>
      <w:r>
        <w:rPr>
          <w:color w:val="231F20"/>
          <w:spacing w:val="-6"/>
        </w:rPr>
        <w:t> </w:t>
      </w:r>
      <w:r>
        <w:rPr>
          <w:color w:val="231F20"/>
        </w:rPr>
        <w:t>6</w:t>
      </w:r>
      <w:r>
        <w:rPr>
          <w:color w:val="231F20"/>
          <w:spacing w:val="-7"/>
        </w:rPr>
        <w:t> </w:t>
      </w:r>
      <w:r>
        <w:rPr>
          <w:b/>
          <w:color w:val="231F20"/>
        </w:rPr>
        <w:t>Atombau</w:t>
      </w:r>
      <w:r>
        <w:rPr>
          <w:b/>
          <w:color w:val="231F20"/>
          <w:spacing w:val="-7"/>
        </w:rPr>
        <w:t> </w:t>
      </w:r>
      <w:r>
        <w:rPr>
          <w:b/>
          <w:color w:val="231F20"/>
        </w:rPr>
        <w:t>und</w:t>
      </w:r>
      <w:r>
        <w:rPr>
          <w:b/>
          <w:color w:val="231F20"/>
          <w:spacing w:val="-7"/>
        </w:rPr>
        <w:t> </w:t>
      </w:r>
      <w:r>
        <w:rPr>
          <w:b/>
          <w:color w:val="231F20"/>
        </w:rPr>
        <w:t>Periodensystem</w:t>
      </w:r>
      <w:r>
        <w:rPr>
          <w:b/>
          <w:color w:val="231F20"/>
          <w:spacing w:val="-46"/>
        </w:rPr>
        <w:t> </w:t>
      </w:r>
      <w:r>
        <w:rPr>
          <w:b/>
          <w:color w:val="231F20"/>
        </w:rPr>
        <w:t>der</w:t>
      </w:r>
      <w:r>
        <w:rPr>
          <w:b/>
          <w:color w:val="231F20"/>
          <w:spacing w:val="-12"/>
        </w:rPr>
        <w:t> </w:t>
      </w:r>
      <w:r>
        <w:rPr>
          <w:b/>
          <w:color w:val="231F20"/>
        </w:rPr>
        <w:t>Elemente</w:t>
      </w:r>
      <w:r>
        <w:rPr>
          <w:b/>
          <w:color w:val="231F20"/>
          <w:spacing w:val="-11"/>
        </w:rPr>
        <w:t> </w:t>
      </w:r>
      <w:r>
        <w:rPr>
          <w:color w:val="231F20"/>
        </w:rPr>
        <w:t>werden</w:t>
      </w:r>
      <w:r>
        <w:rPr>
          <w:color w:val="231F20"/>
          <w:spacing w:val="-12"/>
        </w:rPr>
        <w:t> </w:t>
      </w:r>
      <w:r>
        <w:rPr>
          <w:color w:val="231F20"/>
        </w:rPr>
        <w:t>sowohl</w:t>
      </w:r>
      <w:r>
        <w:rPr>
          <w:color w:val="231F20"/>
          <w:spacing w:val="-12"/>
        </w:rPr>
        <w:t> </w:t>
      </w:r>
      <w:r>
        <w:rPr>
          <w:color w:val="231F20"/>
        </w:rPr>
        <w:t>das</w:t>
      </w:r>
      <w:r>
        <w:rPr>
          <w:color w:val="231F20"/>
          <w:spacing w:val="-12"/>
        </w:rPr>
        <w:t> </w:t>
      </w:r>
      <w:r>
        <w:rPr>
          <w:color w:val="231F20"/>
        </w:rPr>
        <w:t>Stoff-Teilchen-</w:t>
      </w:r>
      <w:r>
        <w:rPr>
          <w:color w:val="231F20"/>
          <w:spacing w:val="-47"/>
        </w:rPr>
        <w:t> </w:t>
      </w:r>
      <w:r>
        <w:rPr>
          <w:color w:val="231F20"/>
        </w:rPr>
        <w:t>Konzept als auch das Struktur-Eigenschafts-</w:t>
      </w:r>
      <w:r>
        <w:rPr>
          <w:color w:val="231F20"/>
          <w:spacing w:val="1"/>
        </w:rPr>
        <w:t> </w:t>
      </w:r>
      <w:r>
        <w:rPr>
          <w:color w:val="231F20"/>
        </w:rPr>
        <w:t>Konzept</w:t>
      </w:r>
      <w:r>
        <w:rPr>
          <w:color w:val="231F20"/>
          <w:spacing w:val="-6"/>
        </w:rPr>
        <w:t> </w:t>
      </w:r>
      <w:r>
        <w:rPr>
          <w:color w:val="231F20"/>
        </w:rPr>
        <w:t>weiterentwickelt</w:t>
      </w:r>
      <w:r>
        <w:rPr>
          <w:color w:val="231F20"/>
          <w:spacing w:val="-6"/>
        </w:rPr>
        <w:t> </w:t>
      </w:r>
      <w:r>
        <w:rPr>
          <w:color w:val="231F20"/>
        </w:rPr>
        <w:t>und</w:t>
      </w:r>
      <w:r>
        <w:rPr>
          <w:color w:val="231F20"/>
          <w:spacing w:val="-7"/>
        </w:rPr>
        <w:t> </w:t>
      </w:r>
      <w:r>
        <w:rPr>
          <w:color w:val="231F20"/>
        </w:rPr>
        <w:t>vertieft.</w:t>
      </w:r>
      <w:r>
        <w:rPr>
          <w:color w:val="231F20"/>
          <w:spacing w:val="-5"/>
        </w:rPr>
        <w:t> </w:t>
      </w:r>
      <w:r>
        <w:rPr>
          <w:color w:val="231F20"/>
        </w:rPr>
        <w:t>Die</w:t>
      </w:r>
      <w:r>
        <w:rPr>
          <w:color w:val="231F20"/>
          <w:spacing w:val="-7"/>
        </w:rPr>
        <w:t> </w:t>
      </w:r>
      <w:r>
        <w:rPr>
          <w:color w:val="231F20"/>
        </w:rPr>
        <w:t>Ein-</w:t>
      </w:r>
    </w:p>
    <w:p>
      <w:pPr>
        <w:pStyle w:val="BodyText"/>
        <w:spacing w:line="235" w:lineRule="auto" w:before="105"/>
        <w:ind w:left="283" w:right="255"/>
      </w:pPr>
      <w:r>
        <w:rPr/>
        <w:br w:type="column"/>
      </w:r>
      <w:r>
        <w:rPr>
          <w:color w:val="231F20"/>
        </w:rPr>
        <w:t>führung</w:t>
      </w:r>
      <w:r>
        <w:rPr>
          <w:color w:val="231F20"/>
          <w:spacing w:val="-10"/>
        </w:rPr>
        <w:t> </w:t>
      </w:r>
      <w:r>
        <w:rPr>
          <w:color w:val="231F20"/>
        </w:rPr>
        <w:t>des</w:t>
      </w:r>
      <w:r>
        <w:rPr>
          <w:color w:val="231F20"/>
          <w:spacing w:val="-10"/>
        </w:rPr>
        <w:t> </w:t>
      </w:r>
      <w:r>
        <w:rPr>
          <w:color w:val="231F20"/>
        </w:rPr>
        <w:t>Periodensystems</w:t>
      </w:r>
      <w:r>
        <w:rPr>
          <w:color w:val="231F20"/>
          <w:spacing w:val="-10"/>
        </w:rPr>
        <w:t> </w:t>
      </w:r>
      <w:r>
        <w:rPr>
          <w:color w:val="231F20"/>
        </w:rPr>
        <w:t>und</w:t>
      </w:r>
      <w:r>
        <w:rPr>
          <w:color w:val="231F20"/>
          <w:spacing w:val="-10"/>
        </w:rPr>
        <w:t> </w:t>
      </w:r>
      <w:r>
        <w:rPr>
          <w:color w:val="231F20"/>
        </w:rPr>
        <w:t>die</w:t>
      </w:r>
      <w:r>
        <w:rPr>
          <w:color w:val="231F20"/>
          <w:spacing w:val="-9"/>
        </w:rPr>
        <w:t> </w:t>
      </w:r>
      <w:r>
        <w:rPr>
          <w:color w:val="231F20"/>
        </w:rPr>
        <w:t>Vorstellung</w:t>
      </w:r>
      <w:r>
        <w:rPr>
          <w:color w:val="231F20"/>
          <w:spacing w:val="-47"/>
        </w:rPr>
        <w:t> </w:t>
      </w:r>
      <w:r>
        <w:rPr>
          <w:color w:val="231F20"/>
        </w:rPr>
        <w:t>des Kugelwolkenmodells vertieft zusätzlich das</w:t>
      </w:r>
      <w:r>
        <w:rPr>
          <w:color w:val="231F20"/>
          <w:spacing w:val="1"/>
        </w:rPr>
        <w:t> </w:t>
      </w:r>
      <w:r>
        <w:rPr>
          <w:color w:val="231F20"/>
        </w:rPr>
        <w:t>Verständnis vom Atombau. In Kapitel 7 </w:t>
      </w:r>
      <w:r>
        <w:rPr>
          <w:b/>
          <w:color w:val="231F20"/>
        </w:rPr>
        <w:t>Chemi-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sche Bindungen </w:t>
      </w:r>
      <w:r>
        <w:rPr>
          <w:color w:val="231F20"/>
        </w:rPr>
        <w:t>steht das Verständnis der Wech-</w:t>
      </w:r>
      <w:r>
        <w:rPr>
          <w:color w:val="231F20"/>
          <w:spacing w:val="-47"/>
        </w:rPr>
        <w:t> </w:t>
      </w:r>
      <w:r>
        <w:rPr>
          <w:color w:val="231F20"/>
        </w:rPr>
        <w:t>selbeziehung zwischen dem räumlichen Bau der</w:t>
      </w:r>
      <w:r>
        <w:rPr>
          <w:color w:val="231F20"/>
          <w:spacing w:val="1"/>
        </w:rPr>
        <w:t> </w:t>
      </w:r>
      <w:r>
        <w:rPr>
          <w:color w:val="231F20"/>
        </w:rPr>
        <w:t>Moleküle und den zugehörigen Stoffen im Vor-</w:t>
      </w:r>
      <w:r>
        <w:rPr>
          <w:color w:val="231F20"/>
          <w:spacing w:val="1"/>
        </w:rPr>
        <w:t> </w:t>
      </w:r>
      <w:r>
        <w:rPr>
          <w:color w:val="231F20"/>
        </w:rPr>
        <w:t>dergrund, in Kapitel 8 </w:t>
      </w:r>
      <w:r>
        <w:rPr>
          <w:b/>
          <w:color w:val="231F20"/>
        </w:rPr>
        <w:t>Organische Verbindungs-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klassen</w:t>
      </w:r>
      <w:r>
        <w:rPr>
          <w:b/>
          <w:color w:val="231F20"/>
          <w:spacing w:val="1"/>
        </w:rPr>
        <w:t> </w:t>
      </w:r>
      <w:r>
        <w:rPr>
          <w:color w:val="231F20"/>
        </w:rPr>
        <w:t>wird</w:t>
      </w:r>
      <w:r>
        <w:rPr>
          <w:color w:val="231F20"/>
          <w:spacing w:val="1"/>
        </w:rPr>
        <w:t> </w:t>
      </w:r>
      <w:r>
        <w:rPr>
          <w:color w:val="231F20"/>
        </w:rPr>
        <w:t>das</w:t>
      </w:r>
      <w:r>
        <w:rPr>
          <w:color w:val="231F20"/>
          <w:spacing w:val="1"/>
        </w:rPr>
        <w:t> </w:t>
      </w:r>
      <w:r>
        <w:rPr>
          <w:color w:val="231F20"/>
        </w:rPr>
        <w:t>Struktur-Eigenschafts-Konzept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der</w:t>
      </w:r>
      <w:r>
        <w:rPr>
          <w:color w:val="231F20"/>
          <w:spacing w:val="-2"/>
        </w:rPr>
        <w:t> </w:t>
      </w:r>
      <w:r>
        <w:rPr>
          <w:color w:val="231F20"/>
        </w:rPr>
        <w:t>organischen</w:t>
      </w:r>
      <w:r>
        <w:rPr>
          <w:color w:val="231F20"/>
          <w:spacing w:val="-2"/>
        </w:rPr>
        <w:t> </w:t>
      </w:r>
      <w:r>
        <w:rPr>
          <w:color w:val="231F20"/>
        </w:rPr>
        <w:t>Chemie</w:t>
      </w:r>
      <w:r>
        <w:rPr>
          <w:color w:val="231F20"/>
          <w:spacing w:val="-2"/>
        </w:rPr>
        <w:t> </w:t>
      </w:r>
      <w:r>
        <w:rPr>
          <w:color w:val="231F20"/>
        </w:rPr>
        <w:t>vertieft.</w:t>
      </w:r>
    </w:p>
    <w:p>
      <w:pPr>
        <w:pStyle w:val="BodyText"/>
        <w:spacing w:before="2"/>
      </w:pPr>
    </w:p>
    <w:p>
      <w:pPr>
        <w:pStyle w:val="BodyText"/>
        <w:spacing w:line="235" w:lineRule="auto" w:before="1"/>
        <w:ind w:left="283" w:right="50"/>
      </w:pPr>
      <w:r>
        <w:rPr/>
        <w:pict>
          <v:shape style="position:absolute;margin-left:549.920715pt;margin-top:3.000471pt;width:6.35pt;height:7.35pt;mso-position-horizontal-relative:page;mso-position-vertical-relative:paragraph;z-index:15733248" id="docshape35" coordorigin="10998,60" coordsize="127,147" path="m10998,60l10998,206,11125,133,10998,60xe" filled="true" fillcolor="#396f87" stroked="false">
            <v:path arrowok="t"/>
            <v:fill type="solid"/>
            <w10:wrap type="none"/>
          </v:shape>
        </w:pict>
      </w:r>
      <w:r>
        <w:rPr>
          <w:color w:val="231F20"/>
        </w:rPr>
        <w:t>Die</w:t>
      </w:r>
      <w:r>
        <w:rPr>
          <w:color w:val="231F20"/>
          <w:spacing w:val="-8"/>
        </w:rPr>
        <w:t> </w:t>
      </w:r>
      <w:r>
        <w:rPr>
          <w:color w:val="231F20"/>
        </w:rPr>
        <w:t>chemische</w:t>
      </w:r>
      <w:r>
        <w:rPr>
          <w:color w:val="231F20"/>
          <w:spacing w:val="-6"/>
        </w:rPr>
        <w:t> </w:t>
      </w:r>
      <w:r>
        <w:rPr>
          <w:color w:val="231F20"/>
        </w:rPr>
        <w:t>Reaktion</w:t>
      </w:r>
      <w:r>
        <w:rPr>
          <w:color w:val="231F20"/>
          <w:spacing w:val="-7"/>
        </w:rPr>
        <w:t> </w:t>
      </w:r>
      <w:r>
        <w:rPr>
          <w:color w:val="231F20"/>
        </w:rPr>
        <w:t>und</w:t>
      </w:r>
      <w:r>
        <w:rPr>
          <w:color w:val="231F20"/>
          <w:spacing w:val="-8"/>
        </w:rPr>
        <w:t> </w:t>
      </w:r>
      <w:r>
        <w:rPr>
          <w:color w:val="231F20"/>
        </w:rPr>
        <w:t>das</w:t>
      </w:r>
      <w:r>
        <w:rPr>
          <w:color w:val="231F20"/>
          <w:spacing w:val="-7"/>
        </w:rPr>
        <w:t> </w:t>
      </w:r>
      <w:r>
        <w:rPr>
          <w:color w:val="231F20"/>
        </w:rPr>
        <w:t>Energie-Konzept</w:t>
      </w:r>
      <w:r>
        <w:rPr>
          <w:color w:val="231F20"/>
          <w:spacing w:val="-47"/>
        </w:rPr>
        <w:t> </w:t>
      </w:r>
      <w:r>
        <w:rPr>
          <w:color w:val="231F20"/>
        </w:rPr>
        <w:t>werden am Beispiel Analyse und Synthese von</w:t>
      </w:r>
      <w:r>
        <w:rPr>
          <w:color w:val="231F20"/>
          <w:spacing w:val="1"/>
        </w:rPr>
        <w:t> </w:t>
      </w:r>
      <w:r>
        <w:rPr>
          <w:color w:val="231F20"/>
        </w:rPr>
        <w:t>Wasser im Kapitel 4 </w:t>
      </w:r>
      <w:r>
        <w:rPr>
          <w:b/>
          <w:color w:val="231F20"/>
        </w:rPr>
        <w:t>Chemische Reaktionen </w:t>
      </w:r>
      <w:r>
        <w:rPr>
          <w:color w:val="231F20"/>
        </w:rPr>
        <w:t>be-</w:t>
      </w:r>
      <w:r>
        <w:rPr>
          <w:color w:val="231F20"/>
          <w:spacing w:val="1"/>
        </w:rPr>
        <w:t> </w:t>
      </w:r>
      <w:r>
        <w:rPr>
          <w:color w:val="231F20"/>
        </w:rPr>
        <w:t>sprochen. Im Kapitel 5 </w:t>
      </w:r>
      <w:r>
        <w:rPr>
          <w:b/>
          <w:color w:val="231F20"/>
        </w:rPr>
        <w:t>Verbrennungen </w:t>
      </w:r>
      <w:r>
        <w:rPr>
          <w:color w:val="231F20"/>
        </w:rPr>
        <w:t>wird die</w:t>
      </w:r>
      <w:r>
        <w:rPr>
          <w:color w:val="231F20"/>
          <w:spacing w:val="1"/>
        </w:rPr>
        <w:t> </w:t>
      </w:r>
      <w:r>
        <w:rPr>
          <w:color w:val="231F20"/>
        </w:rPr>
        <w:t>chemische Reaktion und die energetische Be-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trachtung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bei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Stoffumwandlungen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weiter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vertieft.</w:t>
      </w:r>
    </w:p>
    <w:p>
      <w:pPr>
        <w:pStyle w:val="BodyText"/>
      </w:pPr>
    </w:p>
    <w:p>
      <w:pPr>
        <w:pStyle w:val="BodyText"/>
        <w:spacing w:line="235" w:lineRule="auto"/>
        <w:ind w:left="107" w:right="50"/>
      </w:pPr>
      <w:r>
        <w:rPr>
          <w:color w:val="231F20"/>
        </w:rPr>
        <w:t>Die Inhalte sind so zusammengestellt, dass ein Un-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terkapitel in der </w:t>
      </w:r>
      <w:r>
        <w:rPr>
          <w:color w:val="231F20"/>
          <w:spacing w:val="-2"/>
        </w:rPr>
        <w:t>Regel zwei Unterrichtsstunden um-</w:t>
      </w:r>
      <w:r>
        <w:rPr>
          <w:color w:val="231F20"/>
          <w:spacing w:val="-1"/>
        </w:rPr>
        <w:t> </w:t>
      </w:r>
      <w:r>
        <w:rPr>
          <w:color w:val="231F20"/>
        </w:rPr>
        <w:t>fasst. Der Lehrplan geht von 28 Wochen Unterricht</w:t>
      </w:r>
      <w:r>
        <w:rPr>
          <w:color w:val="231F20"/>
          <w:spacing w:val="-47"/>
        </w:rPr>
        <w:t> </w:t>
      </w:r>
      <w:r>
        <w:rPr>
          <w:color w:val="231F20"/>
        </w:rPr>
        <w:t>für</w:t>
      </w:r>
      <w:r>
        <w:rPr>
          <w:color w:val="231F20"/>
          <w:spacing w:val="-6"/>
        </w:rPr>
        <w:t> </w:t>
      </w:r>
      <w:r>
        <w:rPr>
          <w:color w:val="231F20"/>
        </w:rPr>
        <w:t>die</w:t>
      </w:r>
      <w:r>
        <w:rPr>
          <w:color w:val="231F20"/>
          <w:spacing w:val="-5"/>
        </w:rPr>
        <w:t> </w:t>
      </w:r>
      <w:r>
        <w:rPr>
          <w:color w:val="231F20"/>
        </w:rPr>
        <w:t>verbindlichen</w:t>
      </w:r>
      <w:r>
        <w:rPr>
          <w:color w:val="231F20"/>
          <w:spacing w:val="-4"/>
        </w:rPr>
        <w:t> </w:t>
      </w:r>
      <w:r>
        <w:rPr>
          <w:color w:val="231F20"/>
        </w:rPr>
        <w:t>Lernziele</w:t>
      </w:r>
      <w:r>
        <w:rPr>
          <w:color w:val="231F20"/>
          <w:spacing w:val="-5"/>
        </w:rPr>
        <w:t> </w:t>
      </w:r>
      <w:r>
        <w:rPr>
          <w:color w:val="231F20"/>
        </w:rPr>
        <w:t>und</w:t>
      </w:r>
      <w:r>
        <w:rPr>
          <w:color w:val="231F20"/>
          <w:spacing w:val="-5"/>
        </w:rPr>
        <w:t> </w:t>
      </w:r>
      <w:r>
        <w:rPr>
          <w:color w:val="231F20"/>
        </w:rPr>
        <w:t>Lerninhalte</w:t>
      </w:r>
      <w:r>
        <w:rPr>
          <w:color w:val="231F20"/>
          <w:spacing w:val="-4"/>
        </w:rPr>
        <w:t> </w:t>
      </w:r>
      <w:r>
        <w:rPr>
          <w:color w:val="231F20"/>
        </w:rPr>
        <w:t>aus,</w:t>
      </w:r>
      <w:r>
        <w:rPr>
          <w:color w:val="231F20"/>
          <w:spacing w:val="-47"/>
        </w:rPr>
        <w:t> </w:t>
      </w:r>
      <w:r>
        <w:rPr>
          <w:color w:val="231F20"/>
        </w:rPr>
        <w:t>dies ergibt 56 Schulstunden. Der verbleibende Ge-</w:t>
      </w:r>
      <w:r>
        <w:rPr>
          <w:color w:val="231F20"/>
          <w:spacing w:val="1"/>
        </w:rPr>
        <w:t> </w:t>
      </w:r>
      <w:r>
        <w:rPr>
          <w:color w:val="231F20"/>
        </w:rPr>
        <w:t>staltungsraum erlaubt Diagnosemaßnahmen, För-</w:t>
      </w:r>
      <w:r>
        <w:rPr>
          <w:color w:val="231F20"/>
          <w:spacing w:val="1"/>
        </w:rPr>
        <w:t> </w:t>
      </w:r>
      <w:r>
        <w:rPr>
          <w:color w:val="231F20"/>
        </w:rPr>
        <w:t>derung, Wiederholung und Vertiefung und fächer-</w:t>
      </w:r>
      <w:r>
        <w:rPr>
          <w:color w:val="231F20"/>
          <w:spacing w:val="1"/>
        </w:rPr>
        <w:t> </w:t>
      </w:r>
      <w:r>
        <w:rPr>
          <w:color w:val="231F20"/>
        </w:rPr>
        <w:t>übergreifende</w:t>
      </w:r>
      <w:r>
        <w:rPr>
          <w:color w:val="231F20"/>
          <w:spacing w:val="-1"/>
        </w:rPr>
        <w:t> </w:t>
      </w:r>
      <w:r>
        <w:rPr>
          <w:color w:val="231F20"/>
        </w:rPr>
        <w:t>Vorhaben.</w:t>
      </w:r>
    </w:p>
    <w:p>
      <w:pPr>
        <w:spacing w:after="0" w:line="235" w:lineRule="auto"/>
        <w:sectPr>
          <w:type w:val="continuous"/>
          <w:pgSz w:w="16840" w:h="11910" w:orient="landscape"/>
          <w:pgMar w:header="495" w:footer="323" w:top="0" w:bottom="520" w:left="1140" w:right="1000"/>
          <w:cols w:num="3" w:equalWidth="0">
            <w:col w:w="4714" w:space="330"/>
            <w:col w:w="4538" w:space="169"/>
            <w:col w:w="4949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-17021440" id="docshape41" filled="true" fillcolor="#d1d3d4" stroked="false">
            <v:fill type="solid"/>
            <w10:wrap type="none"/>
          </v:rect>
        </w:pict>
      </w:r>
    </w:p>
    <w:p>
      <w:pPr>
        <w:pStyle w:val="BodyText"/>
        <w:spacing w:before="9"/>
        <w:rPr>
          <w:sz w:val="14"/>
        </w:rPr>
      </w:pPr>
    </w:p>
    <w:p>
      <w:pPr>
        <w:spacing w:before="100"/>
        <w:ind w:left="107" w:right="0" w:firstLine="0"/>
        <w:jc w:val="left"/>
        <w:rPr>
          <w:b/>
          <w:sz w:val="32"/>
        </w:rPr>
      </w:pPr>
      <w:r>
        <w:rPr>
          <w:b/>
          <w:color w:val="636466"/>
          <w:sz w:val="32"/>
        </w:rPr>
        <w:t>Lernbereich</w:t>
      </w:r>
      <w:r>
        <w:rPr>
          <w:b/>
          <w:color w:val="636466"/>
          <w:spacing w:val="-7"/>
          <w:sz w:val="32"/>
        </w:rPr>
        <w:t> </w:t>
      </w:r>
      <w:r>
        <w:rPr>
          <w:b/>
          <w:color w:val="636466"/>
          <w:sz w:val="32"/>
        </w:rPr>
        <w:t>1:</w:t>
      </w:r>
      <w:r>
        <w:rPr>
          <w:b/>
          <w:color w:val="636466"/>
          <w:spacing w:val="-5"/>
          <w:sz w:val="32"/>
        </w:rPr>
        <w:t> </w:t>
      </w:r>
      <w:r>
        <w:rPr>
          <w:b/>
          <w:color w:val="636466"/>
          <w:sz w:val="32"/>
        </w:rPr>
        <w:t>Wie</w:t>
      </w:r>
      <w:r>
        <w:rPr>
          <w:b/>
          <w:color w:val="636466"/>
          <w:spacing w:val="-7"/>
          <w:sz w:val="32"/>
        </w:rPr>
        <w:t> </w:t>
      </w:r>
      <w:r>
        <w:rPr>
          <w:b/>
          <w:color w:val="636466"/>
          <w:sz w:val="32"/>
        </w:rPr>
        <w:t>Chemiker</w:t>
      </w:r>
      <w:r>
        <w:rPr>
          <w:b/>
          <w:color w:val="636466"/>
          <w:spacing w:val="-6"/>
          <w:sz w:val="32"/>
        </w:rPr>
        <w:t> </w:t>
      </w:r>
      <w:r>
        <w:rPr>
          <w:b/>
          <w:color w:val="636466"/>
          <w:sz w:val="32"/>
        </w:rPr>
        <w:t>denken</w:t>
      </w:r>
      <w:r>
        <w:rPr>
          <w:b/>
          <w:color w:val="636466"/>
          <w:spacing w:val="-7"/>
          <w:sz w:val="32"/>
        </w:rPr>
        <w:t> </w:t>
      </w:r>
      <w:r>
        <w:rPr>
          <w:b/>
          <w:color w:val="636466"/>
          <w:sz w:val="32"/>
        </w:rPr>
        <w:t>und</w:t>
      </w:r>
      <w:r>
        <w:rPr>
          <w:b/>
          <w:color w:val="636466"/>
          <w:spacing w:val="-5"/>
          <w:sz w:val="32"/>
        </w:rPr>
        <w:t> </w:t>
      </w:r>
      <w:r>
        <w:rPr>
          <w:b/>
          <w:color w:val="636466"/>
          <w:sz w:val="32"/>
        </w:rPr>
        <w:t>arbeiten</w:t>
      </w:r>
    </w:p>
    <w:p>
      <w:pPr>
        <w:pStyle w:val="BodyText"/>
        <w:spacing w:before="170"/>
        <w:ind w:left="107"/>
      </w:pPr>
      <w:r>
        <w:rPr>
          <w:color w:val="231F20"/>
          <w:spacing w:val="-1"/>
        </w:rPr>
        <w:t>prozessbezogene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Kompetenzen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aus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Lernbereich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1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gemäß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LehrplanPLUS: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Kompetenzerwartungen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wurden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von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oben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nach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unten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durchnummeriert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(K1</w:t>
      </w:r>
      <w:r>
        <w:rPr>
          <w:color w:val="231F20"/>
          <w:spacing w:val="-11"/>
        </w:rPr>
        <w:t> </w:t>
      </w:r>
      <w:r>
        <w:rPr>
          <w:color w:val="231F20"/>
        </w:rPr>
        <w:t>bis</w:t>
      </w:r>
      <w:r>
        <w:rPr>
          <w:color w:val="231F20"/>
          <w:spacing w:val="-11"/>
        </w:rPr>
        <w:t> </w:t>
      </w:r>
      <w:r>
        <w:rPr>
          <w:color w:val="231F20"/>
        </w:rPr>
        <w:t>K16).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12672"/>
      </w:tblGrid>
      <w:tr>
        <w:trPr>
          <w:trHeight w:val="443" w:hRule="atLeast"/>
        </w:trPr>
        <w:tc>
          <w:tcPr>
            <w:tcW w:w="1644" w:type="dxa"/>
            <w:shd w:val="clear" w:color="auto" w:fill="E6E7E8"/>
          </w:tcPr>
          <w:p>
            <w:pPr>
              <w:pStyle w:val="TableParagraph"/>
              <w:spacing w:before="94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Nummerierung</w:t>
            </w:r>
          </w:p>
        </w:tc>
        <w:tc>
          <w:tcPr>
            <w:tcW w:w="12672" w:type="dxa"/>
            <w:shd w:val="clear" w:color="auto" w:fill="95BC45"/>
          </w:tcPr>
          <w:p>
            <w:pPr>
              <w:pStyle w:val="TableParagraph"/>
              <w:spacing w:before="94"/>
              <w:ind w:left="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Kompetenzerwartungen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Lernbereich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164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672" w:type="dxa"/>
          </w:tcPr>
          <w:p>
            <w:pPr>
              <w:pStyle w:val="TableParagraph"/>
              <w:spacing w:before="64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Die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Schülerinnen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und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Schüler…</w:t>
            </w:r>
          </w:p>
        </w:tc>
      </w:tr>
      <w:tr>
        <w:trPr>
          <w:trHeight w:val="315" w:hRule="atLeast"/>
        </w:trPr>
        <w:tc>
          <w:tcPr>
            <w:tcW w:w="1644" w:type="dxa"/>
            <w:shd w:val="clear" w:color="auto" w:fill="E6E7E8"/>
          </w:tcPr>
          <w:p>
            <w:pPr>
              <w:pStyle w:val="TableParagraph"/>
              <w:spacing w:line="265" w:lineRule="exact" w:before="30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K1</w:t>
            </w:r>
          </w:p>
        </w:tc>
        <w:tc>
          <w:tcPr>
            <w:tcW w:w="12672" w:type="dxa"/>
          </w:tcPr>
          <w:p>
            <w:pPr>
              <w:pStyle w:val="TableParagraph"/>
              <w:ind w:left="80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kennen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die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Bedeutung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der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Gefahrstoffkennzeichnung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und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leiten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daraus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Maßnahmen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zum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sicherheitsgerechten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Umgang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mit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Chemikalien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deren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Entsorgung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ab.</w:t>
            </w:r>
          </w:p>
        </w:tc>
      </w:tr>
      <w:tr>
        <w:trPr>
          <w:trHeight w:val="532" w:hRule="atLeast"/>
        </w:trPr>
        <w:tc>
          <w:tcPr>
            <w:tcW w:w="1644" w:type="dxa"/>
            <w:shd w:val="clear" w:color="auto" w:fill="E6E7E8"/>
          </w:tcPr>
          <w:p>
            <w:pPr>
              <w:pStyle w:val="TableParagraph"/>
              <w:spacing w:before="139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K2</w:t>
            </w:r>
          </w:p>
        </w:tc>
        <w:tc>
          <w:tcPr>
            <w:tcW w:w="12672" w:type="dxa"/>
          </w:tcPr>
          <w:p>
            <w:pPr>
              <w:pStyle w:val="TableParagraph"/>
              <w:spacing w:line="240" w:lineRule="atLeast" w:before="28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führen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Experimente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unter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Beachtung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Sicherheits-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Umweltaspekten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durch,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protokollieren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angeleitet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Beobachtungen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werten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Versuchs-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ergebnisse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unter Anleitung aus.</w:t>
            </w:r>
          </w:p>
        </w:tc>
      </w:tr>
      <w:tr>
        <w:trPr>
          <w:trHeight w:val="315" w:hRule="atLeast"/>
        </w:trPr>
        <w:tc>
          <w:tcPr>
            <w:tcW w:w="1644" w:type="dxa"/>
            <w:shd w:val="clear" w:color="auto" w:fill="E6E7E8"/>
          </w:tcPr>
          <w:p>
            <w:pPr>
              <w:pStyle w:val="TableParagraph"/>
              <w:spacing w:line="264" w:lineRule="exact" w:before="30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K3</w:t>
            </w:r>
          </w:p>
        </w:tc>
        <w:tc>
          <w:tcPr>
            <w:tcW w:w="12672" w:type="dxa"/>
          </w:tcPr>
          <w:p>
            <w:pPr>
              <w:pStyle w:val="TableParagraph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setzen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grundlegende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Arbeitstechniken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bei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Durchführung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einfacher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angeleiteter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Experimente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ein.</w:t>
            </w:r>
          </w:p>
        </w:tc>
      </w:tr>
      <w:tr>
        <w:trPr>
          <w:trHeight w:val="315" w:hRule="atLeast"/>
        </w:trPr>
        <w:tc>
          <w:tcPr>
            <w:tcW w:w="1644" w:type="dxa"/>
            <w:shd w:val="clear" w:color="auto" w:fill="E6E7E8"/>
          </w:tcPr>
          <w:p>
            <w:pPr>
              <w:pStyle w:val="TableParagraph"/>
              <w:spacing w:line="264" w:lineRule="exact" w:before="30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K4</w:t>
            </w:r>
          </w:p>
        </w:tc>
        <w:tc>
          <w:tcPr>
            <w:tcW w:w="12672" w:type="dxa"/>
          </w:tcPr>
          <w:p>
            <w:pPr>
              <w:pStyle w:val="TableParagraph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nutzen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ihr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Wissen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über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Verbrennungsvorgang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Brandschutz,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um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geeignete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Sicherheitsmaßnahmen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herzuleiten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anzuwenden.</w:t>
            </w:r>
          </w:p>
        </w:tc>
      </w:tr>
      <w:tr>
        <w:trPr>
          <w:trHeight w:val="532" w:hRule="atLeast"/>
        </w:trPr>
        <w:tc>
          <w:tcPr>
            <w:tcW w:w="1644" w:type="dxa"/>
            <w:shd w:val="clear" w:color="auto" w:fill="E6E7E8"/>
          </w:tcPr>
          <w:p>
            <w:pPr>
              <w:pStyle w:val="TableParagraph"/>
              <w:spacing w:before="139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K5</w:t>
            </w:r>
          </w:p>
        </w:tc>
        <w:tc>
          <w:tcPr>
            <w:tcW w:w="12672" w:type="dxa"/>
          </w:tcPr>
          <w:p>
            <w:pPr>
              <w:pStyle w:val="TableParagraph"/>
              <w:spacing w:line="240" w:lineRule="atLeast" w:before="28"/>
              <w:ind w:left="80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beschreiben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bei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chemischen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Vorgängen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beobachtbare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Stoff-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und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Energieänderungen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und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deuten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diese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auf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der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Teilchenebene;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dabei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unterscheiden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sie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konsequent</w:t>
            </w:r>
            <w:r>
              <w:rPr>
                <w:color w:val="231F20"/>
                <w:sz w:val="19"/>
              </w:rPr>
              <w:t> zwischen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Beschreibungen auf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Stoff-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Erklärungen auf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Teilchenebene.</w:t>
            </w:r>
          </w:p>
        </w:tc>
      </w:tr>
      <w:tr>
        <w:trPr>
          <w:trHeight w:val="532" w:hRule="atLeast"/>
        </w:trPr>
        <w:tc>
          <w:tcPr>
            <w:tcW w:w="1644" w:type="dxa"/>
            <w:shd w:val="clear" w:color="auto" w:fill="E6E7E8"/>
          </w:tcPr>
          <w:p>
            <w:pPr>
              <w:pStyle w:val="TableParagraph"/>
              <w:spacing w:before="139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K6</w:t>
            </w:r>
          </w:p>
        </w:tc>
        <w:tc>
          <w:tcPr>
            <w:tcW w:w="12672" w:type="dxa"/>
          </w:tcPr>
          <w:p>
            <w:pPr>
              <w:pStyle w:val="TableParagraph"/>
              <w:spacing w:line="240" w:lineRule="atLeast" w:before="28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beschreiben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einfache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chemische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Reaktionen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qualitativ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durch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Wortgleichungen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quantitativ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durch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Formelgleichungen,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unter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anderem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auch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mithilfe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Strukturformeln.</w:t>
            </w:r>
          </w:p>
        </w:tc>
      </w:tr>
      <w:tr>
        <w:trPr>
          <w:trHeight w:val="532" w:hRule="atLeast"/>
        </w:trPr>
        <w:tc>
          <w:tcPr>
            <w:tcW w:w="1644" w:type="dxa"/>
            <w:shd w:val="clear" w:color="auto" w:fill="E6E7E8"/>
          </w:tcPr>
          <w:p>
            <w:pPr>
              <w:pStyle w:val="TableParagraph"/>
              <w:spacing w:before="139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K7</w:t>
            </w:r>
          </w:p>
        </w:tc>
        <w:tc>
          <w:tcPr>
            <w:tcW w:w="12672" w:type="dxa"/>
          </w:tcPr>
          <w:p>
            <w:pPr>
              <w:pStyle w:val="TableParagraph"/>
              <w:spacing w:line="240" w:lineRule="atLeast" w:before="28"/>
              <w:ind w:left="80" w:right="179"/>
              <w:rPr>
                <w:sz w:val="19"/>
              </w:rPr>
            </w:pPr>
            <w:r>
              <w:rPr>
                <w:color w:val="231F20"/>
                <w:sz w:val="19"/>
              </w:rPr>
              <w:t>beschreiben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Aufgaben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Anwendungsbereiche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Chemie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diskutieren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deren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Bedeutung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für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Gesellschaft,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um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vielfältigen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chemischen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Berufsfelder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Berufswahl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einzubeziehen.</w:t>
            </w:r>
          </w:p>
        </w:tc>
      </w:tr>
      <w:tr>
        <w:trPr>
          <w:trHeight w:val="532" w:hRule="atLeast"/>
        </w:trPr>
        <w:tc>
          <w:tcPr>
            <w:tcW w:w="1644" w:type="dxa"/>
            <w:shd w:val="clear" w:color="auto" w:fill="E6E7E8"/>
          </w:tcPr>
          <w:p>
            <w:pPr>
              <w:pStyle w:val="TableParagraph"/>
              <w:spacing w:before="139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K8</w:t>
            </w:r>
          </w:p>
        </w:tc>
        <w:tc>
          <w:tcPr>
            <w:tcW w:w="12672" w:type="dxa"/>
          </w:tcPr>
          <w:p>
            <w:pPr>
              <w:pStyle w:val="TableParagraph"/>
              <w:spacing w:line="240" w:lineRule="atLeast" w:before="28"/>
              <w:ind w:left="80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entwickeln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nach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Anleitung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einfache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Fragestellungen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(auch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Hypothesen),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die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mithilfe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chemischer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Kenntnisse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und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einfacher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Untersuchungsmethoden,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insbesondere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durch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chemische Experimente, zu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überprüfen sind.</w:t>
            </w:r>
          </w:p>
        </w:tc>
      </w:tr>
      <w:tr>
        <w:trPr>
          <w:trHeight w:val="532" w:hRule="atLeast"/>
        </w:trPr>
        <w:tc>
          <w:tcPr>
            <w:tcW w:w="1644" w:type="dxa"/>
            <w:shd w:val="clear" w:color="auto" w:fill="E6E7E8"/>
          </w:tcPr>
          <w:p>
            <w:pPr>
              <w:pStyle w:val="TableParagraph"/>
              <w:spacing w:before="139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K9</w:t>
            </w:r>
          </w:p>
        </w:tc>
        <w:tc>
          <w:tcPr>
            <w:tcW w:w="12672" w:type="dxa"/>
          </w:tcPr>
          <w:p>
            <w:pPr>
              <w:pStyle w:val="TableParagraph"/>
              <w:spacing w:line="240" w:lineRule="atLeast" w:before="28"/>
              <w:ind w:left="80" w:right="179"/>
              <w:rPr>
                <w:sz w:val="19"/>
              </w:rPr>
            </w:pPr>
            <w:r>
              <w:rPr>
                <w:color w:val="231F20"/>
                <w:sz w:val="19"/>
              </w:rPr>
              <w:t>beschreiben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mithilfe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verschiedener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Modelle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Aufbau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Materie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beurteilen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deren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Eignung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zur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Erklärung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chemischen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Phänomenen;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sie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erkennen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dabei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Eigenschaften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Grenzen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Modellen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leiten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Notwendigkeit ab,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Modelle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weiterzuentwickeln.</w:t>
            </w:r>
          </w:p>
        </w:tc>
      </w:tr>
      <w:tr>
        <w:trPr>
          <w:trHeight w:val="315" w:hRule="atLeast"/>
        </w:trPr>
        <w:tc>
          <w:tcPr>
            <w:tcW w:w="1644" w:type="dxa"/>
            <w:shd w:val="clear" w:color="auto" w:fill="E6E7E8"/>
          </w:tcPr>
          <w:p>
            <w:pPr>
              <w:pStyle w:val="TableParagraph"/>
              <w:spacing w:line="264" w:lineRule="exact" w:before="30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K10</w:t>
            </w:r>
          </w:p>
        </w:tc>
        <w:tc>
          <w:tcPr>
            <w:tcW w:w="12672" w:type="dxa"/>
          </w:tcPr>
          <w:p>
            <w:pPr>
              <w:pStyle w:val="TableParagraph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verwenden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geeignete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Modelle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zur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Deutung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chemischer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Reaktionen.</w:t>
            </w:r>
          </w:p>
        </w:tc>
      </w:tr>
      <w:tr>
        <w:trPr>
          <w:trHeight w:val="315" w:hRule="atLeast"/>
        </w:trPr>
        <w:tc>
          <w:tcPr>
            <w:tcW w:w="1644" w:type="dxa"/>
            <w:shd w:val="clear" w:color="auto" w:fill="E6E7E8"/>
          </w:tcPr>
          <w:p>
            <w:pPr>
              <w:pStyle w:val="TableParagraph"/>
              <w:spacing w:line="264" w:lineRule="exact" w:before="30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K11</w:t>
            </w:r>
          </w:p>
        </w:tc>
        <w:tc>
          <w:tcPr>
            <w:tcW w:w="12672" w:type="dxa"/>
          </w:tcPr>
          <w:p>
            <w:pPr>
              <w:pStyle w:val="TableParagraph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beschreiben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mithilfe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Modellen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unterschiedlichen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Anziehungskräfte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zwischen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Metallatomen,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Nichtmetallatomen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Ionen.</w:t>
            </w:r>
          </w:p>
        </w:tc>
      </w:tr>
      <w:tr>
        <w:trPr>
          <w:trHeight w:val="315" w:hRule="atLeast"/>
        </w:trPr>
        <w:tc>
          <w:tcPr>
            <w:tcW w:w="1644" w:type="dxa"/>
            <w:shd w:val="clear" w:color="auto" w:fill="E6E7E8"/>
          </w:tcPr>
          <w:p>
            <w:pPr>
              <w:pStyle w:val="TableParagraph"/>
              <w:spacing w:line="264" w:lineRule="exact" w:before="30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K12</w:t>
            </w:r>
          </w:p>
        </w:tc>
        <w:tc>
          <w:tcPr>
            <w:tcW w:w="12672" w:type="dxa"/>
          </w:tcPr>
          <w:p>
            <w:pPr>
              <w:pStyle w:val="TableParagraph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wenden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Fachsprache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an,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um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chemische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Sachverhalte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exakt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zu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beschreiben.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Dabei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grenzen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sie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Fachsprache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Ungenauigkeiten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Alltagssprache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ab.</w:t>
            </w:r>
          </w:p>
        </w:tc>
      </w:tr>
      <w:tr>
        <w:trPr>
          <w:trHeight w:val="315" w:hRule="atLeast"/>
        </w:trPr>
        <w:tc>
          <w:tcPr>
            <w:tcW w:w="1644" w:type="dxa"/>
            <w:shd w:val="clear" w:color="auto" w:fill="E6E7E8"/>
          </w:tcPr>
          <w:p>
            <w:pPr>
              <w:pStyle w:val="TableParagraph"/>
              <w:spacing w:line="264" w:lineRule="exact" w:before="30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K13</w:t>
            </w:r>
          </w:p>
        </w:tc>
        <w:tc>
          <w:tcPr>
            <w:tcW w:w="12672" w:type="dxa"/>
          </w:tcPr>
          <w:p>
            <w:pPr>
              <w:pStyle w:val="TableParagraph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wenden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Regeln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zur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Benennung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binären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anorganischen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Verbindungen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an.</w:t>
            </w:r>
          </w:p>
        </w:tc>
      </w:tr>
      <w:tr>
        <w:trPr>
          <w:trHeight w:val="315" w:hRule="atLeast"/>
        </w:trPr>
        <w:tc>
          <w:tcPr>
            <w:tcW w:w="1644" w:type="dxa"/>
            <w:shd w:val="clear" w:color="auto" w:fill="E6E7E8"/>
          </w:tcPr>
          <w:p>
            <w:pPr>
              <w:pStyle w:val="TableParagraph"/>
              <w:spacing w:line="264" w:lineRule="exact" w:before="30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K14</w:t>
            </w:r>
          </w:p>
        </w:tc>
        <w:tc>
          <w:tcPr>
            <w:tcW w:w="12672" w:type="dxa"/>
          </w:tcPr>
          <w:p>
            <w:pPr>
              <w:pStyle w:val="TableParagraph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beschreiben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Gemeinsamkeiten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Unterschiede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zwischen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Molekülen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verschiedener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homologer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Reihen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daraus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resultierenden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Eigenschaften.</w:t>
            </w:r>
          </w:p>
        </w:tc>
      </w:tr>
      <w:tr>
        <w:trPr>
          <w:trHeight w:val="532" w:hRule="atLeast"/>
        </w:trPr>
        <w:tc>
          <w:tcPr>
            <w:tcW w:w="1644" w:type="dxa"/>
            <w:shd w:val="clear" w:color="auto" w:fill="E6E7E8"/>
          </w:tcPr>
          <w:p>
            <w:pPr>
              <w:pStyle w:val="TableParagraph"/>
              <w:spacing w:before="139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K15</w:t>
            </w:r>
          </w:p>
        </w:tc>
        <w:tc>
          <w:tcPr>
            <w:tcW w:w="12672" w:type="dxa"/>
          </w:tcPr>
          <w:p>
            <w:pPr>
              <w:pStyle w:val="TableParagraph"/>
              <w:spacing w:line="240" w:lineRule="atLeast" w:before="28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dokumentieren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präsentieren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Verlauf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Ergebnisse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ihrer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Arbeit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nach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Anleitung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sachgerecht,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situationsgerecht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adressatenbezogen.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Dabei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nutzen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sie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auch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elektronische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Medien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verwenden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Texte,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Tabellen,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Diagramme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Skizzen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oder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Zeichnungen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(u.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a.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Versuchsaufbauten,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Formelschreibweisen).</w:t>
            </w:r>
          </w:p>
        </w:tc>
      </w:tr>
      <w:tr>
        <w:trPr>
          <w:trHeight w:val="532" w:hRule="atLeast"/>
        </w:trPr>
        <w:tc>
          <w:tcPr>
            <w:tcW w:w="1644" w:type="dxa"/>
            <w:shd w:val="clear" w:color="auto" w:fill="E6E7E8"/>
          </w:tcPr>
          <w:p>
            <w:pPr>
              <w:pStyle w:val="TableParagraph"/>
              <w:spacing w:before="139"/>
              <w:ind w:left="105" w:right="95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K16</w:t>
            </w:r>
          </w:p>
        </w:tc>
        <w:tc>
          <w:tcPr>
            <w:tcW w:w="12672" w:type="dxa"/>
          </w:tcPr>
          <w:p>
            <w:pPr>
              <w:pStyle w:val="TableParagraph"/>
              <w:spacing w:line="240" w:lineRule="atLeast" w:before="28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vergleichen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Pro-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Contra-Argumente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zu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gesellschaftsrelevanten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Aussagen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(z.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B.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Kohlenstoffdioxidbilanz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verschiedener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Brennstoffe),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um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kritisch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Stellung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zu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beziehen.</w:t>
            </w:r>
          </w:p>
        </w:tc>
      </w:tr>
    </w:tbl>
    <w:p>
      <w:pPr>
        <w:pStyle w:val="BodyText"/>
        <w:spacing w:before="5"/>
      </w:pPr>
    </w:p>
    <w:p>
      <w:pPr>
        <w:spacing w:line="235" w:lineRule="auto" w:before="0"/>
        <w:ind w:left="107" w:right="0" w:firstLine="0"/>
        <w:jc w:val="left"/>
        <w:rPr>
          <w:sz w:val="22"/>
        </w:rPr>
      </w:pPr>
      <w:r>
        <w:rPr>
          <w:color w:val="231F20"/>
          <w:sz w:val="22"/>
        </w:rPr>
        <w:t>Im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Folgenden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werden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die</w:t>
      </w:r>
      <w:r>
        <w:rPr>
          <w:color w:val="231F20"/>
          <w:spacing w:val="-4"/>
          <w:sz w:val="22"/>
        </w:rPr>
        <w:t> </w:t>
      </w:r>
      <w:r>
        <w:rPr>
          <w:b/>
          <w:color w:val="F36D21"/>
          <w:sz w:val="22"/>
        </w:rPr>
        <w:t>Kompetenzen</w:t>
      </w:r>
      <w:r>
        <w:rPr>
          <w:b/>
          <w:color w:val="F36D21"/>
          <w:spacing w:val="-5"/>
          <w:sz w:val="22"/>
        </w:rPr>
        <w:t> </w:t>
      </w:r>
      <w:r>
        <w:rPr>
          <w:b/>
          <w:color w:val="F36D21"/>
          <w:sz w:val="22"/>
        </w:rPr>
        <w:t>der</w:t>
      </w:r>
      <w:r>
        <w:rPr>
          <w:b/>
          <w:color w:val="F36D21"/>
          <w:spacing w:val="-5"/>
          <w:sz w:val="22"/>
        </w:rPr>
        <w:t> </w:t>
      </w:r>
      <w:r>
        <w:rPr>
          <w:b/>
          <w:color w:val="F36D21"/>
          <w:sz w:val="22"/>
        </w:rPr>
        <w:t>Lernbereiche</w:t>
      </w:r>
      <w:r>
        <w:rPr>
          <w:b/>
          <w:color w:val="F36D21"/>
          <w:spacing w:val="-5"/>
          <w:sz w:val="22"/>
        </w:rPr>
        <w:t> </w:t>
      </w:r>
      <w:r>
        <w:rPr>
          <w:b/>
          <w:color w:val="F36D21"/>
          <w:sz w:val="22"/>
        </w:rPr>
        <w:t>2-6</w:t>
      </w:r>
      <w:r>
        <w:rPr>
          <w:b/>
          <w:color w:val="F36D21"/>
          <w:spacing w:val="-4"/>
          <w:sz w:val="22"/>
        </w:rPr>
        <w:t> </w:t>
      </w:r>
      <w:r>
        <w:rPr>
          <w:color w:val="231F20"/>
          <w:sz w:val="22"/>
        </w:rPr>
        <w:t>sowie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der</w:t>
      </w:r>
      <w:r>
        <w:rPr>
          <w:color w:val="231F20"/>
          <w:spacing w:val="-5"/>
          <w:sz w:val="22"/>
        </w:rPr>
        <w:t> </w:t>
      </w:r>
      <w:r>
        <w:rPr>
          <w:b/>
          <w:color w:val="95BC45"/>
          <w:sz w:val="22"/>
        </w:rPr>
        <w:t>Lernbereich</w:t>
      </w:r>
      <w:r>
        <w:rPr>
          <w:b/>
          <w:color w:val="95BC45"/>
          <w:spacing w:val="-5"/>
          <w:sz w:val="22"/>
        </w:rPr>
        <w:t> </w:t>
      </w:r>
      <w:r>
        <w:rPr>
          <w:b/>
          <w:color w:val="95BC45"/>
          <w:sz w:val="22"/>
        </w:rPr>
        <w:t>1</w:t>
      </w:r>
      <w:r>
        <w:rPr>
          <w:b/>
          <w:color w:val="95BC45"/>
          <w:spacing w:val="-5"/>
          <w:sz w:val="22"/>
        </w:rPr>
        <w:t> </w:t>
      </w:r>
      <w:r>
        <w:rPr>
          <w:color w:val="231F20"/>
          <w:sz w:val="22"/>
        </w:rPr>
        <w:t>den</w:t>
      </w:r>
      <w:r>
        <w:rPr>
          <w:color w:val="231F20"/>
          <w:spacing w:val="-5"/>
          <w:sz w:val="22"/>
        </w:rPr>
        <w:t> </w:t>
      </w:r>
      <w:r>
        <w:rPr>
          <w:b/>
          <w:color w:val="BA1319"/>
          <w:sz w:val="22"/>
        </w:rPr>
        <w:t>Inhalten</w:t>
      </w:r>
      <w:r>
        <w:rPr>
          <w:b/>
          <w:color w:val="BA1319"/>
          <w:spacing w:val="-6"/>
          <w:sz w:val="22"/>
        </w:rPr>
        <w:t> </w:t>
      </w:r>
      <w:r>
        <w:rPr>
          <w:color w:val="231F20"/>
          <w:sz w:val="22"/>
        </w:rPr>
        <w:t>der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einzelnen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Buchkapitel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zugeordnet.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Die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Auflistung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Kompetenzen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Lernbereich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 auf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dieser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Seite kann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zur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Hilfestellung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herangezogen werden.</w:t>
      </w:r>
    </w:p>
    <w:p>
      <w:pPr>
        <w:spacing w:after="0" w:line="235" w:lineRule="auto"/>
        <w:jc w:val="left"/>
        <w:rPr>
          <w:sz w:val="22"/>
        </w:rPr>
        <w:sectPr>
          <w:headerReference w:type="default" r:id="rId10"/>
          <w:footerReference w:type="default" r:id="rId11"/>
          <w:pgSz w:w="16840" w:h="11910" w:orient="landscape"/>
          <w:pgMar w:header="495" w:footer="323" w:top="800" w:bottom="520" w:left="1140" w:right="100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-17020928" id="docshape47" filled="true" fillcolor="#d1d3d4" stroked="false">
            <v:fill type="solid"/>
            <w10:wrap type="none"/>
          </v:rect>
        </w:pict>
      </w:r>
    </w:p>
    <w:p>
      <w:pPr>
        <w:pStyle w:val="BodyText"/>
        <w:spacing w:before="9"/>
        <w:rPr>
          <w:sz w:val="14"/>
        </w:rPr>
      </w:pPr>
    </w:p>
    <w:p>
      <w:pPr>
        <w:spacing w:before="100"/>
        <w:ind w:left="107" w:right="0" w:firstLine="0"/>
        <w:jc w:val="left"/>
        <w:rPr>
          <w:b/>
          <w:sz w:val="32"/>
        </w:rPr>
      </w:pPr>
      <w:r>
        <w:rPr>
          <w:b/>
          <w:color w:val="636466"/>
          <w:sz w:val="32"/>
        </w:rPr>
        <w:t>Kapitel</w:t>
      </w:r>
      <w:r>
        <w:rPr>
          <w:b/>
          <w:color w:val="636466"/>
          <w:spacing w:val="-5"/>
          <w:sz w:val="32"/>
        </w:rPr>
        <w:t> </w:t>
      </w:r>
      <w:r>
        <w:rPr>
          <w:b/>
          <w:color w:val="636466"/>
          <w:sz w:val="32"/>
        </w:rPr>
        <w:t>1:</w:t>
      </w:r>
      <w:r>
        <w:rPr>
          <w:b/>
          <w:color w:val="636466"/>
          <w:spacing w:val="-3"/>
          <w:sz w:val="32"/>
        </w:rPr>
        <w:t> </w:t>
      </w:r>
      <w:r>
        <w:rPr>
          <w:b/>
          <w:color w:val="636466"/>
          <w:sz w:val="32"/>
        </w:rPr>
        <w:t>Laborführerschein</w:t>
      </w:r>
      <w:r>
        <w:rPr>
          <w:b/>
          <w:color w:val="636466"/>
          <w:spacing w:val="-4"/>
          <w:sz w:val="32"/>
        </w:rPr>
        <w:t> </w:t>
      </w:r>
      <w:r>
        <w:rPr>
          <w:b/>
          <w:color w:val="636466"/>
          <w:sz w:val="32"/>
        </w:rPr>
        <w:t>(ca.</w:t>
      </w:r>
      <w:r>
        <w:rPr>
          <w:b/>
          <w:color w:val="636466"/>
          <w:spacing w:val="-3"/>
          <w:sz w:val="32"/>
        </w:rPr>
        <w:t> </w:t>
      </w:r>
      <w:r>
        <w:rPr>
          <w:b/>
          <w:color w:val="636466"/>
          <w:sz w:val="32"/>
        </w:rPr>
        <w:t>5</w:t>
      </w:r>
      <w:r>
        <w:rPr>
          <w:b/>
          <w:color w:val="636466"/>
          <w:spacing w:val="-3"/>
          <w:sz w:val="32"/>
        </w:rPr>
        <w:t> </w:t>
      </w:r>
      <w:r>
        <w:rPr>
          <w:b/>
          <w:color w:val="636466"/>
          <w:sz w:val="32"/>
        </w:rPr>
        <w:t>Stunden)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8"/>
        <w:gridCol w:w="850"/>
        <w:gridCol w:w="834"/>
        <w:gridCol w:w="8333"/>
        <w:gridCol w:w="1530"/>
      </w:tblGrid>
      <w:tr>
        <w:trPr>
          <w:trHeight w:val="292" w:hRule="atLeast"/>
        </w:trPr>
        <w:tc>
          <w:tcPr>
            <w:tcW w:w="3628" w:type="dxa"/>
            <w:gridSpan w:val="2"/>
            <w:shd w:val="clear" w:color="auto" w:fill="6DC0CA"/>
          </w:tcPr>
          <w:p>
            <w:pPr>
              <w:pStyle w:val="TableParagraph"/>
              <w:ind w:left="54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Stunden</w:t>
            </w:r>
          </w:p>
        </w:tc>
        <w:tc>
          <w:tcPr>
            <w:tcW w:w="9863" w:type="dxa"/>
            <w:gridSpan w:val="2"/>
            <w:shd w:val="clear" w:color="auto" w:fill="E6E7E8"/>
          </w:tcPr>
          <w:p>
            <w:pPr>
              <w:pStyle w:val="TableParagraph"/>
              <w:ind w:left="4074" w:right="4061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LehrplanPLUS</w:t>
            </w:r>
            <w:r>
              <w:rPr>
                <w:b/>
                <w:color w:val="231F20"/>
                <w:spacing w:val="-7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Bayern</w:t>
            </w:r>
          </w:p>
        </w:tc>
      </w:tr>
      <w:tr>
        <w:trPr>
          <w:trHeight w:val="425" w:hRule="atLeast"/>
        </w:trPr>
        <w:tc>
          <w:tcPr>
            <w:tcW w:w="2778" w:type="dxa"/>
            <w:shd w:val="clear" w:color="auto" w:fill="6DC0CA"/>
          </w:tcPr>
          <w:p>
            <w:pPr>
              <w:pStyle w:val="TableParagraph"/>
              <w:spacing w:line="206" w:lineRule="exact" w:before="13"/>
              <w:ind w:left="732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</w:p>
          <w:p>
            <w:pPr>
              <w:pStyle w:val="TableParagraph"/>
              <w:spacing w:line="187" w:lineRule="exact" w:before="0"/>
              <w:ind w:left="716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FM</w:t>
            </w:r>
          </w:p>
        </w:tc>
        <w:tc>
          <w:tcPr>
            <w:tcW w:w="850" w:type="dxa"/>
            <w:shd w:val="clear" w:color="auto" w:fill="6DC0CA"/>
          </w:tcPr>
          <w:p>
            <w:pPr>
              <w:pStyle w:val="TableParagraph"/>
              <w:spacing w:before="103"/>
              <w:ind w:left="86" w:right="7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  <w:shd w:val="clear" w:color="auto" w:fill="B62467"/>
          </w:tcPr>
          <w:p>
            <w:pPr>
              <w:pStyle w:val="TableParagraph"/>
              <w:spacing w:before="103"/>
              <w:ind w:left="2036" w:right="2022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Arbeitsmethoden</w:t>
            </w:r>
            <w:r>
              <w:rPr>
                <w:b/>
                <w:color w:val="FFFFFF"/>
                <w:spacing w:val="-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und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Sicherheit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im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Chemie-Unterricht</w:t>
            </w:r>
          </w:p>
        </w:tc>
        <w:tc>
          <w:tcPr>
            <w:tcW w:w="1530" w:type="dxa"/>
            <w:shd w:val="clear" w:color="auto" w:fill="95BC45"/>
          </w:tcPr>
          <w:p>
            <w:pPr>
              <w:pStyle w:val="TableParagraph"/>
              <w:spacing w:before="103"/>
              <w:ind w:left="2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532" w:hRule="atLeast"/>
        </w:trPr>
        <w:tc>
          <w:tcPr>
            <w:tcW w:w="2778" w:type="dxa"/>
          </w:tcPr>
          <w:p>
            <w:pPr>
              <w:pStyle w:val="TableParagraph"/>
              <w:spacing w:line="240" w:lineRule="atLeast" w:before="28"/>
              <w:ind w:left="79" w:right="230"/>
              <w:rPr>
                <w:sz w:val="19"/>
              </w:rPr>
            </w:pP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Sicherheitseinrichtungen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im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Chemielabor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kennen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11</w:t>
            </w:r>
          </w:p>
        </w:tc>
        <w:tc>
          <w:tcPr>
            <w:tcW w:w="834" w:type="dxa"/>
          </w:tcPr>
          <w:p>
            <w:pPr>
              <w:pStyle w:val="TableParagraph"/>
              <w:ind w:left="72" w:right="61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0,5</w:t>
            </w:r>
          </w:p>
        </w:tc>
        <w:tc>
          <w:tcPr>
            <w:tcW w:w="8333" w:type="dxa"/>
          </w:tcPr>
          <w:p>
            <w:pPr>
              <w:pStyle w:val="TableParagraph"/>
              <w:spacing w:line="240" w:lineRule="atLeast" w:before="28"/>
              <w:ind w:left="81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Gefahrstoffkennzeichnung: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gemäß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aktueller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Richtlinien,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Gefahrenpotenzial,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Sicherheitsmaßnahmen,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Entsorgung,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Laborregeln und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Sicherheitsunterweisung</w:t>
            </w:r>
          </w:p>
        </w:tc>
        <w:tc>
          <w:tcPr>
            <w:tcW w:w="1530" w:type="dxa"/>
          </w:tcPr>
          <w:p>
            <w:pPr>
              <w:pStyle w:val="TableParagraph"/>
              <w:ind w:left="82"/>
              <w:rPr>
                <w:sz w:val="19"/>
              </w:rPr>
            </w:pPr>
            <w:r>
              <w:rPr>
                <w:color w:val="231F20"/>
                <w:sz w:val="19"/>
              </w:rPr>
              <w:t>K1, K4</w:t>
            </w:r>
          </w:p>
        </w:tc>
      </w:tr>
      <w:tr>
        <w:trPr>
          <w:trHeight w:val="532" w:hRule="atLeast"/>
        </w:trPr>
        <w:tc>
          <w:tcPr>
            <w:tcW w:w="2778" w:type="dxa"/>
          </w:tcPr>
          <w:p>
            <w:pPr>
              <w:pStyle w:val="TableParagraph"/>
              <w:spacing w:line="240" w:lineRule="atLeast" w:before="28"/>
              <w:ind w:left="79" w:right="650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Sicher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experimentieren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im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Chemieunterricht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12-13</w:t>
            </w:r>
          </w:p>
        </w:tc>
        <w:tc>
          <w:tcPr>
            <w:tcW w:w="834" w:type="dxa"/>
          </w:tcPr>
          <w:p>
            <w:pPr>
              <w:pStyle w:val="TableParagraph"/>
              <w:ind w:left="72" w:right="61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0,5</w:t>
            </w:r>
          </w:p>
        </w:tc>
        <w:tc>
          <w:tcPr>
            <w:tcW w:w="8333" w:type="dxa"/>
          </w:tcPr>
          <w:p>
            <w:pPr>
              <w:pStyle w:val="TableParagraph"/>
              <w:spacing w:line="240" w:lineRule="atLeast" w:before="28"/>
              <w:ind w:left="81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Gefahrstoffkennzeichnung: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gemäß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aktueller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Richtlinien,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Gefahrenpotenzial,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Sicherheitsmaßnahmen,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Entsorgung,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Laborregeln und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Sicherheitsunterweisung</w:t>
            </w:r>
          </w:p>
        </w:tc>
        <w:tc>
          <w:tcPr>
            <w:tcW w:w="1530" w:type="dxa"/>
          </w:tcPr>
          <w:p>
            <w:pPr>
              <w:pStyle w:val="TableParagraph"/>
              <w:ind w:left="82"/>
              <w:rPr>
                <w:sz w:val="19"/>
              </w:rPr>
            </w:pPr>
            <w:r>
              <w:rPr>
                <w:color w:val="231F20"/>
                <w:sz w:val="19"/>
              </w:rPr>
              <w:t>K1</w:t>
            </w:r>
          </w:p>
        </w:tc>
      </w:tr>
      <w:tr>
        <w:trPr>
          <w:trHeight w:val="532" w:hRule="atLeast"/>
        </w:trPr>
        <w:tc>
          <w:tcPr>
            <w:tcW w:w="2778" w:type="dxa"/>
          </w:tcPr>
          <w:p>
            <w:pPr>
              <w:pStyle w:val="TableParagraph"/>
              <w:spacing w:line="240" w:lineRule="atLeast" w:before="28"/>
              <w:ind w:left="79" w:right="605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Sicher mit Gefahrenstoffen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arbeiten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14-15</w:t>
            </w:r>
          </w:p>
        </w:tc>
        <w:tc>
          <w:tcPr>
            <w:tcW w:w="834" w:type="dxa"/>
          </w:tcPr>
          <w:p>
            <w:pPr>
              <w:pStyle w:val="TableParagraph"/>
              <w:ind w:left="72" w:right="61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0,5</w:t>
            </w:r>
          </w:p>
        </w:tc>
        <w:tc>
          <w:tcPr>
            <w:tcW w:w="8333" w:type="dxa"/>
          </w:tcPr>
          <w:p>
            <w:pPr>
              <w:pStyle w:val="TableParagraph"/>
              <w:spacing w:line="240" w:lineRule="atLeast" w:before="28"/>
              <w:ind w:left="81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Gefahrstoffkennzeichnung: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gemäß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aktueller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Richtlinien,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Gefahrenpotenzial,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Sicherheitsmaßnahmen,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Entsorgung,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Laborregeln und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Sicherheitsunterweisung</w:t>
            </w:r>
          </w:p>
        </w:tc>
        <w:tc>
          <w:tcPr>
            <w:tcW w:w="1530" w:type="dxa"/>
          </w:tcPr>
          <w:p>
            <w:pPr>
              <w:pStyle w:val="TableParagraph"/>
              <w:ind w:left="82"/>
              <w:rPr>
                <w:sz w:val="19"/>
              </w:rPr>
            </w:pPr>
            <w:r>
              <w:rPr>
                <w:color w:val="231F20"/>
                <w:sz w:val="19"/>
              </w:rPr>
              <w:t>K1</w:t>
            </w:r>
          </w:p>
        </w:tc>
      </w:tr>
      <w:tr>
        <w:trPr>
          <w:trHeight w:val="532" w:hRule="atLeast"/>
        </w:trPr>
        <w:tc>
          <w:tcPr>
            <w:tcW w:w="2778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Laborgeräte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richtig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verwenden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16-17</w:t>
            </w:r>
          </w:p>
        </w:tc>
        <w:tc>
          <w:tcPr>
            <w:tcW w:w="834" w:type="dxa"/>
          </w:tcPr>
          <w:p>
            <w:pPr>
              <w:pStyle w:val="TableParagraph"/>
              <w:ind w:left="72" w:right="61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0,5</w:t>
            </w:r>
          </w:p>
        </w:tc>
        <w:tc>
          <w:tcPr>
            <w:tcW w:w="8333" w:type="dxa"/>
          </w:tcPr>
          <w:p>
            <w:pPr>
              <w:pStyle w:val="TableParagraph"/>
              <w:spacing w:line="240" w:lineRule="atLeast" w:before="28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Arbeitstechniken: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Verwendung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Nachweisreagenzien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einfachen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Laborgeräten,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Aufbau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einfacher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Versuchsanordnungen,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Verwendung von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Modellen</w:t>
            </w:r>
          </w:p>
        </w:tc>
        <w:tc>
          <w:tcPr>
            <w:tcW w:w="1530" w:type="dxa"/>
          </w:tcPr>
          <w:p>
            <w:pPr>
              <w:pStyle w:val="TableParagraph"/>
              <w:ind w:left="82"/>
              <w:rPr>
                <w:sz w:val="19"/>
              </w:rPr>
            </w:pPr>
            <w:r>
              <w:rPr>
                <w:color w:val="231F20"/>
                <w:sz w:val="19"/>
              </w:rPr>
              <w:t>K2,K3</w:t>
            </w:r>
          </w:p>
        </w:tc>
      </w:tr>
      <w:tr>
        <w:trPr>
          <w:trHeight w:val="532" w:hRule="atLeast"/>
        </w:trPr>
        <w:tc>
          <w:tcPr>
            <w:tcW w:w="2778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Erhitzen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mit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dem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Gasbrenner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18-19</w:t>
            </w:r>
          </w:p>
        </w:tc>
        <w:tc>
          <w:tcPr>
            <w:tcW w:w="834" w:type="dxa"/>
          </w:tcPr>
          <w:p>
            <w:pPr>
              <w:pStyle w:val="TableParagraph"/>
              <w:ind w:left="11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</w:t>
            </w:r>
          </w:p>
        </w:tc>
        <w:tc>
          <w:tcPr>
            <w:tcW w:w="8333" w:type="dxa"/>
          </w:tcPr>
          <w:p>
            <w:pPr>
              <w:pStyle w:val="TableParagraph"/>
              <w:spacing w:line="240" w:lineRule="atLeast" w:before="28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Arbeitstechniken: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Verwendung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Nachweisreagenzien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einfachen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Laborgeräten,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Aufbau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einfacher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Versuchsanordnungen,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Verwendung von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Modellen</w:t>
            </w:r>
          </w:p>
        </w:tc>
        <w:tc>
          <w:tcPr>
            <w:tcW w:w="1530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K2, K3, K4</w:t>
            </w:r>
          </w:p>
        </w:tc>
      </w:tr>
      <w:tr>
        <w:trPr>
          <w:trHeight w:val="1012" w:hRule="atLeast"/>
        </w:trPr>
        <w:tc>
          <w:tcPr>
            <w:tcW w:w="2778" w:type="dxa"/>
          </w:tcPr>
          <w:p>
            <w:pPr>
              <w:pStyle w:val="TableParagraph"/>
              <w:spacing w:line="247" w:lineRule="auto"/>
              <w:ind w:left="79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Den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naturwissenschaftlichen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Erkenntnisweg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gehen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20-21</w:t>
            </w:r>
          </w:p>
        </w:tc>
        <w:tc>
          <w:tcPr>
            <w:tcW w:w="834" w:type="dxa"/>
          </w:tcPr>
          <w:p>
            <w:pPr>
              <w:pStyle w:val="TableParagraph"/>
              <w:ind w:left="11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</w:t>
            </w:r>
          </w:p>
        </w:tc>
        <w:tc>
          <w:tcPr>
            <w:tcW w:w="8333" w:type="dxa"/>
          </w:tcPr>
          <w:p>
            <w:pPr>
              <w:pStyle w:val="TableParagraph"/>
              <w:spacing w:line="247" w:lineRule="auto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naturwissenschaftliche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Arbeits-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Denkweisen: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Problemerfassung,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Hypothesenbildung,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Planung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39"/>
                <w:sz w:val="19"/>
              </w:rPr>
              <w:t> </w:t>
            </w:r>
            <w:r>
              <w:rPr>
                <w:color w:val="231F20"/>
                <w:sz w:val="19"/>
              </w:rPr>
              <w:t>Lösungswegen, Durchführung des Experiments, Beobachtung, Deutung und Gesamtauswertung,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Verifizierung oder Falsifizierung der Hypothese; Nutzung geeigneter Methoden und Materialien zur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Erkenntnisgewinnung</w:t>
            </w:r>
          </w:p>
        </w:tc>
        <w:tc>
          <w:tcPr>
            <w:tcW w:w="1530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K2, K8, K15</w:t>
            </w:r>
          </w:p>
        </w:tc>
      </w:tr>
      <w:tr>
        <w:trPr>
          <w:trHeight w:val="1012" w:hRule="atLeast"/>
        </w:trPr>
        <w:tc>
          <w:tcPr>
            <w:tcW w:w="2778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Ein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Versuchsprotokoll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erstellen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22-23</w:t>
            </w:r>
          </w:p>
        </w:tc>
        <w:tc>
          <w:tcPr>
            <w:tcW w:w="834" w:type="dxa"/>
          </w:tcPr>
          <w:p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</w:t>
            </w:r>
          </w:p>
        </w:tc>
        <w:tc>
          <w:tcPr>
            <w:tcW w:w="8333" w:type="dxa"/>
          </w:tcPr>
          <w:p>
            <w:pPr>
              <w:pStyle w:val="TableParagraph"/>
              <w:spacing w:line="247" w:lineRule="auto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naturwissenschaftliche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Arbeits-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Denkweisen: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Problemerfassung,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Hypothesenbildung,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Planung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39"/>
                <w:sz w:val="19"/>
              </w:rPr>
              <w:t> </w:t>
            </w:r>
            <w:r>
              <w:rPr>
                <w:color w:val="231F20"/>
                <w:sz w:val="19"/>
              </w:rPr>
              <w:t>Lösungswegen, Durchführung des Experiments, Beobachtung, Deutung und Gesamtauswertung,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Verifizierung oder Falsifizierung der Hypothese; Nutzung geeigneter Methoden und Materialien zur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Erkenntnisgewinnung</w:t>
            </w:r>
          </w:p>
        </w:tc>
        <w:tc>
          <w:tcPr>
            <w:tcW w:w="1530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K2</w:t>
            </w:r>
          </w:p>
        </w:tc>
      </w:tr>
    </w:tbl>
    <w:p>
      <w:pPr>
        <w:spacing w:after="0"/>
        <w:rPr>
          <w:sz w:val="19"/>
        </w:rPr>
        <w:sectPr>
          <w:headerReference w:type="default" r:id="rId12"/>
          <w:footerReference w:type="default" r:id="rId13"/>
          <w:pgSz w:w="16840" w:h="11910" w:orient="landscape"/>
          <w:pgMar w:header="495" w:footer="323" w:top="800" w:bottom="520" w:left="1140" w:right="100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-17020416" id="docshape53" filled="true" fillcolor="#d1d3d4" stroked="false">
            <v:fill type="solid"/>
            <w10:wrap type="none"/>
          </v:rect>
        </w:pict>
      </w:r>
    </w:p>
    <w:p>
      <w:pPr>
        <w:pStyle w:val="BodyText"/>
        <w:spacing w:before="9"/>
        <w:rPr>
          <w:b/>
          <w:sz w:val="14"/>
        </w:rPr>
      </w:pPr>
    </w:p>
    <w:p>
      <w:pPr>
        <w:spacing w:before="100"/>
        <w:ind w:left="107" w:right="0" w:firstLine="0"/>
        <w:jc w:val="left"/>
        <w:rPr>
          <w:b/>
          <w:sz w:val="32"/>
        </w:rPr>
      </w:pPr>
      <w:r>
        <w:rPr>
          <w:b/>
          <w:color w:val="636466"/>
          <w:sz w:val="32"/>
        </w:rPr>
        <w:t>Lernbereich</w:t>
      </w:r>
      <w:r>
        <w:rPr>
          <w:b/>
          <w:color w:val="636466"/>
          <w:spacing w:val="-8"/>
          <w:sz w:val="32"/>
        </w:rPr>
        <w:t> </w:t>
      </w:r>
      <w:r>
        <w:rPr>
          <w:b/>
          <w:color w:val="636466"/>
          <w:sz w:val="32"/>
        </w:rPr>
        <w:t>2:</w:t>
      </w:r>
      <w:r>
        <w:rPr>
          <w:b/>
          <w:color w:val="636466"/>
          <w:spacing w:val="-6"/>
          <w:sz w:val="32"/>
        </w:rPr>
        <w:t> </w:t>
      </w:r>
      <w:r>
        <w:rPr>
          <w:b/>
          <w:color w:val="636466"/>
          <w:sz w:val="32"/>
        </w:rPr>
        <w:t>Stoffe</w:t>
      </w:r>
      <w:r>
        <w:rPr>
          <w:b/>
          <w:color w:val="636466"/>
          <w:spacing w:val="-7"/>
          <w:sz w:val="32"/>
        </w:rPr>
        <w:t> </w:t>
      </w:r>
      <w:r>
        <w:rPr>
          <w:b/>
          <w:color w:val="636466"/>
          <w:sz w:val="32"/>
        </w:rPr>
        <w:t>und</w:t>
      </w:r>
      <w:r>
        <w:rPr>
          <w:b/>
          <w:color w:val="636466"/>
          <w:spacing w:val="-7"/>
          <w:sz w:val="32"/>
        </w:rPr>
        <w:t> </w:t>
      </w:r>
      <w:r>
        <w:rPr>
          <w:b/>
          <w:color w:val="636466"/>
          <w:sz w:val="32"/>
        </w:rPr>
        <w:t>ihre</w:t>
      </w:r>
      <w:r>
        <w:rPr>
          <w:b/>
          <w:color w:val="636466"/>
          <w:spacing w:val="-7"/>
          <w:sz w:val="32"/>
        </w:rPr>
        <w:t> </w:t>
      </w:r>
      <w:r>
        <w:rPr>
          <w:b/>
          <w:color w:val="636466"/>
          <w:sz w:val="32"/>
        </w:rPr>
        <w:t>Eigenschaften</w:t>
      </w:r>
      <w:r>
        <w:rPr>
          <w:b/>
          <w:color w:val="636466"/>
          <w:spacing w:val="-7"/>
          <w:sz w:val="32"/>
        </w:rPr>
        <w:t> </w:t>
      </w:r>
      <w:r>
        <w:rPr>
          <w:b/>
          <w:color w:val="636466"/>
          <w:sz w:val="32"/>
        </w:rPr>
        <w:t>(ca.</w:t>
      </w:r>
      <w:r>
        <w:rPr>
          <w:b/>
          <w:color w:val="636466"/>
          <w:spacing w:val="-7"/>
          <w:sz w:val="32"/>
        </w:rPr>
        <w:t> </w:t>
      </w:r>
      <w:r>
        <w:rPr>
          <w:b/>
          <w:color w:val="636466"/>
          <w:sz w:val="32"/>
        </w:rPr>
        <w:t>8</w:t>
      </w:r>
      <w:r>
        <w:rPr>
          <w:b/>
          <w:color w:val="636466"/>
          <w:spacing w:val="-6"/>
          <w:sz w:val="32"/>
        </w:rPr>
        <w:t> </w:t>
      </w:r>
      <w:r>
        <w:rPr>
          <w:b/>
          <w:color w:val="636466"/>
          <w:sz w:val="32"/>
        </w:rPr>
        <w:t>Stunden)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6DC0CA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6E7E8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LehrplanPLUS</w:t>
            </w:r>
            <w:r>
              <w:rPr>
                <w:b/>
                <w:color w:val="231F20"/>
                <w:spacing w:val="-7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Bayern</w:t>
            </w:r>
          </w:p>
        </w:tc>
      </w:tr>
      <w:tr>
        <w:trPr>
          <w:trHeight w:val="425" w:hRule="atLeast"/>
        </w:trPr>
        <w:tc>
          <w:tcPr>
            <w:tcW w:w="2211" w:type="dxa"/>
            <w:shd w:val="clear" w:color="auto" w:fill="6DC0CA"/>
          </w:tcPr>
          <w:p>
            <w:pPr>
              <w:pStyle w:val="TableParagraph"/>
              <w:spacing w:line="206" w:lineRule="exact" w:before="13"/>
              <w:ind w:left="449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</w:p>
          <w:p>
            <w:pPr>
              <w:pStyle w:val="TableParagraph"/>
              <w:spacing w:line="187" w:lineRule="exact" w:before="0"/>
              <w:ind w:left="432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FM</w:t>
            </w:r>
          </w:p>
        </w:tc>
        <w:tc>
          <w:tcPr>
            <w:tcW w:w="850" w:type="dxa"/>
            <w:shd w:val="clear" w:color="auto" w:fill="6DC0CA"/>
          </w:tcPr>
          <w:p>
            <w:pPr>
              <w:pStyle w:val="TableParagraph"/>
              <w:spacing w:before="103"/>
              <w:ind w:left="86" w:right="7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62467"/>
          </w:tcPr>
          <w:p>
            <w:pPr>
              <w:pStyle w:val="TableParagraph"/>
              <w:spacing w:before="103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5A812"/>
          </w:tcPr>
          <w:p>
            <w:pPr>
              <w:pStyle w:val="TableParagraph"/>
              <w:spacing w:before="103"/>
              <w:ind w:left="958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2</w:t>
            </w:r>
          </w:p>
        </w:tc>
        <w:tc>
          <w:tcPr>
            <w:tcW w:w="1530" w:type="dxa"/>
            <w:shd w:val="clear" w:color="auto" w:fill="95BC45"/>
          </w:tcPr>
          <w:p>
            <w:pPr>
              <w:pStyle w:val="TableParagraph"/>
              <w:spacing w:before="103"/>
              <w:ind w:left="2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1094"/>
              <w:rPr>
                <w:sz w:val="19"/>
              </w:rPr>
            </w:pP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Schülerinnen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679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79" w:right="157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2.1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Stoffe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Stoffeigen-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schaften</w:t>
            </w:r>
          </w:p>
          <w:p>
            <w:pPr>
              <w:pStyle w:val="TableParagraph"/>
              <w:spacing w:before="2"/>
              <w:ind w:left="79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FM: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Sauerstoff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nachweisen</w:t>
            </w:r>
          </w:p>
          <w:p>
            <w:pPr>
              <w:pStyle w:val="TableParagraph"/>
              <w:spacing w:line="247" w:lineRule="auto" w:before="8"/>
              <w:ind w:left="79" w:right="120"/>
              <w:rPr>
                <w:sz w:val="19"/>
              </w:rPr>
            </w:pPr>
            <w:r>
              <w:rPr>
                <w:color w:val="231F20"/>
                <w:sz w:val="19"/>
              </w:rPr>
              <w:t>– die Glimmspanprobe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FM: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Wasserstoff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nachwei-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sen – die Knallgasprobe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FM: Kohlenstoffdioxid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nachweisen – die Kalk-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wasserprobe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26-29</w:t>
            </w:r>
          </w:p>
        </w:tc>
        <w:tc>
          <w:tcPr>
            <w:tcW w:w="834" w:type="dxa"/>
          </w:tcPr>
          <w:p>
            <w:pPr>
              <w:pStyle w:val="TableParagraph"/>
              <w:ind w:left="11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397"/>
              <w:rPr>
                <w:sz w:val="19"/>
              </w:rPr>
            </w:pPr>
            <w:r>
              <w:rPr>
                <w:color w:val="231F20"/>
                <w:sz w:val="19"/>
              </w:rPr>
              <w:t>Stofferkennungsmethoden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mit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Sinnesorganen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(z.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B.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Farbe,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Geruch)</w:t>
            </w:r>
          </w:p>
          <w:p>
            <w:pPr>
              <w:pStyle w:val="TableParagraph"/>
              <w:spacing w:line="247" w:lineRule="auto" w:before="115"/>
              <w:ind w:left="80" w:right="263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experimentelle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Methoden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Stofferkennung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(Kenn-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größen: Siede- und Schmelztemperatur; Löslichkeit;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elektrische Leitfähigkeit von Feststoffen und Flüssig-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keiten)</w:t>
            </w:r>
          </w:p>
          <w:p>
            <w:pPr>
              <w:pStyle w:val="TableParagraph"/>
              <w:spacing w:line="247" w:lineRule="auto" w:before="118"/>
              <w:ind w:left="80" w:right="188"/>
              <w:rPr>
                <w:sz w:val="19"/>
              </w:rPr>
            </w:pPr>
            <w:r>
              <w:rPr>
                <w:color w:val="231F20"/>
                <w:sz w:val="19"/>
              </w:rPr>
              <w:t>Nachweisreaktionen: Glimmspanprobe, Knallgas-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probe,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Kalkwasserprobe,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Nachweisreagenz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für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Wasser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 w:right="404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untersuchen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Eigenschaften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Stoffen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anhand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Sinneseindrücken und erläutern dabei die Grenzen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dieser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Untersuchungsmethode.</w:t>
            </w:r>
          </w:p>
          <w:p>
            <w:pPr>
              <w:pStyle w:val="TableParagraph"/>
              <w:spacing w:line="247" w:lineRule="auto" w:before="116"/>
              <w:ind w:left="81" w:right="434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ermitteln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im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Experiment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ausgewählte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Kenngrößen,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um Stoffe exakter als mit den Sinneseindrücken zu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beschreiben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zu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unterscheiden.</w:t>
            </w:r>
          </w:p>
          <w:p>
            <w:pPr>
              <w:pStyle w:val="TableParagraph"/>
              <w:spacing w:line="247" w:lineRule="auto" w:before="117"/>
              <w:ind w:left="81" w:right="155"/>
              <w:rPr>
                <w:sz w:val="19"/>
              </w:rPr>
            </w:pPr>
            <w:r>
              <w:rPr>
                <w:color w:val="231F20"/>
                <w:sz w:val="19"/>
              </w:rPr>
              <w:t>weisen die Gase Sauerstoff, Wasserstoff und Kohlen-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stoffdioxid mit einfachen Reaktionen sowie Wasser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mit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einem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Nachweisreagenz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nach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beschreiben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Durchführung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Nachweismethoden.</w:t>
            </w:r>
          </w:p>
        </w:tc>
        <w:tc>
          <w:tcPr>
            <w:tcW w:w="1530" w:type="dxa"/>
          </w:tcPr>
          <w:p>
            <w:pPr>
              <w:pStyle w:val="TableParagraph"/>
              <w:spacing w:line="247" w:lineRule="auto" w:before="35"/>
              <w:ind w:left="81" w:right="224"/>
              <w:rPr>
                <w:sz w:val="19"/>
              </w:rPr>
            </w:pPr>
            <w:r>
              <w:rPr>
                <w:color w:val="231F20"/>
                <w:sz w:val="19"/>
              </w:rPr>
              <w:t>K2, K3, K8, K12,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K15</w:t>
            </w:r>
          </w:p>
        </w:tc>
      </w:tr>
      <w:tr>
        <w:trPr>
          <w:trHeight w:val="271" w:hRule="atLeast"/>
        </w:trPr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216" w:lineRule="exact" w:before="35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2.2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Das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Teilchenmodell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16" w:lineRule="exact" w:before="35"/>
              <w:ind w:left="86" w:right="7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30-33</w:t>
            </w:r>
          </w:p>
        </w:tc>
        <w:tc>
          <w:tcPr>
            <w:tcW w:w="834" w:type="dxa"/>
            <w:tcBorders>
              <w:bottom w:val="nil"/>
            </w:tcBorders>
          </w:tcPr>
          <w:p>
            <w:pPr>
              <w:pStyle w:val="TableParagraph"/>
              <w:spacing w:line="216" w:lineRule="exact" w:before="35"/>
              <w:ind w:left="10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  <w:tcBorders>
              <w:bottom w:val="nil"/>
            </w:tcBorders>
          </w:tcPr>
          <w:p>
            <w:pPr>
              <w:pStyle w:val="TableParagraph"/>
              <w:spacing w:line="216" w:lineRule="exact" w:before="35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Teilchenmodell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zum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Aufbau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Materie</w:t>
            </w:r>
          </w:p>
        </w:tc>
        <w:tc>
          <w:tcPr>
            <w:tcW w:w="4450" w:type="dxa"/>
            <w:tcBorders>
              <w:bottom w:val="nil"/>
            </w:tcBorders>
          </w:tcPr>
          <w:p>
            <w:pPr>
              <w:pStyle w:val="TableParagraph"/>
              <w:spacing w:line="216" w:lineRule="exact" w:before="35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wenden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das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Teilchenmodell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zur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Erklärung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line="216" w:lineRule="exact" w:before="35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K2, K3, K8, K9,</w:t>
            </w:r>
          </w:p>
        </w:tc>
      </w:tr>
      <w:tr>
        <w:trPr>
          <w:trHeight w:val="239" w:hRule="atLeast"/>
        </w:trPr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4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FM: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Stoffebene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Teil-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4"/>
              <w:ind w:left="81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Stoffeigenschaften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physikalischen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Vorgängen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 w:before="4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K12</w:t>
            </w:r>
          </w:p>
        </w:tc>
      </w:tr>
      <w:tr>
        <w:trPr>
          <w:trHeight w:val="260" w:hRule="atLeast"/>
        </w:trPr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before="4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chenebene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unterscheiden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  <w:tcBorders>
              <w:top w:val="nil"/>
            </w:tcBorders>
          </w:tcPr>
          <w:p>
            <w:pPr>
              <w:pStyle w:val="TableParagraph"/>
              <w:spacing w:before="4"/>
              <w:ind w:left="81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(Aggregatzustände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Trennverfahren)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an.</w:t>
            </w: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1365" w:hRule="atLeast"/>
        </w:trPr>
        <w:tc>
          <w:tcPr>
            <w:tcW w:w="2211" w:type="dxa"/>
          </w:tcPr>
          <w:p>
            <w:pPr>
              <w:pStyle w:val="TableParagraph"/>
              <w:spacing w:line="247" w:lineRule="auto" w:before="35"/>
              <w:ind w:left="79" w:right="255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2.3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Reinstoffe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Stoff-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gemische</w:t>
            </w:r>
          </w:p>
          <w:p>
            <w:pPr>
              <w:pStyle w:val="TableParagraph"/>
              <w:spacing w:before="3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FM: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Ein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Diagramm</w:t>
            </w:r>
          </w:p>
          <w:p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erstellen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5"/>
              <w:ind w:left="86" w:right="7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34-37</w:t>
            </w:r>
          </w:p>
        </w:tc>
        <w:tc>
          <w:tcPr>
            <w:tcW w:w="834" w:type="dxa"/>
          </w:tcPr>
          <w:p>
            <w:pPr>
              <w:pStyle w:val="TableParagraph"/>
              <w:spacing w:before="35"/>
              <w:ind w:left="10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364" w:lineRule="auto" w:before="35"/>
              <w:ind w:left="80" w:right="264"/>
              <w:rPr>
                <w:sz w:val="19"/>
              </w:rPr>
            </w:pPr>
            <w:r>
              <w:rPr>
                <w:color w:val="231F20"/>
                <w:sz w:val="19"/>
              </w:rPr>
              <w:t>Aggregatzustände, Aggregatzustandsänderungen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Reinstoffe,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homogene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heterogene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Stoffgemische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 w:before="35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unterscheiden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anhand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konstanten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veränder-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baren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Stoffeigenschaften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Reinstoffe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Gemischen.</w:t>
            </w:r>
          </w:p>
          <w:p>
            <w:pPr>
              <w:pStyle w:val="TableParagraph"/>
              <w:spacing w:line="247" w:lineRule="auto" w:before="116"/>
              <w:ind w:left="80" w:right="564"/>
              <w:rPr>
                <w:sz w:val="19"/>
              </w:rPr>
            </w:pPr>
            <w:r>
              <w:rPr>
                <w:color w:val="231F20"/>
                <w:sz w:val="19"/>
              </w:rPr>
              <w:t>wenden das Teilchenmodell zur Erklärung von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Stoffeigenschaften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physikalischen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Vorgängen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(Aggregatzustände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Trennverfahren)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an.</w:t>
            </w:r>
          </w:p>
        </w:tc>
        <w:tc>
          <w:tcPr>
            <w:tcW w:w="1530" w:type="dxa"/>
          </w:tcPr>
          <w:p>
            <w:pPr>
              <w:pStyle w:val="TableParagraph"/>
              <w:spacing w:line="247" w:lineRule="auto" w:before="35"/>
              <w:ind w:left="81" w:right="320"/>
              <w:rPr>
                <w:sz w:val="19"/>
              </w:rPr>
            </w:pPr>
            <w:r>
              <w:rPr>
                <w:color w:val="231F20"/>
                <w:sz w:val="19"/>
              </w:rPr>
              <w:t>K2, K3, K8, K9,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K15</w:t>
            </w:r>
          </w:p>
        </w:tc>
      </w:tr>
      <w:tr>
        <w:trPr>
          <w:trHeight w:val="808" w:hRule="atLeast"/>
        </w:trPr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247" w:lineRule="auto" w:before="35"/>
              <w:ind w:left="79" w:right="79"/>
              <w:rPr>
                <w:sz w:val="19"/>
              </w:rPr>
            </w:pPr>
            <w:r>
              <w:rPr>
                <w:color w:val="231F20"/>
                <w:sz w:val="19"/>
              </w:rPr>
              <w:t>2.4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Stoffgemische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trennen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FM: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Ein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Experiment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planen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86" w:right="7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38-41</w:t>
            </w:r>
          </w:p>
        </w:tc>
        <w:tc>
          <w:tcPr>
            <w:tcW w:w="834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10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  <w:tcBorders>
              <w:bottom w:val="nil"/>
            </w:tcBorders>
          </w:tcPr>
          <w:p>
            <w:pPr>
              <w:pStyle w:val="TableParagraph"/>
              <w:spacing w:line="247" w:lineRule="auto" w:before="35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physikalische</w:t>
            </w:r>
            <w:r>
              <w:rPr>
                <w:color w:val="231F20"/>
                <w:spacing w:val="24"/>
                <w:sz w:val="19"/>
              </w:rPr>
              <w:t> </w:t>
            </w:r>
            <w:r>
              <w:rPr>
                <w:color w:val="231F20"/>
                <w:sz w:val="19"/>
              </w:rPr>
              <w:t>Trennverfahren:</w:t>
            </w:r>
            <w:r>
              <w:rPr>
                <w:color w:val="231F20"/>
                <w:spacing w:val="25"/>
                <w:sz w:val="19"/>
              </w:rPr>
              <w:t> </w:t>
            </w:r>
            <w:r>
              <w:rPr>
                <w:color w:val="231F20"/>
                <w:sz w:val="19"/>
              </w:rPr>
              <w:t>Filtration,</w:t>
            </w:r>
            <w:r>
              <w:rPr>
                <w:color w:val="231F20"/>
                <w:spacing w:val="25"/>
                <w:sz w:val="19"/>
              </w:rPr>
              <w:t> </w:t>
            </w:r>
            <w:r>
              <w:rPr>
                <w:color w:val="231F20"/>
                <w:sz w:val="19"/>
              </w:rPr>
              <w:t>Destillation,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Magnetscheiden,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Extraktion</w:t>
            </w:r>
          </w:p>
        </w:tc>
        <w:tc>
          <w:tcPr>
            <w:tcW w:w="4450" w:type="dxa"/>
            <w:tcBorders>
              <w:bottom w:val="nil"/>
            </w:tcBorders>
          </w:tcPr>
          <w:p>
            <w:pPr>
              <w:pStyle w:val="TableParagraph"/>
              <w:spacing w:line="247" w:lineRule="auto" w:before="35"/>
              <w:ind w:left="80" w:right="564"/>
              <w:rPr>
                <w:sz w:val="19"/>
              </w:rPr>
            </w:pPr>
            <w:r>
              <w:rPr>
                <w:color w:val="231F20"/>
                <w:sz w:val="19"/>
              </w:rPr>
              <w:t>wenden das Teilchenmodell zur Erklärung von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Stoffeigenschaften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physikalischen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Vorgängen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(Aggregatzustände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Trennverfahren)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an.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line="247" w:lineRule="auto" w:before="35"/>
              <w:ind w:left="81" w:right="320"/>
              <w:rPr>
                <w:sz w:val="19"/>
              </w:rPr>
            </w:pPr>
            <w:r>
              <w:rPr>
                <w:color w:val="231F20"/>
                <w:sz w:val="19"/>
              </w:rPr>
              <w:t>K2, K3, K8, K9,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K12, K15</w:t>
            </w:r>
          </w:p>
        </w:tc>
      </w:tr>
      <w:tr>
        <w:trPr>
          <w:trHeight w:val="797" w:hRule="atLeast"/>
        </w:trPr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  <w:tcBorders>
              <w:top w:val="nil"/>
            </w:tcBorders>
          </w:tcPr>
          <w:p>
            <w:pPr>
              <w:pStyle w:val="TableParagraph"/>
              <w:spacing w:line="247" w:lineRule="auto" w:before="60"/>
              <w:ind w:left="80" w:right="492"/>
              <w:rPr>
                <w:sz w:val="19"/>
              </w:rPr>
            </w:pPr>
            <w:r>
              <w:rPr>
                <w:color w:val="231F20"/>
                <w:sz w:val="19"/>
              </w:rPr>
              <w:t>trennen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Stoffgemische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mithilfe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physikalischen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Trennverfahren unter Ausnutzung von bekannten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Stoffeigenschaften.</w:t>
            </w: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1012" w:hRule="atLeast"/>
        </w:trPr>
        <w:tc>
          <w:tcPr>
            <w:tcW w:w="2211" w:type="dxa"/>
          </w:tcPr>
          <w:p>
            <w:pPr>
              <w:pStyle w:val="TableParagraph"/>
              <w:spacing w:before="35"/>
              <w:ind w:left="7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Summe</w:t>
            </w:r>
            <w:r>
              <w:rPr>
                <w:b/>
                <w:color w:val="231F20"/>
                <w:spacing w:val="-3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Kapitel</w:t>
            </w:r>
            <w:r>
              <w:rPr>
                <w:b/>
                <w:color w:val="231F20"/>
                <w:spacing w:val="-2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1</w:t>
            </w:r>
          </w:p>
          <w:p>
            <w:pPr>
              <w:pStyle w:val="TableParagraph"/>
              <w:spacing w:before="8"/>
              <w:ind w:left="7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+</w:t>
            </w:r>
            <w:r>
              <w:rPr>
                <w:b/>
                <w:color w:val="231F20"/>
                <w:spacing w:val="-3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Kapitel</w:t>
            </w:r>
            <w:r>
              <w:rPr>
                <w:b/>
                <w:color w:val="231F20"/>
                <w:spacing w:val="-3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2</w:t>
            </w:r>
          </w:p>
          <w:p>
            <w:pPr>
              <w:pStyle w:val="TableParagraph"/>
              <w:spacing w:line="240" w:lineRule="atLeast" w:before="0"/>
              <w:ind w:left="79"/>
              <w:rPr>
                <w:b/>
                <w:sz w:val="19"/>
              </w:rPr>
            </w:pPr>
            <w:r>
              <w:rPr>
                <w:b/>
                <w:color w:val="231F20"/>
                <w:spacing w:val="-1"/>
                <w:sz w:val="19"/>
              </w:rPr>
              <w:t>+</w:t>
            </w:r>
            <w:r>
              <w:rPr>
                <w:b/>
                <w:color w:val="231F20"/>
                <w:sz w:val="19"/>
              </w:rPr>
              <w:t> </w:t>
            </w:r>
            <w:r>
              <w:rPr>
                <w:b/>
                <w:color w:val="231F20"/>
                <w:spacing w:val="-1"/>
                <w:sz w:val="19"/>
              </w:rPr>
              <w:t>Übungen/Förderung/</w:t>
            </w:r>
            <w:r>
              <w:rPr>
                <w:b/>
                <w:color w:val="231F20"/>
                <w:spacing w:val="-40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Diagnose/Test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35"/>
              <w:ind w:left="72" w:right="63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 +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8 +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14"/>
          <w:footerReference w:type="default" r:id="rId15"/>
          <w:pgSz w:w="16840" w:h="11910" w:orient="landscape"/>
          <w:pgMar w:header="495" w:footer="323" w:top="800" w:bottom="520" w:left="1140" w:right="100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-17019904" id="docshape59" filled="true" fillcolor="#d1d3d4" stroked="false">
            <v:fill type="solid"/>
            <w10:wrap type="none"/>
          </v:rect>
        </w:pict>
      </w:r>
    </w:p>
    <w:p>
      <w:pPr>
        <w:pStyle w:val="BodyText"/>
        <w:spacing w:before="9"/>
        <w:rPr>
          <w:b/>
          <w:sz w:val="14"/>
        </w:rPr>
      </w:pPr>
    </w:p>
    <w:p>
      <w:pPr>
        <w:spacing w:before="100"/>
        <w:ind w:left="107" w:right="0" w:firstLine="0"/>
        <w:jc w:val="left"/>
        <w:rPr>
          <w:b/>
          <w:sz w:val="32"/>
        </w:rPr>
      </w:pPr>
      <w:r>
        <w:rPr>
          <w:b/>
          <w:color w:val="636466"/>
          <w:sz w:val="32"/>
        </w:rPr>
        <w:t>Lernbereich</w:t>
      </w:r>
      <w:r>
        <w:rPr>
          <w:b/>
          <w:color w:val="636466"/>
          <w:spacing w:val="-4"/>
          <w:sz w:val="32"/>
        </w:rPr>
        <w:t> </w:t>
      </w:r>
      <w:r>
        <w:rPr>
          <w:b/>
          <w:color w:val="636466"/>
          <w:sz w:val="32"/>
        </w:rPr>
        <w:t>3:</w:t>
      </w:r>
      <w:r>
        <w:rPr>
          <w:b/>
          <w:color w:val="636466"/>
          <w:spacing w:val="-3"/>
          <w:sz w:val="32"/>
        </w:rPr>
        <w:t> </w:t>
      </w:r>
      <w:r>
        <w:rPr>
          <w:b/>
          <w:color w:val="636466"/>
          <w:sz w:val="32"/>
        </w:rPr>
        <w:t>Aufbau</w:t>
      </w:r>
      <w:r>
        <w:rPr>
          <w:b/>
          <w:color w:val="636466"/>
          <w:spacing w:val="-3"/>
          <w:sz w:val="32"/>
        </w:rPr>
        <w:t> </w:t>
      </w:r>
      <w:r>
        <w:rPr>
          <w:b/>
          <w:color w:val="636466"/>
          <w:sz w:val="32"/>
        </w:rPr>
        <w:t>der</w:t>
      </w:r>
      <w:r>
        <w:rPr>
          <w:b/>
          <w:color w:val="636466"/>
          <w:spacing w:val="-3"/>
          <w:sz w:val="32"/>
        </w:rPr>
        <w:t> </w:t>
      </w:r>
      <w:r>
        <w:rPr>
          <w:b/>
          <w:color w:val="636466"/>
          <w:sz w:val="32"/>
        </w:rPr>
        <w:t>Materie</w:t>
      </w:r>
      <w:r>
        <w:rPr>
          <w:b/>
          <w:color w:val="636466"/>
          <w:spacing w:val="-3"/>
          <w:sz w:val="32"/>
        </w:rPr>
        <w:t> </w:t>
      </w:r>
      <w:r>
        <w:rPr>
          <w:b/>
          <w:color w:val="636466"/>
          <w:sz w:val="32"/>
        </w:rPr>
        <w:t>(ca.</w:t>
      </w:r>
      <w:r>
        <w:rPr>
          <w:b/>
          <w:color w:val="636466"/>
          <w:spacing w:val="-3"/>
          <w:sz w:val="32"/>
        </w:rPr>
        <w:t> </w:t>
      </w:r>
      <w:r>
        <w:rPr>
          <w:b/>
          <w:color w:val="636466"/>
          <w:sz w:val="32"/>
        </w:rPr>
        <w:t>10</w:t>
      </w:r>
      <w:r>
        <w:rPr>
          <w:b/>
          <w:color w:val="636466"/>
          <w:spacing w:val="-3"/>
          <w:sz w:val="32"/>
        </w:rPr>
        <w:t> </w:t>
      </w:r>
      <w:r>
        <w:rPr>
          <w:b/>
          <w:color w:val="636466"/>
          <w:sz w:val="32"/>
        </w:rPr>
        <w:t>Stunden)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6DC0CA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6E7E8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LehrplanPLUS</w:t>
            </w:r>
            <w:r>
              <w:rPr>
                <w:b/>
                <w:color w:val="231F20"/>
                <w:spacing w:val="-7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Bayern</w:t>
            </w:r>
          </w:p>
        </w:tc>
      </w:tr>
      <w:tr>
        <w:trPr>
          <w:trHeight w:val="425" w:hRule="atLeast"/>
        </w:trPr>
        <w:tc>
          <w:tcPr>
            <w:tcW w:w="2211" w:type="dxa"/>
            <w:shd w:val="clear" w:color="auto" w:fill="6DC0CA"/>
          </w:tcPr>
          <w:p>
            <w:pPr>
              <w:pStyle w:val="TableParagraph"/>
              <w:spacing w:line="206" w:lineRule="exact" w:before="13"/>
              <w:ind w:left="449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</w:p>
          <w:p>
            <w:pPr>
              <w:pStyle w:val="TableParagraph"/>
              <w:spacing w:line="187" w:lineRule="exact" w:before="0"/>
              <w:ind w:left="432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FM</w:t>
            </w:r>
          </w:p>
        </w:tc>
        <w:tc>
          <w:tcPr>
            <w:tcW w:w="850" w:type="dxa"/>
            <w:shd w:val="clear" w:color="auto" w:fill="6DC0CA"/>
          </w:tcPr>
          <w:p>
            <w:pPr>
              <w:pStyle w:val="TableParagraph"/>
              <w:spacing w:before="103"/>
              <w:ind w:left="86" w:right="7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62467"/>
          </w:tcPr>
          <w:p>
            <w:pPr>
              <w:pStyle w:val="TableParagraph"/>
              <w:spacing w:before="103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5A812"/>
          </w:tcPr>
          <w:p>
            <w:pPr>
              <w:pStyle w:val="TableParagraph"/>
              <w:spacing w:before="103"/>
              <w:ind w:left="958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3</w:t>
            </w:r>
          </w:p>
        </w:tc>
        <w:tc>
          <w:tcPr>
            <w:tcW w:w="1530" w:type="dxa"/>
            <w:shd w:val="clear" w:color="auto" w:fill="95BC45"/>
          </w:tcPr>
          <w:p>
            <w:pPr>
              <w:pStyle w:val="TableParagraph"/>
              <w:spacing w:before="103"/>
              <w:ind w:left="2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1094"/>
              <w:rPr>
                <w:sz w:val="19"/>
              </w:rPr>
            </w:pP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Schülerinnen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3.1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Das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stoffbezogene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86" w:right="7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50-53</w:t>
            </w:r>
          </w:p>
        </w:tc>
        <w:tc>
          <w:tcPr>
            <w:tcW w:w="834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right="356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80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stoffbezogenes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Ordnungssystem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Elemente</w:t>
            </w:r>
          </w:p>
        </w:tc>
        <w:tc>
          <w:tcPr>
            <w:tcW w:w="4450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nutzen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ein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stoffbezogenes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Ordnungssystem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zur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Zuord-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Ordnungssystem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(Bilder/Originale,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Namen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Elemente,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Schmelz-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</w:p>
        </w:tc>
        <w:tc>
          <w:tcPr>
            <w:tcW w:w="4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nung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verschiedener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existierender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Atomsorten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FM: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Mit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dem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stoffbezo-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left="80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Siedetemperaturen,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Dichten)</w:t>
            </w:r>
          </w:p>
        </w:tc>
        <w:tc>
          <w:tcPr>
            <w:tcW w:w="4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Stoffklassen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Metalle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Nichtmetalle.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genen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Periodensystem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231" w:lineRule="exact" w:before="0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arbeiten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8" w:hRule="atLeast"/>
        </w:trPr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79" w:right="463"/>
              <w:rPr>
                <w:sz w:val="19"/>
              </w:rPr>
            </w:pPr>
            <w:r>
              <w:rPr>
                <w:color w:val="231F20"/>
                <w:sz w:val="19"/>
              </w:rPr>
              <w:t>3.2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Bausteine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Materie</w:t>
            </w:r>
          </w:p>
          <w:p>
            <w:pPr>
              <w:pStyle w:val="TableParagraph"/>
              <w:spacing w:line="247" w:lineRule="auto" w:before="2"/>
              <w:ind w:left="79" w:right="192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Das Ordnungssystem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Atome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Ionen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ind w:left="86" w:right="7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54-59</w:t>
            </w:r>
          </w:p>
        </w:tc>
        <w:tc>
          <w:tcPr>
            <w:tcW w:w="834" w:type="dxa"/>
            <w:tcBorders>
              <w:bottom w:val="nil"/>
            </w:tcBorders>
          </w:tcPr>
          <w:p>
            <w:pPr>
              <w:pStyle w:val="TableParagraph"/>
              <w:ind w:right="356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  <w:tcBorders>
              <w:bottom w:val="nil"/>
            </w:tcBorders>
          </w:tcPr>
          <w:p>
            <w:pPr>
              <w:pStyle w:val="TableParagraph"/>
              <w:ind w:left="80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Daltonsches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Atommodell</w:t>
            </w:r>
          </w:p>
          <w:p>
            <w:pPr>
              <w:pStyle w:val="TableParagraph"/>
              <w:spacing w:line="247" w:lineRule="auto" w:before="121"/>
              <w:ind w:left="80" w:right="629"/>
              <w:rPr>
                <w:sz w:val="19"/>
              </w:rPr>
            </w:pPr>
            <w:r>
              <w:rPr>
                <w:color w:val="231F20"/>
                <w:sz w:val="19"/>
              </w:rPr>
              <w:t>Kombinationen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Grundbausteine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Materie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(Metall-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Nichtmetallatome,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Ionen)</w:t>
            </w:r>
          </w:p>
          <w:p>
            <w:pPr>
              <w:pStyle w:val="TableParagraph"/>
              <w:spacing w:line="247" w:lineRule="auto" w:before="116"/>
              <w:ind w:left="80" w:right="493"/>
              <w:rPr>
                <w:sz w:val="19"/>
              </w:rPr>
            </w:pPr>
            <w:r>
              <w:rPr>
                <w:color w:val="231F20"/>
                <w:sz w:val="19"/>
              </w:rPr>
              <w:t>Anziehungskräfte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zwischen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Grundbausteinen: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gerichtete Anziehung in Molekülen; ungerichtete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Anziehung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Metall-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Ionengittern</w:t>
            </w:r>
          </w:p>
        </w:tc>
        <w:tc>
          <w:tcPr>
            <w:tcW w:w="4450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verwenden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das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Daltonsche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Atommodell,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um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ver-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schiedene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Atomsorten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zu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unterscheiden.</w:t>
            </w:r>
          </w:p>
          <w:p>
            <w:pPr>
              <w:pStyle w:val="TableParagraph"/>
              <w:spacing w:line="240" w:lineRule="atLeast" w:before="87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unterscheiden den Aufbau von Stoffen anhand der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Grundbausteine der Materie in Salze (Ionengitter),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molekulare Verbindungen (Moleküle) und Metalle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(Metallgitter)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sowie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Stoffe,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atomar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(einzelne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Atome)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aufgebaut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sind.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81" w:right="320"/>
              <w:rPr>
                <w:sz w:val="19"/>
              </w:rPr>
            </w:pPr>
            <w:r>
              <w:rPr>
                <w:color w:val="231F20"/>
                <w:sz w:val="19"/>
              </w:rPr>
              <w:t>K2, K5, K8, K9,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K11</w:t>
            </w:r>
          </w:p>
        </w:tc>
      </w:tr>
      <w:tr>
        <w:trPr>
          <w:trHeight w:val="896" w:hRule="atLeast"/>
        </w:trPr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0"/>
              <w:ind w:left="80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Teilchenverbände: Metallgitter, Moleküle, </w:t>
            </w:r>
            <w:r>
              <w:rPr>
                <w:color w:val="231F20"/>
                <w:sz w:val="19"/>
              </w:rPr>
              <w:t>Ionengitter,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atomar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vorkommende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Atomsorten;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passende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Modelle</w:t>
            </w:r>
          </w:p>
        </w:tc>
        <w:tc>
          <w:tcPr>
            <w:tcW w:w="4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124"/>
              <w:ind w:left="81" w:right="91"/>
              <w:jc w:val="both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unterscheiden die unterschiedliche Anziehung zwischen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Nichtmetallatomen, Metallatomen und Ionen, um ver-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schiedene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Teilchenverbände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voneinander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abzugrenzen.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57" w:hRule="atLeast"/>
        </w:trPr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  <w:tcBorders>
              <w:top w:val="nil"/>
            </w:tcBorders>
          </w:tcPr>
          <w:p>
            <w:pPr>
              <w:pStyle w:val="TableParagraph"/>
              <w:spacing w:line="240" w:lineRule="atLeast" w:before="52"/>
              <w:ind w:left="81" w:right="435"/>
              <w:rPr>
                <w:sz w:val="19"/>
              </w:rPr>
            </w:pPr>
            <w:r>
              <w:rPr>
                <w:color w:val="231F20"/>
                <w:sz w:val="19"/>
              </w:rPr>
              <w:t>nutzen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Modelle,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um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Aufbau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Metallgittern,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Molekülen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Ionengittern zu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erklären.</w:t>
            </w: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16"/>
          <w:footerReference w:type="default" r:id="rId17"/>
          <w:pgSz w:w="16840" w:h="11910" w:orient="landscape"/>
          <w:pgMar w:header="495" w:footer="323" w:top="800" w:bottom="520" w:left="1140" w:right="1000"/>
          <w:pgNumType w:start="6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15736320" id="docshape60" filled="true" fillcolor="#d1d3d4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6DC0CA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6E7E8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LehrplanPLUS</w:t>
            </w:r>
            <w:r>
              <w:rPr>
                <w:b/>
                <w:color w:val="231F20"/>
                <w:spacing w:val="-7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Bayern</w:t>
            </w:r>
          </w:p>
        </w:tc>
      </w:tr>
      <w:tr>
        <w:trPr>
          <w:trHeight w:val="425" w:hRule="atLeast"/>
        </w:trPr>
        <w:tc>
          <w:tcPr>
            <w:tcW w:w="2211" w:type="dxa"/>
            <w:shd w:val="clear" w:color="auto" w:fill="6DC0CA"/>
          </w:tcPr>
          <w:p>
            <w:pPr>
              <w:pStyle w:val="TableParagraph"/>
              <w:spacing w:line="206" w:lineRule="exact" w:before="13"/>
              <w:ind w:left="449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</w:p>
          <w:p>
            <w:pPr>
              <w:pStyle w:val="TableParagraph"/>
              <w:spacing w:line="187" w:lineRule="exact" w:before="0"/>
              <w:ind w:left="432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FM</w:t>
            </w:r>
          </w:p>
        </w:tc>
        <w:tc>
          <w:tcPr>
            <w:tcW w:w="850" w:type="dxa"/>
            <w:shd w:val="clear" w:color="auto" w:fill="6DC0CA"/>
          </w:tcPr>
          <w:p>
            <w:pPr>
              <w:pStyle w:val="TableParagraph"/>
              <w:spacing w:before="103"/>
              <w:ind w:left="86" w:right="7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62467"/>
          </w:tcPr>
          <w:p>
            <w:pPr>
              <w:pStyle w:val="TableParagraph"/>
              <w:spacing w:before="103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5A812"/>
          </w:tcPr>
          <w:p>
            <w:pPr>
              <w:pStyle w:val="TableParagraph"/>
              <w:spacing w:before="103"/>
              <w:ind w:left="941" w:right="92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3</w:t>
            </w:r>
          </w:p>
        </w:tc>
        <w:tc>
          <w:tcPr>
            <w:tcW w:w="1530" w:type="dxa"/>
            <w:shd w:val="clear" w:color="auto" w:fill="95BC45"/>
          </w:tcPr>
          <w:p>
            <w:pPr>
              <w:pStyle w:val="TableParagraph"/>
              <w:spacing w:before="103"/>
              <w:ind w:right="215"/>
              <w:jc w:val="righ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938" w:right="929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Schülerinnen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512" w:hRule="atLeast"/>
        </w:trPr>
        <w:tc>
          <w:tcPr>
            <w:tcW w:w="2211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3.3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Metalle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60-63</w:t>
            </w:r>
          </w:p>
        </w:tc>
        <w:tc>
          <w:tcPr>
            <w:tcW w:w="834" w:type="dxa"/>
          </w:tcPr>
          <w:p>
            <w:pPr>
              <w:pStyle w:val="TableParagraph"/>
              <w:ind w:right="356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493"/>
              <w:rPr>
                <w:sz w:val="19"/>
              </w:rPr>
            </w:pPr>
            <w:r>
              <w:rPr>
                <w:color w:val="231F20"/>
                <w:sz w:val="19"/>
              </w:rPr>
              <w:t>Anziehungskräfte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zwischen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Grundbausteinen: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gerichtete Anziehung in Molekülen; ungerichtete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Anziehung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Metall-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Ionengittern</w:t>
            </w:r>
          </w:p>
          <w:p>
            <w:pPr>
              <w:pStyle w:val="TableParagraph"/>
              <w:spacing w:line="247" w:lineRule="auto" w:before="117"/>
              <w:ind w:left="80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Teilchenverbände: Metallgitter, Moleküle, </w:t>
            </w:r>
            <w:r>
              <w:rPr>
                <w:color w:val="231F20"/>
                <w:sz w:val="19"/>
              </w:rPr>
              <w:t>Ionengitter,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atomar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vorkommende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Atomsorten;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passende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Modelle</w:t>
            </w:r>
          </w:p>
          <w:p>
            <w:pPr>
              <w:pStyle w:val="TableParagraph"/>
              <w:spacing w:line="247" w:lineRule="auto" w:before="115"/>
              <w:ind w:left="80" w:right="306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Eigenschaften von Metallen, molekular aufgebauten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Stoffen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Salzen: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z.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B.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Verformbarkeit,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Sprödigkeit,</w:t>
            </w:r>
            <w:r>
              <w:rPr>
                <w:color w:val="231F20"/>
                <w:spacing w:val="-41"/>
                <w:sz w:val="19"/>
              </w:rPr>
              <w:t> </w:t>
            </w:r>
            <w:r>
              <w:rPr>
                <w:color w:val="231F20"/>
                <w:sz w:val="19"/>
              </w:rPr>
              <w:t>Härte,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Dichte,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Schmelz-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Siedetemperatur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unterscheiden den Aufbau von Stoffen anhand der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Grundbausteine der Materie in Salze (Ionengitter),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molekulare Verbindungen (Moleküle) und Metalle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(Metallgitter)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sowie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Stoffe,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atomar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(einzelne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Atome)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aufgebaut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sind.</w:t>
            </w:r>
          </w:p>
          <w:p>
            <w:pPr>
              <w:pStyle w:val="TableParagraph"/>
              <w:spacing w:line="247" w:lineRule="auto" w:before="119"/>
              <w:ind w:left="81" w:right="90"/>
              <w:jc w:val="both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unterscheiden die unterschiedliche Anziehung zwischen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Nichtmetallatomen, Metallatomen und Ionen, um ver-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schiedene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Teilchenverbände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voneinander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abzugrenzen.</w:t>
            </w:r>
          </w:p>
          <w:p>
            <w:pPr>
              <w:pStyle w:val="TableParagraph"/>
              <w:spacing w:line="247" w:lineRule="auto" w:before="116"/>
              <w:ind w:left="81" w:right="435"/>
              <w:rPr>
                <w:sz w:val="19"/>
              </w:rPr>
            </w:pPr>
            <w:r>
              <w:rPr>
                <w:color w:val="231F20"/>
                <w:sz w:val="19"/>
              </w:rPr>
              <w:t>nutzen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Modelle,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um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Aufbau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Metallgittern,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Molekülen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Ionengittern zu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erklären.</w:t>
            </w:r>
          </w:p>
          <w:p>
            <w:pPr>
              <w:pStyle w:val="TableParagraph"/>
              <w:spacing w:line="240" w:lineRule="atLeast" w:before="108"/>
              <w:ind w:left="81" w:right="166"/>
              <w:rPr>
                <w:sz w:val="19"/>
              </w:rPr>
            </w:pPr>
            <w:r>
              <w:rPr>
                <w:color w:val="231F20"/>
                <w:sz w:val="19"/>
              </w:rPr>
              <w:t>erklären anhand von Modellen ausgewählte Eigen-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schaften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Metallen,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molekular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aufgebauten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Stoffen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Salzen.</w:t>
            </w:r>
          </w:p>
        </w:tc>
        <w:tc>
          <w:tcPr>
            <w:tcW w:w="1530" w:type="dxa"/>
          </w:tcPr>
          <w:p>
            <w:pPr>
              <w:pStyle w:val="TableParagraph"/>
              <w:ind w:right="287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K2, K3, K9, K11</w:t>
            </w:r>
          </w:p>
        </w:tc>
      </w:tr>
      <w:tr>
        <w:trPr>
          <w:trHeight w:val="4346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79" w:right="120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3.4 Molekular </w:t>
            </w:r>
            <w:r>
              <w:rPr>
                <w:color w:val="231F20"/>
                <w:sz w:val="19"/>
              </w:rPr>
              <w:t>aufgebaute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Stoffe</w:t>
            </w:r>
          </w:p>
          <w:p>
            <w:pPr>
              <w:pStyle w:val="TableParagraph"/>
              <w:spacing w:before="2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FM: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Molekülformeln</w:t>
            </w:r>
          </w:p>
          <w:p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aufstellen</w:t>
            </w:r>
          </w:p>
          <w:p>
            <w:pPr>
              <w:pStyle w:val="TableParagraph"/>
              <w:spacing w:line="247" w:lineRule="auto" w:before="8"/>
              <w:ind w:left="79" w:right="64"/>
              <w:rPr>
                <w:sz w:val="19"/>
              </w:rPr>
            </w:pPr>
            <w:r>
              <w:rPr>
                <w:color w:val="231F20"/>
                <w:sz w:val="19"/>
              </w:rPr>
              <w:t>FM: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Molekular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aufgebaute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Stoffe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benennen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5"/>
              <w:ind w:left="86" w:right="7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64-67</w:t>
            </w:r>
          </w:p>
        </w:tc>
        <w:tc>
          <w:tcPr>
            <w:tcW w:w="834" w:type="dxa"/>
          </w:tcPr>
          <w:p>
            <w:pPr>
              <w:pStyle w:val="TableParagraph"/>
              <w:spacing w:before="35"/>
              <w:ind w:right="356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 w:before="35"/>
              <w:ind w:left="80" w:right="629"/>
              <w:rPr>
                <w:sz w:val="19"/>
              </w:rPr>
            </w:pPr>
            <w:r>
              <w:rPr>
                <w:color w:val="231F20"/>
                <w:sz w:val="19"/>
              </w:rPr>
              <w:t>Kombinationen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Grundbausteine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Materie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(Metall-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Nichtmetallatome,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Ionen)</w:t>
            </w:r>
          </w:p>
          <w:p>
            <w:pPr>
              <w:pStyle w:val="TableParagraph"/>
              <w:spacing w:line="247" w:lineRule="auto" w:before="116"/>
              <w:ind w:left="80" w:right="493"/>
              <w:rPr>
                <w:sz w:val="19"/>
              </w:rPr>
            </w:pPr>
            <w:r>
              <w:rPr>
                <w:color w:val="231F20"/>
                <w:sz w:val="19"/>
              </w:rPr>
              <w:t>Anziehungskräfte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zwischen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Grundbausteinen: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gerichtete Anziehung in Molekülen; ungerichtete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Anziehung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Metall-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Ionengittern</w:t>
            </w:r>
          </w:p>
          <w:p>
            <w:pPr>
              <w:pStyle w:val="TableParagraph"/>
              <w:spacing w:line="247" w:lineRule="auto" w:before="117"/>
              <w:ind w:left="80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Teilchenverbände: Metallgitter, Moleküle, </w:t>
            </w:r>
            <w:r>
              <w:rPr>
                <w:color w:val="231F20"/>
                <w:sz w:val="19"/>
              </w:rPr>
              <w:t>Ionengitter,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atomar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vorkommende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Atomsorten;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passende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Modelle</w:t>
            </w:r>
          </w:p>
          <w:p>
            <w:pPr>
              <w:pStyle w:val="TableParagraph"/>
              <w:spacing w:line="247" w:lineRule="auto" w:before="115"/>
              <w:ind w:left="80" w:right="306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Eigenschaften von Metallen, molekular aufgebauten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Stoffen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Salzen: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z.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B.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Verformbarkeit,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Sprödigkeit,</w:t>
            </w:r>
            <w:r>
              <w:rPr>
                <w:color w:val="231F20"/>
                <w:spacing w:val="-41"/>
                <w:sz w:val="19"/>
              </w:rPr>
              <w:t> </w:t>
            </w:r>
            <w:r>
              <w:rPr>
                <w:color w:val="231F20"/>
                <w:sz w:val="19"/>
              </w:rPr>
              <w:t>Härte,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Dichte,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Schmelz-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Siedetemperatur</w:t>
            </w:r>
          </w:p>
          <w:p>
            <w:pPr>
              <w:pStyle w:val="TableParagraph"/>
              <w:spacing w:before="118"/>
              <w:ind w:left="80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Bindigkeit;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Molekülformeln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(z.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B.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H</w:t>
            </w:r>
            <w:r>
              <w:rPr>
                <w:color w:val="231F20"/>
                <w:position w:val="-5"/>
                <w:sz w:val="11"/>
              </w:rPr>
              <w:t>2</w:t>
            </w:r>
            <w:r>
              <w:rPr>
                <w:color w:val="231F20"/>
                <w:sz w:val="19"/>
              </w:rPr>
              <w:t>,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H</w:t>
            </w:r>
            <w:r>
              <w:rPr>
                <w:color w:val="231F20"/>
                <w:position w:val="-5"/>
                <w:sz w:val="11"/>
              </w:rPr>
              <w:t>2</w:t>
            </w:r>
            <w:r>
              <w:rPr>
                <w:color w:val="231F20"/>
                <w:sz w:val="19"/>
              </w:rPr>
              <w:t>O,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NH</w:t>
            </w:r>
            <w:r>
              <w:rPr>
                <w:color w:val="231F20"/>
                <w:position w:val="-5"/>
                <w:sz w:val="11"/>
              </w:rPr>
              <w:t>3</w:t>
            </w:r>
            <w:r>
              <w:rPr>
                <w:color w:val="231F20"/>
                <w:sz w:val="19"/>
              </w:rPr>
              <w:t>,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CH</w:t>
            </w:r>
            <w:r>
              <w:rPr>
                <w:color w:val="231F20"/>
                <w:position w:val="-5"/>
                <w:sz w:val="11"/>
              </w:rPr>
              <w:t>4</w:t>
            </w:r>
            <w:r>
              <w:rPr>
                <w:color w:val="231F20"/>
                <w:sz w:val="19"/>
              </w:rPr>
              <w:t>)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unterscheiden den Aufbau von Stoffen anhand der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Grundbausteine der Materie in Salze (Ionengitter),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molekulare Verbindungen (Moleküle) und Metalle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(Metallgitter)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sowie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Stoffe,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atomar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(einzelne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Atome)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aufgebaut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sind.</w:t>
            </w:r>
          </w:p>
          <w:p>
            <w:pPr>
              <w:pStyle w:val="TableParagraph"/>
              <w:spacing w:line="247" w:lineRule="auto" w:before="119"/>
              <w:ind w:left="81" w:right="90"/>
              <w:jc w:val="both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unterscheiden die unterschiedliche Anziehung </w:t>
            </w:r>
            <w:r>
              <w:rPr>
                <w:color w:val="231F20"/>
                <w:spacing w:val="-1"/>
                <w:sz w:val="19"/>
              </w:rPr>
              <w:t>zwischen</w:t>
            </w:r>
            <w:r>
              <w:rPr>
                <w:color w:val="231F20"/>
                <w:sz w:val="19"/>
              </w:rPr>
              <w:t> Nichtmetallatomen, Metallatomen und Ionen, um ver-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schiedene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Teilchenverbände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voneinander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abzugrenzen.</w:t>
            </w:r>
          </w:p>
          <w:p>
            <w:pPr>
              <w:pStyle w:val="TableParagraph"/>
              <w:spacing w:line="247" w:lineRule="auto" w:before="117"/>
              <w:ind w:left="81" w:right="435"/>
              <w:rPr>
                <w:sz w:val="19"/>
              </w:rPr>
            </w:pPr>
            <w:r>
              <w:rPr>
                <w:color w:val="231F20"/>
                <w:sz w:val="19"/>
              </w:rPr>
              <w:t>nutzen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Modelle,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um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Aufbau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Metallgittern,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Molekülen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Ionengittern zu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erklären.</w:t>
            </w:r>
          </w:p>
          <w:p>
            <w:pPr>
              <w:pStyle w:val="TableParagraph"/>
              <w:spacing w:line="247" w:lineRule="auto" w:before="115"/>
              <w:ind w:left="81" w:right="165"/>
              <w:rPr>
                <w:sz w:val="19"/>
              </w:rPr>
            </w:pPr>
            <w:r>
              <w:rPr>
                <w:color w:val="231F20"/>
                <w:sz w:val="19"/>
              </w:rPr>
              <w:t>erklären anhand von Modellen ausgewählte Eigen-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schaften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Metallen,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molekular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aufgebauten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Stoffen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Salzen.</w:t>
            </w:r>
          </w:p>
          <w:p>
            <w:pPr>
              <w:pStyle w:val="TableParagraph"/>
              <w:spacing w:line="240" w:lineRule="atLeast" w:before="109"/>
              <w:ind w:left="81" w:right="257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leiten mithilfe der Bindigkeit von Nichtmetallatomen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Zusammensetzung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einfacher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Moleküle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deren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chemischer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Formeln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ab.</w:t>
            </w:r>
          </w:p>
        </w:tc>
        <w:tc>
          <w:tcPr>
            <w:tcW w:w="1530" w:type="dxa"/>
          </w:tcPr>
          <w:p>
            <w:pPr>
              <w:pStyle w:val="TableParagraph"/>
              <w:spacing w:line="247" w:lineRule="auto"/>
              <w:ind w:left="82" w:right="126"/>
              <w:rPr>
                <w:sz w:val="19"/>
              </w:rPr>
            </w:pPr>
            <w:r>
              <w:rPr>
                <w:color w:val="231F20"/>
                <w:sz w:val="19"/>
              </w:rPr>
              <w:t>K2, K9, K11, K12,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K13</w:t>
            </w:r>
          </w:p>
        </w:tc>
      </w:tr>
    </w:tbl>
    <w:p>
      <w:pPr>
        <w:spacing w:after="0" w:line="247" w:lineRule="auto"/>
        <w:rPr>
          <w:sz w:val="19"/>
        </w:rPr>
        <w:sectPr>
          <w:pgSz w:w="16840" w:h="11910" w:orient="landscape"/>
          <w:pgMar w:header="495" w:footer="323" w:top="800" w:bottom="520" w:left="1140" w:right="100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15736832" id="docshape61" filled="true" fillcolor="#d1d3d4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6DC0CA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6E7E8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LehrplanPLUS</w:t>
            </w:r>
            <w:r>
              <w:rPr>
                <w:b/>
                <w:color w:val="231F20"/>
                <w:spacing w:val="-7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Bayern</w:t>
            </w:r>
          </w:p>
        </w:tc>
      </w:tr>
      <w:tr>
        <w:trPr>
          <w:trHeight w:val="425" w:hRule="atLeast"/>
        </w:trPr>
        <w:tc>
          <w:tcPr>
            <w:tcW w:w="2211" w:type="dxa"/>
            <w:shd w:val="clear" w:color="auto" w:fill="6DC0CA"/>
          </w:tcPr>
          <w:p>
            <w:pPr>
              <w:pStyle w:val="TableParagraph"/>
              <w:spacing w:line="206" w:lineRule="exact" w:before="13"/>
              <w:ind w:left="449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</w:p>
          <w:p>
            <w:pPr>
              <w:pStyle w:val="TableParagraph"/>
              <w:spacing w:line="187" w:lineRule="exact" w:before="0"/>
              <w:ind w:left="432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FM</w:t>
            </w:r>
          </w:p>
        </w:tc>
        <w:tc>
          <w:tcPr>
            <w:tcW w:w="850" w:type="dxa"/>
            <w:shd w:val="clear" w:color="auto" w:fill="6DC0CA"/>
          </w:tcPr>
          <w:p>
            <w:pPr>
              <w:pStyle w:val="TableParagraph"/>
              <w:spacing w:before="103"/>
              <w:ind w:left="86" w:right="7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62467"/>
          </w:tcPr>
          <w:p>
            <w:pPr>
              <w:pStyle w:val="TableParagraph"/>
              <w:spacing w:before="103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5A812"/>
          </w:tcPr>
          <w:p>
            <w:pPr>
              <w:pStyle w:val="TableParagraph"/>
              <w:spacing w:before="103"/>
              <w:ind w:left="941" w:right="92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3</w:t>
            </w:r>
          </w:p>
        </w:tc>
        <w:tc>
          <w:tcPr>
            <w:tcW w:w="1530" w:type="dxa"/>
            <w:shd w:val="clear" w:color="auto" w:fill="95BC45"/>
          </w:tcPr>
          <w:p>
            <w:pPr>
              <w:pStyle w:val="TableParagraph"/>
              <w:spacing w:before="103"/>
              <w:ind w:left="64" w:right="50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938" w:right="929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Schülerinnen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206" w:hRule="atLeast"/>
        </w:trPr>
        <w:tc>
          <w:tcPr>
            <w:tcW w:w="2211" w:type="dxa"/>
          </w:tcPr>
          <w:p>
            <w:pPr>
              <w:pStyle w:val="TableParagraph"/>
              <w:spacing w:line="242" w:lineRule="exact" w:before="34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3.5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Salze</w:t>
            </w:r>
          </w:p>
          <w:p>
            <w:pPr>
              <w:pStyle w:val="TableParagraph"/>
              <w:spacing w:line="235" w:lineRule="auto" w:before="2"/>
              <w:ind w:left="79" w:right="393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FM: Verhältnisformel</w:t>
            </w:r>
            <w:r>
              <w:rPr>
                <w:color w:val="231F20"/>
                <w:spacing w:val="-43"/>
                <w:sz w:val="20"/>
              </w:rPr>
              <w:t> </w:t>
            </w:r>
            <w:r>
              <w:rPr>
                <w:color w:val="231F20"/>
                <w:sz w:val="20"/>
              </w:rPr>
              <w:t>von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Salzen</w:t>
            </w:r>
            <w:r>
              <w:rPr>
                <w:color w:val="231F20"/>
                <w:spacing w:val="-8"/>
                <w:sz w:val="20"/>
              </w:rPr>
              <w:t> </w:t>
            </w:r>
            <w:r>
              <w:rPr>
                <w:color w:val="231F20"/>
                <w:sz w:val="20"/>
              </w:rPr>
              <w:t>aufstellen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4"/>
              <w:ind w:left="86" w:right="7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68-71</w:t>
            </w:r>
          </w:p>
        </w:tc>
        <w:tc>
          <w:tcPr>
            <w:tcW w:w="834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35" w:lineRule="auto" w:before="38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Teilchenverbände: Metallgitter, Moleküle, Ionen-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pacing w:val="-1"/>
                <w:sz w:val="20"/>
              </w:rPr>
              <w:t>gitter,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pacing w:val="-1"/>
                <w:sz w:val="20"/>
              </w:rPr>
              <w:t>atomar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pacing w:val="-1"/>
                <w:sz w:val="20"/>
              </w:rPr>
              <w:t>vorkommende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pacing w:val="-1"/>
                <w:sz w:val="20"/>
              </w:rPr>
              <w:t>Atomsorten;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passende</w:t>
            </w:r>
            <w:r>
              <w:rPr>
                <w:color w:val="231F20"/>
                <w:spacing w:val="-42"/>
                <w:sz w:val="20"/>
              </w:rPr>
              <w:t> </w:t>
            </w:r>
            <w:r>
              <w:rPr>
                <w:color w:val="231F20"/>
                <w:sz w:val="20"/>
              </w:rPr>
              <w:t>Modelle</w:t>
            </w:r>
          </w:p>
          <w:p>
            <w:pPr>
              <w:pStyle w:val="TableParagraph"/>
              <w:spacing w:line="235" w:lineRule="auto" w:before="116"/>
              <w:ind w:left="81" w:right="9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Eigenschaften von Metallen, molekular aufgebauten</w:t>
            </w:r>
            <w:r>
              <w:rPr>
                <w:color w:val="231F20"/>
                <w:spacing w:val="-43"/>
                <w:sz w:val="20"/>
              </w:rPr>
              <w:t> </w:t>
            </w:r>
            <w:r>
              <w:rPr>
                <w:color w:val="231F20"/>
                <w:spacing w:val="-1"/>
                <w:sz w:val="20"/>
              </w:rPr>
              <w:t>Stoffen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Salzen: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z.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Verformbarkeit,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Sprödigkeit,</w:t>
            </w:r>
            <w:r>
              <w:rPr>
                <w:color w:val="231F20"/>
                <w:spacing w:val="-42"/>
                <w:sz w:val="20"/>
              </w:rPr>
              <w:t> </w:t>
            </w:r>
            <w:r>
              <w:rPr>
                <w:color w:val="231F20"/>
                <w:sz w:val="20"/>
              </w:rPr>
              <w:t>Härte,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Dichte,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Schmelz-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Siedetemperatur</w:t>
            </w:r>
          </w:p>
          <w:p>
            <w:pPr>
              <w:pStyle w:val="TableParagraph"/>
              <w:spacing w:line="235" w:lineRule="auto" w:before="115"/>
              <w:ind w:left="81" w:right="20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Ionenladung;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Zahlenverhältnis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der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Ionen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binären</w:t>
            </w:r>
            <w:r>
              <w:rPr>
                <w:color w:val="231F20"/>
                <w:spacing w:val="-43"/>
                <w:sz w:val="20"/>
              </w:rPr>
              <w:t> </w:t>
            </w:r>
            <w:r>
              <w:rPr>
                <w:color w:val="231F20"/>
                <w:sz w:val="20"/>
              </w:rPr>
              <w:t>Salzen</w:t>
            </w:r>
          </w:p>
        </w:tc>
        <w:tc>
          <w:tcPr>
            <w:tcW w:w="4450" w:type="dxa"/>
          </w:tcPr>
          <w:p>
            <w:pPr>
              <w:pStyle w:val="TableParagraph"/>
              <w:spacing w:line="235" w:lineRule="auto" w:before="38"/>
              <w:ind w:left="81" w:right="228"/>
              <w:rPr>
                <w:sz w:val="20"/>
              </w:rPr>
            </w:pPr>
            <w:r>
              <w:rPr>
                <w:color w:val="231F20"/>
                <w:sz w:val="20"/>
              </w:rPr>
              <w:t>nutzen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Modelle,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um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den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Aufbau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von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Metallgittern,</w:t>
            </w:r>
            <w:r>
              <w:rPr>
                <w:color w:val="231F20"/>
                <w:spacing w:val="-42"/>
                <w:sz w:val="20"/>
              </w:rPr>
              <w:t> </w:t>
            </w:r>
            <w:r>
              <w:rPr>
                <w:color w:val="231F20"/>
                <w:sz w:val="20"/>
              </w:rPr>
              <w:t>Molekülen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Ionengittern zu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z w:val="20"/>
              </w:rPr>
              <w:t>erklären.</w:t>
            </w:r>
          </w:p>
          <w:p>
            <w:pPr>
              <w:pStyle w:val="TableParagraph"/>
              <w:spacing w:line="235" w:lineRule="auto" w:before="115"/>
              <w:ind w:left="81" w:right="125"/>
              <w:rPr>
                <w:sz w:val="20"/>
              </w:rPr>
            </w:pPr>
            <w:r>
              <w:rPr>
                <w:color w:val="231F20"/>
                <w:sz w:val="20"/>
              </w:rPr>
              <w:t>erklären anhand von Modellen ausgewählte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Eigenschaften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von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Metallen,</w:t>
            </w:r>
            <w:r>
              <w:rPr>
                <w:color w:val="231F20"/>
                <w:spacing w:val="-9"/>
                <w:sz w:val="20"/>
              </w:rPr>
              <w:t> </w:t>
            </w:r>
            <w:r>
              <w:rPr>
                <w:color w:val="231F20"/>
                <w:sz w:val="20"/>
              </w:rPr>
              <w:t>molekular</w:t>
            </w:r>
            <w:r>
              <w:rPr>
                <w:color w:val="231F20"/>
                <w:spacing w:val="-10"/>
                <w:sz w:val="20"/>
              </w:rPr>
              <w:t> </w:t>
            </w:r>
            <w:r>
              <w:rPr>
                <w:color w:val="231F20"/>
                <w:sz w:val="20"/>
              </w:rPr>
              <w:t>aufgebauten</w:t>
            </w:r>
            <w:r>
              <w:rPr>
                <w:color w:val="231F20"/>
                <w:spacing w:val="-42"/>
                <w:sz w:val="20"/>
              </w:rPr>
              <w:t> </w:t>
            </w:r>
            <w:r>
              <w:rPr>
                <w:color w:val="231F20"/>
                <w:sz w:val="20"/>
              </w:rPr>
              <w:t>Stoffen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Salzen.</w:t>
            </w:r>
          </w:p>
          <w:p>
            <w:pPr>
              <w:pStyle w:val="TableParagraph"/>
              <w:spacing w:line="235" w:lineRule="auto" w:before="116"/>
              <w:ind w:left="81" w:right="289"/>
              <w:rPr>
                <w:sz w:val="20"/>
              </w:rPr>
            </w:pPr>
            <w:r>
              <w:rPr>
                <w:color w:val="231F20"/>
                <w:sz w:val="20"/>
              </w:rPr>
              <w:t>stellen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mithilfe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von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vorgegebenen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Ionen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z w:val="20"/>
              </w:rPr>
              <w:t>und</w:t>
            </w:r>
            <w:r>
              <w:rPr>
                <w:color w:val="231F20"/>
                <w:spacing w:val="-6"/>
                <w:sz w:val="20"/>
              </w:rPr>
              <w:t> </w:t>
            </w:r>
            <w:r>
              <w:rPr>
                <w:color w:val="231F20"/>
                <w:sz w:val="20"/>
              </w:rPr>
              <w:t>ihrer</w:t>
            </w:r>
            <w:r>
              <w:rPr>
                <w:color w:val="231F20"/>
                <w:spacing w:val="-42"/>
                <w:sz w:val="20"/>
              </w:rPr>
              <w:t> </w:t>
            </w:r>
            <w:r>
              <w:rPr>
                <w:color w:val="231F20"/>
                <w:sz w:val="20"/>
              </w:rPr>
              <w:t>Ladung das Zahlenverhältnis der Ionen in binären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Salzen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dar.</w:t>
            </w:r>
          </w:p>
        </w:tc>
        <w:tc>
          <w:tcPr>
            <w:tcW w:w="1530" w:type="dxa"/>
          </w:tcPr>
          <w:p>
            <w:pPr>
              <w:pStyle w:val="TableParagraph"/>
              <w:spacing w:before="34"/>
              <w:ind w:left="64" w:right="1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K2, K9, K11, K13</w:t>
            </w:r>
          </w:p>
        </w:tc>
      </w:tr>
      <w:tr>
        <w:trPr>
          <w:trHeight w:val="780" w:hRule="atLeast"/>
        </w:trPr>
        <w:tc>
          <w:tcPr>
            <w:tcW w:w="2211" w:type="dxa"/>
          </w:tcPr>
          <w:p>
            <w:pPr>
              <w:pStyle w:val="TableParagraph"/>
              <w:spacing w:line="242" w:lineRule="exact" w:before="34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Summe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Kapitel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3</w:t>
            </w:r>
          </w:p>
          <w:p>
            <w:pPr>
              <w:pStyle w:val="TableParagraph"/>
              <w:spacing w:line="235" w:lineRule="auto" w:before="2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+ Übungen/Förderung/</w:t>
            </w:r>
            <w:r>
              <w:rPr>
                <w:b/>
                <w:color w:val="231F20"/>
                <w:spacing w:val="-4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Diagnose/Test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34"/>
              <w:ind w:left="72" w:right="6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 +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495" w:footer="323" w:top="800" w:bottom="520" w:left="1140" w:right="100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-17018368" id="docshape67" filled="true" fillcolor="#d1d3d4" stroked="false">
            <v:fill type="solid"/>
            <w10:wrap type="none"/>
          </v:rect>
        </w:pict>
      </w:r>
    </w:p>
    <w:p>
      <w:pPr>
        <w:pStyle w:val="BodyText"/>
        <w:spacing w:before="9"/>
        <w:rPr>
          <w:b/>
          <w:sz w:val="14"/>
        </w:rPr>
      </w:pPr>
    </w:p>
    <w:p>
      <w:pPr>
        <w:spacing w:before="100"/>
        <w:ind w:left="107" w:right="0" w:firstLine="0"/>
        <w:jc w:val="left"/>
        <w:rPr>
          <w:b/>
          <w:sz w:val="32"/>
        </w:rPr>
      </w:pPr>
      <w:r>
        <w:rPr>
          <w:b/>
          <w:color w:val="636466"/>
          <w:sz w:val="32"/>
        </w:rPr>
        <w:t>Lernbereich</w:t>
      </w:r>
      <w:r>
        <w:rPr>
          <w:b/>
          <w:color w:val="636466"/>
          <w:spacing w:val="-6"/>
          <w:sz w:val="32"/>
        </w:rPr>
        <w:t> </w:t>
      </w:r>
      <w:r>
        <w:rPr>
          <w:b/>
          <w:color w:val="636466"/>
          <w:sz w:val="32"/>
        </w:rPr>
        <w:t>4:</w:t>
      </w:r>
      <w:r>
        <w:rPr>
          <w:b/>
          <w:color w:val="636466"/>
          <w:spacing w:val="-4"/>
          <w:sz w:val="32"/>
        </w:rPr>
        <w:t> </w:t>
      </w:r>
      <w:r>
        <w:rPr>
          <w:b/>
          <w:color w:val="636466"/>
          <w:sz w:val="32"/>
        </w:rPr>
        <w:t>Chemische</w:t>
      </w:r>
      <w:r>
        <w:rPr>
          <w:b/>
          <w:color w:val="636466"/>
          <w:spacing w:val="-5"/>
          <w:sz w:val="32"/>
        </w:rPr>
        <w:t> </w:t>
      </w:r>
      <w:r>
        <w:rPr>
          <w:b/>
          <w:color w:val="636466"/>
          <w:sz w:val="32"/>
        </w:rPr>
        <w:t>Reaktion</w:t>
      </w:r>
      <w:r>
        <w:rPr>
          <w:b/>
          <w:color w:val="636466"/>
          <w:spacing w:val="-5"/>
          <w:sz w:val="32"/>
        </w:rPr>
        <w:t> </w:t>
      </w:r>
      <w:r>
        <w:rPr>
          <w:b/>
          <w:color w:val="636466"/>
          <w:sz w:val="32"/>
        </w:rPr>
        <w:t>(ca.</w:t>
      </w:r>
      <w:r>
        <w:rPr>
          <w:b/>
          <w:color w:val="636466"/>
          <w:spacing w:val="-4"/>
          <w:sz w:val="32"/>
        </w:rPr>
        <w:t> </w:t>
      </w:r>
      <w:r>
        <w:rPr>
          <w:b/>
          <w:color w:val="636466"/>
          <w:sz w:val="32"/>
        </w:rPr>
        <w:t>16</w:t>
      </w:r>
      <w:r>
        <w:rPr>
          <w:b/>
          <w:color w:val="636466"/>
          <w:spacing w:val="-4"/>
          <w:sz w:val="32"/>
        </w:rPr>
        <w:t> </w:t>
      </w:r>
      <w:r>
        <w:rPr>
          <w:b/>
          <w:color w:val="636466"/>
          <w:sz w:val="32"/>
        </w:rPr>
        <w:t>Stunden)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6DC0CA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6E7E8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LehrplanPLUS</w:t>
            </w:r>
            <w:r>
              <w:rPr>
                <w:b/>
                <w:color w:val="231F20"/>
                <w:spacing w:val="-7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Bayern</w:t>
            </w:r>
          </w:p>
        </w:tc>
      </w:tr>
      <w:tr>
        <w:trPr>
          <w:trHeight w:val="472" w:hRule="atLeast"/>
        </w:trPr>
        <w:tc>
          <w:tcPr>
            <w:tcW w:w="2211" w:type="dxa"/>
            <w:shd w:val="clear" w:color="auto" w:fill="6DC0CA"/>
          </w:tcPr>
          <w:p>
            <w:pPr>
              <w:pStyle w:val="TableParagraph"/>
              <w:spacing w:line="187" w:lineRule="auto" w:before="76"/>
              <w:ind w:left="432" w:right="419" w:firstLine="16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  <w:r>
              <w:rPr>
                <w:b/>
                <w:color w:val="FFFFFF"/>
                <w:spacing w:val="-40"/>
                <w:sz w:val="19"/>
              </w:rPr>
              <w:t> </w:t>
            </w: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-8"/>
                <w:sz w:val="19"/>
              </w:rPr>
              <w:t> </w:t>
            </w:r>
            <w:r>
              <w:rPr>
                <w:b/>
                <w:color w:val="FFFFFF"/>
                <w:spacing w:val="-3"/>
                <w:sz w:val="19"/>
              </w:rPr>
              <w:t>FM</w:t>
            </w:r>
          </w:p>
        </w:tc>
        <w:tc>
          <w:tcPr>
            <w:tcW w:w="850" w:type="dxa"/>
            <w:shd w:val="clear" w:color="auto" w:fill="6DC0CA"/>
          </w:tcPr>
          <w:p>
            <w:pPr>
              <w:pStyle w:val="TableParagraph"/>
              <w:spacing w:before="126"/>
              <w:ind w:left="86" w:right="7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62467"/>
          </w:tcPr>
          <w:p>
            <w:pPr>
              <w:pStyle w:val="TableParagraph"/>
              <w:spacing w:before="126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5A812"/>
          </w:tcPr>
          <w:p>
            <w:pPr>
              <w:pStyle w:val="TableParagraph"/>
              <w:spacing w:before="126"/>
              <w:ind w:left="941" w:right="92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4</w:t>
            </w:r>
          </w:p>
        </w:tc>
        <w:tc>
          <w:tcPr>
            <w:tcW w:w="1530" w:type="dxa"/>
            <w:shd w:val="clear" w:color="auto" w:fill="95BC45"/>
          </w:tcPr>
          <w:p>
            <w:pPr>
              <w:pStyle w:val="TableParagraph"/>
              <w:spacing w:before="126"/>
              <w:ind w:right="215"/>
              <w:jc w:val="righ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938" w:right="929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Schülerinnen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386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79" w:right="87"/>
              <w:rPr>
                <w:sz w:val="19"/>
              </w:rPr>
            </w:pPr>
            <w:r>
              <w:rPr>
                <w:color w:val="231F20"/>
                <w:sz w:val="19"/>
              </w:rPr>
              <w:t>4.1 Bildung und Zerlegung</w:t>
            </w:r>
            <w:r>
              <w:rPr>
                <w:color w:val="231F20"/>
                <w:spacing w:val="-41"/>
                <w:sz w:val="19"/>
              </w:rPr>
              <w:t> </w:t>
            </w:r>
            <w:r>
              <w:rPr>
                <w:color w:val="231F20"/>
                <w:sz w:val="19"/>
              </w:rPr>
              <w:t>von Wasser: chemische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Reaktionen</w:t>
            </w:r>
          </w:p>
          <w:p>
            <w:pPr>
              <w:pStyle w:val="TableParagraph"/>
              <w:spacing w:before="3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FM: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Formelgleichungen</w:t>
            </w:r>
          </w:p>
          <w:p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aufstellen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80-85</w:t>
            </w:r>
          </w:p>
        </w:tc>
        <w:tc>
          <w:tcPr>
            <w:tcW w:w="834" w:type="dxa"/>
          </w:tcPr>
          <w:p>
            <w:pPr>
              <w:pStyle w:val="TableParagraph"/>
              <w:ind w:right="356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3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400"/>
              <w:rPr>
                <w:sz w:val="19"/>
              </w:rPr>
            </w:pPr>
            <w:r>
              <w:rPr>
                <w:color w:val="231F20"/>
                <w:sz w:val="19"/>
              </w:rPr>
              <w:t>Analyse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Synthese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als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Umordnung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Teilchen;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chemische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Reaktion</w:t>
            </w:r>
          </w:p>
          <w:p>
            <w:pPr>
              <w:pStyle w:val="TableParagraph"/>
              <w:spacing w:line="364" w:lineRule="auto" w:before="116"/>
              <w:ind w:left="80" w:right="1350"/>
              <w:rPr>
                <w:sz w:val="19"/>
              </w:rPr>
            </w:pPr>
            <w:r>
              <w:rPr>
                <w:color w:val="231F20"/>
                <w:sz w:val="19"/>
              </w:rPr>
              <w:t>Analyse von Wasser; Formelgleichung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Synthese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Wasser;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Formelgleichung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Elemente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Verbindungen</w:t>
            </w:r>
          </w:p>
          <w:p>
            <w:pPr>
              <w:pStyle w:val="TableParagraph"/>
              <w:spacing w:line="247" w:lineRule="auto" w:before="2"/>
              <w:ind w:left="80" w:right="228"/>
              <w:rPr>
                <w:sz w:val="19"/>
              </w:rPr>
            </w:pPr>
            <w:r>
              <w:rPr>
                <w:color w:val="231F20"/>
                <w:sz w:val="19"/>
              </w:rPr>
              <w:t>Reversibilität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chemischen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Reaktionen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am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Beispiel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Analyse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Synthese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Wasser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wenden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das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Daltonsche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Atommodell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an,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um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Stoffände-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rungen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als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Umgruppierung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Atomen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zu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erklären.</w:t>
            </w:r>
          </w:p>
          <w:p>
            <w:pPr>
              <w:pStyle w:val="TableParagraph"/>
              <w:spacing w:line="247" w:lineRule="auto" w:before="116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ermitteln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bei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Analyse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Wasser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experimentell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Volumenverhältnisse der entstehenden Gase und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bestätigen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damit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Molekülformel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Wasser.</w:t>
            </w:r>
          </w:p>
          <w:p>
            <w:pPr>
              <w:pStyle w:val="TableParagraph"/>
              <w:spacing w:line="247" w:lineRule="auto" w:before="116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nutzen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chemische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Formelsprache,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um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Synthese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39"/>
                <w:sz w:val="19"/>
              </w:rPr>
              <w:t> </w:t>
            </w:r>
            <w:r>
              <w:rPr>
                <w:color w:val="231F20"/>
                <w:sz w:val="19"/>
              </w:rPr>
              <w:t>Analyse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zu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beschreiben.</w:t>
            </w:r>
          </w:p>
          <w:p>
            <w:pPr>
              <w:pStyle w:val="TableParagraph"/>
              <w:spacing w:line="247" w:lineRule="auto" w:before="116"/>
              <w:ind w:left="81" w:right="387"/>
              <w:rPr>
                <w:sz w:val="19"/>
              </w:rPr>
            </w:pPr>
            <w:r>
              <w:rPr>
                <w:color w:val="231F20"/>
                <w:sz w:val="19"/>
              </w:rPr>
              <w:t>teilen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Reinstoffe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Elemente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Verbindungen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ein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grenzen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diese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Gemischen ab.</w:t>
            </w:r>
          </w:p>
          <w:p>
            <w:pPr>
              <w:pStyle w:val="TableParagraph"/>
              <w:spacing w:line="240" w:lineRule="atLeast" w:before="107"/>
              <w:ind w:left="81" w:right="147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beschreiben den Stoff- und Energieumsatz als typische</w:t>
            </w:r>
            <w:r>
              <w:rPr>
                <w:color w:val="231F20"/>
                <w:spacing w:val="-41"/>
                <w:sz w:val="19"/>
              </w:rPr>
              <w:t> </w:t>
            </w:r>
            <w:r>
              <w:rPr>
                <w:color w:val="231F20"/>
                <w:sz w:val="19"/>
              </w:rPr>
              <w:t>Merkmale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chemischen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Reaktionen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grenzen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so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chemische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physikalischen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Vorgängen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ab.</w:t>
            </w:r>
          </w:p>
        </w:tc>
        <w:tc>
          <w:tcPr>
            <w:tcW w:w="1530" w:type="dxa"/>
          </w:tcPr>
          <w:p>
            <w:pPr>
              <w:pStyle w:val="TableParagraph"/>
              <w:spacing w:line="247" w:lineRule="auto"/>
              <w:ind w:left="81" w:right="224"/>
              <w:rPr>
                <w:sz w:val="19"/>
              </w:rPr>
            </w:pPr>
            <w:r>
              <w:rPr>
                <w:color w:val="231F20"/>
                <w:sz w:val="19"/>
              </w:rPr>
              <w:t>K5, K6, K9, K10,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K11</w:t>
            </w:r>
          </w:p>
        </w:tc>
      </w:tr>
      <w:tr>
        <w:trPr>
          <w:trHeight w:val="1479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79" w:right="86"/>
              <w:rPr>
                <w:sz w:val="19"/>
              </w:rPr>
            </w:pPr>
            <w:r>
              <w:rPr>
                <w:color w:val="231F20"/>
                <w:sz w:val="19"/>
              </w:rPr>
              <w:t>4.2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Masse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Energie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bei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chemischen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Reaktionen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86-89</w:t>
            </w:r>
          </w:p>
        </w:tc>
        <w:tc>
          <w:tcPr>
            <w:tcW w:w="834" w:type="dxa"/>
          </w:tcPr>
          <w:p>
            <w:pPr>
              <w:pStyle w:val="TableParagraph"/>
              <w:ind w:right="356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505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Aktivierung </w:t>
            </w:r>
            <w:r>
              <w:rPr>
                <w:color w:val="231F20"/>
                <w:sz w:val="19"/>
              </w:rPr>
              <w:t>chemischer Reaktionen (Aktivierungs-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energie),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Auftreten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verschiedener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Energieformen</w:t>
            </w:r>
          </w:p>
          <w:p>
            <w:pPr>
              <w:pStyle w:val="TableParagraph"/>
              <w:spacing w:before="115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Massenerhaltung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bei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chemischen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Reaktionen</w:t>
            </w:r>
          </w:p>
          <w:p>
            <w:pPr>
              <w:pStyle w:val="TableParagraph"/>
              <w:spacing w:line="240" w:lineRule="atLeast" w:before="114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Reaktionsenergie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als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Änderung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inneren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Energie,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exothermer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endothermer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Reaktionsverlauf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wenden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das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Daltonsche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Atommodell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an,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um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Stoffände-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rungen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als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Umgruppierung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Atomen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zu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erklären.</w:t>
            </w:r>
          </w:p>
          <w:p>
            <w:pPr>
              <w:pStyle w:val="TableParagraph"/>
              <w:spacing w:line="247" w:lineRule="auto" w:before="115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interpretieren Experimente zur Massenerhaltung bei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Molekülreaktionen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bestätigen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dadurch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Dalton-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sche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Atomhypothese.</w:t>
            </w:r>
          </w:p>
        </w:tc>
        <w:tc>
          <w:tcPr>
            <w:tcW w:w="1530" w:type="dxa"/>
          </w:tcPr>
          <w:p>
            <w:pPr>
              <w:pStyle w:val="TableParagraph"/>
              <w:spacing w:line="247" w:lineRule="auto"/>
              <w:ind w:left="81" w:right="320"/>
              <w:rPr>
                <w:sz w:val="19"/>
              </w:rPr>
            </w:pPr>
            <w:r>
              <w:rPr>
                <w:color w:val="231F20"/>
                <w:sz w:val="19"/>
              </w:rPr>
              <w:t>K2, K3, K5, K8,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K10, K12, K15</w:t>
            </w:r>
          </w:p>
        </w:tc>
      </w:tr>
      <w:tr>
        <w:trPr>
          <w:trHeight w:val="1605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79" w:right="59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4.3 Aktivierung chemischer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Reaktionen</w:t>
            </w:r>
          </w:p>
          <w:p>
            <w:pPr>
              <w:pStyle w:val="TableParagraph"/>
              <w:spacing w:before="2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FM: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Ein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Energiediagramm</w:t>
            </w:r>
          </w:p>
          <w:p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erstellen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90-93</w:t>
            </w:r>
          </w:p>
        </w:tc>
        <w:tc>
          <w:tcPr>
            <w:tcW w:w="834" w:type="dxa"/>
          </w:tcPr>
          <w:p>
            <w:pPr>
              <w:pStyle w:val="TableParagraph"/>
              <w:ind w:right="356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505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Aktivierung </w:t>
            </w:r>
            <w:r>
              <w:rPr>
                <w:color w:val="231F20"/>
                <w:sz w:val="19"/>
              </w:rPr>
              <w:t>chemischer Reaktionen (Aktivierungs-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energie),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Auftreten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verschiedener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Energieformen</w:t>
            </w:r>
          </w:p>
          <w:p>
            <w:pPr>
              <w:pStyle w:val="TableParagraph"/>
              <w:spacing w:line="247" w:lineRule="auto" w:before="115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Reaktionsenergie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als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Änderung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inneren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Energie,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exothermer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endothermer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Reaktionsverlauf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147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beschreiben den Stoff- und Energieumsatz als typische</w:t>
            </w:r>
            <w:r>
              <w:rPr>
                <w:color w:val="231F20"/>
                <w:spacing w:val="-41"/>
                <w:sz w:val="19"/>
              </w:rPr>
              <w:t> </w:t>
            </w:r>
            <w:r>
              <w:rPr>
                <w:color w:val="231F20"/>
                <w:sz w:val="19"/>
              </w:rPr>
              <w:t>Merkmale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chemischen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Reaktionen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grenzen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so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chemische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physikalischen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Vorgängen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ab.</w:t>
            </w:r>
          </w:p>
          <w:p>
            <w:pPr>
              <w:pStyle w:val="TableParagraph"/>
              <w:spacing w:line="240" w:lineRule="atLeast" w:before="108"/>
              <w:ind w:left="80" w:right="50"/>
              <w:rPr>
                <w:sz w:val="19"/>
              </w:rPr>
            </w:pPr>
            <w:r>
              <w:rPr>
                <w:color w:val="231F20"/>
                <w:sz w:val="19"/>
              </w:rPr>
              <w:t>klassifizieren auftretende Energieänderungen und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stellen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sie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grafisch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dar,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auch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unter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Berücksichtigung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katalysierten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Reaktionen.</w:t>
            </w:r>
          </w:p>
        </w:tc>
        <w:tc>
          <w:tcPr>
            <w:tcW w:w="1530" w:type="dxa"/>
          </w:tcPr>
          <w:p>
            <w:pPr>
              <w:pStyle w:val="TableParagraph"/>
              <w:ind w:right="19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K5, K8, K12, K15</w:t>
            </w:r>
          </w:p>
        </w:tc>
      </w:tr>
    </w:tbl>
    <w:p>
      <w:pPr>
        <w:spacing w:after="0"/>
        <w:jc w:val="right"/>
        <w:rPr>
          <w:sz w:val="19"/>
        </w:rPr>
        <w:sectPr>
          <w:headerReference w:type="default" r:id="rId18"/>
          <w:footerReference w:type="default" r:id="rId19"/>
          <w:pgSz w:w="16840" w:h="11910" w:orient="landscape"/>
          <w:pgMar w:header="495" w:footer="323" w:top="800" w:bottom="520" w:left="1140" w:right="100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15737856" id="docshape68" filled="true" fillcolor="#d1d3d4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6DC0CA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6E7E8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LehrplanPLUS</w:t>
            </w:r>
            <w:r>
              <w:rPr>
                <w:b/>
                <w:color w:val="231F20"/>
                <w:spacing w:val="-7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Bayern</w:t>
            </w:r>
          </w:p>
        </w:tc>
      </w:tr>
      <w:tr>
        <w:trPr>
          <w:trHeight w:val="425" w:hRule="atLeast"/>
        </w:trPr>
        <w:tc>
          <w:tcPr>
            <w:tcW w:w="2211" w:type="dxa"/>
            <w:shd w:val="clear" w:color="auto" w:fill="6DC0CA"/>
          </w:tcPr>
          <w:p>
            <w:pPr>
              <w:pStyle w:val="TableParagraph"/>
              <w:spacing w:line="206" w:lineRule="exact" w:before="13"/>
              <w:ind w:left="449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</w:p>
          <w:p>
            <w:pPr>
              <w:pStyle w:val="TableParagraph"/>
              <w:spacing w:line="187" w:lineRule="exact" w:before="0"/>
              <w:ind w:left="432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FM</w:t>
            </w:r>
          </w:p>
        </w:tc>
        <w:tc>
          <w:tcPr>
            <w:tcW w:w="850" w:type="dxa"/>
            <w:shd w:val="clear" w:color="auto" w:fill="6DC0CA"/>
          </w:tcPr>
          <w:p>
            <w:pPr>
              <w:pStyle w:val="TableParagraph"/>
              <w:spacing w:before="103"/>
              <w:ind w:left="86" w:right="7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62467"/>
          </w:tcPr>
          <w:p>
            <w:pPr>
              <w:pStyle w:val="TableParagraph"/>
              <w:spacing w:before="103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5A812"/>
          </w:tcPr>
          <w:p>
            <w:pPr>
              <w:pStyle w:val="TableParagraph"/>
              <w:spacing w:before="103"/>
              <w:ind w:left="941" w:right="92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4</w:t>
            </w:r>
          </w:p>
        </w:tc>
        <w:tc>
          <w:tcPr>
            <w:tcW w:w="1530" w:type="dxa"/>
            <w:shd w:val="clear" w:color="auto" w:fill="95BC45"/>
          </w:tcPr>
          <w:p>
            <w:pPr>
              <w:pStyle w:val="TableParagraph"/>
              <w:spacing w:before="103"/>
              <w:ind w:left="2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938" w:right="929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Schülerinnen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32" w:hRule="atLeast"/>
        </w:trPr>
        <w:tc>
          <w:tcPr>
            <w:tcW w:w="2211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5.1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Verbrennung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102-107</w:t>
            </w:r>
          </w:p>
        </w:tc>
        <w:tc>
          <w:tcPr>
            <w:tcW w:w="834" w:type="dxa"/>
          </w:tcPr>
          <w:p>
            <w:pPr>
              <w:pStyle w:val="TableParagraph"/>
              <w:ind w:left="11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Summenformeln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homologen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Reihe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Alkane;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Verbrennung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Alkanen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als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chemische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Reaktion</w:t>
            </w:r>
          </w:p>
          <w:p>
            <w:pPr>
              <w:pStyle w:val="TableParagraph"/>
              <w:spacing w:line="247" w:lineRule="auto" w:before="116"/>
              <w:ind w:left="80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unterschiedlicher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Verlauf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von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Verbrennungsreaktionen</w:t>
            </w:r>
            <w:r>
              <w:rPr>
                <w:color w:val="231F20"/>
                <w:spacing w:val="-39"/>
                <w:sz w:val="19"/>
              </w:rPr>
              <w:t> </w:t>
            </w:r>
            <w:r>
              <w:rPr>
                <w:color w:val="231F20"/>
                <w:sz w:val="19"/>
              </w:rPr>
              <w:t>(vollständige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unvollständige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Verbrennung)</w:t>
            </w:r>
          </w:p>
          <w:p>
            <w:pPr>
              <w:pStyle w:val="TableParagraph"/>
              <w:spacing w:before="115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Funktion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Bedeutung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des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Abgaskatalysators</w:t>
            </w:r>
          </w:p>
          <w:p>
            <w:pPr>
              <w:pStyle w:val="TableParagraph"/>
              <w:spacing w:line="247" w:lineRule="auto" w:before="122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Explosion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(Abhängigkeit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Oberfläche,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Explosionsbereich)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wenden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das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Daltonsche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Atommodell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an,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um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Stoffände-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rungen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als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Umgruppierung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Atomen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zu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erklären.</w:t>
            </w:r>
          </w:p>
          <w:p>
            <w:pPr>
              <w:pStyle w:val="TableParagraph"/>
              <w:spacing w:line="247" w:lineRule="auto" w:before="116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bewerten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verschiedene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Faktoren,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Ablauf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einer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Verbrennungsreaktion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beeinflussen.</w:t>
            </w:r>
          </w:p>
          <w:p>
            <w:pPr>
              <w:pStyle w:val="TableParagraph"/>
              <w:spacing w:line="247" w:lineRule="auto" w:before="115"/>
              <w:ind w:left="81" w:right="111"/>
              <w:rPr>
                <w:sz w:val="19"/>
              </w:rPr>
            </w:pPr>
            <w:r>
              <w:rPr>
                <w:color w:val="231F20"/>
                <w:sz w:val="19"/>
              </w:rPr>
              <w:t>begründen aufgrund des Nachweises von Kohlenstoff-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monooxid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bei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Verbrennungsreaktionen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Notwendig-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keit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Bedeutung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Abgaskatalysatoren.</w:t>
            </w:r>
          </w:p>
          <w:p>
            <w:pPr>
              <w:pStyle w:val="TableParagraph"/>
              <w:spacing w:line="247" w:lineRule="auto" w:before="117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ermitteln aus experimentellen Befunden die Kenn-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zeichen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Explosionen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als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besondere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Verbrennungs-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erscheinungen und leiten daraus vorbeugende Maß-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nahmen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gegen Explosionen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ab.</w:t>
            </w:r>
          </w:p>
        </w:tc>
        <w:tc>
          <w:tcPr>
            <w:tcW w:w="1530" w:type="dxa"/>
          </w:tcPr>
          <w:p>
            <w:pPr>
              <w:pStyle w:val="TableParagraph"/>
              <w:spacing w:line="247" w:lineRule="auto"/>
              <w:ind w:left="81" w:right="127"/>
              <w:rPr>
                <w:sz w:val="19"/>
              </w:rPr>
            </w:pPr>
            <w:r>
              <w:rPr>
                <w:color w:val="231F20"/>
                <w:sz w:val="19"/>
              </w:rPr>
              <w:t>K2, K3, K4, K6,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K8, K9, K10, K12,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K15</w:t>
            </w:r>
          </w:p>
        </w:tc>
      </w:tr>
      <w:tr>
        <w:trPr>
          <w:trHeight w:val="1365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79" w:right="203"/>
              <w:rPr>
                <w:sz w:val="19"/>
              </w:rPr>
            </w:pPr>
            <w:r>
              <w:rPr>
                <w:color w:val="231F20"/>
                <w:sz w:val="19"/>
              </w:rPr>
              <w:t>5.2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Quantitative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Aspekte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chemischer Reaktionen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FM: Den Stoffumsatz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einer chemischen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Reaktion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berechnen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108-113</w:t>
            </w:r>
          </w:p>
        </w:tc>
        <w:tc>
          <w:tcPr>
            <w:tcW w:w="834" w:type="dxa"/>
          </w:tcPr>
          <w:p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2" w:right="62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+1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104"/>
              <w:rPr>
                <w:sz w:val="19"/>
              </w:rPr>
            </w:pPr>
            <w:r>
              <w:rPr>
                <w:color w:val="231F20"/>
                <w:sz w:val="19"/>
              </w:rPr>
              <w:t>Stoffumsatz: Stoffmenge, Masse und Teilchenzahl als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Quantitätsgrößen; Avogadro-Konstante, </w:t>
            </w:r>
            <w:r>
              <w:rPr>
                <w:color w:val="231F20"/>
                <w:sz w:val="19"/>
              </w:rPr>
              <w:t>molare Masse,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Dichte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Teilchenmasse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als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Umrechnungsgrößen</w:t>
            </w:r>
          </w:p>
          <w:p>
            <w:pPr>
              <w:pStyle w:val="TableParagraph"/>
              <w:spacing w:before="116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absolute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Atommassen,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relative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Atom-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Molekül-</w:t>
            </w:r>
          </w:p>
          <w:p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massen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berechnen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aus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absoluten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Masse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Atomen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Molekülen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deren molare Massen.</w:t>
            </w:r>
          </w:p>
          <w:p>
            <w:pPr>
              <w:pStyle w:val="TableParagraph"/>
              <w:spacing w:line="247" w:lineRule="auto" w:before="115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berechnen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anhand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Größengleichungen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Stoffum-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sätze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bei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einfachen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Molekülreaktionen.</w:t>
            </w:r>
          </w:p>
        </w:tc>
        <w:tc>
          <w:tcPr>
            <w:tcW w:w="1530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K12, K15</w:t>
            </w:r>
          </w:p>
        </w:tc>
      </w:tr>
    </w:tbl>
    <w:p>
      <w:pPr>
        <w:spacing w:after="0"/>
        <w:rPr>
          <w:sz w:val="19"/>
        </w:rPr>
        <w:sectPr>
          <w:pgSz w:w="16840" w:h="11910" w:orient="landscape"/>
          <w:pgMar w:header="495" w:footer="323" w:top="800" w:bottom="520" w:left="1140" w:right="100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15738368" id="docshape69" filled="true" fillcolor="#d1d3d4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6DC0CA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6E7E8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LehrplanPLUS</w:t>
            </w:r>
            <w:r>
              <w:rPr>
                <w:b/>
                <w:color w:val="231F20"/>
                <w:spacing w:val="-7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Bayern</w:t>
            </w:r>
          </w:p>
        </w:tc>
      </w:tr>
      <w:tr>
        <w:trPr>
          <w:trHeight w:val="425" w:hRule="atLeast"/>
        </w:trPr>
        <w:tc>
          <w:tcPr>
            <w:tcW w:w="2211" w:type="dxa"/>
            <w:shd w:val="clear" w:color="auto" w:fill="6DC0CA"/>
          </w:tcPr>
          <w:p>
            <w:pPr>
              <w:pStyle w:val="TableParagraph"/>
              <w:spacing w:line="206" w:lineRule="exact" w:before="13"/>
              <w:ind w:left="449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</w:p>
          <w:p>
            <w:pPr>
              <w:pStyle w:val="TableParagraph"/>
              <w:spacing w:line="187" w:lineRule="exact" w:before="0"/>
              <w:ind w:left="432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FM</w:t>
            </w:r>
          </w:p>
        </w:tc>
        <w:tc>
          <w:tcPr>
            <w:tcW w:w="850" w:type="dxa"/>
            <w:shd w:val="clear" w:color="auto" w:fill="6DC0CA"/>
          </w:tcPr>
          <w:p>
            <w:pPr>
              <w:pStyle w:val="TableParagraph"/>
              <w:spacing w:before="103"/>
              <w:ind w:left="86" w:right="7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62467"/>
          </w:tcPr>
          <w:p>
            <w:pPr>
              <w:pStyle w:val="TableParagraph"/>
              <w:spacing w:before="103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5A812"/>
          </w:tcPr>
          <w:p>
            <w:pPr>
              <w:pStyle w:val="TableParagraph"/>
              <w:spacing w:before="103"/>
              <w:ind w:left="941" w:right="92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4</w:t>
            </w:r>
          </w:p>
        </w:tc>
        <w:tc>
          <w:tcPr>
            <w:tcW w:w="1530" w:type="dxa"/>
            <w:shd w:val="clear" w:color="auto" w:fill="95BC45"/>
          </w:tcPr>
          <w:p>
            <w:pPr>
              <w:pStyle w:val="TableParagraph"/>
              <w:spacing w:before="103"/>
              <w:ind w:right="215"/>
              <w:jc w:val="righ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938" w:right="929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Schülerinnen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212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79" w:right="440"/>
              <w:rPr>
                <w:sz w:val="19"/>
              </w:rPr>
            </w:pPr>
            <w:r>
              <w:rPr>
                <w:color w:val="231F20"/>
                <w:sz w:val="19"/>
              </w:rPr>
              <w:t>5.3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Energieträger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Kohlenstoffkreislauf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114-117</w:t>
            </w:r>
          </w:p>
        </w:tc>
        <w:tc>
          <w:tcPr>
            <w:tcW w:w="834" w:type="dxa"/>
          </w:tcPr>
          <w:p>
            <w:pPr>
              <w:pStyle w:val="TableParagraph"/>
              <w:ind w:left="11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ind w:left="80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einfacher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Kohlenstoff-Kreislauf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 w:right="50"/>
              <w:rPr>
                <w:sz w:val="19"/>
              </w:rPr>
            </w:pPr>
            <w:r>
              <w:rPr>
                <w:color w:val="231F20"/>
                <w:sz w:val="19"/>
              </w:rPr>
              <w:t>vergleichen die Kohlenstoffdioxidbilanz bei der Ver-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brennung verschiedener Brennstoffe, um die Verwen-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dung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verschiedener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Energieträger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bezüglich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ausgewähl-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ter Aspekte (z. B. Umweltbelastung, Gewinnung des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Energieträgers, Nachhaltigkeit) zu bewerten und um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den durch Verbrennung fossiler Energieträger ausge-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lösten Anstieg der Kohlenstoffdioxid-Konzentration in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der Atmosphäre anhand des Kohlenstoff-Kreislaufes zu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begründen.</w:t>
            </w:r>
          </w:p>
        </w:tc>
        <w:tc>
          <w:tcPr>
            <w:tcW w:w="1530" w:type="dxa"/>
          </w:tcPr>
          <w:p>
            <w:pPr>
              <w:pStyle w:val="TableParagraph"/>
              <w:ind w:right="190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K4, K8, K15, K16</w:t>
            </w:r>
          </w:p>
        </w:tc>
      </w:tr>
      <w:tr>
        <w:trPr>
          <w:trHeight w:val="1012" w:hRule="atLeast"/>
        </w:trPr>
        <w:tc>
          <w:tcPr>
            <w:tcW w:w="2211" w:type="dxa"/>
          </w:tcPr>
          <w:p>
            <w:pPr>
              <w:pStyle w:val="TableParagraph"/>
              <w:ind w:left="7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Summe</w:t>
            </w:r>
            <w:r>
              <w:rPr>
                <w:b/>
                <w:color w:val="231F20"/>
                <w:spacing w:val="-3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Kapitel</w:t>
            </w:r>
            <w:r>
              <w:rPr>
                <w:b/>
                <w:color w:val="231F20"/>
                <w:spacing w:val="-2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4</w:t>
            </w:r>
          </w:p>
          <w:p>
            <w:pPr>
              <w:pStyle w:val="TableParagraph"/>
              <w:spacing w:before="8"/>
              <w:ind w:left="7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+</w:t>
            </w:r>
            <w:r>
              <w:rPr>
                <w:b/>
                <w:color w:val="231F20"/>
                <w:spacing w:val="-3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Kapitel</w:t>
            </w:r>
            <w:r>
              <w:rPr>
                <w:b/>
                <w:color w:val="231F20"/>
                <w:spacing w:val="-3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5</w:t>
            </w:r>
          </w:p>
          <w:p>
            <w:pPr>
              <w:pStyle w:val="TableParagraph"/>
              <w:spacing w:line="240" w:lineRule="atLeast" w:before="0"/>
              <w:ind w:left="79"/>
              <w:rPr>
                <w:b/>
                <w:sz w:val="19"/>
              </w:rPr>
            </w:pPr>
            <w:r>
              <w:rPr>
                <w:b/>
                <w:color w:val="231F20"/>
                <w:spacing w:val="-1"/>
                <w:sz w:val="19"/>
              </w:rPr>
              <w:t>+</w:t>
            </w:r>
            <w:r>
              <w:rPr>
                <w:b/>
                <w:color w:val="231F20"/>
                <w:sz w:val="19"/>
              </w:rPr>
              <w:t> </w:t>
            </w:r>
            <w:r>
              <w:rPr>
                <w:b/>
                <w:color w:val="231F20"/>
                <w:spacing w:val="-1"/>
                <w:sz w:val="19"/>
              </w:rPr>
              <w:t>Übungen/Förderung/</w:t>
            </w:r>
            <w:r>
              <w:rPr>
                <w:b/>
                <w:color w:val="231F20"/>
                <w:spacing w:val="-40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Diagnose/Test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ind w:left="72" w:right="62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7 +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9 +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4</w:t>
            </w: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495" w:footer="323" w:top="800" w:bottom="520" w:left="1140" w:right="100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-17016832" id="docshape75" filled="true" fillcolor="#d1d3d4" stroked="false">
            <v:fill type="solid"/>
            <w10:wrap type="none"/>
          </v:rect>
        </w:pict>
      </w:r>
    </w:p>
    <w:p>
      <w:pPr>
        <w:pStyle w:val="BodyText"/>
        <w:spacing w:before="9"/>
        <w:rPr>
          <w:b/>
          <w:sz w:val="14"/>
        </w:rPr>
      </w:pPr>
    </w:p>
    <w:p>
      <w:pPr>
        <w:spacing w:before="100"/>
        <w:ind w:left="107" w:right="0" w:firstLine="0"/>
        <w:jc w:val="left"/>
        <w:rPr>
          <w:b/>
          <w:sz w:val="32"/>
        </w:rPr>
      </w:pPr>
      <w:r>
        <w:rPr>
          <w:b/>
          <w:color w:val="636466"/>
          <w:sz w:val="32"/>
        </w:rPr>
        <w:t>Lernbereich</w:t>
      </w:r>
      <w:r>
        <w:rPr>
          <w:b/>
          <w:color w:val="636466"/>
          <w:spacing w:val="-7"/>
          <w:sz w:val="32"/>
        </w:rPr>
        <w:t> </w:t>
      </w:r>
      <w:r>
        <w:rPr>
          <w:b/>
          <w:color w:val="636466"/>
          <w:sz w:val="32"/>
        </w:rPr>
        <w:t>5:</w:t>
      </w:r>
      <w:r>
        <w:rPr>
          <w:b/>
          <w:color w:val="636466"/>
          <w:spacing w:val="-6"/>
          <w:sz w:val="32"/>
        </w:rPr>
        <w:t> </w:t>
      </w:r>
      <w:r>
        <w:rPr>
          <w:b/>
          <w:color w:val="636466"/>
          <w:sz w:val="32"/>
        </w:rPr>
        <w:t>Atombau</w:t>
      </w:r>
      <w:r>
        <w:rPr>
          <w:b/>
          <w:color w:val="636466"/>
          <w:spacing w:val="-7"/>
          <w:sz w:val="32"/>
        </w:rPr>
        <w:t> </w:t>
      </w:r>
      <w:r>
        <w:rPr>
          <w:b/>
          <w:color w:val="636466"/>
          <w:sz w:val="32"/>
        </w:rPr>
        <w:t>und</w:t>
      </w:r>
      <w:r>
        <w:rPr>
          <w:b/>
          <w:color w:val="636466"/>
          <w:spacing w:val="-6"/>
          <w:sz w:val="32"/>
        </w:rPr>
        <w:t> </w:t>
      </w:r>
      <w:r>
        <w:rPr>
          <w:b/>
          <w:color w:val="636466"/>
          <w:sz w:val="32"/>
        </w:rPr>
        <w:t>Periodensystem</w:t>
      </w:r>
      <w:r>
        <w:rPr>
          <w:b/>
          <w:color w:val="636466"/>
          <w:spacing w:val="-7"/>
          <w:sz w:val="32"/>
        </w:rPr>
        <w:t> </w:t>
      </w:r>
      <w:r>
        <w:rPr>
          <w:b/>
          <w:color w:val="636466"/>
          <w:sz w:val="32"/>
        </w:rPr>
        <w:t>der</w:t>
      </w:r>
      <w:r>
        <w:rPr>
          <w:b/>
          <w:color w:val="636466"/>
          <w:spacing w:val="-6"/>
          <w:sz w:val="32"/>
        </w:rPr>
        <w:t> </w:t>
      </w:r>
      <w:r>
        <w:rPr>
          <w:b/>
          <w:color w:val="636466"/>
          <w:sz w:val="32"/>
        </w:rPr>
        <w:t>Elemente</w:t>
      </w:r>
      <w:r>
        <w:rPr>
          <w:b/>
          <w:color w:val="636466"/>
          <w:spacing w:val="-7"/>
          <w:sz w:val="32"/>
        </w:rPr>
        <w:t> </w:t>
      </w:r>
      <w:r>
        <w:rPr>
          <w:b/>
          <w:color w:val="636466"/>
          <w:sz w:val="32"/>
        </w:rPr>
        <w:t>(ca.</w:t>
      </w:r>
      <w:r>
        <w:rPr>
          <w:b/>
          <w:color w:val="636466"/>
          <w:spacing w:val="-6"/>
          <w:sz w:val="32"/>
        </w:rPr>
        <w:t> </w:t>
      </w:r>
      <w:r>
        <w:rPr>
          <w:b/>
          <w:color w:val="636466"/>
          <w:sz w:val="32"/>
        </w:rPr>
        <w:t>5</w:t>
      </w:r>
      <w:r>
        <w:rPr>
          <w:b/>
          <w:color w:val="636466"/>
          <w:spacing w:val="-6"/>
          <w:sz w:val="32"/>
        </w:rPr>
        <w:t> </w:t>
      </w:r>
      <w:r>
        <w:rPr>
          <w:b/>
          <w:color w:val="636466"/>
          <w:sz w:val="32"/>
        </w:rPr>
        <w:t>Stunden)</w:t>
      </w:r>
    </w:p>
    <w:p>
      <w:pPr>
        <w:spacing w:before="175"/>
        <w:ind w:left="112" w:right="0" w:firstLine="0"/>
        <w:jc w:val="left"/>
        <w:rPr>
          <w:sz w:val="19"/>
        </w:rPr>
      </w:pPr>
      <w:r>
        <w:rPr>
          <w:color w:val="231F20"/>
          <w:sz w:val="19"/>
        </w:rPr>
        <w:t>Im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Lernbereich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5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ist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die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vorgesehene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Stundenzahl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für</w:t>
      </w:r>
      <w:r>
        <w:rPr>
          <w:color w:val="231F20"/>
          <w:spacing w:val="-7"/>
          <w:sz w:val="19"/>
        </w:rPr>
        <w:t> </w:t>
      </w:r>
      <w:r>
        <w:rPr>
          <w:color w:val="231F20"/>
          <w:sz w:val="19"/>
        </w:rPr>
        <w:t>den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komplexen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theoretischen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Inhalt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sehr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knapp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bemessen.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In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Tabelle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ist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ein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möglicher</w:t>
      </w:r>
      <w:r>
        <w:rPr>
          <w:color w:val="231F20"/>
          <w:spacing w:val="-5"/>
          <w:sz w:val="19"/>
        </w:rPr>
        <w:t> </w:t>
      </w:r>
      <w:r>
        <w:rPr>
          <w:color w:val="231F20"/>
          <w:sz w:val="19"/>
        </w:rPr>
        <w:t>Stundenvorschlag</w:t>
      </w:r>
      <w:r>
        <w:rPr>
          <w:color w:val="231F20"/>
          <w:spacing w:val="-6"/>
          <w:sz w:val="19"/>
        </w:rPr>
        <w:t> </w:t>
      </w:r>
      <w:r>
        <w:rPr>
          <w:color w:val="231F20"/>
          <w:sz w:val="19"/>
        </w:rPr>
        <w:t>enthalten.</w:t>
      </w:r>
    </w:p>
    <w:p>
      <w:pPr>
        <w:spacing w:line="247" w:lineRule="auto" w:before="8"/>
        <w:ind w:left="112" w:right="106" w:firstLine="0"/>
        <w:jc w:val="left"/>
        <w:rPr>
          <w:sz w:val="19"/>
        </w:rPr>
      </w:pPr>
      <w:r>
        <w:rPr>
          <w:color w:val="231F20"/>
          <w:sz w:val="19"/>
        </w:rPr>
        <w:t>Wenn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möglich,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sollte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man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an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dieser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Stelle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mehr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Unterrichtsstunden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verplanen.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Als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Alternative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gibt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es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zwischen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den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Kapiteln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6.1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und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7.1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und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6.4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und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7.2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und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7.3</w:t>
      </w:r>
      <w:r>
        <w:rPr>
          <w:color w:val="231F20"/>
          <w:spacing w:val="-3"/>
          <w:sz w:val="19"/>
        </w:rPr>
        <w:t> </w:t>
      </w:r>
      <w:r>
        <w:rPr>
          <w:color w:val="231F20"/>
          <w:sz w:val="19"/>
        </w:rPr>
        <w:t>inhaltliche</w:t>
      </w:r>
      <w:r>
        <w:rPr>
          <w:color w:val="231F20"/>
          <w:spacing w:val="-4"/>
          <w:sz w:val="19"/>
        </w:rPr>
        <w:t> </w:t>
      </w:r>
      <w:r>
        <w:rPr>
          <w:color w:val="231F20"/>
          <w:sz w:val="19"/>
        </w:rPr>
        <w:t>Synergien,</w:t>
      </w:r>
      <w:r>
        <w:rPr>
          <w:color w:val="231F20"/>
          <w:spacing w:val="1"/>
          <w:sz w:val="19"/>
        </w:rPr>
        <w:t> </w:t>
      </w:r>
      <w:r>
        <w:rPr>
          <w:color w:val="231F20"/>
          <w:sz w:val="19"/>
        </w:rPr>
        <w:t>sodass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der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Stoff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dort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zeitlich etwas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komprimiert</w:t>
      </w:r>
      <w:r>
        <w:rPr>
          <w:color w:val="231F20"/>
          <w:spacing w:val="-2"/>
          <w:sz w:val="19"/>
        </w:rPr>
        <w:t> </w:t>
      </w:r>
      <w:r>
        <w:rPr>
          <w:color w:val="231F20"/>
          <w:sz w:val="19"/>
        </w:rPr>
        <w:t>werden</w:t>
      </w:r>
      <w:r>
        <w:rPr>
          <w:color w:val="231F20"/>
          <w:spacing w:val="-1"/>
          <w:sz w:val="19"/>
        </w:rPr>
        <w:t> </w:t>
      </w:r>
      <w:r>
        <w:rPr>
          <w:color w:val="231F20"/>
          <w:sz w:val="19"/>
        </w:rPr>
        <w:t>könnte.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22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6DC0CA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6E7E8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LehrplanPLUS</w:t>
            </w:r>
            <w:r>
              <w:rPr>
                <w:b/>
                <w:color w:val="231F20"/>
                <w:spacing w:val="-7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Bayern</w:t>
            </w:r>
          </w:p>
        </w:tc>
      </w:tr>
      <w:tr>
        <w:trPr>
          <w:trHeight w:val="425" w:hRule="atLeast"/>
        </w:trPr>
        <w:tc>
          <w:tcPr>
            <w:tcW w:w="2211" w:type="dxa"/>
            <w:shd w:val="clear" w:color="auto" w:fill="6DC0CA"/>
          </w:tcPr>
          <w:p>
            <w:pPr>
              <w:pStyle w:val="TableParagraph"/>
              <w:spacing w:line="206" w:lineRule="exact" w:before="13"/>
              <w:ind w:left="449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</w:p>
          <w:p>
            <w:pPr>
              <w:pStyle w:val="TableParagraph"/>
              <w:spacing w:line="187" w:lineRule="exact" w:before="0"/>
              <w:ind w:left="432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FM</w:t>
            </w:r>
          </w:p>
        </w:tc>
        <w:tc>
          <w:tcPr>
            <w:tcW w:w="850" w:type="dxa"/>
            <w:shd w:val="clear" w:color="auto" w:fill="6DC0CA"/>
          </w:tcPr>
          <w:p>
            <w:pPr>
              <w:pStyle w:val="TableParagraph"/>
              <w:spacing w:before="103"/>
              <w:ind w:left="86" w:right="7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62467"/>
          </w:tcPr>
          <w:p>
            <w:pPr>
              <w:pStyle w:val="TableParagraph"/>
              <w:spacing w:before="103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5A812"/>
          </w:tcPr>
          <w:p>
            <w:pPr>
              <w:pStyle w:val="TableParagraph"/>
              <w:spacing w:before="103"/>
              <w:ind w:left="941" w:right="92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5</w:t>
            </w:r>
          </w:p>
        </w:tc>
        <w:tc>
          <w:tcPr>
            <w:tcW w:w="1530" w:type="dxa"/>
            <w:shd w:val="clear" w:color="auto" w:fill="95BC45"/>
          </w:tcPr>
          <w:p>
            <w:pPr>
              <w:pStyle w:val="TableParagraph"/>
              <w:spacing w:before="103"/>
              <w:ind w:left="2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938" w:right="929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Schülerinnen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1365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79" w:right="210"/>
              <w:rPr>
                <w:sz w:val="19"/>
              </w:rPr>
            </w:pPr>
            <w:r>
              <w:rPr>
                <w:color w:val="231F20"/>
                <w:sz w:val="19"/>
              </w:rPr>
              <w:t>6.1 Aufbau der Atome: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Das Kern-Hülle-Modell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FM: Mit Modellen arbei-</w:t>
            </w:r>
            <w:r>
              <w:rPr>
                <w:color w:val="231F20"/>
                <w:spacing w:val="-41"/>
                <w:sz w:val="19"/>
              </w:rPr>
              <w:t> </w:t>
            </w:r>
            <w:r>
              <w:rPr>
                <w:color w:val="231F20"/>
                <w:sz w:val="19"/>
              </w:rPr>
              <w:t>ten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126-129</w:t>
            </w:r>
          </w:p>
        </w:tc>
        <w:tc>
          <w:tcPr>
            <w:tcW w:w="834" w:type="dxa"/>
          </w:tcPr>
          <w:p>
            <w:pPr>
              <w:pStyle w:val="TableParagraph"/>
              <w:ind w:left="11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407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Kern-Hülle-Modell </w:t>
            </w:r>
            <w:r>
              <w:rPr>
                <w:color w:val="231F20"/>
                <w:sz w:val="19"/>
              </w:rPr>
              <w:t>(Rutherfordscher Streuversuch):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Nukleonen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(Protonen,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Neutronen),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Elektronen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deuten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Befunde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des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Rutherfordschen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Streuversuchs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leiten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daraus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das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Kern-Hülle-Modell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ab.</w:t>
            </w:r>
          </w:p>
          <w:p>
            <w:pPr>
              <w:pStyle w:val="TableParagraph"/>
              <w:spacing w:line="240" w:lineRule="atLeast" w:before="108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vergleichen die Aussagen verschiedener Modelldar-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stellungen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zum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Atombau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beschreiben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Modell-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grenzen.</w:t>
            </w:r>
          </w:p>
        </w:tc>
        <w:tc>
          <w:tcPr>
            <w:tcW w:w="1530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K8, K9, K15</w:t>
            </w:r>
          </w:p>
        </w:tc>
      </w:tr>
      <w:tr>
        <w:trPr>
          <w:trHeight w:val="1125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79" w:right="73"/>
              <w:rPr>
                <w:sz w:val="19"/>
              </w:rPr>
            </w:pPr>
            <w:r>
              <w:rPr>
                <w:color w:val="231F20"/>
                <w:sz w:val="19"/>
              </w:rPr>
              <w:t>6.2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Aufbau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Atomhülle: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Das Energiestufenmodell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FM:</w:t>
            </w:r>
            <w:r>
              <w:rPr>
                <w:color w:val="231F20"/>
                <w:spacing w:val="4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Energiestufenmodelle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erstellen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130-135</w:t>
            </w:r>
          </w:p>
        </w:tc>
        <w:tc>
          <w:tcPr>
            <w:tcW w:w="834" w:type="dxa"/>
          </w:tcPr>
          <w:p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277"/>
              <w:rPr>
                <w:sz w:val="19"/>
              </w:rPr>
            </w:pPr>
            <w:r>
              <w:rPr>
                <w:color w:val="231F20"/>
                <w:sz w:val="19"/>
              </w:rPr>
              <w:t>Energiestufenmodell: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Ionisierungsenergie,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Flammen-</w:t>
            </w:r>
            <w:r>
              <w:rPr>
                <w:color w:val="231F20"/>
                <w:spacing w:val="-39"/>
                <w:sz w:val="19"/>
              </w:rPr>
              <w:t> </w:t>
            </w:r>
            <w:r>
              <w:rPr>
                <w:color w:val="231F20"/>
                <w:sz w:val="19"/>
              </w:rPr>
              <w:t>färbung,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Elektronenkonfiguration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leiten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aus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experimentellen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Befunden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das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Energie-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stufenmodell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ab.</w:t>
            </w:r>
          </w:p>
          <w:p>
            <w:pPr>
              <w:pStyle w:val="TableParagraph"/>
              <w:spacing w:line="240" w:lineRule="atLeast" w:before="107"/>
              <w:ind w:left="81" w:right="847"/>
              <w:rPr>
                <w:sz w:val="19"/>
              </w:rPr>
            </w:pPr>
            <w:r>
              <w:rPr>
                <w:color w:val="231F20"/>
                <w:sz w:val="19"/>
              </w:rPr>
              <w:t>setzen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Aussagen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Modelle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Beziehung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zu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Ordnungsprinzipien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des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Periodensystems.</w:t>
            </w:r>
          </w:p>
        </w:tc>
        <w:tc>
          <w:tcPr>
            <w:tcW w:w="1530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K2, K8, K9, K15</w:t>
            </w:r>
          </w:p>
        </w:tc>
      </w:tr>
      <w:tr>
        <w:trPr>
          <w:trHeight w:val="1605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79" w:right="472"/>
              <w:rPr>
                <w:sz w:val="19"/>
              </w:rPr>
            </w:pPr>
            <w:r>
              <w:rPr>
                <w:color w:val="231F20"/>
                <w:sz w:val="19"/>
              </w:rPr>
              <w:t>6.3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Arbeiten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mit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dem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Periodensystem</w:t>
            </w:r>
          </w:p>
          <w:p>
            <w:pPr>
              <w:pStyle w:val="TableParagraph"/>
              <w:spacing w:line="247" w:lineRule="auto" w:before="2"/>
              <w:ind w:left="79" w:right="209"/>
              <w:rPr>
                <w:sz w:val="19"/>
              </w:rPr>
            </w:pPr>
            <w:r>
              <w:rPr>
                <w:color w:val="231F20"/>
                <w:sz w:val="19"/>
              </w:rPr>
              <w:t>FM: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Ladungszahl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Ionen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bestimmen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136-139</w:t>
            </w:r>
          </w:p>
        </w:tc>
        <w:tc>
          <w:tcPr>
            <w:tcW w:w="834" w:type="dxa"/>
          </w:tcPr>
          <w:p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516"/>
              <w:rPr>
                <w:sz w:val="19"/>
              </w:rPr>
            </w:pPr>
            <w:r>
              <w:rPr>
                <w:color w:val="231F20"/>
                <w:sz w:val="19"/>
              </w:rPr>
              <w:t>Periodensystem der Atomsorten: Protonenzahl,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Verteilung der Elektronen auf die Energiestufen,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Valenzelektronen, Neutronenzahl, </w:t>
            </w:r>
            <w:r>
              <w:rPr>
                <w:color w:val="231F20"/>
                <w:sz w:val="19"/>
              </w:rPr>
              <w:t>Hauptgruppen,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Perioden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155"/>
              <w:rPr>
                <w:sz w:val="19"/>
              </w:rPr>
            </w:pPr>
            <w:r>
              <w:rPr>
                <w:color w:val="231F20"/>
                <w:sz w:val="19"/>
              </w:rPr>
              <w:t>nutzen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das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Periodensystem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zur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Ermittlung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Elektro-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nenanzahl auf den verschiedenen Energiestufen, der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Protonenzahl sowie der Neutronenzahl von Atomen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Ionenladungszahl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Kationen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Anionen.</w:t>
            </w:r>
          </w:p>
          <w:p>
            <w:pPr>
              <w:pStyle w:val="TableParagraph"/>
              <w:spacing w:line="240" w:lineRule="atLeast" w:before="110"/>
              <w:ind w:left="80" w:right="848"/>
              <w:rPr>
                <w:sz w:val="19"/>
              </w:rPr>
            </w:pPr>
            <w:r>
              <w:rPr>
                <w:color w:val="231F20"/>
                <w:sz w:val="19"/>
              </w:rPr>
              <w:t>setzen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Aussagen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Modelle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Beziehung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zu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Ordnungsprinzipien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des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Periodensystems.</w:t>
            </w:r>
          </w:p>
        </w:tc>
        <w:tc>
          <w:tcPr>
            <w:tcW w:w="1530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K8, K9, K15</w:t>
            </w:r>
          </w:p>
        </w:tc>
      </w:tr>
      <w:tr>
        <w:trPr>
          <w:trHeight w:val="1125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79" w:right="466"/>
              <w:rPr>
                <w:sz w:val="19"/>
              </w:rPr>
            </w:pPr>
            <w:r>
              <w:rPr>
                <w:color w:val="231F20"/>
                <w:sz w:val="19"/>
              </w:rPr>
              <w:t>6.4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Das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Kugelwolken-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modell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140-143</w:t>
            </w:r>
          </w:p>
        </w:tc>
        <w:tc>
          <w:tcPr>
            <w:tcW w:w="834" w:type="dxa"/>
          </w:tcPr>
          <w:p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Kugelwolkenmodell: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Verteilung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Elektronen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auf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einzelnen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Kugelwolken</w:t>
            </w:r>
          </w:p>
          <w:p>
            <w:pPr>
              <w:pStyle w:val="TableParagraph"/>
              <w:spacing w:line="240" w:lineRule="atLeast" w:before="107"/>
              <w:ind w:left="80" w:right="260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Edelgaskonfiguration, Edelgasregel, Ionenladungszahl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Kationen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Anionen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ordnen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Elektronen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Energiestufen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entsprechenden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Kugelwolken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zu.</w:t>
            </w:r>
          </w:p>
          <w:p>
            <w:pPr>
              <w:pStyle w:val="TableParagraph"/>
              <w:spacing w:line="240" w:lineRule="atLeast" w:before="107"/>
              <w:ind w:left="80" w:right="848"/>
              <w:rPr>
                <w:sz w:val="19"/>
              </w:rPr>
            </w:pPr>
            <w:r>
              <w:rPr>
                <w:color w:val="231F20"/>
                <w:sz w:val="19"/>
              </w:rPr>
              <w:t>setzen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Aussagen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Modelle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Beziehung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zu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Ordnungsprinzipien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des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Periodensystems.</w:t>
            </w:r>
          </w:p>
        </w:tc>
        <w:tc>
          <w:tcPr>
            <w:tcW w:w="1530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K8, K9, K15</w:t>
            </w:r>
          </w:p>
        </w:tc>
      </w:tr>
      <w:tr>
        <w:trPr>
          <w:trHeight w:val="772" w:hRule="atLeast"/>
        </w:trPr>
        <w:tc>
          <w:tcPr>
            <w:tcW w:w="2211" w:type="dxa"/>
          </w:tcPr>
          <w:p>
            <w:pPr>
              <w:pStyle w:val="TableParagraph"/>
              <w:ind w:left="7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Summe</w:t>
            </w:r>
            <w:r>
              <w:rPr>
                <w:b/>
                <w:color w:val="231F20"/>
                <w:spacing w:val="-3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Kapitel</w:t>
            </w:r>
            <w:r>
              <w:rPr>
                <w:b/>
                <w:color w:val="231F20"/>
                <w:spacing w:val="-2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6</w:t>
            </w:r>
          </w:p>
          <w:p>
            <w:pPr>
              <w:pStyle w:val="TableParagraph"/>
              <w:spacing w:line="240" w:lineRule="atLeast" w:before="0"/>
              <w:ind w:left="79"/>
              <w:rPr>
                <w:b/>
                <w:sz w:val="19"/>
              </w:rPr>
            </w:pPr>
            <w:r>
              <w:rPr>
                <w:b/>
                <w:color w:val="231F20"/>
                <w:spacing w:val="-1"/>
                <w:sz w:val="19"/>
              </w:rPr>
              <w:t>+</w:t>
            </w:r>
            <w:r>
              <w:rPr>
                <w:b/>
                <w:color w:val="231F20"/>
                <w:sz w:val="19"/>
              </w:rPr>
              <w:t> </w:t>
            </w:r>
            <w:r>
              <w:rPr>
                <w:b/>
                <w:color w:val="231F20"/>
                <w:spacing w:val="-1"/>
                <w:sz w:val="19"/>
              </w:rPr>
              <w:t>Übungen/Förderung/</w:t>
            </w:r>
            <w:r>
              <w:rPr>
                <w:b/>
                <w:color w:val="231F20"/>
                <w:spacing w:val="-40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Diagnose/Test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ind w:left="72" w:right="63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 +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20"/>
          <w:footerReference w:type="default" r:id="rId21"/>
          <w:pgSz w:w="16840" w:h="11910" w:orient="landscape"/>
          <w:pgMar w:header="495" w:footer="323" w:top="800" w:bottom="520" w:left="1140" w:right="100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-17016320" id="docshape81" filled="true" fillcolor="#d1d3d4" stroked="false">
            <v:fill type="solid"/>
            <w10:wrap type="none"/>
          </v:rect>
        </w:pict>
      </w:r>
    </w:p>
    <w:p>
      <w:pPr>
        <w:pStyle w:val="BodyText"/>
        <w:spacing w:before="9"/>
        <w:rPr>
          <w:sz w:val="14"/>
        </w:rPr>
      </w:pPr>
    </w:p>
    <w:p>
      <w:pPr>
        <w:spacing w:before="100"/>
        <w:ind w:left="107" w:right="0" w:firstLine="0"/>
        <w:jc w:val="left"/>
        <w:rPr>
          <w:b/>
          <w:sz w:val="32"/>
        </w:rPr>
      </w:pPr>
      <w:r>
        <w:rPr>
          <w:b/>
          <w:color w:val="636466"/>
          <w:sz w:val="32"/>
        </w:rPr>
        <w:t>Lernbereich</w:t>
      </w:r>
      <w:r>
        <w:rPr>
          <w:b/>
          <w:color w:val="636466"/>
          <w:spacing w:val="-4"/>
          <w:sz w:val="32"/>
        </w:rPr>
        <w:t> </w:t>
      </w:r>
      <w:r>
        <w:rPr>
          <w:b/>
          <w:color w:val="636466"/>
          <w:sz w:val="32"/>
        </w:rPr>
        <w:t>6:</w:t>
      </w:r>
      <w:r>
        <w:rPr>
          <w:b/>
          <w:color w:val="636466"/>
          <w:spacing w:val="-3"/>
          <w:sz w:val="32"/>
        </w:rPr>
        <w:t> </w:t>
      </w:r>
      <w:r>
        <w:rPr>
          <w:b/>
          <w:color w:val="636466"/>
          <w:sz w:val="32"/>
        </w:rPr>
        <w:t>Chemische</w:t>
      </w:r>
      <w:r>
        <w:rPr>
          <w:b/>
          <w:color w:val="636466"/>
          <w:spacing w:val="-4"/>
          <w:sz w:val="32"/>
        </w:rPr>
        <w:t> </w:t>
      </w:r>
      <w:r>
        <w:rPr>
          <w:b/>
          <w:color w:val="636466"/>
          <w:sz w:val="32"/>
        </w:rPr>
        <w:t>Bindungen</w:t>
      </w:r>
      <w:r>
        <w:rPr>
          <w:b/>
          <w:color w:val="636466"/>
          <w:spacing w:val="-4"/>
          <w:sz w:val="32"/>
        </w:rPr>
        <w:t> </w:t>
      </w:r>
      <w:r>
        <w:rPr>
          <w:b/>
          <w:color w:val="636466"/>
          <w:sz w:val="32"/>
        </w:rPr>
        <w:t>(ca.</w:t>
      </w:r>
      <w:r>
        <w:rPr>
          <w:b/>
          <w:color w:val="636466"/>
          <w:spacing w:val="-3"/>
          <w:sz w:val="32"/>
        </w:rPr>
        <w:t> </w:t>
      </w:r>
      <w:r>
        <w:rPr>
          <w:b/>
          <w:color w:val="636466"/>
          <w:sz w:val="32"/>
        </w:rPr>
        <w:t>17</w:t>
      </w:r>
      <w:r>
        <w:rPr>
          <w:b/>
          <w:color w:val="636466"/>
          <w:spacing w:val="-3"/>
          <w:sz w:val="32"/>
        </w:rPr>
        <w:t> </w:t>
      </w:r>
      <w:r>
        <w:rPr>
          <w:b/>
          <w:color w:val="636466"/>
          <w:sz w:val="32"/>
        </w:rPr>
        <w:t>Stunden)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6DC0CA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6E7E8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LehrplanPLUS</w:t>
            </w:r>
            <w:r>
              <w:rPr>
                <w:b/>
                <w:color w:val="231F20"/>
                <w:spacing w:val="-7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Bayern</w:t>
            </w:r>
          </w:p>
        </w:tc>
      </w:tr>
      <w:tr>
        <w:trPr>
          <w:trHeight w:val="425" w:hRule="atLeast"/>
        </w:trPr>
        <w:tc>
          <w:tcPr>
            <w:tcW w:w="2211" w:type="dxa"/>
            <w:shd w:val="clear" w:color="auto" w:fill="6DC0CA"/>
          </w:tcPr>
          <w:p>
            <w:pPr>
              <w:pStyle w:val="TableParagraph"/>
              <w:spacing w:line="206" w:lineRule="exact" w:before="13"/>
              <w:ind w:left="449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</w:p>
          <w:p>
            <w:pPr>
              <w:pStyle w:val="TableParagraph"/>
              <w:spacing w:line="187" w:lineRule="exact" w:before="0"/>
              <w:ind w:left="432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FM</w:t>
            </w:r>
          </w:p>
        </w:tc>
        <w:tc>
          <w:tcPr>
            <w:tcW w:w="850" w:type="dxa"/>
            <w:shd w:val="clear" w:color="auto" w:fill="6DC0CA"/>
          </w:tcPr>
          <w:p>
            <w:pPr>
              <w:pStyle w:val="TableParagraph"/>
              <w:spacing w:before="103"/>
              <w:ind w:left="86" w:right="7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62467"/>
          </w:tcPr>
          <w:p>
            <w:pPr>
              <w:pStyle w:val="TableParagraph"/>
              <w:spacing w:before="103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5A812"/>
          </w:tcPr>
          <w:p>
            <w:pPr>
              <w:pStyle w:val="TableParagraph"/>
              <w:spacing w:before="103"/>
              <w:ind w:left="941" w:right="92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6</w:t>
            </w:r>
          </w:p>
        </w:tc>
        <w:tc>
          <w:tcPr>
            <w:tcW w:w="1530" w:type="dxa"/>
            <w:shd w:val="clear" w:color="auto" w:fill="95BC45"/>
          </w:tcPr>
          <w:p>
            <w:pPr>
              <w:pStyle w:val="TableParagraph"/>
              <w:spacing w:before="103"/>
              <w:ind w:left="2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938" w:right="929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Schülerinnen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1012" w:hRule="atLeast"/>
        </w:trPr>
        <w:tc>
          <w:tcPr>
            <w:tcW w:w="2211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7.1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Metallbindung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152-155</w:t>
            </w:r>
          </w:p>
        </w:tc>
        <w:tc>
          <w:tcPr>
            <w:tcW w:w="834" w:type="dxa"/>
          </w:tcPr>
          <w:p>
            <w:pPr>
              <w:pStyle w:val="TableParagraph"/>
              <w:ind w:right="356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574"/>
              <w:rPr>
                <w:sz w:val="19"/>
              </w:rPr>
            </w:pPr>
            <w:r>
              <w:rPr>
                <w:color w:val="231F20"/>
                <w:sz w:val="19"/>
              </w:rPr>
              <w:t>Metallbindung: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Elektronengasmodell,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elektrische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Leitfähigkeit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Metalle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 w:right="382"/>
              <w:rPr>
                <w:sz w:val="19"/>
              </w:rPr>
            </w:pPr>
            <w:r>
              <w:rPr>
                <w:color w:val="231F20"/>
                <w:sz w:val="19"/>
              </w:rPr>
              <w:t>beschreiben den Aufbau der Metalle anhand des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Elektronengasmodells, leiten daraus Aussagen zur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elektrischen Leitfähigkeit ab und verwenden dieses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Modell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zur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Beschreibung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metallischen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Bindung.</w:t>
            </w:r>
          </w:p>
        </w:tc>
        <w:tc>
          <w:tcPr>
            <w:tcW w:w="1530" w:type="dxa"/>
          </w:tcPr>
          <w:p>
            <w:pPr>
              <w:pStyle w:val="TableParagraph"/>
              <w:spacing w:line="247" w:lineRule="auto"/>
              <w:ind w:left="81" w:right="320"/>
              <w:rPr>
                <w:sz w:val="19"/>
              </w:rPr>
            </w:pPr>
            <w:r>
              <w:rPr>
                <w:color w:val="231F20"/>
                <w:sz w:val="19"/>
              </w:rPr>
              <w:t>K2, K3, K8, K9,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K11, K12, K15</w:t>
            </w:r>
          </w:p>
        </w:tc>
      </w:tr>
      <w:tr>
        <w:trPr>
          <w:trHeight w:val="2199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79" w:right="698"/>
              <w:rPr>
                <w:sz w:val="19"/>
              </w:rPr>
            </w:pPr>
            <w:r>
              <w:rPr>
                <w:color w:val="231F20"/>
                <w:sz w:val="19"/>
              </w:rPr>
              <w:t>7.2 Die Bindung in</w:t>
            </w:r>
            <w:r>
              <w:rPr>
                <w:color w:val="231F20"/>
                <w:spacing w:val="-41"/>
                <w:sz w:val="19"/>
              </w:rPr>
              <w:t> </w:t>
            </w:r>
            <w:r>
              <w:rPr>
                <w:color w:val="231F20"/>
                <w:sz w:val="19"/>
              </w:rPr>
              <w:t>Molekülen</w:t>
            </w:r>
          </w:p>
          <w:p>
            <w:pPr>
              <w:pStyle w:val="TableParagraph"/>
              <w:spacing w:before="2"/>
              <w:ind w:left="79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FM: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Valenzstrichformel</w:t>
            </w:r>
          </w:p>
          <w:p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color w:val="231F20"/>
                <w:sz w:val="19"/>
              </w:rPr>
              <w:t>aufstellen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156-159</w:t>
            </w:r>
          </w:p>
        </w:tc>
        <w:tc>
          <w:tcPr>
            <w:tcW w:w="834" w:type="dxa"/>
          </w:tcPr>
          <w:p>
            <w:pPr>
              <w:pStyle w:val="TableParagraph"/>
              <w:ind w:right="356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Atombindung: Durchdringung von Kugelwolken,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Elektronenpaarbindung,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Einfach-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Mehrfachbindung</w:t>
            </w:r>
          </w:p>
          <w:p>
            <w:pPr>
              <w:pStyle w:val="TableParagraph"/>
              <w:spacing w:line="247" w:lineRule="auto" w:before="116"/>
              <w:ind w:left="80" w:right="295"/>
              <w:rPr>
                <w:sz w:val="19"/>
              </w:rPr>
            </w:pPr>
            <w:r>
              <w:rPr>
                <w:color w:val="231F20"/>
                <w:sz w:val="19"/>
              </w:rPr>
              <w:t>bindende und nichtbindende Elektronenpaare;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Elektronenpaarabstoßungsmodell </w:t>
            </w:r>
            <w:r>
              <w:rPr>
                <w:color w:val="231F20"/>
                <w:sz w:val="19"/>
              </w:rPr>
              <w:t>und der räumliche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Bau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einfacher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Moleküle</w:t>
            </w:r>
          </w:p>
          <w:p>
            <w:pPr>
              <w:pStyle w:val="TableParagraph"/>
              <w:spacing w:line="240" w:lineRule="atLeast" w:before="108"/>
              <w:ind w:left="80" w:right="199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Formelschreibweisen: Summenformel, </w:t>
            </w:r>
            <w:r>
              <w:rPr>
                <w:color w:val="231F20"/>
                <w:sz w:val="19"/>
              </w:rPr>
              <w:t>Strukturformel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(Valenzstrichformel, Valenzstrichformel mit Partial-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ladungen),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Halbstrukturformel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erklären das Entstehen von Molekülen mit der Durch-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dringung von Kugelwolken, der Ausbildung gemeinsa-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mer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Elektronenpaare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dem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energetisch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günstigeren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Zustand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Molekülen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im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Vergleich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zu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Atomen.</w:t>
            </w:r>
          </w:p>
          <w:p>
            <w:pPr>
              <w:pStyle w:val="TableParagraph"/>
              <w:spacing w:line="247" w:lineRule="auto" w:before="117"/>
              <w:ind w:left="81" w:right="397"/>
              <w:rPr>
                <w:sz w:val="19"/>
              </w:rPr>
            </w:pPr>
            <w:r>
              <w:rPr>
                <w:color w:val="231F20"/>
                <w:sz w:val="19"/>
              </w:rPr>
              <w:t>wandeln verschiedene Formeldarstellungen von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Molekülen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ineinander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um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wählen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situations-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bedingt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adäquate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Darstellung.</w:t>
            </w:r>
          </w:p>
        </w:tc>
        <w:tc>
          <w:tcPr>
            <w:tcW w:w="1530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K9, K12</w:t>
            </w:r>
          </w:p>
        </w:tc>
      </w:tr>
      <w:tr>
        <w:trPr>
          <w:trHeight w:val="1845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79" w:right="82"/>
              <w:rPr>
                <w:sz w:val="19"/>
              </w:rPr>
            </w:pPr>
            <w:r>
              <w:rPr>
                <w:color w:val="231F20"/>
                <w:sz w:val="19"/>
              </w:rPr>
              <w:t>7.3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räumliche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Bau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Molekülen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160-163</w:t>
            </w:r>
          </w:p>
        </w:tc>
        <w:tc>
          <w:tcPr>
            <w:tcW w:w="834" w:type="dxa"/>
          </w:tcPr>
          <w:p>
            <w:pPr>
              <w:pStyle w:val="TableParagraph"/>
              <w:ind w:right="356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295"/>
              <w:rPr>
                <w:sz w:val="19"/>
              </w:rPr>
            </w:pPr>
            <w:r>
              <w:rPr>
                <w:color w:val="231F20"/>
                <w:sz w:val="19"/>
              </w:rPr>
              <w:t>bindende und nichtbindende Elektronenpaare;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Elektronenpaarabstoßungsmodell </w:t>
            </w:r>
            <w:r>
              <w:rPr>
                <w:color w:val="231F20"/>
                <w:sz w:val="19"/>
              </w:rPr>
              <w:t>und der räumliche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Bau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einfacher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Moleküle</w:t>
            </w:r>
          </w:p>
          <w:p>
            <w:pPr>
              <w:pStyle w:val="TableParagraph"/>
              <w:spacing w:line="247" w:lineRule="auto" w:before="116"/>
              <w:ind w:left="80" w:right="199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Formelschreibweisen: Summenformel, </w:t>
            </w:r>
            <w:r>
              <w:rPr>
                <w:color w:val="231F20"/>
                <w:sz w:val="19"/>
              </w:rPr>
              <w:t>Strukturformel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(Valenzstrichformel, Valenzstrichformel mit Partial-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ladungen),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Halbstrukturformel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 w:before="35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leiten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unter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Anwendung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des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Elektronenpaarabsto-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ßungsmodells den räumlichen Bau von einfachen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Molekülen ab und zeichnen die entsprechenden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Valenzstrichfomeln.</w:t>
            </w:r>
          </w:p>
          <w:p>
            <w:pPr>
              <w:pStyle w:val="TableParagraph"/>
              <w:spacing w:line="247" w:lineRule="auto" w:before="118"/>
              <w:ind w:left="80" w:right="397"/>
              <w:rPr>
                <w:sz w:val="19"/>
              </w:rPr>
            </w:pPr>
            <w:r>
              <w:rPr>
                <w:color w:val="231F20"/>
                <w:sz w:val="19"/>
              </w:rPr>
              <w:t>wandeln verschiedene Formeldarstellungen von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Molekülen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ineinander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um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wählen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situations-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bedingt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adäquate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Darstellung.</w:t>
            </w:r>
          </w:p>
        </w:tc>
        <w:tc>
          <w:tcPr>
            <w:tcW w:w="1530" w:type="dxa"/>
          </w:tcPr>
          <w:p>
            <w:pPr>
              <w:pStyle w:val="TableParagraph"/>
              <w:spacing w:before="35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K9, K12</w:t>
            </w:r>
          </w:p>
        </w:tc>
      </w:tr>
    </w:tbl>
    <w:p>
      <w:pPr>
        <w:spacing w:after="0"/>
        <w:rPr>
          <w:sz w:val="19"/>
        </w:rPr>
        <w:sectPr>
          <w:headerReference w:type="default" r:id="rId22"/>
          <w:footerReference w:type="default" r:id="rId23"/>
          <w:pgSz w:w="16840" w:h="11910" w:orient="landscape"/>
          <w:pgMar w:header="495" w:footer="323" w:top="800" w:bottom="520" w:left="1140" w:right="100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15739904" id="docshape82" filled="true" fillcolor="#d1d3d4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6DC0CA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6E7E8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LehrplanPLUS</w:t>
            </w:r>
            <w:r>
              <w:rPr>
                <w:b/>
                <w:color w:val="231F20"/>
                <w:spacing w:val="-7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Bayern</w:t>
            </w:r>
          </w:p>
        </w:tc>
      </w:tr>
      <w:tr>
        <w:trPr>
          <w:trHeight w:val="425" w:hRule="atLeast"/>
        </w:trPr>
        <w:tc>
          <w:tcPr>
            <w:tcW w:w="2211" w:type="dxa"/>
            <w:shd w:val="clear" w:color="auto" w:fill="6DC0CA"/>
          </w:tcPr>
          <w:p>
            <w:pPr>
              <w:pStyle w:val="TableParagraph"/>
              <w:spacing w:line="206" w:lineRule="exact" w:before="13"/>
              <w:ind w:left="449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</w:p>
          <w:p>
            <w:pPr>
              <w:pStyle w:val="TableParagraph"/>
              <w:spacing w:line="187" w:lineRule="exact" w:before="0"/>
              <w:ind w:left="432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FM</w:t>
            </w:r>
          </w:p>
        </w:tc>
        <w:tc>
          <w:tcPr>
            <w:tcW w:w="850" w:type="dxa"/>
            <w:shd w:val="clear" w:color="auto" w:fill="6DC0CA"/>
          </w:tcPr>
          <w:p>
            <w:pPr>
              <w:pStyle w:val="TableParagraph"/>
              <w:spacing w:before="103"/>
              <w:ind w:left="86" w:right="7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62467"/>
          </w:tcPr>
          <w:p>
            <w:pPr>
              <w:pStyle w:val="TableParagraph"/>
              <w:spacing w:before="103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5A812"/>
          </w:tcPr>
          <w:p>
            <w:pPr>
              <w:pStyle w:val="TableParagraph"/>
              <w:spacing w:before="103"/>
              <w:ind w:left="941" w:right="92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6</w:t>
            </w:r>
          </w:p>
        </w:tc>
        <w:tc>
          <w:tcPr>
            <w:tcW w:w="1530" w:type="dxa"/>
            <w:shd w:val="clear" w:color="auto" w:fill="95BC45"/>
          </w:tcPr>
          <w:p>
            <w:pPr>
              <w:pStyle w:val="TableParagraph"/>
              <w:spacing w:before="103"/>
              <w:ind w:left="2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938" w:right="929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Schülerinnen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325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79" w:right="516"/>
              <w:rPr>
                <w:sz w:val="19"/>
              </w:rPr>
            </w:pPr>
            <w:r>
              <w:rPr>
                <w:color w:val="231F20"/>
                <w:sz w:val="19"/>
              </w:rPr>
              <w:t>7.4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polare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Atom-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bindung</w:t>
            </w:r>
          </w:p>
          <w:p>
            <w:pPr>
              <w:pStyle w:val="TableParagraph"/>
              <w:spacing w:line="247" w:lineRule="auto" w:before="2"/>
              <w:ind w:left="79" w:right="261"/>
              <w:rPr>
                <w:sz w:val="19"/>
              </w:rPr>
            </w:pPr>
            <w:r>
              <w:rPr>
                <w:color w:val="231F20"/>
                <w:sz w:val="19"/>
              </w:rPr>
              <w:t>FM: Die Dipoleigen-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schaften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eines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Moleküls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ableiten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164-167</w:t>
            </w:r>
          </w:p>
        </w:tc>
        <w:tc>
          <w:tcPr>
            <w:tcW w:w="834" w:type="dxa"/>
          </w:tcPr>
          <w:p>
            <w:pPr>
              <w:pStyle w:val="TableParagraph"/>
              <w:ind w:right="356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199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Formelschreibweisen: Summenformel, </w:t>
            </w:r>
            <w:r>
              <w:rPr>
                <w:color w:val="231F20"/>
                <w:sz w:val="19"/>
              </w:rPr>
              <w:t>Strukturformel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(Valenzstrichformel, Valenzstrichformel mit Partial-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ladungen),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Halbstrukturformel</w:t>
            </w:r>
          </w:p>
          <w:p>
            <w:pPr>
              <w:pStyle w:val="TableParagraph"/>
              <w:spacing w:line="247" w:lineRule="auto" w:before="117"/>
              <w:ind w:left="80" w:right="298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polare Atombindung: Elektronegativität, </w:t>
            </w:r>
            <w:r>
              <w:rPr>
                <w:color w:val="231F20"/>
                <w:sz w:val="19"/>
              </w:rPr>
              <w:t>Dipol-Dipol-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Wechselwirkung, Wasserstoffbrücken, Siede- und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Schmelztemperatur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des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Wassers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als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Besonderheit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 w:right="263"/>
              <w:rPr>
                <w:sz w:val="19"/>
              </w:rPr>
            </w:pPr>
            <w:r>
              <w:rPr>
                <w:color w:val="231F20"/>
                <w:sz w:val="19"/>
              </w:rPr>
              <w:t>verwenden die Elektronegativität zur Erklärung der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Verschiebung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des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gemeinsamen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Elektronenpaares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39"/>
                <w:sz w:val="19"/>
              </w:rPr>
              <w:t> </w:t>
            </w:r>
            <w:r>
              <w:rPr>
                <w:color w:val="231F20"/>
                <w:sz w:val="19"/>
              </w:rPr>
              <w:t>einer polarisierten Atombindung und entscheiden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damit, ob in einem Molekül eine polarisierte Atom-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bindung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vorliegt.</w:t>
            </w:r>
          </w:p>
          <w:p>
            <w:pPr>
              <w:pStyle w:val="TableParagraph"/>
              <w:spacing w:line="247" w:lineRule="auto" w:before="118"/>
              <w:ind w:left="81" w:right="452"/>
              <w:rPr>
                <w:sz w:val="19"/>
              </w:rPr>
            </w:pPr>
            <w:r>
              <w:rPr>
                <w:color w:val="231F20"/>
                <w:sz w:val="19"/>
              </w:rPr>
              <w:t>entscheiden anhand der Verteilung der Bindungs-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elektronen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Molekülstruktur,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ob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es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sich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bei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einem Molekül um ein Dipolmolekül handelt und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kennzeichnen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dabei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einzelnen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Partialladungen.</w:t>
            </w:r>
          </w:p>
        </w:tc>
        <w:tc>
          <w:tcPr>
            <w:tcW w:w="1530" w:type="dxa"/>
          </w:tcPr>
          <w:p>
            <w:pPr>
              <w:pStyle w:val="TableParagraph"/>
              <w:spacing w:before="35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K9, K12</w:t>
            </w:r>
          </w:p>
        </w:tc>
      </w:tr>
      <w:tr>
        <w:trPr>
          <w:trHeight w:val="1845" w:hRule="atLeast"/>
        </w:trPr>
        <w:tc>
          <w:tcPr>
            <w:tcW w:w="2211" w:type="dxa"/>
          </w:tcPr>
          <w:p>
            <w:pPr>
              <w:pStyle w:val="TableParagraph"/>
              <w:spacing w:line="247" w:lineRule="auto" w:before="35"/>
              <w:ind w:left="79" w:right="457"/>
              <w:rPr>
                <w:sz w:val="19"/>
              </w:rPr>
            </w:pPr>
            <w:r>
              <w:rPr>
                <w:color w:val="231F20"/>
                <w:sz w:val="19"/>
              </w:rPr>
              <w:t>7.5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Wasser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–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ein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ganz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besonderer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Stoff</w:t>
            </w:r>
          </w:p>
        </w:tc>
        <w:tc>
          <w:tcPr>
            <w:tcW w:w="850" w:type="dxa"/>
          </w:tcPr>
          <w:p>
            <w:pPr>
              <w:pStyle w:val="TableParagraph"/>
              <w:spacing w:before="35"/>
              <w:ind w:left="86" w:right="7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168-171</w:t>
            </w:r>
          </w:p>
        </w:tc>
        <w:tc>
          <w:tcPr>
            <w:tcW w:w="834" w:type="dxa"/>
          </w:tcPr>
          <w:p>
            <w:pPr>
              <w:pStyle w:val="TableParagraph"/>
              <w:spacing w:before="35"/>
              <w:ind w:right="356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1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 w:before="35"/>
              <w:ind w:left="80" w:right="298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polare Atombindung: Elektronegativität, </w:t>
            </w:r>
            <w:r>
              <w:rPr>
                <w:color w:val="231F20"/>
                <w:sz w:val="19"/>
              </w:rPr>
              <w:t>Dipol-Dipol-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Wechselwirkung, Wasserstoffbrücken, Siede- und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Schmelztemperatur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des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Wassers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als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Besonderheit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 w:before="35"/>
              <w:ind w:left="81" w:right="452"/>
              <w:rPr>
                <w:sz w:val="19"/>
              </w:rPr>
            </w:pPr>
            <w:r>
              <w:rPr>
                <w:color w:val="231F20"/>
                <w:sz w:val="19"/>
              </w:rPr>
              <w:t>entscheiden anhand der Verteilung der Bindungs-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elektronen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Molekülstruktur,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ob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es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sich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bei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einem Molekül um ein Dipolmolekül handelt und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kennzeichnen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dabei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einzelnen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Partialladungen.</w:t>
            </w:r>
          </w:p>
          <w:p>
            <w:pPr>
              <w:pStyle w:val="TableParagraph"/>
              <w:spacing w:line="247" w:lineRule="auto" w:before="118"/>
              <w:ind w:left="81" w:right="181"/>
              <w:rPr>
                <w:sz w:val="19"/>
              </w:rPr>
            </w:pPr>
            <w:r>
              <w:rPr>
                <w:color w:val="231F20"/>
                <w:sz w:val="19"/>
              </w:rPr>
              <w:t>verwenden die aus dem Bau des Wassermoleküls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resultierenden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Eigenschaften,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um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Besonderheiten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des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Wassers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zu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erklären.</w:t>
            </w:r>
          </w:p>
        </w:tc>
        <w:tc>
          <w:tcPr>
            <w:tcW w:w="1530" w:type="dxa"/>
          </w:tcPr>
          <w:p>
            <w:pPr>
              <w:pStyle w:val="TableParagraph"/>
              <w:spacing w:line="247" w:lineRule="auto" w:before="35"/>
              <w:ind w:left="81" w:right="320"/>
              <w:rPr>
                <w:sz w:val="19"/>
              </w:rPr>
            </w:pPr>
            <w:r>
              <w:rPr>
                <w:color w:val="231F20"/>
                <w:sz w:val="19"/>
              </w:rPr>
              <w:t>K2, K3, K8, K9,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K12</w:t>
            </w:r>
          </w:p>
        </w:tc>
      </w:tr>
    </w:tbl>
    <w:p>
      <w:pPr>
        <w:spacing w:after="0" w:line="247" w:lineRule="auto"/>
        <w:rPr>
          <w:sz w:val="19"/>
        </w:rPr>
        <w:sectPr>
          <w:pgSz w:w="16840" w:h="11910" w:orient="landscape"/>
          <w:pgMar w:header="495" w:footer="323" w:top="800" w:bottom="520" w:left="1140" w:right="100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15740416" id="docshape83" filled="true" fillcolor="#d1d3d4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6DC0CA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6E7E8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LehrplanPLUS</w:t>
            </w:r>
            <w:r>
              <w:rPr>
                <w:b/>
                <w:color w:val="231F20"/>
                <w:spacing w:val="-7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Bayern</w:t>
            </w:r>
          </w:p>
        </w:tc>
      </w:tr>
      <w:tr>
        <w:trPr>
          <w:trHeight w:val="425" w:hRule="atLeast"/>
        </w:trPr>
        <w:tc>
          <w:tcPr>
            <w:tcW w:w="2211" w:type="dxa"/>
            <w:shd w:val="clear" w:color="auto" w:fill="6DC0CA"/>
          </w:tcPr>
          <w:p>
            <w:pPr>
              <w:pStyle w:val="TableParagraph"/>
              <w:spacing w:line="206" w:lineRule="exact" w:before="13"/>
              <w:ind w:left="449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</w:p>
          <w:p>
            <w:pPr>
              <w:pStyle w:val="TableParagraph"/>
              <w:spacing w:line="187" w:lineRule="exact" w:before="0"/>
              <w:ind w:left="432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FM</w:t>
            </w:r>
          </w:p>
        </w:tc>
        <w:tc>
          <w:tcPr>
            <w:tcW w:w="850" w:type="dxa"/>
            <w:shd w:val="clear" w:color="auto" w:fill="6DC0CA"/>
          </w:tcPr>
          <w:p>
            <w:pPr>
              <w:pStyle w:val="TableParagraph"/>
              <w:spacing w:before="103"/>
              <w:ind w:left="86" w:right="7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62467"/>
          </w:tcPr>
          <w:p>
            <w:pPr>
              <w:pStyle w:val="TableParagraph"/>
              <w:spacing w:before="103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5A812"/>
          </w:tcPr>
          <w:p>
            <w:pPr>
              <w:pStyle w:val="TableParagraph"/>
              <w:spacing w:before="103"/>
              <w:ind w:left="941" w:right="92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6</w:t>
            </w:r>
          </w:p>
        </w:tc>
        <w:tc>
          <w:tcPr>
            <w:tcW w:w="1530" w:type="dxa"/>
            <w:shd w:val="clear" w:color="auto" w:fill="95BC45"/>
          </w:tcPr>
          <w:p>
            <w:pPr>
              <w:pStyle w:val="TableParagraph"/>
              <w:spacing w:before="103"/>
              <w:ind w:left="2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938" w:right="929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Schülerinnen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32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79" w:right="967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8.1 Organische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Verbindungen</w:t>
            </w:r>
          </w:p>
          <w:p>
            <w:pPr>
              <w:pStyle w:val="TableParagraph"/>
              <w:spacing w:line="247" w:lineRule="auto" w:before="2"/>
              <w:ind w:left="79" w:right="130"/>
              <w:rPr>
                <w:sz w:val="19"/>
              </w:rPr>
            </w:pPr>
            <w:r>
              <w:rPr>
                <w:color w:val="231F20"/>
                <w:sz w:val="19"/>
              </w:rPr>
              <w:t>FM: Nachweis der C-C-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Mehrfachbindung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mit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Bromwasserprobe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180-183</w:t>
            </w:r>
          </w:p>
        </w:tc>
        <w:tc>
          <w:tcPr>
            <w:tcW w:w="834" w:type="dxa"/>
          </w:tcPr>
          <w:p>
            <w:pPr>
              <w:pStyle w:val="TableParagraph"/>
              <w:ind w:right="356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595"/>
              <w:rPr>
                <w:sz w:val="19"/>
              </w:rPr>
            </w:pPr>
            <w:r>
              <w:rPr>
                <w:color w:val="231F20"/>
                <w:sz w:val="19"/>
              </w:rPr>
              <w:t>organische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Verbindungsklassen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(Alkane,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Alkene):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funktionelle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Gruppen</w:t>
            </w:r>
          </w:p>
          <w:p>
            <w:pPr>
              <w:pStyle w:val="TableParagraph"/>
              <w:spacing w:line="247" w:lineRule="auto" w:before="115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Nachweisreaktionen für funktionelle Gruppen von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Molekülen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organischer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Stoffklassen: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C-C-Mehrfach-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bindung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leiten aus der Summenformel </w:t>
            </w:r>
            <w:r>
              <w:rPr>
                <w:color w:val="231F20"/>
                <w:spacing w:val="-1"/>
                <w:sz w:val="19"/>
              </w:rPr>
              <w:t>mögliche Strukturformeln</w:t>
            </w:r>
            <w:r>
              <w:rPr>
                <w:color w:val="231F20"/>
                <w:sz w:val="19"/>
              </w:rPr>
              <w:t> von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Kohlenwasserstoffmolekülen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ab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benennen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die-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se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Verbindungen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systematisch,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um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Stoffe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Moleküle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eindeutig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zu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beschreiben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zu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identifizieren.</w:t>
            </w:r>
          </w:p>
          <w:p>
            <w:pPr>
              <w:pStyle w:val="TableParagraph"/>
              <w:spacing w:line="247" w:lineRule="auto" w:before="118"/>
              <w:ind w:left="81" w:right="340"/>
              <w:rPr>
                <w:sz w:val="19"/>
              </w:rPr>
            </w:pPr>
            <w:r>
              <w:rPr>
                <w:color w:val="231F20"/>
                <w:sz w:val="19"/>
              </w:rPr>
              <w:t>klassifizieren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ausgewählte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organische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Verbindungen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anhand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funktionellen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Gruppen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ihrer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Moleküle.</w:t>
            </w:r>
          </w:p>
          <w:p>
            <w:pPr>
              <w:pStyle w:val="TableParagraph"/>
              <w:spacing w:line="247" w:lineRule="auto" w:before="115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unterscheiden organische Stoffklassen anhand von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Nachweisreaktionen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funktionellen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Gruppen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ihrer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Moleküle.</w:t>
            </w:r>
          </w:p>
          <w:p>
            <w:pPr>
              <w:pStyle w:val="TableParagraph"/>
              <w:spacing w:line="240" w:lineRule="atLeast" w:before="109"/>
              <w:ind w:left="81" w:right="117"/>
              <w:rPr>
                <w:sz w:val="19"/>
              </w:rPr>
            </w:pPr>
            <w:r>
              <w:rPr>
                <w:color w:val="231F20"/>
                <w:sz w:val="19"/>
              </w:rPr>
              <w:t>wenden den Stammnamen der Alkane an, um typische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Moleküle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organischer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Verbindungsklassen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zu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benennen.</w:t>
            </w:r>
          </w:p>
        </w:tc>
        <w:tc>
          <w:tcPr>
            <w:tcW w:w="1530" w:type="dxa"/>
          </w:tcPr>
          <w:p>
            <w:pPr>
              <w:pStyle w:val="TableParagraph"/>
              <w:spacing w:line="247" w:lineRule="auto"/>
              <w:ind w:left="81" w:right="224"/>
              <w:rPr>
                <w:sz w:val="19"/>
              </w:rPr>
            </w:pPr>
            <w:r>
              <w:rPr>
                <w:color w:val="231F20"/>
                <w:sz w:val="19"/>
              </w:rPr>
              <w:t>K5, K8, K9, K12,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K14</w:t>
            </w:r>
          </w:p>
        </w:tc>
      </w:tr>
      <w:tr>
        <w:trPr>
          <w:trHeight w:val="3032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79" w:right="520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8.2 Sauerstoffhaltige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Verbindungen</w:t>
            </w:r>
          </w:p>
          <w:p>
            <w:pPr>
              <w:pStyle w:val="TableParagraph"/>
              <w:spacing w:line="247" w:lineRule="auto" w:before="2"/>
              <w:ind w:left="79" w:right="460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FM: Sauerstoffhaltige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Kohlenwasserstoffe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nachweisen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5"/>
              <w:ind w:left="86" w:right="7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184-187</w:t>
            </w:r>
          </w:p>
        </w:tc>
        <w:tc>
          <w:tcPr>
            <w:tcW w:w="834" w:type="dxa"/>
          </w:tcPr>
          <w:p>
            <w:pPr>
              <w:pStyle w:val="TableParagraph"/>
              <w:spacing w:before="35"/>
              <w:ind w:right="356"/>
              <w:jc w:val="right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 w:before="35"/>
              <w:ind w:left="80" w:right="379"/>
              <w:rPr>
                <w:sz w:val="19"/>
              </w:rPr>
            </w:pPr>
            <w:r>
              <w:rPr>
                <w:color w:val="231F20"/>
                <w:sz w:val="19"/>
              </w:rPr>
              <w:t>organische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Verbindungsklassen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(Alkanole,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Alkanale,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Alkansäuren):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funktionelle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Gruppen</w:t>
            </w:r>
          </w:p>
          <w:p>
            <w:pPr>
              <w:pStyle w:val="TableParagraph"/>
              <w:spacing w:line="247" w:lineRule="auto" w:before="116"/>
              <w:ind w:left="80" w:right="304"/>
              <w:rPr>
                <w:sz w:val="19"/>
              </w:rPr>
            </w:pPr>
            <w:r>
              <w:rPr>
                <w:color w:val="231F20"/>
                <w:sz w:val="19"/>
              </w:rPr>
              <w:t>Nachweisreaktionen für funktionelle Gruppen von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Molekülen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organischer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Stoffklassen: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Hydroxygruppe,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Aldehydgruppe,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Carboxygruppe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 w:before="35"/>
              <w:ind w:left="81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leiten aus der Summenformel </w:t>
            </w:r>
            <w:r>
              <w:rPr>
                <w:color w:val="231F20"/>
                <w:spacing w:val="-1"/>
                <w:sz w:val="19"/>
              </w:rPr>
              <w:t>mögliche Strukturformeln</w:t>
            </w:r>
            <w:r>
              <w:rPr>
                <w:color w:val="231F20"/>
                <w:sz w:val="19"/>
              </w:rPr>
              <w:t> von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Kohlenwasserstoffmolekülen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ab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benennen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die-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se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Verbindungen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systematisch,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um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Stoffe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Moleküle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eindeutig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zu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beschreiben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zu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identifizieren.</w:t>
            </w:r>
          </w:p>
          <w:p>
            <w:pPr>
              <w:pStyle w:val="TableParagraph"/>
              <w:spacing w:line="247" w:lineRule="auto" w:before="118"/>
              <w:ind w:left="81" w:right="340"/>
              <w:rPr>
                <w:sz w:val="19"/>
              </w:rPr>
            </w:pPr>
            <w:r>
              <w:rPr>
                <w:color w:val="231F20"/>
                <w:sz w:val="19"/>
              </w:rPr>
              <w:t>klassifizieren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ausgewählte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organische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Verbindungen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anhand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funktionellen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Gruppen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ihrer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Moleküle.</w:t>
            </w:r>
          </w:p>
          <w:p>
            <w:pPr>
              <w:pStyle w:val="TableParagraph"/>
              <w:spacing w:line="247" w:lineRule="auto" w:before="116"/>
              <w:ind w:left="81"/>
              <w:rPr>
                <w:sz w:val="19"/>
              </w:rPr>
            </w:pPr>
            <w:r>
              <w:rPr>
                <w:color w:val="231F20"/>
                <w:sz w:val="19"/>
              </w:rPr>
              <w:t>unterscheiden organische Stoffklassen anhand von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Nachweisreaktionen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funktionellen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Gruppen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ihrer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Moleküle.</w:t>
            </w:r>
          </w:p>
          <w:p>
            <w:pPr>
              <w:pStyle w:val="TableParagraph"/>
              <w:spacing w:line="240" w:lineRule="atLeast" w:before="108"/>
              <w:ind w:left="81" w:right="117"/>
              <w:rPr>
                <w:sz w:val="19"/>
              </w:rPr>
            </w:pPr>
            <w:r>
              <w:rPr>
                <w:color w:val="231F20"/>
                <w:sz w:val="19"/>
              </w:rPr>
              <w:t>wenden den Stammnamen der Alkane an, um typische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Moleküle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organischer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Verbindungsklassen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zu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benennen.</w:t>
            </w:r>
          </w:p>
        </w:tc>
        <w:tc>
          <w:tcPr>
            <w:tcW w:w="1530" w:type="dxa"/>
          </w:tcPr>
          <w:p>
            <w:pPr>
              <w:pStyle w:val="TableParagraph"/>
              <w:spacing w:line="247" w:lineRule="auto" w:before="35"/>
              <w:ind w:left="81" w:right="94"/>
              <w:rPr>
                <w:sz w:val="19"/>
              </w:rPr>
            </w:pPr>
            <w:r>
              <w:rPr>
                <w:color w:val="231F20"/>
                <w:sz w:val="19"/>
              </w:rPr>
              <w:t>K2,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K3,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K5,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sz w:val="19"/>
              </w:rPr>
              <w:t>K8,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K9,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K12,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K14,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K15</w:t>
            </w:r>
          </w:p>
        </w:tc>
      </w:tr>
    </w:tbl>
    <w:p>
      <w:pPr>
        <w:spacing w:after="0" w:line="247" w:lineRule="auto"/>
        <w:rPr>
          <w:sz w:val="19"/>
        </w:rPr>
        <w:sectPr>
          <w:pgSz w:w="16840" w:h="11910" w:orient="landscape"/>
          <w:pgMar w:header="495" w:footer="323" w:top="800" w:bottom="520" w:left="1140" w:right="100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687.117981pt;margin-top:565.106018pt;width:154.771pt;height:30.17pt;mso-position-horizontal-relative:page;mso-position-vertical-relative:page;z-index:15740928" id="docshape84" filled="true" fillcolor="#d1d3d4" stroked="false">
            <v:fill type="solid"/>
            <w10:wrap type="none"/>
          </v:rect>
        </w:pict>
      </w:r>
      <w:r>
        <w:rPr/>
        <w:pict>
          <v:shape style="position:absolute;margin-left:823.31488pt;margin-top:528.945679pt;width:10pt;height:25.3pt;mso-position-horizontal-relative:page;mso-position-vertical-relative:page;z-index:15741440" type="#_x0000_t202" id="docshape85" filled="false" stroked="false">
            <v:textbox inset="0,0,0,0" style="layout-flow:vertical;mso-layout-flow-alt:bottom-to-top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 Light"/>
                      <w:b w:val="0"/>
                      <w:sz w:val="16"/>
                    </w:rPr>
                  </w:pPr>
                  <w:r>
                    <w:rPr>
                      <w:rFonts w:ascii="Calibri Light"/>
                      <w:b w:val="0"/>
                      <w:color w:val="231F20"/>
                      <w:sz w:val="16"/>
                    </w:rPr>
                    <w:t>W4517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850"/>
        <w:gridCol w:w="834"/>
        <w:gridCol w:w="4450"/>
        <w:gridCol w:w="4450"/>
        <w:gridCol w:w="1530"/>
      </w:tblGrid>
      <w:tr>
        <w:trPr>
          <w:trHeight w:val="292" w:hRule="atLeast"/>
        </w:trPr>
        <w:tc>
          <w:tcPr>
            <w:tcW w:w="3061" w:type="dxa"/>
            <w:gridSpan w:val="2"/>
            <w:shd w:val="clear" w:color="auto" w:fill="6DC0CA"/>
          </w:tcPr>
          <w:p>
            <w:pPr>
              <w:pStyle w:val="TableParagraph"/>
              <w:ind w:left="26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Stunden</w:t>
            </w:r>
          </w:p>
        </w:tc>
        <w:tc>
          <w:tcPr>
            <w:tcW w:w="10430" w:type="dxa"/>
            <w:gridSpan w:val="3"/>
            <w:shd w:val="clear" w:color="auto" w:fill="E6E7E8"/>
          </w:tcPr>
          <w:p>
            <w:pPr>
              <w:pStyle w:val="TableParagraph"/>
              <w:ind w:left="4358" w:right="434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LehrplanPLUS</w:t>
            </w:r>
            <w:r>
              <w:rPr>
                <w:b/>
                <w:color w:val="231F20"/>
                <w:spacing w:val="-7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Bayern</w:t>
            </w:r>
          </w:p>
        </w:tc>
      </w:tr>
      <w:tr>
        <w:trPr>
          <w:trHeight w:val="425" w:hRule="atLeast"/>
        </w:trPr>
        <w:tc>
          <w:tcPr>
            <w:tcW w:w="2211" w:type="dxa"/>
            <w:shd w:val="clear" w:color="auto" w:fill="6DC0CA"/>
          </w:tcPr>
          <w:p>
            <w:pPr>
              <w:pStyle w:val="TableParagraph"/>
              <w:spacing w:line="206" w:lineRule="exact" w:before="13"/>
              <w:ind w:left="449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Unterkapitel </w:t>
            </w:r>
            <w:r>
              <w:rPr>
                <w:b/>
                <w:color w:val="FFFFFF"/>
                <w:spacing w:val="-2"/>
                <w:sz w:val="19"/>
              </w:rPr>
              <w:t>UK/</w:t>
            </w:r>
          </w:p>
          <w:p>
            <w:pPr>
              <w:pStyle w:val="TableParagraph"/>
              <w:spacing w:line="187" w:lineRule="exact" w:before="0"/>
              <w:ind w:left="432"/>
              <w:rPr>
                <w:b/>
                <w:sz w:val="19"/>
              </w:rPr>
            </w:pPr>
            <w:r>
              <w:rPr>
                <w:b/>
                <w:color w:val="FFFFFF"/>
                <w:spacing w:val="-3"/>
                <w:sz w:val="19"/>
              </w:rPr>
              <w:t>Fachmethode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FM</w:t>
            </w:r>
          </w:p>
        </w:tc>
        <w:tc>
          <w:tcPr>
            <w:tcW w:w="850" w:type="dxa"/>
            <w:shd w:val="clear" w:color="auto" w:fill="6DC0CA"/>
          </w:tcPr>
          <w:p>
            <w:pPr>
              <w:pStyle w:val="TableParagraph"/>
              <w:spacing w:before="103"/>
              <w:ind w:left="86" w:right="7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0" w:type="dxa"/>
            <w:shd w:val="clear" w:color="auto" w:fill="B62467"/>
          </w:tcPr>
          <w:p>
            <w:pPr>
              <w:pStyle w:val="TableParagraph"/>
              <w:spacing w:before="103"/>
              <w:ind w:left="1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zu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den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Kompetenzen</w:t>
            </w:r>
          </w:p>
        </w:tc>
        <w:tc>
          <w:tcPr>
            <w:tcW w:w="4450" w:type="dxa"/>
            <w:shd w:val="clear" w:color="auto" w:fill="E5A812"/>
          </w:tcPr>
          <w:p>
            <w:pPr>
              <w:pStyle w:val="TableParagraph"/>
              <w:spacing w:before="103"/>
              <w:ind w:left="941" w:right="92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Kompetenzen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des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Lernbereichs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1"/>
                <w:sz w:val="19"/>
              </w:rPr>
              <w:t>6</w:t>
            </w:r>
          </w:p>
        </w:tc>
        <w:tc>
          <w:tcPr>
            <w:tcW w:w="1530" w:type="dxa"/>
            <w:shd w:val="clear" w:color="auto" w:fill="95BC45"/>
          </w:tcPr>
          <w:p>
            <w:pPr>
              <w:pStyle w:val="TableParagraph"/>
              <w:spacing w:before="103"/>
              <w:ind w:left="23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Lernbereich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221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ind w:left="938" w:right="929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Schülerinnen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Schüler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085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79" w:right="91"/>
              <w:rPr>
                <w:sz w:val="19"/>
              </w:rPr>
            </w:pPr>
            <w:r>
              <w:rPr>
                <w:color w:val="231F20"/>
                <w:sz w:val="19"/>
              </w:rPr>
              <w:t>8.3 Schmelz- und Siede-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temperaturen organischer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Verbindungen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188-191</w:t>
            </w:r>
          </w:p>
        </w:tc>
        <w:tc>
          <w:tcPr>
            <w:tcW w:w="834" w:type="dxa"/>
          </w:tcPr>
          <w:p>
            <w:pPr>
              <w:pStyle w:val="TableParagraph"/>
              <w:ind w:left="11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209"/>
              <w:rPr>
                <w:sz w:val="19"/>
              </w:rPr>
            </w:pPr>
            <w:r>
              <w:rPr>
                <w:color w:val="231F20"/>
                <w:sz w:val="19"/>
              </w:rPr>
              <w:t>organische Verbindungsklassen (Alkane, Alkene,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Alkanole, Alkanale, Alkansäuren): funktionelle Grup-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pen, Wechselwirkungen (London Dispersionskräfte,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Dipol-Dipol-Wechselwirkungen und Wasserstoff-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brücken)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Stoffeigenschaften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(Siede-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Schmelz-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temperatur)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1" w:right="204"/>
              <w:rPr>
                <w:sz w:val="19"/>
              </w:rPr>
            </w:pPr>
            <w:r>
              <w:rPr>
                <w:color w:val="231F20"/>
                <w:sz w:val="19"/>
              </w:rPr>
              <w:t>leiten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aus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Struktur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verzweigter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unverzweigter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Kohlenwasserstoffmoleküle die Stärke der entspre-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chenden Wechselwirkungen zwischen den Molekülen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ab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folgern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daraus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Eigenschaften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Stoffe.</w:t>
            </w:r>
          </w:p>
          <w:p>
            <w:pPr>
              <w:pStyle w:val="TableParagraph"/>
              <w:spacing w:line="247" w:lineRule="auto" w:before="118"/>
              <w:ind w:left="81" w:right="182"/>
              <w:rPr>
                <w:sz w:val="19"/>
              </w:rPr>
            </w:pPr>
            <w:r>
              <w:rPr>
                <w:color w:val="231F20"/>
                <w:sz w:val="19"/>
              </w:rPr>
              <w:t>ermitteln die unterschiedlichen Eigenschaften von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Molekülen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organischer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Verbindungsklassen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erklä-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ren diese mit deren unterschiedlichen Strukturen und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Wechselwirkungen.</w:t>
            </w:r>
          </w:p>
        </w:tc>
        <w:tc>
          <w:tcPr>
            <w:tcW w:w="1530" w:type="dxa"/>
          </w:tcPr>
          <w:p>
            <w:pPr>
              <w:pStyle w:val="TableParagraph"/>
              <w:spacing w:line="247" w:lineRule="auto"/>
              <w:ind w:left="81" w:right="94"/>
              <w:rPr>
                <w:sz w:val="19"/>
              </w:rPr>
            </w:pPr>
            <w:r>
              <w:rPr>
                <w:color w:val="231F20"/>
                <w:sz w:val="19"/>
              </w:rPr>
              <w:t>K2,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K3,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K5,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sz w:val="19"/>
              </w:rPr>
              <w:t>K8,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K9,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K12,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K14,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K15</w:t>
            </w:r>
          </w:p>
        </w:tc>
      </w:tr>
      <w:tr>
        <w:trPr>
          <w:trHeight w:val="2085" w:hRule="atLeast"/>
        </w:trPr>
        <w:tc>
          <w:tcPr>
            <w:tcW w:w="2211" w:type="dxa"/>
          </w:tcPr>
          <w:p>
            <w:pPr>
              <w:pStyle w:val="TableParagraph"/>
              <w:spacing w:line="247" w:lineRule="auto"/>
              <w:ind w:left="79" w:right="88"/>
              <w:rPr>
                <w:sz w:val="19"/>
              </w:rPr>
            </w:pPr>
            <w:r>
              <w:rPr>
                <w:color w:val="231F20"/>
                <w:sz w:val="19"/>
              </w:rPr>
              <w:t>8.4 Löslichkeiten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organischer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Verbindungen</w:t>
            </w:r>
          </w:p>
        </w:tc>
        <w:tc>
          <w:tcPr>
            <w:tcW w:w="850" w:type="dxa"/>
          </w:tcPr>
          <w:p>
            <w:pPr>
              <w:pStyle w:val="TableParagraph"/>
              <w:ind w:left="86" w:right="7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192-197</w:t>
            </w:r>
          </w:p>
        </w:tc>
        <w:tc>
          <w:tcPr>
            <w:tcW w:w="834" w:type="dxa"/>
          </w:tcPr>
          <w:p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/>
              <w:ind w:left="80" w:right="244"/>
              <w:rPr>
                <w:sz w:val="19"/>
              </w:rPr>
            </w:pPr>
            <w:r>
              <w:rPr>
                <w:color w:val="231F20"/>
                <w:sz w:val="19"/>
              </w:rPr>
              <w:t>organische Verbindungsklassen (Alkane, Alkene,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Alkanole, Alkanale, Alkansäuren): funktionelle Grup-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pen, Wechselwirkungen (London Dispersionskräfte,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Dipol-Dipol-Wechselwirkungen und Wasserstoff-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brücken)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pacing w:val="-1"/>
                <w:sz w:val="19"/>
              </w:rPr>
              <w:t>Stoffeigenschaften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(Löslichkeit: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lipophil,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lipophob,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hydrophil,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hydrophob,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amphiphil)</w:t>
            </w:r>
          </w:p>
        </w:tc>
        <w:tc>
          <w:tcPr>
            <w:tcW w:w="4450" w:type="dxa"/>
          </w:tcPr>
          <w:p>
            <w:pPr>
              <w:pStyle w:val="TableParagraph"/>
              <w:spacing w:line="247" w:lineRule="auto" w:before="35"/>
              <w:ind w:left="81" w:right="204"/>
              <w:rPr>
                <w:sz w:val="19"/>
              </w:rPr>
            </w:pPr>
            <w:r>
              <w:rPr>
                <w:color w:val="231F20"/>
                <w:sz w:val="19"/>
              </w:rPr>
              <w:t>leiten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aus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Struktur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verzweigter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unverzweigter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Kohlenwasserstoffmoleküle die Stärke der entspre-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chenden Wechselwirkungen zwischen den Molekülen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ab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folgern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daraus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Eigenschaften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Stoffe.</w:t>
            </w:r>
          </w:p>
          <w:p>
            <w:pPr>
              <w:pStyle w:val="TableParagraph"/>
              <w:spacing w:line="247" w:lineRule="auto" w:before="118"/>
              <w:ind w:left="81" w:right="182"/>
              <w:rPr>
                <w:sz w:val="19"/>
              </w:rPr>
            </w:pPr>
            <w:r>
              <w:rPr>
                <w:color w:val="231F20"/>
                <w:sz w:val="19"/>
              </w:rPr>
              <w:t>ermitteln die unterschiedlichen Eigenschaften von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Molekülen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organischer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Verbindungsklassen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erklä-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ren diese mit deren unterschiedlichen Strukturen und</w:t>
            </w:r>
            <w:r>
              <w:rPr>
                <w:color w:val="231F20"/>
                <w:spacing w:val="-40"/>
                <w:sz w:val="19"/>
              </w:rPr>
              <w:t> </w:t>
            </w:r>
            <w:r>
              <w:rPr>
                <w:color w:val="231F20"/>
                <w:sz w:val="19"/>
              </w:rPr>
              <w:t>Wechselwirkungen.</w:t>
            </w:r>
          </w:p>
        </w:tc>
        <w:tc>
          <w:tcPr>
            <w:tcW w:w="1530" w:type="dxa"/>
          </w:tcPr>
          <w:p>
            <w:pPr>
              <w:pStyle w:val="TableParagraph"/>
              <w:spacing w:line="247" w:lineRule="auto" w:before="35"/>
              <w:ind w:left="81" w:right="94"/>
              <w:rPr>
                <w:sz w:val="19"/>
              </w:rPr>
            </w:pPr>
            <w:r>
              <w:rPr>
                <w:color w:val="231F20"/>
                <w:sz w:val="19"/>
              </w:rPr>
              <w:t>K2,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K3,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K5,</w:t>
            </w:r>
            <w:r>
              <w:rPr>
                <w:color w:val="231F20"/>
                <w:spacing w:val="2"/>
                <w:sz w:val="19"/>
              </w:rPr>
              <w:t> </w:t>
            </w:r>
            <w:r>
              <w:rPr>
                <w:color w:val="231F20"/>
                <w:sz w:val="19"/>
              </w:rPr>
              <w:t>K8,</w:t>
            </w:r>
            <w:r>
              <w:rPr>
                <w:color w:val="231F20"/>
                <w:spacing w:val="1"/>
                <w:sz w:val="19"/>
              </w:rPr>
              <w:t> </w:t>
            </w:r>
            <w:r>
              <w:rPr>
                <w:color w:val="231F20"/>
                <w:sz w:val="19"/>
              </w:rPr>
              <w:t>K9,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K12,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K14,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K15</w:t>
            </w:r>
          </w:p>
        </w:tc>
      </w:tr>
      <w:tr>
        <w:trPr>
          <w:trHeight w:val="1012" w:hRule="atLeast"/>
        </w:trPr>
        <w:tc>
          <w:tcPr>
            <w:tcW w:w="2211" w:type="dxa"/>
          </w:tcPr>
          <w:p>
            <w:pPr>
              <w:pStyle w:val="TableParagraph"/>
              <w:spacing w:before="35"/>
              <w:ind w:left="7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Summe</w:t>
            </w:r>
            <w:r>
              <w:rPr>
                <w:b/>
                <w:color w:val="231F20"/>
                <w:spacing w:val="-3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Kapitel</w:t>
            </w:r>
            <w:r>
              <w:rPr>
                <w:b/>
                <w:color w:val="231F20"/>
                <w:spacing w:val="-2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7</w:t>
            </w:r>
          </w:p>
          <w:p>
            <w:pPr>
              <w:pStyle w:val="TableParagraph"/>
              <w:spacing w:before="8"/>
              <w:ind w:left="7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+</w:t>
            </w:r>
            <w:r>
              <w:rPr>
                <w:b/>
                <w:color w:val="231F20"/>
                <w:spacing w:val="-3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Kapitel</w:t>
            </w:r>
            <w:r>
              <w:rPr>
                <w:b/>
                <w:color w:val="231F20"/>
                <w:spacing w:val="-3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8</w:t>
            </w:r>
          </w:p>
          <w:p>
            <w:pPr>
              <w:pStyle w:val="TableParagraph"/>
              <w:spacing w:line="240" w:lineRule="atLeast" w:before="0"/>
              <w:ind w:left="79"/>
              <w:rPr>
                <w:b/>
                <w:sz w:val="19"/>
              </w:rPr>
            </w:pPr>
            <w:r>
              <w:rPr>
                <w:b/>
                <w:color w:val="231F20"/>
                <w:spacing w:val="-1"/>
                <w:sz w:val="19"/>
              </w:rPr>
              <w:t>+</w:t>
            </w:r>
            <w:r>
              <w:rPr>
                <w:b/>
                <w:color w:val="231F20"/>
                <w:sz w:val="19"/>
              </w:rPr>
              <w:t> </w:t>
            </w:r>
            <w:r>
              <w:rPr>
                <w:b/>
                <w:color w:val="231F20"/>
                <w:spacing w:val="-1"/>
                <w:sz w:val="19"/>
              </w:rPr>
              <w:t>Übungen/Förderung/</w:t>
            </w:r>
            <w:r>
              <w:rPr>
                <w:b/>
                <w:color w:val="231F20"/>
                <w:spacing w:val="-40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Diagnose/Test</w:t>
            </w:r>
          </w:p>
        </w:tc>
        <w:tc>
          <w:tcPr>
            <w:tcW w:w="8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35"/>
              <w:ind w:left="72" w:right="62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9 +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8 +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4</w:t>
            </w: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5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sectPr>
      <w:pgSz w:w="16840" w:h="11910" w:orient="landscape"/>
      <w:pgMar w:header="495" w:footer="323" w:top="800" w:bottom="520" w:left="11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7027072" id="docshape1" filled="true" fillcolor="#e6e7e8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2.930603pt;margin-top:570.644897pt;width:79.3pt;height:14.25pt;mso-position-horizontal-relative:page;mso-position-vertical-relative:page;z-index:-17026560" type="#_x0000_t202" id="docshape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color w:val="231F20"/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2.074524pt;width:347.05pt;height:14.35pt;mso-position-horizontal-relative:page;mso-position-vertical-relative:page;z-index:-17026048" type="#_x0000_t202" id="docshape3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Lucida Sans" w:hAnsi="Lucida Sans"/>
                    <w:b/>
                    <w:color w:val="939598"/>
                    <w:sz w:val="20"/>
                  </w:rPr>
                  <w:t>Chemie</w:t>
                </w:r>
                <w:r>
                  <w:rPr>
                    <w:rFonts w:ascii="Lucida Sans" w:hAnsi="Lucida Sans"/>
                    <w:b/>
                    <w:color w:val="939598"/>
                    <w:spacing w:val="5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–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Das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neue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Lehrwerk für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Chemie: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Chemie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9II/III (ISBN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978-3-661-</w:t>
                </w:r>
                <w:r>
                  <w:rPr>
                    <w:b/>
                    <w:color w:val="231F20"/>
                    <w:sz w:val="20"/>
                  </w:rPr>
                  <w:t>05511</w:t>
                </w:r>
                <w:r>
                  <w:rPr>
                    <w:color w:val="231F20"/>
                    <w:sz w:val="20"/>
                  </w:rPr>
                  <w:t>-4)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7024512" id="docshape12" filled="true" fillcolor="#e6e7e8" stroked="false">
          <v:fill type="solid"/>
          <w10:wrap type="none"/>
        </v:rect>
      </w:pict>
    </w:r>
    <w:r>
      <w:rPr/>
      <w:pict>
        <v:shape style="position:absolute;margin-left:702.930603pt;margin-top:570.644897pt;width:79.3pt;height:14.25pt;mso-position-horizontal-relative:page;mso-position-vertical-relative:page;z-index:-17024000" type="#_x0000_t202" id="docshape1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color w:val="231F20"/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2.074524pt;width:347.05pt;height:14.35pt;mso-position-horizontal-relative:page;mso-position-vertical-relative:page;z-index:-17023488" type="#_x0000_t202" id="docshape14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Lucida Sans" w:hAnsi="Lucida Sans"/>
                    <w:b/>
                    <w:color w:val="939598"/>
                    <w:sz w:val="20"/>
                  </w:rPr>
                  <w:t>Chemie</w:t>
                </w:r>
                <w:r>
                  <w:rPr>
                    <w:rFonts w:ascii="Lucida Sans" w:hAnsi="Lucida Sans"/>
                    <w:b/>
                    <w:color w:val="939598"/>
                    <w:spacing w:val="5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–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Das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neue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Lehrwerk für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Chemie: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Chemie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9II/III (ISBN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978-3-661-</w:t>
                </w:r>
                <w:r>
                  <w:rPr>
                    <w:b/>
                    <w:color w:val="231F20"/>
                    <w:sz w:val="20"/>
                  </w:rPr>
                  <w:t>05511</w:t>
                </w:r>
                <w:r>
                  <w:rPr>
                    <w:color w:val="231F20"/>
                    <w:sz w:val="20"/>
                  </w:rPr>
                  <w:t>-4)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7021440" id="docshape38" filled="true" fillcolor="#e6e7e8" stroked="false">
          <v:fill type="solid"/>
          <w10:wrap type="none"/>
        </v:rect>
      </w:pict>
    </w:r>
    <w:r>
      <w:rPr/>
      <w:pict>
        <v:shape style="position:absolute;margin-left:702.930603pt;margin-top:570.644897pt;width:79.3pt;height:14.25pt;mso-position-horizontal-relative:page;mso-position-vertical-relative:page;z-index:-17020928" type="#_x0000_t202" id="docshape3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color w:val="231F20"/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2.074524pt;width:347.05pt;height:14.35pt;mso-position-horizontal-relative:page;mso-position-vertical-relative:page;z-index:-17020416" type="#_x0000_t202" id="docshape40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Lucida Sans" w:hAnsi="Lucida Sans"/>
                    <w:b/>
                    <w:color w:val="939598"/>
                    <w:sz w:val="20"/>
                  </w:rPr>
                  <w:t>Chemie</w:t>
                </w:r>
                <w:r>
                  <w:rPr>
                    <w:rFonts w:ascii="Lucida Sans" w:hAnsi="Lucida Sans"/>
                    <w:b/>
                    <w:color w:val="939598"/>
                    <w:spacing w:val="5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–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Das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neue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Lehrwerk für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Chemie: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Chemie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9II/III (ISBN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978-3-661-</w:t>
                </w:r>
                <w:r>
                  <w:rPr>
                    <w:b/>
                    <w:color w:val="231F20"/>
                    <w:sz w:val="20"/>
                  </w:rPr>
                  <w:t>05511</w:t>
                </w:r>
                <w:r>
                  <w:rPr>
                    <w:color w:val="231F20"/>
                    <w:sz w:val="20"/>
                  </w:rPr>
                  <w:t>-4)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7018368" id="docshape44" filled="true" fillcolor="#e6e7e8" stroked="false">
          <v:fill type="solid"/>
          <w10:wrap type="none"/>
        </v:rect>
      </w:pict>
    </w:r>
    <w:r>
      <w:rPr/>
      <w:pict>
        <v:shape style="position:absolute;margin-left:702.930603pt;margin-top:570.644897pt;width:79.3pt;height:14.25pt;mso-position-horizontal-relative:page;mso-position-vertical-relative:page;z-index:-17017856" type="#_x0000_t202" id="docshape4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color w:val="231F20"/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2.074524pt;width:347.05pt;height:14.35pt;mso-position-horizontal-relative:page;mso-position-vertical-relative:page;z-index:-17017344" type="#_x0000_t202" id="docshape46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Lucida Sans" w:hAnsi="Lucida Sans"/>
                    <w:b/>
                    <w:color w:val="939598"/>
                    <w:sz w:val="20"/>
                  </w:rPr>
                  <w:t>Chemie</w:t>
                </w:r>
                <w:r>
                  <w:rPr>
                    <w:rFonts w:ascii="Lucida Sans" w:hAnsi="Lucida Sans"/>
                    <w:b/>
                    <w:color w:val="939598"/>
                    <w:spacing w:val="5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–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Das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neue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Lehrwerk für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Chemie: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Chemie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9II/III (ISBN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978-3-661-</w:t>
                </w:r>
                <w:r>
                  <w:rPr>
                    <w:b/>
                    <w:color w:val="231F20"/>
                    <w:sz w:val="20"/>
                  </w:rPr>
                  <w:t>05511</w:t>
                </w:r>
                <w:r>
                  <w:rPr>
                    <w:color w:val="231F20"/>
                    <w:sz w:val="20"/>
                  </w:rPr>
                  <w:t>-4)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7015296" id="docshape50" filled="true" fillcolor="#e6e7e8" stroked="false">
          <v:fill type="solid"/>
          <w10:wrap type="none"/>
        </v:rect>
      </w:pict>
    </w:r>
    <w:r>
      <w:rPr/>
      <w:pict>
        <v:shape style="position:absolute;margin-left:702.930603pt;margin-top:570.644897pt;width:79.3pt;height:14.25pt;mso-position-horizontal-relative:page;mso-position-vertical-relative:page;z-index:-17014784" type="#_x0000_t202" id="docshape5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color w:val="231F20"/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2.074524pt;width:347.05pt;height:14.35pt;mso-position-horizontal-relative:page;mso-position-vertical-relative:page;z-index:-17014272" type="#_x0000_t202" id="docshape5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Lucida Sans" w:hAnsi="Lucida Sans"/>
                    <w:b/>
                    <w:color w:val="939598"/>
                    <w:sz w:val="20"/>
                  </w:rPr>
                  <w:t>Chemie</w:t>
                </w:r>
                <w:r>
                  <w:rPr>
                    <w:rFonts w:ascii="Lucida Sans" w:hAnsi="Lucida Sans"/>
                    <w:b/>
                    <w:color w:val="939598"/>
                    <w:spacing w:val="5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–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Das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neue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Lehrwerk für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Chemie: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Chemie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9II/III (ISBN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978-3-661-</w:t>
                </w:r>
                <w:r>
                  <w:rPr>
                    <w:b/>
                    <w:color w:val="231F20"/>
                    <w:sz w:val="20"/>
                  </w:rPr>
                  <w:t>05511</w:t>
                </w:r>
                <w:r>
                  <w:rPr>
                    <w:color w:val="231F20"/>
                    <w:sz w:val="20"/>
                  </w:rPr>
                  <w:t>-4)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7012224" id="docshape56" filled="true" fillcolor="#e6e7e8" stroked="false">
          <v:fill type="solid"/>
          <w10:wrap type="none"/>
        </v:rect>
      </w:pict>
    </w:r>
    <w:r>
      <w:rPr/>
      <w:pict>
        <v:shape style="position:absolute;margin-left:702.930603pt;margin-top:570.644897pt;width:79.3pt;height:14.25pt;mso-position-horizontal-relative:page;mso-position-vertical-relative:page;z-index:-17011712" type="#_x0000_t202" id="docshape5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color w:val="231F20"/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2.074524pt;width:347.05pt;height:14.35pt;mso-position-horizontal-relative:page;mso-position-vertical-relative:page;z-index:-17011200" type="#_x0000_t202" id="docshape58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Lucida Sans" w:hAnsi="Lucida Sans"/>
                    <w:b/>
                    <w:color w:val="939598"/>
                    <w:sz w:val="20"/>
                  </w:rPr>
                  <w:t>Chemie</w:t>
                </w:r>
                <w:r>
                  <w:rPr>
                    <w:rFonts w:ascii="Lucida Sans" w:hAnsi="Lucida Sans"/>
                    <w:b/>
                    <w:color w:val="939598"/>
                    <w:spacing w:val="5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–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Das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neue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Lehrwerk für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Chemie: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Chemie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9II/III (ISBN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978-3-661-</w:t>
                </w:r>
                <w:r>
                  <w:rPr>
                    <w:b/>
                    <w:color w:val="231F20"/>
                    <w:sz w:val="20"/>
                  </w:rPr>
                  <w:t>05511</w:t>
                </w:r>
                <w:r>
                  <w:rPr>
                    <w:color w:val="231F20"/>
                    <w:sz w:val="20"/>
                  </w:rPr>
                  <w:t>-4)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7009152" id="docshape64" filled="true" fillcolor="#e6e7e8" stroked="false">
          <v:fill type="solid"/>
          <w10:wrap type="none"/>
        </v:rect>
      </w:pict>
    </w:r>
    <w:r>
      <w:rPr/>
      <w:pict>
        <v:shape style="position:absolute;margin-left:702.930603pt;margin-top:570.644897pt;width:79.3pt;height:14.25pt;mso-position-horizontal-relative:page;mso-position-vertical-relative:page;z-index:-17008640" type="#_x0000_t202" id="docshape6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color w:val="231F20"/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2.074524pt;width:347.05pt;height:14.35pt;mso-position-horizontal-relative:page;mso-position-vertical-relative:page;z-index:-17008128" type="#_x0000_t202" id="docshape66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Lucida Sans" w:hAnsi="Lucida Sans"/>
                    <w:b/>
                    <w:color w:val="939598"/>
                    <w:sz w:val="20"/>
                  </w:rPr>
                  <w:t>Chemie</w:t>
                </w:r>
                <w:r>
                  <w:rPr>
                    <w:rFonts w:ascii="Lucida Sans" w:hAnsi="Lucida Sans"/>
                    <w:b/>
                    <w:color w:val="939598"/>
                    <w:spacing w:val="5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–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Das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neue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Lehrwerk für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Chemie: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Chemie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9II/III (ISBN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978-3-661-</w:t>
                </w:r>
                <w:r>
                  <w:rPr>
                    <w:b/>
                    <w:color w:val="231F20"/>
                    <w:sz w:val="20"/>
                  </w:rPr>
                  <w:t>05511</w:t>
                </w:r>
                <w:r>
                  <w:rPr>
                    <w:color w:val="231F20"/>
                    <w:sz w:val="20"/>
                  </w:rPr>
                  <w:t>-4)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7006080" id="docshape72" filled="true" fillcolor="#e6e7e8" stroked="false">
          <v:fill type="solid"/>
          <w10:wrap type="none"/>
        </v:rect>
      </w:pict>
    </w:r>
    <w:r>
      <w:rPr/>
      <w:pict>
        <v:shape style="position:absolute;margin-left:702.930603pt;margin-top:570.644897pt;width:79.3pt;height:14.25pt;mso-position-horizontal-relative:page;mso-position-vertical-relative:page;z-index:-17005568" type="#_x0000_t202" id="docshape7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color w:val="231F20"/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2.074524pt;width:347.05pt;height:14.35pt;mso-position-horizontal-relative:page;mso-position-vertical-relative:page;z-index:-17005056" type="#_x0000_t202" id="docshape74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Lucida Sans" w:hAnsi="Lucida Sans"/>
                    <w:b/>
                    <w:color w:val="939598"/>
                    <w:sz w:val="20"/>
                  </w:rPr>
                  <w:t>Chemie</w:t>
                </w:r>
                <w:r>
                  <w:rPr>
                    <w:rFonts w:ascii="Lucida Sans" w:hAnsi="Lucida Sans"/>
                    <w:b/>
                    <w:color w:val="939598"/>
                    <w:spacing w:val="5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–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Das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neue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Lehrwerk für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Chemie: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Chemie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9II/III (ISBN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978-3-661-</w:t>
                </w:r>
                <w:r>
                  <w:rPr>
                    <w:b/>
                    <w:color w:val="231F20"/>
                    <w:sz w:val="20"/>
                  </w:rPr>
                  <w:t>05511</w:t>
                </w:r>
                <w:r>
                  <w:rPr>
                    <w:color w:val="231F20"/>
                    <w:sz w:val="20"/>
                  </w:rPr>
                  <w:t>-4)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7003008" id="docshape78" filled="true" fillcolor="#e6e7e8" stroked="false">
          <v:fill type="solid"/>
          <w10:wrap type="none"/>
        </v:rect>
      </w:pict>
    </w:r>
    <w:r>
      <w:rPr/>
      <w:pict>
        <v:shape style="position:absolute;margin-left:702.930603pt;margin-top:570.644897pt;width:79.3pt;height:14.25pt;mso-position-horizontal-relative:page;mso-position-vertical-relative:page;z-index:-17002496" type="#_x0000_t202" id="docshape7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color w:val="231F20"/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2.074524pt;width:347.05pt;height:14.35pt;mso-position-horizontal-relative:page;mso-position-vertical-relative:page;z-index:-17001984" type="#_x0000_t202" id="docshape80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Lucida Sans" w:hAnsi="Lucida Sans"/>
                    <w:b/>
                    <w:color w:val="939598"/>
                    <w:sz w:val="20"/>
                  </w:rPr>
                  <w:t>Chemie</w:t>
                </w:r>
                <w:r>
                  <w:rPr>
                    <w:rFonts w:ascii="Lucida Sans" w:hAnsi="Lucida Sans"/>
                    <w:b/>
                    <w:color w:val="939598"/>
                    <w:spacing w:val="5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–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Das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neue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Lehrwerk für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Chemie: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Chemie</w:t>
                </w:r>
                <w:r>
                  <w:rPr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9II/III (ISBN</w:t>
                </w:r>
                <w:r>
                  <w:rPr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color w:val="231F20"/>
                    <w:sz w:val="20"/>
                  </w:rPr>
                  <w:t>978-3-661-</w:t>
                </w:r>
                <w:r>
                  <w:rPr>
                    <w:b/>
                    <w:color w:val="231F20"/>
                    <w:sz w:val="20"/>
                  </w:rPr>
                  <w:t>05511</w:t>
                </w:r>
                <w:r>
                  <w:rPr>
                    <w:color w:val="231F20"/>
                    <w:sz w:val="20"/>
                  </w:rPr>
                  <w:t>-4)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025536" from="62.362202pt,39.935699pt" to="779.527202pt,39.935699pt" stroked="true" strokeweight=".5pt" strokecolor="#939598">
          <v:stroke dashstyle="solid"/>
          <w10:wrap type="none"/>
        </v:line>
      </w:pict>
    </w:r>
    <w:r>
      <w:rPr/>
      <w:pict>
        <v:shape style="position:absolute;margin-left:773.459229pt;margin-top:23.734818pt;width:7.1pt;height:14.25pt;mso-position-horizontal-relative:page;mso-position-vertical-relative:page;z-index:-17025024" type="#_x0000_t202" id="docshape1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39598"/>
                    <w:sz w:val="20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022976" from="62.362202pt,39.935699pt" to="779.527202pt,39.935699pt" stroked="true" strokeweight=".5pt" strokecolor="#939598">
          <v:stroke dashstyle="solid"/>
          <w10:wrap type="none"/>
        </v:line>
      </w:pict>
    </w:r>
    <w:r>
      <w:rPr/>
      <w:pict>
        <v:shape style="position:absolute;margin-left:61.362202pt;margin-top:23.735216pt;width:206.25pt;height:14.25pt;mso-position-horizontal-relative:page;mso-position-vertical-relative:page;z-index:-17022464" type="#_x0000_t202" id="docshape3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39598"/>
                    <w:sz w:val="20"/>
                  </w:rPr>
                  <w:t>Lernbereich</w:t>
                </w:r>
                <w:r>
                  <w:rPr>
                    <w:color w:val="939598"/>
                    <w:spacing w:val="-6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1:</w:t>
                </w:r>
                <w:r>
                  <w:rPr>
                    <w:color w:val="939598"/>
                    <w:spacing w:val="-5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Wie</w:t>
                </w:r>
                <w:r>
                  <w:rPr>
                    <w:color w:val="939598"/>
                    <w:spacing w:val="-5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Chemiker</w:t>
                </w:r>
                <w:r>
                  <w:rPr>
                    <w:color w:val="939598"/>
                    <w:spacing w:val="-5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denken</w:t>
                </w:r>
                <w:r>
                  <w:rPr>
                    <w:color w:val="939598"/>
                    <w:spacing w:val="-5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und</w:t>
                </w:r>
                <w:r>
                  <w:rPr>
                    <w:color w:val="939598"/>
                    <w:spacing w:val="-6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arbeiten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73.459229pt;margin-top:23.734818pt;width:7.1pt;height:14.25pt;mso-position-horizontal-relative:page;mso-position-vertical-relative:page;z-index:-17021952" type="#_x0000_t202" id="docshape3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39598"/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019904" from="62.362202pt,39.935699pt" to="779.527202pt,39.935699pt" stroked="true" strokeweight=".5pt" strokecolor="#939598">
          <v:stroke dashstyle="solid"/>
          <w10:wrap type="none"/>
        </v:line>
      </w:pict>
    </w:r>
    <w:r>
      <w:rPr/>
      <w:pict>
        <v:shape style="position:absolute;margin-left:61.362202pt;margin-top:23.735216pt;width:179.6pt;height:14.25pt;mso-position-horizontal-relative:page;mso-position-vertical-relative:page;z-index:-17019392" type="#_x0000_t202" id="docshape4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39598"/>
                    <w:sz w:val="20"/>
                  </w:rPr>
                  <w:t>Kapitel</w:t>
                </w:r>
                <w:r>
                  <w:rPr>
                    <w:color w:val="939598"/>
                    <w:spacing w:val="-7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1:</w:t>
                </w:r>
                <w:r>
                  <w:rPr>
                    <w:color w:val="939598"/>
                    <w:spacing w:val="-6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Laborführerschein</w:t>
                </w:r>
                <w:r>
                  <w:rPr>
                    <w:color w:val="939598"/>
                    <w:spacing w:val="-7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(ca.</w:t>
                </w:r>
                <w:r>
                  <w:rPr>
                    <w:color w:val="939598"/>
                    <w:spacing w:val="-7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5</w:t>
                </w:r>
                <w:r>
                  <w:rPr>
                    <w:color w:val="939598"/>
                    <w:spacing w:val="-6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Stunden)</w:t>
                </w:r>
              </w:p>
            </w:txbxContent>
          </v:textbox>
          <w10:wrap type="none"/>
        </v:shape>
      </w:pict>
    </w:r>
    <w:r>
      <w:rPr/>
      <w:pict>
        <v:shape style="position:absolute;margin-left:773.459229pt;margin-top:23.734818pt;width:7.1pt;height:14.25pt;mso-position-horizontal-relative:page;mso-position-vertical-relative:page;z-index:-17018880" type="#_x0000_t202" id="docshape4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39598"/>
                    <w:sz w:val="20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016832" from="62.362202pt,39.935699pt" to="779.527202pt,39.935699pt" stroked="true" strokeweight=".5pt" strokecolor="#939598">
          <v:stroke dashstyle="solid"/>
          <w10:wrap type="none"/>
        </v:line>
      </w:pict>
    </w:r>
    <w:r>
      <w:rPr/>
      <w:pict>
        <v:shape style="position:absolute;margin-left:61.362202pt;margin-top:23.735216pt;width:244.4pt;height:14.25pt;mso-position-horizontal-relative:page;mso-position-vertical-relative:page;z-index:-17016320" type="#_x0000_t202" id="docshape4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39598"/>
                    <w:sz w:val="20"/>
                  </w:rPr>
                  <w:t>Lernbereich</w:t>
                </w:r>
                <w:r>
                  <w:rPr>
                    <w:color w:val="939598"/>
                    <w:spacing w:val="-7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2:</w:t>
                </w:r>
                <w:r>
                  <w:rPr>
                    <w:color w:val="939598"/>
                    <w:spacing w:val="-6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Stoffe</w:t>
                </w:r>
                <w:r>
                  <w:rPr>
                    <w:color w:val="939598"/>
                    <w:spacing w:val="-6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und</w:t>
                </w:r>
                <w:r>
                  <w:rPr>
                    <w:color w:val="939598"/>
                    <w:spacing w:val="-8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ihre</w:t>
                </w:r>
                <w:r>
                  <w:rPr>
                    <w:color w:val="939598"/>
                    <w:spacing w:val="-6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Eigenschaften</w:t>
                </w:r>
                <w:r>
                  <w:rPr>
                    <w:color w:val="939598"/>
                    <w:spacing w:val="-6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(ca.</w:t>
                </w:r>
                <w:r>
                  <w:rPr>
                    <w:color w:val="939598"/>
                    <w:spacing w:val="-7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8</w:t>
                </w:r>
                <w:r>
                  <w:rPr>
                    <w:color w:val="939598"/>
                    <w:spacing w:val="-7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Stunden)</w:t>
                </w:r>
              </w:p>
            </w:txbxContent>
          </v:textbox>
          <w10:wrap type="none"/>
        </v:shape>
      </w:pict>
    </w:r>
    <w:r>
      <w:rPr/>
      <w:pict>
        <v:shape style="position:absolute;margin-left:773.459229pt;margin-top:23.734818pt;width:7.1pt;height:14.25pt;mso-position-horizontal-relative:page;mso-position-vertical-relative:page;z-index:-17015808" type="#_x0000_t202" id="docshape4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39598"/>
                    <w:sz w:val="20"/>
                  </w:rPr>
                  <w:t>5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013760" from="62.362202pt,39.935699pt" to="779.527202pt,39.935699pt" stroked="true" strokeweight=".5pt" strokecolor="#939598">
          <v:stroke dashstyle="solid"/>
          <w10:wrap type="none"/>
        </v:line>
      </w:pict>
    </w:r>
    <w:r>
      <w:rPr/>
      <w:pict>
        <v:shape style="position:absolute;margin-left:61.362202pt;margin-top:23.735216pt;width:210.75pt;height:14.25pt;mso-position-horizontal-relative:page;mso-position-vertical-relative:page;z-index:-17013248" type="#_x0000_t202" id="docshape54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39598"/>
                    <w:sz w:val="20"/>
                  </w:rPr>
                  <w:t>Lernbereich</w:t>
                </w:r>
                <w:r>
                  <w:rPr>
                    <w:color w:val="939598"/>
                    <w:spacing w:val="-4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3:</w:t>
                </w:r>
                <w:r>
                  <w:rPr>
                    <w:color w:val="939598"/>
                    <w:spacing w:val="-4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Aufbau</w:t>
                </w:r>
                <w:r>
                  <w:rPr>
                    <w:color w:val="939598"/>
                    <w:spacing w:val="-3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der</w:t>
                </w:r>
                <w:r>
                  <w:rPr>
                    <w:color w:val="939598"/>
                    <w:spacing w:val="-5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Materie</w:t>
                </w:r>
                <w:r>
                  <w:rPr>
                    <w:color w:val="939598"/>
                    <w:spacing w:val="-3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(ca.</w:t>
                </w:r>
                <w:r>
                  <w:rPr>
                    <w:color w:val="939598"/>
                    <w:spacing w:val="-5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10</w:t>
                </w:r>
                <w:r>
                  <w:rPr>
                    <w:color w:val="939598"/>
                    <w:spacing w:val="-3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Stunden)</w:t>
                </w:r>
              </w:p>
            </w:txbxContent>
          </v:textbox>
          <w10:wrap type="none"/>
        </v:shape>
      </w:pict>
    </w:r>
    <w:r>
      <w:rPr/>
      <w:pict>
        <v:shape style="position:absolute;margin-left:771.459229pt;margin-top:23.734818pt;width:12.1pt;height:14.25pt;mso-position-horizontal-relative:page;mso-position-vertical-relative:page;z-index:-17012736" type="#_x0000_t202" id="docshape55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939598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010688" from="62.362202pt,39.935699pt" to="779.527202pt,39.935699pt" stroked="true" strokeweight=".5pt" strokecolor="#939598">
          <v:stroke dashstyle="solid"/>
          <w10:wrap type="none"/>
        </v:line>
      </w:pict>
    </w:r>
    <w:r>
      <w:rPr/>
      <w:pict>
        <v:shape style="position:absolute;margin-left:61.362202pt;margin-top:23.735216pt;width:212.95pt;height:14.25pt;mso-position-horizontal-relative:page;mso-position-vertical-relative:page;z-index:-17010176" type="#_x0000_t202" id="docshape6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39598"/>
                    <w:sz w:val="20"/>
                  </w:rPr>
                  <w:t>Lernbereich</w:t>
                </w:r>
                <w:r>
                  <w:rPr>
                    <w:color w:val="939598"/>
                    <w:spacing w:val="-6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4:</w:t>
                </w:r>
                <w:r>
                  <w:rPr>
                    <w:color w:val="939598"/>
                    <w:spacing w:val="-5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Chemische</w:t>
                </w:r>
                <w:r>
                  <w:rPr>
                    <w:color w:val="939598"/>
                    <w:spacing w:val="-7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Reaktion</w:t>
                </w:r>
                <w:r>
                  <w:rPr>
                    <w:color w:val="939598"/>
                    <w:spacing w:val="-6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(ca.</w:t>
                </w:r>
                <w:r>
                  <w:rPr>
                    <w:color w:val="939598"/>
                    <w:spacing w:val="-6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16</w:t>
                </w:r>
                <w:r>
                  <w:rPr>
                    <w:color w:val="939598"/>
                    <w:spacing w:val="-6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Stunden)</w:t>
                </w:r>
              </w:p>
            </w:txbxContent>
          </v:textbox>
          <w10:wrap type="none"/>
        </v:shape>
      </w:pict>
    </w:r>
    <w:r>
      <w:rPr/>
      <w:pict>
        <v:shape style="position:absolute;margin-left:766.390808pt;margin-top:23.734818pt;width:17.150pt;height:14.25pt;mso-position-horizontal-relative:page;mso-position-vertical-relative:page;z-index:-17009664" type="#_x0000_t202" id="docshape63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939598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007616" from="62.362202pt,39.935699pt" to="779.527202pt,39.935699pt" stroked="true" strokeweight=".5pt" strokecolor="#939598">
          <v:stroke dashstyle="solid"/>
          <w10:wrap type="none"/>
        </v:line>
      </w:pict>
    </w:r>
    <w:r>
      <w:rPr/>
      <w:pict>
        <v:shape style="position:absolute;margin-left:61.362202pt;margin-top:23.735216pt;width:304.8pt;height:14.25pt;mso-position-horizontal-relative:page;mso-position-vertical-relative:page;z-index:-17007104" type="#_x0000_t202" id="docshape7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39598"/>
                    <w:sz w:val="20"/>
                  </w:rPr>
                  <w:t>Lernbereich</w:t>
                </w:r>
                <w:r>
                  <w:rPr>
                    <w:color w:val="939598"/>
                    <w:spacing w:val="-7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5:</w:t>
                </w:r>
                <w:r>
                  <w:rPr>
                    <w:color w:val="939598"/>
                    <w:spacing w:val="-6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Atombau</w:t>
                </w:r>
                <w:r>
                  <w:rPr>
                    <w:color w:val="939598"/>
                    <w:spacing w:val="-7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und</w:t>
                </w:r>
                <w:r>
                  <w:rPr>
                    <w:color w:val="939598"/>
                    <w:spacing w:val="-7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Periodensystem</w:t>
                </w:r>
                <w:r>
                  <w:rPr>
                    <w:color w:val="939598"/>
                    <w:spacing w:val="-6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der</w:t>
                </w:r>
                <w:r>
                  <w:rPr>
                    <w:color w:val="939598"/>
                    <w:spacing w:val="-7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Elemente</w:t>
                </w:r>
                <w:r>
                  <w:rPr>
                    <w:color w:val="939598"/>
                    <w:spacing w:val="-6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(ca.</w:t>
                </w:r>
                <w:r>
                  <w:rPr>
                    <w:color w:val="939598"/>
                    <w:spacing w:val="-7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5</w:t>
                </w:r>
                <w:r>
                  <w:rPr>
                    <w:color w:val="939598"/>
                    <w:spacing w:val="-7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Stunden)</w:t>
                </w:r>
              </w:p>
            </w:txbxContent>
          </v:textbox>
          <w10:wrap type="none"/>
        </v:shape>
      </w:pict>
    </w:r>
    <w:r>
      <w:rPr/>
      <w:pict>
        <v:shape style="position:absolute;margin-left:766.390808pt;margin-top:23.734818pt;width:17.150pt;height:14.25pt;mso-position-horizontal-relative:page;mso-position-vertical-relative:page;z-index:-17006592" type="#_x0000_t202" id="docshape71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939598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004544" from="62.362202pt,39.935699pt" to="779.527202pt,39.935699pt" stroked="true" strokeweight=".5pt" strokecolor="#939598">
          <v:stroke dashstyle="solid"/>
          <w10:wrap type="none"/>
        </v:line>
      </w:pict>
    </w:r>
    <w:r>
      <w:rPr/>
      <w:pict>
        <v:shape style="position:absolute;margin-left:61.362202pt;margin-top:23.735216pt;width:221pt;height:14.25pt;mso-position-horizontal-relative:page;mso-position-vertical-relative:page;z-index:-17004032" type="#_x0000_t202" id="docshape7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39598"/>
                    <w:sz w:val="20"/>
                  </w:rPr>
                  <w:t>Lernbereich</w:t>
                </w:r>
                <w:r>
                  <w:rPr>
                    <w:color w:val="939598"/>
                    <w:spacing w:val="-5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6:</w:t>
                </w:r>
                <w:r>
                  <w:rPr>
                    <w:color w:val="939598"/>
                    <w:spacing w:val="-4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Chemische</w:t>
                </w:r>
                <w:r>
                  <w:rPr>
                    <w:color w:val="939598"/>
                    <w:spacing w:val="-5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Bindungen</w:t>
                </w:r>
                <w:r>
                  <w:rPr>
                    <w:color w:val="939598"/>
                    <w:spacing w:val="-5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(ca.</w:t>
                </w:r>
                <w:r>
                  <w:rPr>
                    <w:color w:val="939598"/>
                    <w:spacing w:val="-5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17</w:t>
                </w:r>
                <w:r>
                  <w:rPr>
                    <w:color w:val="939598"/>
                    <w:spacing w:val="-4"/>
                    <w:sz w:val="20"/>
                  </w:rPr>
                  <w:t> </w:t>
                </w:r>
                <w:r>
                  <w:rPr>
                    <w:color w:val="939598"/>
                    <w:sz w:val="20"/>
                  </w:rPr>
                  <w:t>Stunden)</w:t>
                </w:r>
              </w:p>
            </w:txbxContent>
          </v:textbox>
          <w10:wrap type="none"/>
        </v:shape>
      </w:pict>
    </w:r>
    <w:r>
      <w:rPr/>
      <w:pict>
        <v:shape style="position:absolute;margin-left:766.390808pt;margin-top:23.734818pt;width:17.150pt;height:14.25pt;mso-position-horizontal-relative:page;mso-position-vertical-relative:page;z-index:-17003520" type="#_x0000_t202" id="docshape77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939598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Title" w:type="paragraph">
    <w:name w:val="Title"/>
    <w:basedOn w:val="Normal"/>
    <w:uiPriority w:val="1"/>
    <w:qFormat/>
    <w:pPr>
      <w:spacing w:before="71"/>
      <w:ind w:left="107"/>
    </w:pPr>
    <w:rPr>
      <w:rFonts w:ascii="Lucida Sans" w:hAnsi="Lucida Sans" w:eastAsia="Lucida Sans" w:cs="Lucida Sans"/>
      <w:sz w:val="84"/>
      <w:szCs w:val="8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6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header" Target="header3.xml"/><Relationship Id="rId13" Type="http://schemas.openxmlformats.org/officeDocument/2006/relationships/footer" Target="footer4.xml"/><Relationship Id="rId14" Type="http://schemas.openxmlformats.org/officeDocument/2006/relationships/header" Target="header4.xml"/><Relationship Id="rId15" Type="http://schemas.openxmlformats.org/officeDocument/2006/relationships/footer" Target="footer5.xml"/><Relationship Id="rId16" Type="http://schemas.openxmlformats.org/officeDocument/2006/relationships/header" Target="header5.xml"/><Relationship Id="rId17" Type="http://schemas.openxmlformats.org/officeDocument/2006/relationships/footer" Target="footer6.xml"/><Relationship Id="rId18" Type="http://schemas.openxmlformats.org/officeDocument/2006/relationships/header" Target="header6.xml"/><Relationship Id="rId19" Type="http://schemas.openxmlformats.org/officeDocument/2006/relationships/footer" Target="footer7.xml"/><Relationship Id="rId20" Type="http://schemas.openxmlformats.org/officeDocument/2006/relationships/header" Target="header7.xml"/><Relationship Id="rId21" Type="http://schemas.openxmlformats.org/officeDocument/2006/relationships/footer" Target="footer8.xml"/><Relationship Id="rId22" Type="http://schemas.openxmlformats.org/officeDocument/2006/relationships/header" Target="header8.xml"/><Relationship Id="rId23" Type="http://schemas.openxmlformats.org/officeDocument/2006/relationships/footer" Target="footer9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2021-07-01T13:54:38Z</dcterms:created>
  <dcterms:modified xsi:type="dcterms:W3CDTF">2021-07-01T13:54:38Z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InDesign CS5.5 (7.5.1)</vt:lpwstr>
  </property>
  <property fmtid="{D5CDD505-2E9C-101B-9397-08002B2CF9AE}" pid="4" name="LastSaved">
    <vt:filetime>2021-07-01T00:00:00Z</vt:filetime>
  </property>
</Properties>
</file>