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23CC25" w14:textId="77777777" w:rsidR="00766471" w:rsidRPr="00377CD0" w:rsidRDefault="00766471" w:rsidP="00766471">
      <w:pPr>
        <w:spacing w:before="120" w:after="120"/>
        <w:ind w:right="-567"/>
        <w:rPr>
          <w:rFonts w:ascii="Calibri" w:hAnsi="Calibri"/>
          <w:b/>
          <w:sz w:val="28"/>
          <w:szCs w:val="28"/>
        </w:rPr>
      </w:pPr>
      <w:r w:rsidRPr="00377CD0">
        <w:rPr>
          <w:rFonts w:ascii="Calibri" w:hAnsi="Calibri"/>
          <w:b/>
          <w:sz w:val="28"/>
          <w:szCs w:val="28"/>
        </w:rPr>
        <w:t xml:space="preserve">Die Textlexika zu </w:t>
      </w:r>
      <w:r>
        <w:rPr>
          <w:rFonts w:ascii="Calibri" w:hAnsi="Calibri"/>
          <w:b/>
          <w:sz w:val="28"/>
          <w:szCs w:val="28"/>
        </w:rPr>
        <w:t>Campus C</w:t>
      </w:r>
      <w:r w:rsidRPr="00377CD0">
        <w:rPr>
          <w:rFonts w:ascii="Calibri" w:hAnsi="Calibri"/>
          <w:b/>
          <w:sz w:val="28"/>
          <w:szCs w:val="28"/>
        </w:rPr>
        <w:t xml:space="preserve"> neu</w:t>
      </w:r>
    </w:p>
    <w:p w14:paraId="005B73B9" w14:textId="77777777" w:rsidR="00766471" w:rsidRPr="00377CD0" w:rsidRDefault="00766471" w:rsidP="00766471">
      <w:pPr>
        <w:rPr>
          <w:rFonts w:ascii="Calibri" w:hAnsi="Calibri"/>
          <w:sz w:val="22"/>
          <w:szCs w:val="22"/>
        </w:rPr>
      </w:pPr>
    </w:p>
    <w:p w14:paraId="4F73303C" w14:textId="77777777" w:rsidR="00766471" w:rsidRPr="00377CD0" w:rsidRDefault="00766471" w:rsidP="00766471">
      <w:pPr>
        <w:spacing w:line="276" w:lineRule="auto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>Die Textlexika sind ein einfaches und verlässliches Hilfsmittel, um die Wortschatzarbeit nachhaltig und transparent zu gestalten.</w:t>
      </w:r>
    </w:p>
    <w:p w14:paraId="110E5833" w14:textId="77777777" w:rsidR="00766471" w:rsidRPr="00377CD0" w:rsidRDefault="00766471" w:rsidP="00766471">
      <w:pPr>
        <w:spacing w:after="120" w:line="276" w:lineRule="auto"/>
        <w:rPr>
          <w:rFonts w:ascii="Calibri" w:hAnsi="Calibri"/>
          <w:sz w:val="22"/>
          <w:szCs w:val="22"/>
        </w:rPr>
      </w:pPr>
    </w:p>
    <w:p w14:paraId="6E5A5BB0" w14:textId="77777777" w:rsidR="00766471" w:rsidRPr="00377CD0" w:rsidRDefault="00766471" w:rsidP="00766471">
      <w:pPr>
        <w:numPr>
          <w:ilvl w:val="0"/>
          <w:numId w:val="5"/>
        </w:numPr>
        <w:spacing w:after="120" w:line="276" w:lineRule="auto"/>
        <w:rPr>
          <w:rFonts w:ascii="Calibri" w:hAnsi="Calibri"/>
          <w:b/>
          <w:sz w:val="22"/>
          <w:szCs w:val="22"/>
        </w:rPr>
      </w:pPr>
      <w:r w:rsidRPr="00377CD0">
        <w:rPr>
          <w:rFonts w:ascii="Calibri" w:hAnsi="Calibri"/>
          <w:b/>
          <w:sz w:val="24"/>
          <w:szCs w:val="22"/>
        </w:rPr>
        <w:t>Aufbau und Anlage</w:t>
      </w:r>
    </w:p>
    <w:p w14:paraId="1B7C73DD" w14:textId="731E1F70" w:rsidR="00766471" w:rsidRPr="00377CD0" w:rsidRDefault="00766471" w:rsidP="00766471">
      <w:pPr>
        <w:numPr>
          <w:ilvl w:val="0"/>
          <w:numId w:val="1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Es sind – </w:t>
      </w:r>
      <w:r w:rsidR="00734A8A">
        <w:rPr>
          <w:rFonts w:ascii="Calibri" w:hAnsi="Calibri"/>
          <w:sz w:val="21"/>
          <w:szCs w:val="21"/>
        </w:rPr>
        <w:t xml:space="preserve">in separaten Listen – alle </w:t>
      </w:r>
      <w:r w:rsidRPr="00377CD0">
        <w:rPr>
          <w:rFonts w:ascii="Calibri" w:hAnsi="Calibri"/>
          <w:sz w:val="21"/>
          <w:szCs w:val="21"/>
        </w:rPr>
        <w:t>T-Texte erfasst.</w:t>
      </w:r>
    </w:p>
    <w:p w14:paraId="1075A1C1" w14:textId="77777777" w:rsidR="00766471" w:rsidRPr="00377CD0" w:rsidRDefault="00766471" w:rsidP="00766471">
      <w:pPr>
        <w:numPr>
          <w:ilvl w:val="0"/>
          <w:numId w:val="1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Die Listen enthalten in alphabetischer Reihenfolge </w:t>
      </w:r>
      <w:r w:rsidRPr="00377CD0">
        <w:rPr>
          <w:rFonts w:ascii="Calibri" w:hAnsi="Calibri"/>
          <w:i/>
          <w:sz w:val="21"/>
          <w:szCs w:val="21"/>
        </w:rPr>
        <w:t>alle</w:t>
      </w:r>
      <w:r w:rsidRPr="00377CD0">
        <w:rPr>
          <w:rFonts w:ascii="Calibri" w:hAnsi="Calibri"/>
          <w:sz w:val="21"/>
          <w:szCs w:val="21"/>
        </w:rPr>
        <w:t xml:space="preserve"> Vokabeln des jeweiligen Textes: sowohl die Lernwörter, die in der jeweiligen Lektion neu eingeführt werden, als auch die Vokabeln, die aus früheren Lektionen bereits bekannt sind.</w:t>
      </w:r>
    </w:p>
    <w:p w14:paraId="0BCB32FF" w14:textId="77777777" w:rsidR="00766471" w:rsidRPr="00377CD0" w:rsidRDefault="00766471" w:rsidP="00766471">
      <w:pPr>
        <w:numPr>
          <w:ilvl w:val="0"/>
          <w:numId w:val="1"/>
        </w:numPr>
        <w:spacing w:line="276" w:lineRule="auto"/>
        <w:ind w:right="56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Das in der jeweiligen Lektion aktuelle Lernvokabular ist </w:t>
      </w:r>
      <w:r w:rsidRPr="00377CD0">
        <w:rPr>
          <w:rFonts w:ascii="Calibri" w:hAnsi="Calibri"/>
          <w:b/>
          <w:color w:val="D81E39"/>
          <w:sz w:val="21"/>
          <w:szCs w:val="21"/>
        </w:rPr>
        <w:t>rot</w:t>
      </w:r>
      <w:r w:rsidRPr="00377CD0">
        <w:rPr>
          <w:rFonts w:ascii="Calibri" w:hAnsi="Calibri"/>
          <w:sz w:val="21"/>
          <w:szCs w:val="21"/>
        </w:rPr>
        <w:t xml:space="preserve"> unterstrichen.</w:t>
      </w:r>
    </w:p>
    <w:p w14:paraId="0D7017DD" w14:textId="77777777" w:rsidR="00766471" w:rsidRPr="00377CD0" w:rsidRDefault="00766471" w:rsidP="00766471">
      <w:pPr>
        <w:spacing w:after="120" w:line="276" w:lineRule="auto"/>
        <w:ind w:left="363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>Die Hochzahlen geben die Lektion an, in der das Wort gelernt worden ist. Mit „0“ sind Fußnotenwörter bzw. Wörter, die (noch) nicht zum Lernwortschatz gehören, markiert.</w:t>
      </w:r>
    </w:p>
    <w:p w14:paraId="205027BE" w14:textId="77777777" w:rsidR="00766471" w:rsidRPr="00377CD0" w:rsidRDefault="00766471" w:rsidP="00766471">
      <w:pPr>
        <w:numPr>
          <w:ilvl w:val="0"/>
          <w:numId w:val="3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Besonders wichtige Vokabeln sind eigens markiert: In </w:t>
      </w:r>
      <w:r w:rsidRPr="00377CD0">
        <w:rPr>
          <w:rFonts w:ascii="Calibri" w:hAnsi="Calibri"/>
          <w:b/>
          <w:color w:val="0070C0"/>
          <w:sz w:val="21"/>
          <w:szCs w:val="21"/>
        </w:rPr>
        <w:t>Blaudruck</w:t>
      </w:r>
      <w:r w:rsidRPr="00377CD0">
        <w:rPr>
          <w:rFonts w:ascii="Calibri" w:hAnsi="Calibri"/>
          <w:sz w:val="21"/>
          <w:szCs w:val="21"/>
        </w:rPr>
        <w:t xml:space="preserve"> stehen die für die schulische Lektüre häufigsten 500 Wörter, mit denen bereits 70 % der Texte erfasst sind.</w:t>
      </w:r>
    </w:p>
    <w:p w14:paraId="3E116F2D" w14:textId="31034D19" w:rsidR="00766471" w:rsidRPr="00377CD0" w:rsidRDefault="00CE2484" w:rsidP="00766471">
      <w:pPr>
        <w:numPr>
          <w:ilvl w:val="0"/>
          <w:numId w:val="2"/>
        </w:numPr>
        <w:spacing w:line="276" w:lineRule="auto"/>
        <w:ind w:right="567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t>Viele Textlexika umfassen</w:t>
      </w:r>
      <w:bookmarkStart w:id="0" w:name="_GoBack"/>
      <w:bookmarkEnd w:id="0"/>
      <w:r w:rsidR="00766471" w:rsidRPr="00377CD0">
        <w:rPr>
          <w:rFonts w:ascii="Calibri" w:hAnsi="Calibri"/>
          <w:sz w:val="21"/>
          <w:szCs w:val="21"/>
        </w:rPr>
        <w:t xml:space="preserve"> eine bzw. maximal zwei DIN</w:t>
      </w:r>
      <w:r w:rsidR="00921D01">
        <w:rPr>
          <w:rFonts w:ascii="Calibri" w:hAnsi="Calibri"/>
          <w:sz w:val="21"/>
          <w:szCs w:val="21"/>
        </w:rPr>
        <w:t>-</w:t>
      </w:r>
      <w:r w:rsidR="00766471" w:rsidRPr="00377CD0">
        <w:rPr>
          <w:rFonts w:ascii="Calibri" w:hAnsi="Calibri"/>
          <w:sz w:val="21"/>
          <w:szCs w:val="21"/>
        </w:rPr>
        <w:t>A4-Seiten, sodass jeweils nur ein Blatt (doppelseitig kopiert) an die Schüler</w:t>
      </w:r>
      <w:r w:rsidR="00921D01">
        <w:rPr>
          <w:rFonts w:ascii="Calibri" w:hAnsi="Calibri"/>
          <w:sz w:val="21"/>
          <w:szCs w:val="21"/>
        </w:rPr>
        <w:t>innen und Schüler</w:t>
      </w:r>
      <w:r w:rsidR="00766471" w:rsidRPr="00377CD0">
        <w:rPr>
          <w:rFonts w:ascii="Calibri" w:hAnsi="Calibri"/>
          <w:sz w:val="21"/>
          <w:szCs w:val="21"/>
        </w:rPr>
        <w:t xml:space="preserve"> ausgegeben werden muss. Die </w:t>
      </w:r>
      <w:r w:rsidR="00921D01" w:rsidRPr="00377CD0">
        <w:rPr>
          <w:rFonts w:ascii="Calibri" w:hAnsi="Calibri"/>
          <w:sz w:val="21"/>
          <w:szCs w:val="21"/>
        </w:rPr>
        <w:t>Schüler</w:t>
      </w:r>
      <w:r w:rsidR="00921D01">
        <w:rPr>
          <w:rFonts w:ascii="Calibri" w:hAnsi="Calibri"/>
          <w:sz w:val="21"/>
          <w:szCs w:val="21"/>
        </w:rPr>
        <w:t>innen und Schüler</w:t>
      </w:r>
      <w:r w:rsidR="00921D01" w:rsidRPr="00377CD0">
        <w:rPr>
          <w:rFonts w:ascii="Calibri" w:hAnsi="Calibri"/>
          <w:sz w:val="21"/>
          <w:szCs w:val="21"/>
        </w:rPr>
        <w:t xml:space="preserve"> </w:t>
      </w:r>
      <w:r w:rsidR="00766471" w:rsidRPr="00377CD0">
        <w:rPr>
          <w:rFonts w:ascii="Calibri" w:hAnsi="Calibri"/>
          <w:sz w:val="21"/>
          <w:szCs w:val="21"/>
        </w:rPr>
        <w:t>können die Kopien durch eigene Markierungen bearbeiten und gemäß ihrem individuellen Lernstand nutzen.</w:t>
      </w:r>
    </w:p>
    <w:p w14:paraId="3DE2F24E" w14:textId="77777777" w:rsidR="00766471" w:rsidRPr="00377CD0" w:rsidRDefault="00766471" w:rsidP="00766471">
      <w:pPr>
        <w:spacing w:line="276" w:lineRule="auto"/>
        <w:ind w:left="360" w:right="567"/>
        <w:rPr>
          <w:rFonts w:ascii="Calibri" w:hAnsi="Calibri"/>
          <w:sz w:val="22"/>
          <w:szCs w:val="22"/>
        </w:rPr>
      </w:pPr>
    </w:p>
    <w:p w14:paraId="467675D3" w14:textId="77777777" w:rsidR="00766471" w:rsidRPr="00377CD0" w:rsidRDefault="00766471" w:rsidP="00766471">
      <w:pPr>
        <w:spacing w:line="276" w:lineRule="auto"/>
        <w:ind w:left="360"/>
        <w:rPr>
          <w:rFonts w:ascii="Calibri" w:hAnsi="Calibri"/>
          <w:sz w:val="18"/>
          <w:szCs w:val="22"/>
        </w:rPr>
      </w:pPr>
    </w:p>
    <w:p w14:paraId="4992F12D" w14:textId="77777777" w:rsidR="00766471" w:rsidRPr="00377CD0" w:rsidRDefault="00766471" w:rsidP="00766471">
      <w:pPr>
        <w:numPr>
          <w:ilvl w:val="0"/>
          <w:numId w:val="5"/>
        </w:numPr>
        <w:spacing w:after="120" w:line="276" w:lineRule="auto"/>
        <w:rPr>
          <w:rFonts w:ascii="Calibri" w:hAnsi="Calibri"/>
          <w:b/>
          <w:sz w:val="24"/>
          <w:szCs w:val="22"/>
        </w:rPr>
      </w:pPr>
      <w:r w:rsidRPr="00377CD0">
        <w:rPr>
          <w:rFonts w:ascii="Calibri" w:hAnsi="Calibri"/>
          <w:b/>
          <w:sz w:val="24"/>
          <w:szCs w:val="22"/>
        </w:rPr>
        <w:t>Zur Arbeit mit den Textlexika</w:t>
      </w:r>
    </w:p>
    <w:p w14:paraId="253B16CD" w14:textId="77777777" w:rsidR="00766471" w:rsidRPr="00377CD0" w:rsidRDefault="00766471" w:rsidP="00766471">
      <w:pPr>
        <w:numPr>
          <w:ilvl w:val="0"/>
          <w:numId w:val="2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Die Listen unterstützen die </w:t>
      </w:r>
      <w:r w:rsidRPr="00377CD0">
        <w:rPr>
          <w:rFonts w:ascii="Calibri" w:hAnsi="Calibri"/>
          <w:b/>
          <w:sz w:val="21"/>
          <w:szCs w:val="21"/>
        </w:rPr>
        <w:t xml:space="preserve">Individualisierung </w:t>
      </w:r>
      <w:r w:rsidRPr="00377CD0">
        <w:rPr>
          <w:rFonts w:ascii="Calibri" w:hAnsi="Calibri"/>
          <w:sz w:val="21"/>
          <w:szCs w:val="21"/>
        </w:rPr>
        <w:t>des Lernprozesses:</w:t>
      </w:r>
    </w:p>
    <w:p w14:paraId="66E68CF0" w14:textId="07FF148F" w:rsidR="00766471" w:rsidRPr="00377CD0" w:rsidRDefault="00766471" w:rsidP="00766471">
      <w:pPr>
        <w:numPr>
          <w:ilvl w:val="0"/>
          <w:numId w:val="4"/>
        </w:numPr>
        <w:spacing w:line="276" w:lineRule="auto"/>
        <w:ind w:left="714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In Phasen der eigenständigen Textarbeit können die </w:t>
      </w:r>
      <w:r w:rsidR="005528F5" w:rsidRPr="00377CD0">
        <w:rPr>
          <w:rFonts w:ascii="Calibri" w:hAnsi="Calibri"/>
          <w:sz w:val="21"/>
          <w:szCs w:val="21"/>
        </w:rPr>
        <w:t>Schüler</w:t>
      </w:r>
      <w:r w:rsidR="005528F5">
        <w:rPr>
          <w:rFonts w:ascii="Calibri" w:hAnsi="Calibri"/>
          <w:sz w:val="21"/>
          <w:szCs w:val="21"/>
        </w:rPr>
        <w:t>innen und Schüler</w:t>
      </w:r>
      <w:r w:rsidR="005528F5" w:rsidRPr="00377CD0">
        <w:rPr>
          <w:rFonts w:ascii="Calibri" w:hAnsi="Calibri"/>
          <w:sz w:val="21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gemäß ihrem individuellen Le</w:t>
      </w:r>
      <w:r w:rsidR="00921D01">
        <w:rPr>
          <w:rFonts w:ascii="Calibri" w:hAnsi="Calibri"/>
          <w:sz w:val="21"/>
          <w:szCs w:val="21"/>
        </w:rPr>
        <w:t xml:space="preserve">rnstand Vokabeln nachschlagen. </w:t>
      </w:r>
      <w:r w:rsidRPr="00377CD0">
        <w:rPr>
          <w:rFonts w:ascii="Calibri" w:hAnsi="Calibri"/>
          <w:sz w:val="21"/>
          <w:szCs w:val="21"/>
        </w:rPr>
        <w:t>Die Übersetzungsarbeit wird so organisatorisch erleichtert und beschleunigt.</w:t>
      </w:r>
    </w:p>
    <w:p w14:paraId="35B9C48E" w14:textId="0F76359D" w:rsidR="00766471" w:rsidRPr="00377CD0" w:rsidRDefault="00766471" w:rsidP="00766471">
      <w:pPr>
        <w:numPr>
          <w:ilvl w:val="0"/>
          <w:numId w:val="4"/>
        </w:numPr>
        <w:spacing w:line="276" w:lineRule="auto"/>
        <w:ind w:right="56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b/>
          <w:sz w:val="21"/>
          <w:szCs w:val="21"/>
        </w:rPr>
        <w:t>Vorentlastend</w:t>
      </w:r>
      <w:r w:rsidRPr="00377CD0">
        <w:rPr>
          <w:rFonts w:ascii="Calibri" w:hAnsi="Calibri"/>
          <w:sz w:val="21"/>
          <w:szCs w:val="21"/>
        </w:rPr>
        <w:t xml:space="preserve"> können die </w:t>
      </w:r>
      <w:r w:rsidR="005528F5" w:rsidRPr="00377CD0">
        <w:rPr>
          <w:rFonts w:ascii="Calibri" w:hAnsi="Calibri"/>
          <w:sz w:val="21"/>
          <w:szCs w:val="21"/>
        </w:rPr>
        <w:t>Schüler</w:t>
      </w:r>
      <w:r w:rsidR="005528F5">
        <w:rPr>
          <w:rFonts w:ascii="Calibri" w:hAnsi="Calibri"/>
          <w:sz w:val="21"/>
          <w:szCs w:val="21"/>
        </w:rPr>
        <w:t>innen und Schüler</w:t>
      </w:r>
      <w:r w:rsidR="005528F5" w:rsidRPr="00377CD0">
        <w:rPr>
          <w:rFonts w:ascii="Calibri" w:hAnsi="Calibri"/>
          <w:sz w:val="21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individuelle Lücken schließen, indem sie bekannte Vokabeln wiederholen und im Hinblick auf die folgende Textarbeit ggf. wieder Anschluss finden.</w:t>
      </w:r>
    </w:p>
    <w:p w14:paraId="32B64E9C" w14:textId="4CFB5512" w:rsidR="00766471" w:rsidRPr="00377CD0" w:rsidRDefault="00766471" w:rsidP="00766471">
      <w:pPr>
        <w:numPr>
          <w:ilvl w:val="0"/>
          <w:numId w:val="4"/>
        </w:numPr>
        <w:spacing w:after="120" w:line="276" w:lineRule="auto"/>
        <w:ind w:left="714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b/>
          <w:sz w:val="21"/>
          <w:szCs w:val="21"/>
        </w:rPr>
        <w:t>Nachbereitend</w:t>
      </w:r>
      <w:r w:rsidRPr="00377CD0">
        <w:rPr>
          <w:rFonts w:ascii="Calibri" w:hAnsi="Calibri"/>
          <w:sz w:val="21"/>
          <w:szCs w:val="21"/>
        </w:rPr>
        <w:t xml:space="preserve"> können die </w:t>
      </w:r>
      <w:r w:rsidR="005528F5" w:rsidRPr="00377CD0">
        <w:rPr>
          <w:rFonts w:ascii="Calibri" w:hAnsi="Calibri"/>
          <w:sz w:val="21"/>
          <w:szCs w:val="21"/>
        </w:rPr>
        <w:t>Schüler</w:t>
      </w:r>
      <w:r w:rsidR="005528F5">
        <w:rPr>
          <w:rFonts w:ascii="Calibri" w:hAnsi="Calibri"/>
          <w:sz w:val="21"/>
          <w:szCs w:val="21"/>
        </w:rPr>
        <w:t>innen und Schüler</w:t>
      </w:r>
      <w:r w:rsidR="005528F5" w:rsidRPr="00377CD0">
        <w:rPr>
          <w:rFonts w:ascii="Calibri" w:hAnsi="Calibri"/>
          <w:sz w:val="21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wirksam Vokabeln wiederholen, deren Bedeutung sie in einem sinnvollen Kontext verwendet haben; so nutzen sie vertiefend die lernpsychologisch wichtige erste Wiederholung.</w:t>
      </w:r>
    </w:p>
    <w:p w14:paraId="16F2740A" w14:textId="4FCBE422" w:rsidR="00766471" w:rsidRPr="00377CD0" w:rsidRDefault="00766471" w:rsidP="00766471">
      <w:pPr>
        <w:numPr>
          <w:ilvl w:val="0"/>
          <w:numId w:val="2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Die Textlexika können von den Lehrkräften einfach </w:t>
      </w:r>
      <w:r w:rsidRPr="00377CD0">
        <w:rPr>
          <w:rFonts w:ascii="Calibri" w:hAnsi="Calibri"/>
          <w:b/>
          <w:sz w:val="21"/>
          <w:szCs w:val="21"/>
        </w:rPr>
        <w:t>bearbeitet</w:t>
      </w:r>
      <w:r w:rsidRPr="00377CD0">
        <w:rPr>
          <w:rFonts w:ascii="Calibri" w:hAnsi="Calibri"/>
          <w:sz w:val="21"/>
          <w:szCs w:val="21"/>
        </w:rPr>
        <w:t xml:space="preserve"> und für einen bestimmten Zweck schnell </w:t>
      </w:r>
      <w:r w:rsidRPr="00377CD0">
        <w:rPr>
          <w:rFonts w:ascii="Calibri" w:hAnsi="Calibri"/>
          <w:b/>
          <w:sz w:val="21"/>
          <w:szCs w:val="21"/>
        </w:rPr>
        <w:t>aufbereitet</w:t>
      </w:r>
      <w:r w:rsidRPr="00377CD0">
        <w:rPr>
          <w:rFonts w:ascii="Calibri" w:hAnsi="Calibri"/>
          <w:sz w:val="21"/>
          <w:szCs w:val="21"/>
        </w:rPr>
        <w:t xml:space="preserve"> werden: Beispiele sind etwa eine </w:t>
      </w:r>
      <w:r w:rsidRPr="00377CD0">
        <w:rPr>
          <w:rFonts w:ascii="Calibri" w:hAnsi="Calibri"/>
          <w:b/>
          <w:sz w:val="21"/>
          <w:szCs w:val="21"/>
        </w:rPr>
        <w:t>binnendifferenzierende Anordnung</w:t>
      </w:r>
      <w:r w:rsidRPr="00377CD0">
        <w:rPr>
          <w:rFonts w:ascii="Calibri" w:hAnsi="Calibri"/>
          <w:sz w:val="21"/>
          <w:szCs w:val="21"/>
        </w:rPr>
        <w:t xml:space="preserve"> nach Niveaustufen (z.</w:t>
      </w:r>
      <w:r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 xml:space="preserve">B. unter Berücksichtigung der Wörter im Blaudruck), das Ausblenden des neuen </w:t>
      </w:r>
      <w:proofErr w:type="spellStart"/>
      <w:r w:rsidRPr="00377CD0">
        <w:rPr>
          <w:rFonts w:ascii="Calibri" w:hAnsi="Calibri"/>
          <w:sz w:val="21"/>
          <w:szCs w:val="21"/>
        </w:rPr>
        <w:t>Lektionswortschatzes</w:t>
      </w:r>
      <w:proofErr w:type="spellEnd"/>
      <w:r w:rsidRPr="00377CD0">
        <w:rPr>
          <w:rFonts w:ascii="Calibri" w:hAnsi="Calibri"/>
          <w:sz w:val="21"/>
          <w:szCs w:val="21"/>
        </w:rPr>
        <w:t xml:space="preserve"> (der u. U. erst am Text erarbeitet werden soll) oder die Betonung der sog. kleinen Wörter oder bestimmter Wortarten u.</w:t>
      </w:r>
      <w:r w:rsidR="005528F5"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a.</w:t>
      </w:r>
      <w:r w:rsidR="005528F5"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m.</w:t>
      </w:r>
    </w:p>
    <w:p w14:paraId="2482592F" w14:textId="104229BE" w:rsidR="00766471" w:rsidRDefault="00766471" w:rsidP="00766471">
      <w:pPr>
        <w:pStyle w:val="Kopfzeile"/>
        <w:tabs>
          <w:tab w:val="clear" w:pos="9072"/>
          <w:tab w:val="right" w:pos="9639"/>
        </w:tabs>
        <w:spacing w:after="120"/>
        <w:ind w:right="-569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>Mit dem Service der Textlexika können Lehrkräfte z.</w:t>
      </w:r>
      <w:r w:rsidR="005528F5"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 xml:space="preserve">B. auch zielgerichtet eigene Übungen erstellen oder </w:t>
      </w:r>
      <w:r w:rsidRPr="00377CD0">
        <w:rPr>
          <w:rFonts w:ascii="Calibri" w:hAnsi="Calibri"/>
          <w:b/>
          <w:sz w:val="21"/>
          <w:szCs w:val="21"/>
        </w:rPr>
        <w:t>Leistungsnachweise</w:t>
      </w:r>
      <w:r w:rsidRPr="00377CD0">
        <w:rPr>
          <w:rFonts w:ascii="Calibri" w:hAnsi="Calibri"/>
          <w:sz w:val="21"/>
          <w:szCs w:val="21"/>
        </w:rPr>
        <w:t xml:space="preserve"> verlässlich an dem Vokabular ausrichten, das im Unterricht besonders genutzt und (an geeigneten Kontexten) umgewälzt wurde.</w:t>
      </w:r>
    </w:p>
    <w:p w14:paraId="30910BBA" w14:textId="77777777" w:rsidR="00766471" w:rsidRDefault="00766471">
      <w:pPr>
        <w:spacing w:after="160" w:line="259" w:lineRule="auto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br w:type="page"/>
      </w:r>
    </w:p>
    <w:p w14:paraId="7C51854E" w14:textId="17AF586B" w:rsidR="00DD0B95" w:rsidRPr="002A6BED" w:rsidRDefault="002A6BED" w:rsidP="002A6BED">
      <w:pPr>
        <w:spacing w:after="24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="Calibri" w:hAnsi="Calibri" w:cs="Arial"/>
          <w:b/>
          <w:color w:val="D81E39"/>
          <w:spacing w:val="40"/>
          <w:sz w:val="22"/>
          <w:szCs w:val="22"/>
          <w:lang w:val="la-Latn"/>
        </w:rPr>
        <w:lastRenderedPageBreak/>
        <w:t xml:space="preserve">LEKTION </w:t>
      </w:r>
      <w:r w:rsidR="008C076B">
        <w:rPr>
          <w:rFonts w:ascii="Calibri" w:hAnsi="Calibri" w:cs="Arial"/>
          <w:b/>
          <w:color w:val="D81E39"/>
          <w:spacing w:val="40"/>
          <w:sz w:val="22"/>
          <w:szCs w:val="22"/>
        </w:rPr>
        <w:t>90</w:t>
      </w:r>
      <w:r w:rsidRPr="00F9367D">
        <w:rPr>
          <w:rFonts w:ascii="Calibri" w:hAnsi="Calibri" w:cs="Arial"/>
          <w:b/>
          <w:color w:val="D81E39"/>
          <w:spacing w:val="40"/>
          <w:sz w:val="22"/>
          <w:szCs w:val="22"/>
          <w:lang w:val="la-Latn"/>
        </w:rPr>
        <w:t xml:space="preserve">. T, Seite </w:t>
      </w:r>
      <w:r w:rsidR="008C076B">
        <w:rPr>
          <w:rFonts w:ascii="Calibri" w:hAnsi="Calibri" w:cs="Arial"/>
          <w:b/>
          <w:color w:val="D81E39"/>
          <w:spacing w:val="40"/>
          <w:sz w:val="22"/>
          <w:szCs w:val="22"/>
        </w:rPr>
        <w:t>7</w:t>
      </w:r>
      <w:r>
        <w:rPr>
          <w:rFonts w:ascii="Calibri" w:hAnsi="Calibri" w:cs="Arial"/>
          <w:b/>
          <w:color w:val="D81E39"/>
          <w:spacing w:val="40"/>
          <w:sz w:val="22"/>
          <w:szCs w:val="22"/>
        </w:rPr>
        <w:t>9</w:t>
      </w:r>
      <w:r w:rsidRPr="00F9367D">
        <w:rPr>
          <w:rFonts w:ascii="Calibri" w:hAnsi="Calibri" w:cs="Arial"/>
          <w:b/>
          <w:color w:val="D81E39"/>
          <w:spacing w:val="40"/>
          <w:sz w:val="22"/>
          <w:szCs w:val="22"/>
          <w:lang w:val="la-Latn"/>
        </w:rPr>
        <w:t xml:space="preserve">   </w:t>
      </w:r>
    </w:p>
    <w:p w14:paraId="5686E63E" w14:textId="77777777" w:rsidR="00801507" w:rsidRPr="00F9367D" w:rsidRDefault="00801507" w:rsidP="00836B24">
      <w:pPr>
        <w:rPr>
          <w:b/>
          <w:bCs/>
          <w:lang w:val="la-Latn"/>
        </w:rPr>
        <w:sectPr w:rsidR="00801507" w:rsidRPr="00F9367D" w:rsidSect="00FD00DC">
          <w:headerReference w:type="default" r:id="rId8"/>
          <w:type w:val="continuous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7727BF43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ā / ab</w:t>
      </w:r>
      <w:r w:rsidRPr="005F420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5F420F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5F420F">
        <w:rPr>
          <w:rFonts w:asciiTheme="minorHAnsi" w:hAnsiTheme="minorHAnsi" w:cstheme="minorHAnsi"/>
          <w:i/>
          <w:iCs/>
          <w:sz w:val="21"/>
          <w:szCs w:val="21"/>
        </w:rPr>
        <w:t>. m. Abl</w:t>
      </w:r>
      <w:r w:rsidRPr="005F420F">
        <w:rPr>
          <w:rFonts w:asciiTheme="minorHAnsi" w:hAnsiTheme="minorHAnsi" w:cstheme="minorHAnsi"/>
          <w:sz w:val="21"/>
          <w:szCs w:val="21"/>
        </w:rPr>
        <w:t>.    von, von ... her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16</w:t>
      </w:r>
    </w:p>
    <w:p w14:paraId="4AE15A96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aetās</w:t>
      </w:r>
      <w:proofErr w:type="spellEnd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aetātis</w:t>
      </w:r>
      <w:proofErr w:type="spellEnd"/>
      <w:r w:rsidRPr="005F420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5F420F">
        <w:rPr>
          <w:rFonts w:asciiTheme="minorHAnsi" w:hAnsiTheme="minorHAnsi" w:cstheme="minorHAnsi"/>
          <w:i/>
          <w:iCs/>
          <w:sz w:val="21"/>
          <w:szCs w:val="21"/>
        </w:rPr>
        <w:t>f</w:t>
      </w:r>
      <w:r w:rsidRPr="005F420F">
        <w:rPr>
          <w:rFonts w:asciiTheme="minorHAnsi" w:hAnsiTheme="minorHAnsi" w:cstheme="minorHAnsi"/>
          <w:sz w:val="21"/>
          <w:szCs w:val="21"/>
        </w:rPr>
        <w:t xml:space="preserve">    das Lebensalter, die  Zeit, das Zeitalter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90</w:t>
      </w:r>
    </w:p>
    <w:p w14:paraId="425D000A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ager</w:t>
      </w:r>
      <w:proofErr w:type="spellEnd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agrī</w:t>
      </w:r>
      <w:proofErr w:type="spellEnd"/>
      <w:r w:rsidRPr="005F420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5F420F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5F420F">
        <w:rPr>
          <w:rFonts w:asciiTheme="minorHAnsi" w:hAnsiTheme="minorHAnsi" w:cstheme="minorHAnsi"/>
          <w:sz w:val="21"/>
          <w:szCs w:val="21"/>
        </w:rPr>
        <w:t xml:space="preserve">    der Acker, das Feld, das Gebiet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15</w:t>
      </w:r>
    </w:p>
    <w:p w14:paraId="04D7476B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agere</w:t>
      </w:r>
      <w:proofErr w:type="spellEnd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agō</w:t>
      </w:r>
      <w:proofErr w:type="spellEnd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ēgī</w:t>
      </w:r>
      <w:proofErr w:type="spellEnd"/>
      <w:r w:rsidRPr="005F420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5F420F">
        <w:rPr>
          <w:rFonts w:asciiTheme="minorHAnsi" w:hAnsiTheme="minorHAnsi" w:cstheme="minorHAnsi"/>
          <w:sz w:val="21"/>
          <w:szCs w:val="21"/>
        </w:rPr>
        <w:t>handeln, treiben, verhandeln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27</w:t>
      </w:r>
    </w:p>
    <w:p w14:paraId="51DB87CC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aliēnus</w:t>
      </w:r>
      <w:proofErr w:type="spellEnd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a, um</w:t>
      </w:r>
      <w:r w:rsidRPr="005F420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5F420F">
        <w:rPr>
          <w:rFonts w:asciiTheme="minorHAnsi" w:hAnsiTheme="minorHAnsi" w:cstheme="minorHAnsi"/>
          <w:sz w:val="21"/>
          <w:szCs w:val="21"/>
        </w:rPr>
        <w:t>fremd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66</w:t>
      </w:r>
    </w:p>
    <w:p w14:paraId="6DF5723A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arma</w:t>
      </w:r>
      <w:proofErr w:type="spellEnd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armōrum</w:t>
      </w:r>
      <w:proofErr w:type="spellEnd"/>
      <w:r w:rsidRPr="005F420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5F420F">
        <w:rPr>
          <w:rFonts w:asciiTheme="minorHAnsi" w:hAnsiTheme="minorHAnsi" w:cstheme="minorHAnsi"/>
          <w:i/>
          <w:iCs/>
          <w:sz w:val="21"/>
          <w:szCs w:val="21"/>
        </w:rPr>
        <w:t>n Pl</w:t>
      </w:r>
      <w:r w:rsidRPr="005F420F">
        <w:rPr>
          <w:rFonts w:asciiTheme="minorHAnsi" w:hAnsiTheme="minorHAnsi" w:cstheme="minorHAnsi"/>
          <w:sz w:val="21"/>
          <w:szCs w:val="21"/>
        </w:rPr>
        <w:t>.   das Gerät, die Waffen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26</w:t>
      </w:r>
    </w:p>
    <w:p w14:paraId="7C2C0218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</w:rPr>
        <w:t>attingere</w:t>
      </w:r>
      <w:proofErr w:type="spellEnd"/>
      <w:r w:rsidRPr="005F420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</w:rPr>
        <w:t>attingō</w:t>
      </w:r>
      <w:proofErr w:type="spellEnd"/>
      <w:r w:rsidRPr="005F420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</w:rPr>
        <w:t>attigī</w:t>
      </w:r>
      <w:proofErr w:type="spellEnd"/>
      <w:r w:rsidRPr="005F420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</w:rPr>
        <w:t>attāctum</w:t>
      </w:r>
      <w:proofErr w:type="spellEnd"/>
      <w:r w:rsidRPr="005F420F">
        <w:rPr>
          <w:rFonts w:asciiTheme="minorHAnsi" w:hAnsiTheme="minorHAnsi" w:cstheme="minorHAnsi"/>
          <w:sz w:val="21"/>
          <w:szCs w:val="21"/>
        </w:rPr>
        <w:t xml:space="preserve">    berühren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76</w:t>
      </w:r>
    </w:p>
    <w:p w14:paraId="3F5949A1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</w:rPr>
        <w:t>cēnsēre</w:t>
      </w:r>
      <w:proofErr w:type="spellEnd"/>
      <w:r w:rsidRPr="005F420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</w:rPr>
        <w:t>cēnseō</w:t>
      </w:r>
      <w:proofErr w:type="spellEnd"/>
      <w:r w:rsidRPr="005F420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</w:rPr>
        <w:t>cēnsuī</w:t>
      </w:r>
      <w:proofErr w:type="spellEnd"/>
      <w:r w:rsidRPr="005F420F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Pr="005F420F">
        <w:rPr>
          <w:rFonts w:asciiTheme="minorHAnsi" w:hAnsiTheme="minorHAnsi" w:cstheme="minorHAnsi"/>
          <w:i/>
          <w:iCs/>
          <w:sz w:val="21"/>
          <w:szCs w:val="21"/>
        </w:rPr>
        <w:t>m. Akk</w:t>
      </w:r>
      <w:r w:rsidRPr="005F420F">
        <w:rPr>
          <w:rFonts w:asciiTheme="minorHAnsi" w:hAnsiTheme="minorHAnsi" w:cstheme="minorHAnsi"/>
          <w:sz w:val="21"/>
          <w:szCs w:val="21"/>
        </w:rPr>
        <w:t>.    meinen, einschätzen; seine Stimme abgeben (für)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40</w:t>
      </w:r>
    </w:p>
    <w:p w14:paraId="5F6A8984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colere</w:t>
      </w:r>
      <w:proofErr w:type="spellEnd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colō</w:t>
      </w:r>
      <w:proofErr w:type="spellEnd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coluī</w:t>
      </w:r>
      <w:proofErr w:type="spellEnd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cultum</w:t>
      </w:r>
      <w:proofErr w:type="spellEnd"/>
      <w:r w:rsidRPr="005F420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5F420F">
        <w:rPr>
          <w:rFonts w:asciiTheme="minorHAnsi" w:hAnsiTheme="minorHAnsi" w:cstheme="minorHAnsi"/>
          <w:sz w:val="21"/>
          <w:szCs w:val="21"/>
        </w:rPr>
        <w:t>bewirtschaften, pflegen; verehren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64</w:t>
      </w:r>
    </w:p>
    <w:p w14:paraId="152A799A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</w:rPr>
        <w:t>cōnsulere</w:t>
      </w:r>
      <w:proofErr w:type="spellEnd"/>
      <w:r w:rsidRPr="005F420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</w:rPr>
        <w:t>cōnsulō</w:t>
      </w:r>
      <w:proofErr w:type="spellEnd"/>
      <w:r w:rsidRPr="005F420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</w:rPr>
        <w:t>cōnsuluī</w:t>
      </w:r>
      <w:proofErr w:type="spellEnd"/>
      <w:r w:rsidRPr="005F420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</w:rPr>
        <w:t>cōnsultum</w:t>
      </w:r>
      <w:proofErr w:type="spellEnd"/>
      <w:r w:rsidRPr="005F420F">
        <w:rPr>
          <w:rFonts w:asciiTheme="minorHAnsi" w:hAnsiTheme="minorHAnsi" w:cstheme="minorHAnsi"/>
          <w:sz w:val="21"/>
          <w:szCs w:val="21"/>
        </w:rPr>
        <w:t xml:space="preserve"> </w:t>
      </w:r>
      <w:r w:rsidRPr="005F420F">
        <w:rPr>
          <w:rFonts w:asciiTheme="minorHAnsi" w:hAnsiTheme="minorHAnsi" w:cstheme="minorHAnsi"/>
          <w:i/>
          <w:iCs/>
          <w:sz w:val="21"/>
          <w:szCs w:val="21"/>
        </w:rPr>
        <w:t>m. Akk</w:t>
      </w:r>
      <w:r w:rsidRPr="005F420F">
        <w:rPr>
          <w:rFonts w:asciiTheme="minorHAnsi" w:hAnsiTheme="minorHAnsi" w:cstheme="minorHAnsi"/>
          <w:sz w:val="21"/>
          <w:szCs w:val="21"/>
        </w:rPr>
        <w:t xml:space="preserve">.    um Rat fragen; </w:t>
      </w:r>
      <w:r w:rsidRPr="005F420F">
        <w:rPr>
          <w:rFonts w:asciiTheme="minorHAnsi" w:hAnsiTheme="minorHAnsi" w:cstheme="minorHAnsi"/>
          <w:i/>
          <w:iCs/>
          <w:sz w:val="21"/>
          <w:szCs w:val="21"/>
        </w:rPr>
        <w:t>m. Dat</w:t>
      </w:r>
      <w:r w:rsidRPr="005F420F">
        <w:rPr>
          <w:rFonts w:asciiTheme="minorHAnsi" w:hAnsiTheme="minorHAnsi" w:cstheme="minorHAnsi"/>
          <w:sz w:val="21"/>
          <w:szCs w:val="21"/>
        </w:rPr>
        <w:t xml:space="preserve">. sorgen für; </w:t>
      </w:r>
      <w:r w:rsidRPr="005F420F">
        <w:rPr>
          <w:rFonts w:asciiTheme="minorHAnsi" w:hAnsiTheme="minorHAnsi" w:cstheme="minorHAnsi"/>
          <w:b/>
          <w:bCs/>
          <w:sz w:val="21"/>
          <w:szCs w:val="21"/>
        </w:rPr>
        <w:t>in</w:t>
      </w:r>
      <w:r w:rsidRPr="005F420F">
        <w:rPr>
          <w:rFonts w:asciiTheme="minorHAnsi" w:hAnsiTheme="minorHAnsi" w:cstheme="minorHAnsi"/>
          <w:sz w:val="21"/>
          <w:szCs w:val="21"/>
        </w:rPr>
        <w:t xml:space="preserve"> </w:t>
      </w:r>
      <w:r w:rsidRPr="005F420F">
        <w:rPr>
          <w:rFonts w:asciiTheme="minorHAnsi" w:hAnsiTheme="minorHAnsi" w:cstheme="minorHAnsi"/>
          <w:i/>
          <w:iCs/>
          <w:sz w:val="21"/>
          <w:szCs w:val="21"/>
        </w:rPr>
        <w:t>m. Akk</w:t>
      </w:r>
      <w:r w:rsidRPr="005F420F">
        <w:rPr>
          <w:rFonts w:asciiTheme="minorHAnsi" w:hAnsiTheme="minorHAnsi" w:cstheme="minorHAnsi"/>
          <w:sz w:val="21"/>
          <w:szCs w:val="21"/>
        </w:rPr>
        <w:t>. vorgehen gegen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53</w:t>
      </w:r>
    </w:p>
    <w:p w14:paraId="1987CAF6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crēdere</w:t>
      </w:r>
      <w:proofErr w:type="spellEnd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crēdō</w:t>
      </w:r>
      <w:proofErr w:type="spellEnd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crēdidī</w:t>
      </w:r>
      <w:proofErr w:type="spellEnd"/>
      <w:r w:rsidRPr="005F420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5F420F">
        <w:rPr>
          <w:rFonts w:asciiTheme="minorHAnsi" w:hAnsiTheme="minorHAnsi" w:cstheme="minorHAnsi"/>
          <w:sz w:val="21"/>
          <w:szCs w:val="21"/>
        </w:rPr>
        <w:t>glauben, anvertrauen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35</w:t>
      </w:r>
    </w:p>
    <w:p w14:paraId="0981F3D2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cum</w:t>
      </w:r>
      <w:r w:rsidRPr="005F420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5F420F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5F420F">
        <w:rPr>
          <w:rFonts w:asciiTheme="minorHAnsi" w:hAnsiTheme="minorHAnsi" w:cstheme="minorHAnsi"/>
          <w:i/>
          <w:iCs/>
          <w:sz w:val="21"/>
          <w:szCs w:val="21"/>
        </w:rPr>
        <w:t>. m. Abl.</w:t>
      </w:r>
      <w:r w:rsidRPr="005F420F">
        <w:rPr>
          <w:rFonts w:asciiTheme="minorHAnsi" w:hAnsiTheme="minorHAnsi" w:cstheme="minorHAnsi"/>
          <w:sz w:val="21"/>
          <w:szCs w:val="21"/>
        </w:rPr>
        <w:t xml:space="preserve">    mit, zusammen mit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12</w:t>
      </w:r>
      <w:r w:rsidRPr="005F420F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59737875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cum</w:t>
      </w:r>
      <w:r w:rsidRPr="005F420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5F420F">
        <w:rPr>
          <w:rFonts w:asciiTheme="minorHAnsi" w:hAnsiTheme="minorHAnsi" w:cstheme="minorHAnsi"/>
          <w:i/>
          <w:iCs/>
          <w:sz w:val="21"/>
          <w:szCs w:val="21"/>
        </w:rPr>
        <w:t>Subj</w:t>
      </w:r>
      <w:proofErr w:type="spellEnd"/>
      <w:r w:rsidRPr="005F420F">
        <w:rPr>
          <w:rFonts w:asciiTheme="minorHAnsi" w:hAnsiTheme="minorHAnsi" w:cstheme="minorHAnsi"/>
          <w:i/>
          <w:iCs/>
          <w:sz w:val="21"/>
          <w:szCs w:val="21"/>
        </w:rPr>
        <w:t xml:space="preserve">. m. </w:t>
      </w:r>
      <w:proofErr w:type="spellStart"/>
      <w:r w:rsidRPr="005F420F">
        <w:rPr>
          <w:rFonts w:asciiTheme="minorHAnsi" w:hAnsiTheme="minorHAnsi" w:cstheme="minorHAnsi"/>
          <w:i/>
          <w:iCs/>
          <w:sz w:val="21"/>
          <w:szCs w:val="21"/>
        </w:rPr>
        <w:t>Konj</w:t>
      </w:r>
      <w:proofErr w:type="spellEnd"/>
      <w:r w:rsidRPr="005F420F">
        <w:rPr>
          <w:rFonts w:asciiTheme="minorHAnsi" w:hAnsiTheme="minorHAnsi" w:cstheme="minorHAnsi"/>
          <w:sz w:val="21"/>
          <w:szCs w:val="21"/>
        </w:rPr>
        <w:t>.    als, nachdem; weil; obwohl; während (dagegen)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61. 74</w:t>
      </w:r>
    </w:p>
    <w:p w14:paraId="3DE1110C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dē</w:t>
      </w:r>
      <w:proofErr w:type="spellEnd"/>
      <w:r w:rsidRPr="005F420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5F420F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5F420F">
        <w:rPr>
          <w:rFonts w:asciiTheme="minorHAnsi" w:hAnsiTheme="minorHAnsi" w:cstheme="minorHAnsi"/>
          <w:i/>
          <w:iCs/>
          <w:sz w:val="21"/>
          <w:szCs w:val="21"/>
        </w:rPr>
        <w:t>. m. Abl</w:t>
      </w:r>
      <w:r w:rsidRPr="005F420F">
        <w:rPr>
          <w:rFonts w:asciiTheme="minorHAnsi" w:hAnsiTheme="minorHAnsi" w:cstheme="minorHAnsi"/>
          <w:sz w:val="21"/>
          <w:szCs w:val="21"/>
        </w:rPr>
        <w:t>.    von, von ... her, von ... weg, von ... herab; über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14</w:t>
      </w:r>
    </w:p>
    <w:p w14:paraId="7E57CC74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</w:rPr>
        <w:t>dēmetere</w:t>
      </w:r>
      <w:proofErr w:type="spellEnd"/>
      <w:r w:rsidRPr="005F420F">
        <w:rPr>
          <w:rFonts w:asciiTheme="minorHAnsi" w:hAnsiTheme="minorHAnsi" w:cstheme="minorHAnsi"/>
          <w:sz w:val="21"/>
          <w:szCs w:val="21"/>
        </w:rPr>
        <w:t xml:space="preserve">    abmähen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0</w:t>
      </w:r>
    </w:p>
    <w:p w14:paraId="094B68D8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deus</w:t>
      </w:r>
      <w:proofErr w:type="spellEnd"/>
      <w:r w:rsidRPr="005F420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5F420F">
        <w:rPr>
          <w:rFonts w:asciiTheme="minorHAnsi" w:hAnsiTheme="minorHAnsi" w:cstheme="minorHAnsi"/>
          <w:sz w:val="21"/>
          <w:szCs w:val="21"/>
        </w:rPr>
        <w:t>der Gott, die Gottheit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6</w:t>
      </w:r>
    </w:p>
    <w:p w14:paraId="2D01CCC2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</w:rPr>
        <w:t>differre</w:t>
      </w:r>
      <w:proofErr w:type="spellEnd"/>
      <w:r w:rsidRPr="005F420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</w:rPr>
        <w:t>differō</w:t>
      </w:r>
      <w:proofErr w:type="spellEnd"/>
      <w:r w:rsidRPr="005F420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</w:rPr>
        <w:t>distulī</w:t>
      </w:r>
      <w:proofErr w:type="spellEnd"/>
      <w:r w:rsidRPr="005F420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</w:rPr>
        <w:t>dīlātum</w:t>
      </w:r>
      <w:proofErr w:type="spellEnd"/>
      <w:r w:rsidRPr="005F420F">
        <w:rPr>
          <w:rFonts w:asciiTheme="minorHAnsi" w:hAnsiTheme="minorHAnsi" w:cstheme="minorHAnsi"/>
          <w:sz w:val="21"/>
          <w:szCs w:val="21"/>
        </w:rPr>
        <w:t xml:space="preserve"> </w:t>
      </w:r>
      <w:r w:rsidRPr="005F420F">
        <w:rPr>
          <w:rFonts w:asciiTheme="minorHAnsi" w:hAnsiTheme="minorHAnsi" w:cstheme="minorHAnsi"/>
          <w:i/>
          <w:iCs/>
          <w:sz w:val="21"/>
          <w:szCs w:val="21"/>
        </w:rPr>
        <w:t>(</w:t>
      </w:r>
      <w:r w:rsidRPr="005F420F">
        <w:rPr>
          <w:rFonts w:asciiTheme="minorHAnsi" w:hAnsiTheme="minorHAnsi" w:cstheme="minorHAnsi"/>
          <w:b/>
          <w:bCs/>
          <w:sz w:val="21"/>
          <w:szCs w:val="21"/>
        </w:rPr>
        <w:t>ā</w:t>
      </w:r>
      <w:r w:rsidRPr="005F420F">
        <w:rPr>
          <w:rFonts w:asciiTheme="minorHAnsi" w:hAnsiTheme="minorHAnsi" w:cstheme="minorHAnsi"/>
          <w:i/>
          <w:iCs/>
          <w:sz w:val="21"/>
          <w:szCs w:val="21"/>
        </w:rPr>
        <w:t xml:space="preserve"> m. Abl.)</w:t>
      </w:r>
      <w:r w:rsidRPr="005F420F">
        <w:rPr>
          <w:rFonts w:asciiTheme="minorHAnsi" w:hAnsiTheme="minorHAnsi" w:cstheme="minorHAnsi"/>
          <w:sz w:val="21"/>
          <w:szCs w:val="21"/>
        </w:rPr>
        <w:t xml:space="preserve">    aufschieben; sich unterscheiden (von)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70</w:t>
      </w:r>
    </w:p>
    <w:p w14:paraId="39190159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</w:rPr>
        <w:t>discipulus</w:t>
      </w:r>
      <w:proofErr w:type="spellEnd"/>
      <w:r w:rsidRPr="005F420F">
        <w:rPr>
          <w:rFonts w:asciiTheme="minorHAnsi" w:hAnsiTheme="minorHAnsi" w:cstheme="minorHAnsi"/>
          <w:sz w:val="21"/>
          <w:szCs w:val="21"/>
        </w:rPr>
        <w:t xml:space="preserve">    der Schüler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11</w:t>
      </w:r>
    </w:p>
    <w:p w14:paraId="0F558921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dūcere</w:t>
      </w:r>
      <w:proofErr w:type="spellEnd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dūco</w:t>
      </w:r>
      <w:proofErr w:type="spellEnd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dūxī</w:t>
      </w:r>
      <w:proofErr w:type="spellEnd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ductum</w:t>
      </w:r>
      <w:proofErr w:type="spellEnd"/>
      <w:r w:rsidRPr="005F420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5F420F">
        <w:rPr>
          <w:rFonts w:asciiTheme="minorHAnsi" w:hAnsiTheme="minorHAnsi" w:cstheme="minorHAnsi"/>
          <w:sz w:val="21"/>
          <w:szCs w:val="21"/>
        </w:rPr>
        <w:t xml:space="preserve">führen, ziehen; </w:t>
      </w:r>
      <w:r w:rsidRPr="005F420F">
        <w:rPr>
          <w:rFonts w:asciiTheme="minorHAnsi" w:hAnsiTheme="minorHAnsi" w:cstheme="minorHAnsi"/>
          <w:i/>
          <w:iCs/>
          <w:sz w:val="21"/>
          <w:szCs w:val="21"/>
        </w:rPr>
        <w:t xml:space="preserve">m. </w:t>
      </w:r>
      <w:proofErr w:type="spellStart"/>
      <w:r w:rsidRPr="005F420F">
        <w:rPr>
          <w:rFonts w:asciiTheme="minorHAnsi" w:hAnsiTheme="minorHAnsi" w:cstheme="minorHAnsi"/>
          <w:i/>
          <w:iCs/>
          <w:sz w:val="21"/>
          <w:szCs w:val="21"/>
        </w:rPr>
        <w:t>dopp</w:t>
      </w:r>
      <w:proofErr w:type="spellEnd"/>
      <w:r w:rsidRPr="005F420F">
        <w:rPr>
          <w:rFonts w:asciiTheme="minorHAnsi" w:hAnsiTheme="minorHAnsi" w:cstheme="minorHAnsi"/>
          <w:i/>
          <w:iCs/>
          <w:sz w:val="21"/>
          <w:szCs w:val="21"/>
        </w:rPr>
        <w:t>. Akk</w:t>
      </w:r>
      <w:r w:rsidRPr="005F420F">
        <w:rPr>
          <w:rFonts w:asciiTheme="minorHAnsi" w:hAnsiTheme="minorHAnsi" w:cstheme="minorHAnsi"/>
          <w:sz w:val="21"/>
          <w:szCs w:val="21"/>
        </w:rPr>
        <w:t>. halten für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16. 27. 48. 56</w:t>
      </w:r>
    </w:p>
    <w:p w14:paraId="5F7A69A3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ē / ex</w:t>
      </w:r>
      <w:r w:rsidRPr="005F420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5F420F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5F420F">
        <w:rPr>
          <w:rFonts w:asciiTheme="minorHAnsi" w:hAnsiTheme="minorHAnsi" w:cstheme="minorHAnsi"/>
          <w:i/>
          <w:iCs/>
          <w:sz w:val="21"/>
          <w:szCs w:val="21"/>
        </w:rPr>
        <w:t>. m. Abl</w:t>
      </w:r>
      <w:r w:rsidRPr="005F420F">
        <w:rPr>
          <w:rFonts w:asciiTheme="minorHAnsi" w:hAnsiTheme="minorHAnsi" w:cstheme="minorHAnsi"/>
          <w:sz w:val="21"/>
          <w:szCs w:val="21"/>
        </w:rPr>
        <w:t>.    aus, von ... her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12</w:t>
      </w:r>
    </w:p>
    <w:p w14:paraId="76338A52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ēicere</w:t>
      </w:r>
      <w:proofErr w:type="spellEnd"/>
      <w:r w:rsidRPr="005F420F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ēiciō</w:t>
      </w:r>
      <w:proofErr w:type="spellEnd"/>
      <w:r w:rsidRPr="005F420F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ēiēcī</w:t>
      </w:r>
      <w:proofErr w:type="spellEnd"/>
      <w:r w:rsidRPr="005F420F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ēiectum</w:t>
      </w:r>
      <w:proofErr w:type="spellEnd"/>
      <w:r w:rsidRPr="005F420F">
        <w:rPr>
          <w:rFonts w:asciiTheme="minorHAnsi" w:hAnsiTheme="minorHAnsi" w:cstheme="minorHAnsi"/>
          <w:sz w:val="21"/>
          <w:szCs w:val="21"/>
        </w:rPr>
        <w:t xml:space="preserve">    hinauswerfen, vertreiben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90</w:t>
      </w:r>
    </w:p>
    <w:p w14:paraId="324E7283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</w:rPr>
        <w:t>enim</w:t>
      </w:r>
      <w:proofErr w:type="spellEnd"/>
      <w:r w:rsidRPr="005F420F">
        <w:rPr>
          <w:rFonts w:asciiTheme="minorHAnsi" w:hAnsiTheme="minorHAnsi" w:cstheme="minorHAnsi"/>
          <w:sz w:val="21"/>
          <w:szCs w:val="21"/>
        </w:rPr>
        <w:t xml:space="preserve"> </w:t>
      </w:r>
      <w:r w:rsidRPr="005F420F">
        <w:rPr>
          <w:rFonts w:asciiTheme="minorHAnsi" w:hAnsiTheme="minorHAnsi" w:cstheme="minorHAnsi"/>
          <w:i/>
          <w:iCs/>
          <w:sz w:val="21"/>
          <w:szCs w:val="21"/>
        </w:rPr>
        <w:t>(nachgestellt)</w:t>
      </w:r>
      <w:r w:rsidRPr="005F420F">
        <w:rPr>
          <w:rFonts w:asciiTheme="minorHAnsi" w:hAnsiTheme="minorHAnsi" w:cstheme="minorHAnsi"/>
          <w:sz w:val="21"/>
          <w:szCs w:val="21"/>
        </w:rPr>
        <w:t xml:space="preserve">    nämlich, denn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18</w:t>
      </w:r>
    </w:p>
    <w:p w14:paraId="068BD5D9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esse, </w:t>
      </w: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sum</w:t>
      </w:r>
      <w:proofErr w:type="spellEnd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fuī</w:t>
      </w:r>
      <w:proofErr w:type="spellEnd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futūrus</w:t>
      </w:r>
      <w:proofErr w:type="spellEnd"/>
      <w:r w:rsidRPr="005F420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5F420F">
        <w:rPr>
          <w:rFonts w:asciiTheme="minorHAnsi" w:hAnsiTheme="minorHAnsi" w:cstheme="minorHAnsi"/>
          <w:sz w:val="21"/>
          <w:szCs w:val="21"/>
        </w:rPr>
        <w:t>sein, sich befinden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2. 25. 79</w:t>
      </w:r>
    </w:p>
    <w:p w14:paraId="3D979988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et</w:t>
      </w:r>
      <w:r w:rsidRPr="005F420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5F420F">
        <w:rPr>
          <w:rFonts w:asciiTheme="minorHAnsi" w:hAnsiTheme="minorHAnsi" w:cstheme="minorHAnsi"/>
          <w:sz w:val="21"/>
          <w:szCs w:val="21"/>
        </w:rPr>
        <w:t>und, auch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1</w:t>
      </w:r>
    </w:p>
    <w:p w14:paraId="7BE9DCFB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etiam</w:t>
      </w:r>
      <w:proofErr w:type="spellEnd"/>
      <w:r w:rsidRPr="005F420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5F420F">
        <w:rPr>
          <w:rFonts w:asciiTheme="minorHAnsi" w:hAnsiTheme="minorHAnsi" w:cstheme="minorHAnsi"/>
          <w:sz w:val="21"/>
          <w:szCs w:val="21"/>
        </w:rPr>
        <w:t>auch, sogar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5</w:t>
      </w:r>
    </w:p>
    <w:p w14:paraId="55CF7C92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facere</w:t>
      </w:r>
      <w:proofErr w:type="spellEnd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faciō</w:t>
      </w:r>
      <w:proofErr w:type="spellEnd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fēcī</w:t>
      </w:r>
      <w:proofErr w:type="spellEnd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factum</w:t>
      </w:r>
      <w:proofErr w:type="spellEnd"/>
      <w:r w:rsidRPr="005F420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5F420F">
        <w:rPr>
          <w:rFonts w:asciiTheme="minorHAnsi" w:hAnsiTheme="minorHAnsi" w:cstheme="minorHAnsi"/>
          <w:sz w:val="21"/>
          <w:szCs w:val="21"/>
        </w:rPr>
        <w:t xml:space="preserve">machen, tun, handeln; </w:t>
      </w:r>
      <w:r w:rsidRPr="005F420F">
        <w:rPr>
          <w:rFonts w:asciiTheme="minorHAnsi" w:hAnsiTheme="minorHAnsi" w:cstheme="minorHAnsi"/>
          <w:i/>
          <w:iCs/>
          <w:sz w:val="21"/>
          <w:szCs w:val="21"/>
        </w:rPr>
        <w:t xml:space="preserve">m. </w:t>
      </w:r>
      <w:proofErr w:type="spellStart"/>
      <w:r w:rsidRPr="005F420F">
        <w:rPr>
          <w:rFonts w:asciiTheme="minorHAnsi" w:hAnsiTheme="minorHAnsi" w:cstheme="minorHAnsi"/>
          <w:i/>
          <w:iCs/>
          <w:sz w:val="21"/>
          <w:szCs w:val="21"/>
        </w:rPr>
        <w:t>dopp</w:t>
      </w:r>
      <w:proofErr w:type="spellEnd"/>
      <w:r w:rsidRPr="005F420F">
        <w:rPr>
          <w:rFonts w:asciiTheme="minorHAnsi" w:hAnsiTheme="minorHAnsi" w:cstheme="minorHAnsi"/>
          <w:i/>
          <w:iCs/>
          <w:sz w:val="21"/>
          <w:szCs w:val="21"/>
        </w:rPr>
        <w:t>. Akk.</w:t>
      </w:r>
      <w:r w:rsidRPr="005F420F">
        <w:rPr>
          <w:rFonts w:asciiTheme="minorHAnsi" w:hAnsiTheme="minorHAnsi" w:cstheme="minorHAnsi"/>
          <w:sz w:val="21"/>
          <w:szCs w:val="21"/>
        </w:rPr>
        <w:t xml:space="preserve"> </w:t>
      </w:r>
      <w:proofErr w:type="spellStart"/>
      <w:r w:rsidRPr="005F420F">
        <w:rPr>
          <w:rFonts w:asciiTheme="minorHAnsi" w:hAnsiTheme="minorHAnsi" w:cstheme="minorHAnsi"/>
          <w:sz w:val="21"/>
          <w:szCs w:val="21"/>
        </w:rPr>
        <w:t>jdn</w:t>
      </w:r>
      <w:proofErr w:type="spellEnd"/>
      <w:r w:rsidRPr="005F420F">
        <w:rPr>
          <w:rFonts w:asciiTheme="minorHAnsi" w:hAnsiTheme="minorHAnsi" w:cstheme="minorHAnsi"/>
          <w:sz w:val="21"/>
          <w:szCs w:val="21"/>
        </w:rPr>
        <w:t xml:space="preserve">. zu </w:t>
      </w:r>
      <w:proofErr w:type="spellStart"/>
      <w:r w:rsidRPr="005F420F">
        <w:rPr>
          <w:rFonts w:asciiTheme="minorHAnsi" w:hAnsiTheme="minorHAnsi" w:cstheme="minorHAnsi"/>
          <w:sz w:val="21"/>
          <w:szCs w:val="21"/>
        </w:rPr>
        <w:t>etw</w:t>
      </w:r>
      <w:proofErr w:type="spellEnd"/>
      <w:r w:rsidRPr="005F420F">
        <w:rPr>
          <w:rFonts w:asciiTheme="minorHAnsi" w:hAnsiTheme="minorHAnsi" w:cstheme="minorHAnsi"/>
          <w:sz w:val="21"/>
          <w:szCs w:val="21"/>
        </w:rPr>
        <w:t>. machen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17. 27. 48. 56</w:t>
      </w:r>
    </w:p>
    <w:p w14:paraId="13EAE2C1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fīnis</w:t>
      </w:r>
      <w:proofErr w:type="spellEnd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fīnis</w:t>
      </w:r>
      <w:proofErr w:type="spellEnd"/>
      <w:r w:rsidRPr="005F420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5F420F">
        <w:rPr>
          <w:rFonts w:asciiTheme="minorHAnsi" w:hAnsiTheme="minorHAnsi" w:cstheme="minorHAnsi"/>
          <w:i/>
          <w:iCs/>
          <w:sz w:val="21"/>
          <w:szCs w:val="21"/>
        </w:rPr>
        <w:t>m (Gen. Pl. -</w:t>
      </w: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</w:rPr>
        <w:t>ium</w:t>
      </w:r>
      <w:proofErr w:type="spellEnd"/>
      <w:r w:rsidRPr="005F420F">
        <w:rPr>
          <w:rFonts w:asciiTheme="minorHAnsi" w:hAnsiTheme="minorHAnsi" w:cstheme="minorHAnsi"/>
          <w:i/>
          <w:iCs/>
          <w:sz w:val="21"/>
          <w:szCs w:val="21"/>
        </w:rPr>
        <w:t>)</w:t>
      </w:r>
      <w:r w:rsidRPr="005F420F">
        <w:rPr>
          <w:rFonts w:asciiTheme="minorHAnsi" w:hAnsiTheme="minorHAnsi" w:cstheme="minorHAnsi"/>
          <w:sz w:val="21"/>
          <w:szCs w:val="21"/>
        </w:rPr>
        <w:t xml:space="preserve">    das Ende, die Grenze, das Ziel, der Zweck; </w:t>
      </w:r>
      <w:r w:rsidRPr="005F420F">
        <w:rPr>
          <w:rFonts w:asciiTheme="minorHAnsi" w:hAnsiTheme="minorHAnsi" w:cstheme="minorHAnsi"/>
          <w:i/>
          <w:iCs/>
          <w:sz w:val="21"/>
          <w:szCs w:val="21"/>
        </w:rPr>
        <w:t>Pl</w:t>
      </w:r>
      <w:r w:rsidRPr="005F420F">
        <w:rPr>
          <w:rFonts w:asciiTheme="minorHAnsi" w:hAnsiTheme="minorHAnsi" w:cstheme="minorHAnsi"/>
          <w:sz w:val="21"/>
          <w:szCs w:val="21"/>
        </w:rPr>
        <w:t>. das Gebiet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30</w:t>
      </w:r>
    </w:p>
    <w:p w14:paraId="3509C74D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gēns</w:t>
      </w:r>
      <w:proofErr w:type="spellEnd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gentis</w:t>
      </w:r>
      <w:proofErr w:type="spellEnd"/>
      <w:r w:rsidRPr="005F420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5F420F">
        <w:rPr>
          <w:rFonts w:asciiTheme="minorHAnsi" w:hAnsiTheme="minorHAnsi" w:cstheme="minorHAnsi"/>
          <w:i/>
          <w:iCs/>
          <w:sz w:val="21"/>
          <w:szCs w:val="21"/>
        </w:rPr>
        <w:t>f (Gen. Pl. -</w:t>
      </w: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</w:rPr>
        <w:t>ium</w:t>
      </w:r>
      <w:proofErr w:type="spellEnd"/>
      <w:r w:rsidRPr="005F420F">
        <w:rPr>
          <w:rFonts w:asciiTheme="minorHAnsi" w:hAnsiTheme="minorHAnsi" w:cstheme="minorHAnsi"/>
          <w:i/>
          <w:iCs/>
          <w:sz w:val="21"/>
          <w:szCs w:val="21"/>
        </w:rPr>
        <w:t>)</w:t>
      </w:r>
      <w:r w:rsidRPr="005F420F">
        <w:rPr>
          <w:rFonts w:asciiTheme="minorHAnsi" w:hAnsiTheme="minorHAnsi" w:cstheme="minorHAnsi"/>
          <w:sz w:val="21"/>
          <w:szCs w:val="21"/>
        </w:rPr>
        <w:t xml:space="preserve">    der Familienverband, der Stamm, das Volk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47</w:t>
      </w:r>
    </w:p>
    <w:p w14:paraId="532FAFDC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hic, </w:t>
      </w: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haec</w:t>
      </w:r>
      <w:proofErr w:type="spellEnd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hoc</w:t>
      </w:r>
      <w:r w:rsidRPr="005F420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5F420F">
        <w:rPr>
          <w:rFonts w:asciiTheme="minorHAnsi" w:hAnsiTheme="minorHAnsi" w:cstheme="minorHAnsi"/>
          <w:sz w:val="21"/>
          <w:szCs w:val="21"/>
        </w:rPr>
        <w:t>dieser, diese, dieses (hier); folgender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40</w:t>
      </w:r>
    </w:p>
    <w:p w14:paraId="677A716C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homō</w:t>
      </w:r>
      <w:proofErr w:type="spellEnd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hominis</w:t>
      </w:r>
      <w:proofErr w:type="spellEnd"/>
      <w:r w:rsidRPr="005F420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5F420F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5F420F">
        <w:rPr>
          <w:rFonts w:asciiTheme="minorHAnsi" w:hAnsiTheme="minorHAnsi" w:cstheme="minorHAnsi"/>
          <w:sz w:val="21"/>
          <w:szCs w:val="21"/>
        </w:rPr>
        <w:t xml:space="preserve">    der Mensch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23</w:t>
      </w:r>
    </w:p>
    <w:p w14:paraId="5F5E28A7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</w:rPr>
        <w:t>honestus</w:t>
      </w:r>
      <w:proofErr w:type="spellEnd"/>
      <w:r w:rsidRPr="005F420F">
        <w:rPr>
          <w:rFonts w:asciiTheme="minorHAnsi" w:hAnsiTheme="minorHAnsi" w:cstheme="minorHAnsi"/>
          <w:b/>
          <w:bCs/>
          <w:sz w:val="21"/>
          <w:szCs w:val="21"/>
        </w:rPr>
        <w:t>, a, um</w:t>
      </w:r>
      <w:r w:rsidRPr="005F420F">
        <w:rPr>
          <w:rFonts w:asciiTheme="minorHAnsi" w:hAnsiTheme="minorHAnsi" w:cstheme="minorHAnsi"/>
          <w:sz w:val="21"/>
          <w:szCs w:val="21"/>
        </w:rPr>
        <w:t xml:space="preserve">    ehrenhaft, angesehen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29</w:t>
      </w:r>
    </w:p>
    <w:p w14:paraId="3A4A8881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hostis</w:t>
      </w:r>
      <w:proofErr w:type="spellEnd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hostis</w:t>
      </w:r>
      <w:proofErr w:type="spellEnd"/>
      <w:r w:rsidRPr="005F420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5F420F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5F420F">
        <w:rPr>
          <w:rFonts w:asciiTheme="minorHAnsi" w:hAnsiTheme="minorHAnsi" w:cstheme="minorHAnsi"/>
          <w:sz w:val="21"/>
          <w:szCs w:val="21"/>
        </w:rPr>
        <w:t xml:space="preserve"> </w:t>
      </w:r>
      <w:r w:rsidRPr="005F420F">
        <w:rPr>
          <w:rFonts w:asciiTheme="minorHAnsi" w:hAnsiTheme="minorHAnsi" w:cstheme="minorHAnsi"/>
          <w:i/>
          <w:iCs/>
          <w:sz w:val="21"/>
          <w:szCs w:val="21"/>
        </w:rPr>
        <w:t>(Gen. Pl. -</w:t>
      </w: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</w:rPr>
        <w:t>ium</w:t>
      </w:r>
      <w:proofErr w:type="spellEnd"/>
      <w:r w:rsidRPr="005F420F">
        <w:rPr>
          <w:rFonts w:asciiTheme="minorHAnsi" w:hAnsiTheme="minorHAnsi" w:cstheme="minorHAnsi"/>
          <w:i/>
          <w:iCs/>
          <w:sz w:val="21"/>
          <w:szCs w:val="21"/>
        </w:rPr>
        <w:t>)</w:t>
      </w:r>
      <w:r w:rsidRPr="005F420F">
        <w:rPr>
          <w:rFonts w:asciiTheme="minorHAnsi" w:hAnsiTheme="minorHAnsi" w:cstheme="minorHAnsi"/>
          <w:sz w:val="21"/>
          <w:szCs w:val="21"/>
        </w:rPr>
        <w:t xml:space="preserve">    der Feind (Landesfeind)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35</w:t>
      </w:r>
    </w:p>
    <w:p w14:paraId="58637DAD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igitur</w:t>
      </w:r>
      <w:proofErr w:type="spellEnd"/>
      <w:r w:rsidRPr="005F420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5F420F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5F420F">
        <w:rPr>
          <w:rFonts w:asciiTheme="minorHAnsi" w:hAnsiTheme="minorHAnsi" w:cstheme="minorHAnsi"/>
          <w:sz w:val="21"/>
          <w:szCs w:val="21"/>
        </w:rPr>
        <w:t>.    also, folglich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52</w:t>
      </w:r>
    </w:p>
    <w:p w14:paraId="7BD93441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imperātor</w:t>
      </w:r>
      <w:proofErr w:type="spellEnd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imperātōris</w:t>
      </w:r>
      <w:proofErr w:type="spellEnd"/>
      <w:r w:rsidRPr="005F420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5F420F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5F420F">
        <w:rPr>
          <w:rFonts w:asciiTheme="minorHAnsi" w:hAnsiTheme="minorHAnsi" w:cstheme="minorHAnsi"/>
          <w:sz w:val="21"/>
          <w:szCs w:val="21"/>
        </w:rPr>
        <w:t xml:space="preserve">    der Befehlshaber, der Feldherr, der Kaiser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18</w:t>
      </w:r>
    </w:p>
    <w:p w14:paraId="56B69CB8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in</w:t>
      </w:r>
      <w:r w:rsidRPr="005F420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5F420F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5F420F">
        <w:rPr>
          <w:rFonts w:asciiTheme="minorHAnsi" w:hAnsiTheme="minorHAnsi" w:cstheme="minorHAnsi"/>
          <w:i/>
          <w:iCs/>
          <w:sz w:val="21"/>
          <w:szCs w:val="21"/>
        </w:rPr>
        <w:t>. m. Akk</w:t>
      </w:r>
      <w:r w:rsidRPr="005F420F">
        <w:rPr>
          <w:rFonts w:asciiTheme="minorHAnsi" w:hAnsiTheme="minorHAnsi" w:cstheme="minorHAnsi"/>
          <w:sz w:val="21"/>
          <w:szCs w:val="21"/>
        </w:rPr>
        <w:t xml:space="preserve">.    in (... hinein), nach </w:t>
      </w:r>
      <w:r w:rsidRPr="005F420F">
        <w:rPr>
          <w:rFonts w:asciiTheme="minorHAnsi" w:hAnsiTheme="minorHAnsi" w:cstheme="minorHAnsi"/>
          <w:i/>
          <w:iCs/>
          <w:sz w:val="21"/>
          <w:szCs w:val="21"/>
        </w:rPr>
        <w:t>(wohin?);</w:t>
      </w:r>
      <w:r w:rsidRPr="005F420F">
        <w:rPr>
          <w:rFonts w:asciiTheme="minorHAnsi" w:hAnsiTheme="minorHAnsi" w:cstheme="minorHAnsi"/>
          <w:sz w:val="21"/>
          <w:szCs w:val="21"/>
        </w:rPr>
        <w:t xml:space="preserve"> gegen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12. 56</w:t>
      </w:r>
    </w:p>
    <w:p w14:paraId="36A72978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iniūria</w:t>
      </w:r>
      <w:proofErr w:type="spellEnd"/>
      <w:r w:rsidRPr="005F420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5F420F">
        <w:rPr>
          <w:rFonts w:asciiTheme="minorHAnsi" w:hAnsiTheme="minorHAnsi" w:cstheme="minorHAnsi"/>
          <w:sz w:val="21"/>
          <w:szCs w:val="21"/>
        </w:rPr>
        <w:t>das Unrecht, die Beleidigung; die Rechtsverletzung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9</w:t>
      </w:r>
    </w:p>
    <w:p w14:paraId="45EEA647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iniūstus</w:t>
      </w:r>
      <w:proofErr w:type="spellEnd"/>
      <w:r w:rsidRPr="005F420F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, a, um</w:t>
      </w:r>
      <w:r w:rsidRPr="005F420F">
        <w:rPr>
          <w:rFonts w:asciiTheme="minorHAnsi" w:hAnsiTheme="minorHAnsi" w:cstheme="minorHAnsi"/>
          <w:sz w:val="21"/>
          <w:szCs w:val="21"/>
        </w:rPr>
        <w:t xml:space="preserve">    ungerecht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90</w:t>
      </w:r>
    </w:p>
    <w:p w14:paraId="6F6DC8C8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īnstituere</w:t>
      </w:r>
      <w:proofErr w:type="spellEnd"/>
      <w:r w:rsidRPr="005F420F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īnstituō</w:t>
      </w:r>
      <w:proofErr w:type="spellEnd"/>
      <w:r w:rsidRPr="005F420F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īnstituī</w:t>
      </w:r>
      <w:proofErr w:type="spellEnd"/>
      <w:r w:rsidRPr="005F420F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īnstitūtum</w:t>
      </w:r>
      <w:proofErr w:type="spellEnd"/>
      <w:r w:rsidRPr="005F420F">
        <w:rPr>
          <w:rFonts w:asciiTheme="minorHAnsi" w:hAnsiTheme="minorHAnsi" w:cstheme="minorHAnsi"/>
          <w:sz w:val="21"/>
          <w:szCs w:val="21"/>
        </w:rPr>
        <w:t xml:space="preserve">    beginnen, einrichten, unterrichten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90</w:t>
      </w:r>
    </w:p>
    <w:p w14:paraId="61BC9C70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</w:rPr>
        <w:t>īnstruere</w:t>
      </w:r>
      <w:proofErr w:type="spellEnd"/>
      <w:r w:rsidRPr="005F420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</w:rPr>
        <w:t>īnstruō</w:t>
      </w:r>
      <w:proofErr w:type="spellEnd"/>
      <w:r w:rsidRPr="005F420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</w:rPr>
        <w:t>īnstrūxī</w:t>
      </w:r>
      <w:proofErr w:type="spellEnd"/>
      <w:r w:rsidRPr="005F420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</w:rPr>
        <w:t>īnstrūctum</w:t>
      </w:r>
      <w:proofErr w:type="spellEnd"/>
      <w:r w:rsidRPr="005F420F">
        <w:rPr>
          <w:rFonts w:asciiTheme="minorHAnsi" w:hAnsiTheme="minorHAnsi" w:cstheme="minorHAnsi"/>
          <w:sz w:val="21"/>
          <w:szCs w:val="21"/>
        </w:rPr>
        <w:t xml:space="preserve">    aufstellen, ausrüsten; unterrichten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89</w:t>
      </w:r>
    </w:p>
    <w:p w14:paraId="1BCA513A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intellegere</w:t>
      </w:r>
      <w:proofErr w:type="spellEnd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intellegō</w:t>
      </w:r>
      <w:proofErr w:type="spellEnd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intellēxī</w:t>
      </w:r>
      <w:proofErr w:type="spellEnd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intellēctum</w:t>
      </w:r>
      <w:proofErr w:type="spellEnd"/>
      <w:r w:rsidRPr="005F420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5F420F">
        <w:rPr>
          <w:rFonts w:asciiTheme="minorHAnsi" w:hAnsiTheme="minorHAnsi" w:cstheme="minorHAnsi"/>
          <w:sz w:val="21"/>
          <w:szCs w:val="21"/>
        </w:rPr>
        <w:t>(</w:t>
      </w:r>
      <w:proofErr w:type="spellStart"/>
      <w:r w:rsidRPr="005F420F">
        <w:rPr>
          <w:rFonts w:asciiTheme="minorHAnsi" w:hAnsiTheme="minorHAnsi" w:cstheme="minorHAnsi"/>
          <w:sz w:val="21"/>
          <w:szCs w:val="21"/>
        </w:rPr>
        <w:t>be</w:t>
      </w:r>
      <w:proofErr w:type="spellEnd"/>
      <w:r w:rsidRPr="005F420F">
        <w:rPr>
          <w:rFonts w:asciiTheme="minorHAnsi" w:hAnsiTheme="minorHAnsi" w:cstheme="minorHAnsi"/>
          <w:sz w:val="21"/>
          <w:szCs w:val="21"/>
        </w:rPr>
        <w:t>)merken, verstehen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66</w:t>
      </w:r>
    </w:p>
    <w:p w14:paraId="3B9ADE0F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is</w:t>
      </w:r>
      <w:proofErr w:type="spellEnd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ea</w:t>
      </w:r>
      <w:proofErr w:type="spellEnd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id</w:t>
      </w:r>
      <w:proofErr w:type="spellEnd"/>
      <w:r w:rsidRPr="005F420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5F420F">
        <w:rPr>
          <w:rFonts w:asciiTheme="minorHAnsi" w:hAnsiTheme="minorHAnsi" w:cstheme="minorHAnsi"/>
          <w:sz w:val="21"/>
          <w:szCs w:val="21"/>
        </w:rPr>
        <w:t>dieser, diese, dieses; er, sie, es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26</w:t>
      </w:r>
    </w:p>
    <w:p w14:paraId="3F45C3EF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itaque</w:t>
      </w:r>
      <w:proofErr w:type="spellEnd"/>
      <w:r w:rsidRPr="005F420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5F420F">
        <w:rPr>
          <w:rFonts w:asciiTheme="minorHAnsi" w:hAnsiTheme="minorHAnsi" w:cstheme="minorHAnsi"/>
          <w:sz w:val="21"/>
          <w:szCs w:val="21"/>
        </w:rPr>
        <w:t>deshalb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5</w:t>
      </w:r>
    </w:p>
    <w:p w14:paraId="727A8389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iūstitia</w:t>
      </w:r>
      <w:proofErr w:type="spellEnd"/>
      <w:r w:rsidRPr="005F420F">
        <w:rPr>
          <w:rFonts w:asciiTheme="minorHAnsi" w:hAnsiTheme="minorHAnsi" w:cstheme="minorHAnsi"/>
          <w:sz w:val="21"/>
          <w:szCs w:val="21"/>
        </w:rPr>
        <w:t xml:space="preserve">    die Gerechtigkeit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90</w:t>
      </w:r>
      <w:r w:rsidRPr="005F420F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61150532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iūstus</w:t>
      </w:r>
      <w:proofErr w:type="spellEnd"/>
      <w:r w:rsidRPr="005F420F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, a, um</w:t>
      </w:r>
      <w:r w:rsidRPr="005F420F">
        <w:rPr>
          <w:rFonts w:asciiTheme="minorHAnsi" w:hAnsiTheme="minorHAnsi" w:cstheme="minorHAnsi"/>
          <w:sz w:val="21"/>
          <w:szCs w:val="21"/>
        </w:rPr>
        <w:t xml:space="preserve">    gerecht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90</w:t>
      </w:r>
    </w:p>
    <w:p w14:paraId="7E7534B0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līberī</w:t>
      </w:r>
      <w:proofErr w:type="spellEnd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līberōrum</w:t>
      </w:r>
      <w:proofErr w:type="spellEnd"/>
      <w:r w:rsidRPr="005F420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5F420F">
        <w:rPr>
          <w:rFonts w:asciiTheme="minorHAnsi" w:hAnsiTheme="minorHAnsi" w:cstheme="minorHAnsi"/>
          <w:i/>
          <w:iCs/>
          <w:sz w:val="21"/>
          <w:szCs w:val="21"/>
        </w:rPr>
        <w:t>m Pl</w:t>
      </w:r>
      <w:r w:rsidRPr="005F420F">
        <w:rPr>
          <w:rFonts w:asciiTheme="minorHAnsi" w:hAnsiTheme="minorHAnsi" w:cstheme="minorHAnsi"/>
          <w:sz w:val="21"/>
          <w:szCs w:val="21"/>
        </w:rPr>
        <w:t>.    die Kinder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26</w:t>
      </w:r>
    </w:p>
    <w:p w14:paraId="717348DC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</w:rPr>
        <w:lastRenderedPageBreak/>
        <w:t>magister</w:t>
      </w:r>
      <w:proofErr w:type="spellEnd"/>
      <w:r w:rsidRPr="005F420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</w:rPr>
        <w:t>magistrī</w:t>
      </w:r>
      <w:proofErr w:type="spellEnd"/>
      <w:r w:rsidRPr="005F420F">
        <w:rPr>
          <w:rFonts w:asciiTheme="minorHAnsi" w:hAnsiTheme="minorHAnsi" w:cstheme="minorHAnsi"/>
          <w:sz w:val="21"/>
          <w:szCs w:val="21"/>
        </w:rPr>
        <w:t xml:space="preserve"> </w:t>
      </w:r>
      <w:r w:rsidRPr="005F420F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5F420F">
        <w:rPr>
          <w:rFonts w:asciiTheme="minorHAnsi" w:hAnsiTheme="minorHAnsi" w:cstheme="minorHAnsi"/>
          <w:sz w:val="21"/>
          <w:szCs w:val="21"/>
        </w:rPr>
        <w:t xml:space="preserve">    der Lehrer, der Meister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15</w:t>
      </w:r>
    </w:p>
    <w:p w14:paraId="6EBF02C0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magnus</w:t>
      </w:r>
      <w:proofErr w:type="spellEnd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a, um</w:t>
      </w:r>
      <w:r w:rsidRPr="005F420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5F420F">
        <w:rPr>
          <w:rFonts w:asciiTheme="minorHAnsi" w:hAnsiTheme="minorHAnsi" w:cstheme="minorHAnsi"/>
          <w:sz w:val="21"/>
          <w:szCs w:val="21"/>
        </w:rPr>
        <w:t>groß, bedeutend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14</w:t>
      </w:r>
    </w:p>
    <w:p w14:paraId="30D97012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manus</w:t>
      </w:r>
      <w:proofErr w:type="spellEnd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manūs</w:t>
      </w:r>
      <w:proofErr w:type="spellEnd"/>
      <w:r w:rsidRPr="005F420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5F420F">
        <w:rPr>
          <w:rFonts w:asciiTheme="minorHAnsi" w:hAnsiTheme="minorHAnsi" w:cstheme="minorHAnsi"/>
          <w:i/>
          <w:iCs/>
          <w:sz w:val="21"/>
          <w:szCs w:val="21"/>
        </w:rPr>
        <w:t>f</w:t>
      </w:r>
      <w:r w:rsidRPr="005F420F">
        <w:rPr>
          <w:rFonts w:asciiTheme="minorHAnsi" w:hAnsiTheme="minorHAnsi" w:cstheme="minorHAnsi"/>
          <w:sz w:val="21"/>
          <w:szCs w:val="21"/>
        </w:rPr>
        <w:t xml:space="preserve">    die Hand; die Schar (von Bewaffneten)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52</w:t>
      </w:r>
    </w:p>
    <w:p w14:paraId="20AD20CF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mīles</w:t>
      </w:r>
      <w:proofErr w:type="spellEnd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mīlitis</w:t>
      </w:r>
      <w:proofErr w:type="spellEnd"/>
      <w:r w:rsidRPr="005F420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5F420F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5F420F">
        <w:rPr>
          <w:rFonts w:asciiTheme="minorHAnsi" w:hAnsiTheme="minorHAnsi" w:cstheme="minorHAnsi"/>
          <w:sz w:val="21"/>
          <w:szCs w:val="21"/>
        </w:rPr>
        <w:t xml:space="preserve">    der Soldat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32</w:t>
      </w:r>
    </w:p>
    <w:p w14:paraId="2CD05681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</w:rPr>
        <w:t>mīlitāris</w:t>
      </w:r>
      <w:proofErr w:type="spellEnd"/>
      <w:r w:rsidRPr="005F420F">
        <w:rPr>
          <w:rFonts w:asciiTheme="minorHAnsi" w:hAnsiTheme="minorHAnsi" w:cstheme="minorHAnsi"/>
          <w:b/>
          <w:bCs/>
          <w:sz w:val="21"/>
          <w:szCs w:val="21"/>
        </w:rPr>
        <w:t>, e</w:t>
      </w:r>
      <w:r w:rsidRPr="005F420F">
        <w:rPr>
          <w:rFonts w:asciiTheme="minorHAnsi" w:hAnsiTheme="minorHAnsi" w:cstheme="minorHAnsi"/>
          <w:sz w:val="21"/>
          <w:szCs w:val="21"/>
        </w:rPr>
        <w:t xml:space="preserve">    militärisch, Kriegs-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68. 80</w:t>
      </w:r>
    </w:p>
    <w:p w14:paraId="4F935A45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multus</w:t>
      </w:r>
      <w:proofErr w:type="spellEnd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a, um</w:t>
      </w:r>
      <w:r w:rsidRPr="005F420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5F420F">
        <w:rPr>
          <w:rFonts w:asciiTheme="minorHAnsi" w:hAnsiTheme="minorHAnsi" w:cstheme="minorHAnsi"/>
          <w:sz w:val="21"/>
          <w:szCs w:val="21"/>
        </w:rPr>
        <w:t>viel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14</w:t>
      </w:r>
    </w:p>
    <w:p w14:paraId="62FAE6E0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neque</w:t>
      </w:r>
      <w:proofErr w:type="spellEnd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 / </w:t>
      </w: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nec</w:t>
      </w:r>
      <w:proofErr w:type="spellEnd"/>
      <w:r w:rsidRPr="005F420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5F420F">
        <w:rPr>
          <w:rFonts w:asciiTheme="minorHAnsi" w:hAnsiTheme="minorHAnsi" w:cstheme="minorHAnsi"/>
          <w:sz w:val="21"/>
          <w:szCs w:val="21"/>
        </w:rPr>
        <w:t>und nicht, auch nicht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3. 71</w:t>
      </w:r>
    </w:p>
    <w:p w14:paraId="4E780919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neque</w:t>
      </w:r>
      <w:proofErr w:type="spellEnd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 ... </w:t>
      </w: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neque</w:t>
      </w:r>
      <w:proofErr w:type="spellEnd"/>
      <w:r w:rsidRPr="005F420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5F420F">
        <w:rPr>
          <w:rFonts w:asciiTheme="minorHAnsi" w:hAnsiTheme="minorHAnsi" w:cstheme="minorHAnsi"/>
          <w:sz w:val="21"/>
          <w:szCs w:val="21"/>
        </w:rPr>
        <w:t>weder ... noch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3</w:t>
      </w:r>
    </w:p>
    <w:p w14:paraId="6E01E93C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neque</w:t>
      </w:r>
      <w:proofErr w:type="spellEnd"/>
      <w:r w:rsidRPr="005F420F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 </w:t>
      </w: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vērō</w:t>
      </w:r>
      <w:proofErr w:type="spellEnd"/>
      <w:r w:rsidRPr="005F420F">
        <w:rPr>
          <w:rFonts w:asciiTheme="minorHAnsi" w:hAnsiTheme="minorHAnsi" w:cstheme="minorHAnsi"/>
          <w:sz w:val="21"/>
          <w:szCs w:val="21"/>
        </w:rPr>
        <w:t xml:space="preserve">    aber nicht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90</w:t>
      </w:r>
    </w:p>
    <w:p w14:paraId="5A5D84E0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nōbilitās</w:t>
      </w:r>
      <w:proofErr w:type="spellEnd"/>
      <w:r w:rsidRPr="005F420F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nōbilitātis</w:t>
      </w:r>
      <w:proofErr w:type="spellEnd"/>
      <w:r w:rsidRPr="005F420F">
        <w:rPr>
          <w:rFonts w:asciiTheme="minorHAnsi" w:hAnsiTheme="minorHAnsi" w:cstheme="minorHAnsi"/>
          <w:sz w:val="21"/>
          <w:szCs w:val="21"/>
        </w:rPr>
        <w:t xml:space="preserve"> </w:t>
      </w:r>
      <w:r w:rsidRPr="005F420F">
        <w:rPr>
          <w:rFonts w:asciiTheme="minorHAnsi" w:hAnsiTheme="minorHAnsi" w:cstheme="minorHAnsi"/>
          <w:i/>
          <w:iCs/>
          <w:sz w:val="21"/>
          <w:szCs w:val="21"/>
        </w:rPr>
        <w:t>f</w:t>
      </w:r>
      <w:r w:rsidRPr="005F420F">
        <w:rPr>
          <w:rFonts w:asciiTheme="minorHAnsi" w:hAnsiTheme="minorHAnsi" w:cstheme="minorHAnsi"/>
          <w:sz w:val="21"/>
          <w:szCs w:val="21"/>
        </w:rPr>
        <w:t xml:space="preserve">    der Adel, die vornehme Abstammung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90</w:t>
      </w:r>
    </w:p>
    <w:p w14:paraId="50BF7CBC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</w:rPr>
        <w:t>nōbīs</w:t>
      </w:r>
      <w:proofErr w:type="spellEnd"/>
      <w:r w:rsidRPr="005F420F">
        <w:rPr>
          <w:rFonts w:asciiTheme="minorHAnsi" w:hAnsiTheme="minorHAnsi" w:cstheme="minorHAnsi"/>
          <w:sz w:val="21"/>
          <w:szCs w:val="21"/>
        </w:rPr>
        <w:t xml:space="preserve"> </w:t>
      </w:r>
      <w:r w:rsidRPr="005F420F">
        <w:rPr>
          <w:rFonts w:asciiTheme="minorHAnsi" w:hAnsiTheme="minorHAnsi" w:cstheme="minorHAnsi"/>
          <w:i/>
          <w:iCs/>
          <w:sz w:val="21"/>
          <w:szCs w:val="21"/>
        </w:rPr>
        <w:t>Dat</w:t>
      </w:r>
      <w:r w:rsidRPr="005F420F">
        <w:rPr>
          <w:rFonts w:asciiTheme="minorHAnsi" w:hAnsiTheme="minorHAnsi" w:cstheme="minorHAnsi"/>
          <w:sz w:val="21"/>
          <w:szCs w:val="21"/>
        </w:rPr>
        <w:t>.    uns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13</w:t>
      </w:r>
    </w:p>
    <w:p w14:paraId="5D211FB2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</w:rPr>
        <w:t>nōnnūllī</w:t>
      </w:r>
      <w:proofErr w:type="spellEnd"/>
      <w:r w:rsidRPr="005F420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</w:rPr>
        <w:t>ae</w:t>
      </w:r>
      <w:proofErr w:type="spellEnd"/>
      <w:r w:rsidRPr="005F420F">
        <w:rPr>
          <w:rFonts w:asciiTheme="minorHAnsi" w:hAnsiTheme="minorHAnsi" w:cstheme="minorHAnsi"/>
          <w:b/>
          <w:bCs/>
          <w:sz w:val="21"/>
          <w:szCs w:val="21"/>
        </w:rPr>
        <w:t>, a</w:t>
      </w:r>
      <w:r w:rsidRPr="005F420F">
        <w:rPr>
          <w:rFonts w:asciiTheme="minorHAnsi" w:hAnsiTheme="minorHAnsi" w:cstheme="minorHAnsi"/>
          <w:sz w:val="21"/>
          <w:szCs w:val="21"/>
        </w:rPr>
        <w:t xml:space="preserve">    einige, manche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63</w:t>
      </w:r>
    </w:p>
    <w:p w14:paraId="5AC9E2FA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nōs</w:t>
      </w:r>
      <w:proofErr w:type="spellEnd"/>
      <w:r w:rsidRPr="005F420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5F420F">
        <w:rPr>
          <w:rFonts w:asciiTheme="minorHAnsi" w:hAnsiTheme="minorHAnsi" w:cstheme="minorHAnsi"/>
          <w:i/>
          <w:iCs/>
          <w:sz w:val="21"/>
          <w:szCs w:val="21"/>
        </w:rPr>
        <w:t>Nom</w:t>
      </w:r>
      <w:proofErr w:type="spellEnd"/>
      <w:r w:rsidRPr="005F420F">
        <w:rPr>
          <w:rFonts w:asciiTheme="minorHAnsi" w:hAnsiTheme="minorHAnsi" w:cstheme="minorHAnsi"/>
          <w:i/>
          <w:iCs/>
          <w:sz w:val="21"/>
          <w:szCs w:val="21"/>
        </w:rPr>
        <w:t>. / Akk</w:t>
      </w:r>
      <w:r w:rsidRPr="005F420F">
        <w:rPr>
          <w:rFonts w:asciiTheme="minorHAnsi" w:hAnsiTheme="minorHAnsi" w:cstheme="minorHAnsi"/>
          <w:sz w:val="21"/>
          <w:szCs w:val="21"/>
        </w:rPr>
        <w:t>.    wir / uns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13</w:t>
      </w:r>
    </w:p>
    <w:p w14:paraId="0E157F91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omnis</w:t>
      </w:r>
      <w:proofErr w:type="spellEnd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e</w:t>
      </w:r>
      <w:r w:rsidRPr="005F420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5F420F">
        <w:rPr>
          <w:rFonts w:asciiTheme="minorHAnsi" w:hAnsiTheme="minorHAnsi" w:cstheme="minorHAnsi"/>
          <w:sz w:val="21"/>
          <w:szCs w:val="21"/>
        </w:rPr>
        <w:t xml:space="preserve">jeder, ganz; </w:t>
      </w:r>
      <w:r w:rsidRPr="005F420F">
        <w:rPr>
          <w:rFonts w:asciiTheme="minorHAnsi" w:hAnsiTheme="minorHAnsi" w:cstheme="minorHAnsi"/>
          <w:i/>
          <w:iCs/>
          <w:sz w:val="21"/>
          <w:szCs w:val="21"/>
        </w:rPr>
        <w:t>Pl</w:t>
      </w:r>
      <w:r w:rsidRPr="005F420F">
        <w:rPr>
          <w:rFonts w:asciiTheme="minorHAnsi" w:hAnsiTheme="minorHAnsi" w:cstheme="minorHAnsi"/>
          <w:sz w:val="21"/>
          <w:szCs w:val="21"/>
        </w:rPr>
        <w:t>. alle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33</w:t>
      </w:r>
    </w:p>
    <w:p w14:paraId="69CBA2FB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</w:pP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ōrdō</w:t>
      </w:r>
      <w:proofErr w:type="spellEnd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ōrdinis</w:t>
      </w:r>
      <w:proofErr w:type="spellEnd"/>
      <w:r w:rsidRPr="005F420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5F420F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5F420F">
        <w:rPr>
          <w:rFonts w:asciiTheme="minorHAnsi" w:hAnsiTheme="minorHAnsi" w:cstheme="minorHAnsi"/>
          <w:sz w:val="21"/>
          <w:szCs w:val="21"/>
        </w:rPr>
        <w:t xml:space="preserve">    die Ordnung, die Reihe, der Stand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37</w:t>
      </w:r>
      <w:r w:rsidRPr="005F420F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 </w:t>
      </w:r>
    </w:p>
    <w:p w14:paraId="4438780F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ōrdō</w:t>
      </w:r>
      <w:proofErr w:type="spellEnd"/>
      <w:r w:rsidRPr="005F420F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 </w:t>
      </w: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senātōrum</w:t>
      </w:r>
      <w:proofErr w:type="spellEnd"/>
      <w:r w:rsidRPr="005F420F">
        <w:rPr>
          <w:rFonts w:asciiTheme="minorHAnsi" w:hAnsiTheme="minorHAnsi" w:cstheme="minorHAnsi"/>
          <w:sz w:val="21"/>
          <w:szCs w:val="21"/>
        </w:rPr>
        <w:t xml:space="preserve">    der Senatorenstand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90</w:t>
      </w:r>
    </w:p>
    <w:p w14:paraId="4562C179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</w:rPr>
        <w:t>pārēre</w:t>
      </w:r>
      <w:proofErr w:type="spellEnd"/>
      <w:r w:rsidRPr="005F420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</w:rPr>
        <w:t>pāreō</w:t>
      </w:r>
      <w:proofErr w:type="spellEnd"/>
      <w:r w:rsidRPr="005F420F">
        <w:rPr>
          <w:rFonts w:asciiTheme="minorHAnsi" w:hAnsiTheme="minorHAnsi" w:cstheme="minorHAnsi"/>
          <w:sz w:val="21"/>
          <w:szCs w:val="21"/>
        </w:rPr>
        <w:t xml:space="preserve">    gehorchen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2</w:t>
      </w:r>
    </w:p>
    <w:p w14:paraId="78A5199E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</w:pP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pater</w:t>
      </w:r>
      <w:proofErr w:type="spellEnd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patris</w:t>
      </w:r>
      <w:proofErr w:type="spellEnd"/>
      <w:r w:rsidRPr="005F420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5F420F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5F420F">
        <w:rPr>
          <w:rFonts w:asciiTheme="minorHAnsi" w:hAnsiTheme="minorHAnsi" w:cstheme="minorHAnsi"/>
          <w:sz w:val="21"/>
          <w:szCs w:val="21"/>
        </w:rPr>
        <w:t xml:space="preserve">    der Vater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20</w:t>
      </w:r>
      <w:r w:rsidRPr="005F420F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 </w:t>
      </w:r>
    </w:p>
    <w:p w14:paraId="70D4BA5B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pater</w:t>
      </w:r>
      <w:proofErr w:type="spellEnd"/>
      <w:r w:rsidRPr="005F420F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 </w:t>
      </w: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familiās</w:t>
      </w:r>
      <w:proofErr w:type="spellEnd"/>
      <w:r w:rsidRPr="005F420F">
        <w:rPr>
          <w:rFonts w:asciiTheme="minorHAnsi" w:hAnsiTheme="minorHAnsi" w:cstheme="minorHAnsi"/>
          <w:sz w:val="21"/>
          <w:szCs w:val="21"/>
        </w:rPr>
        <w:t xml:space="preserve">    der Hausherr, das Familienoberhaupt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90</w:t>
      </w:r>
    </w:p>
    <w:p w14:paraId="2BFE2DEB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</w:rPr>
        <w:t>philosophus</w:t>
      </w:r>
      <w:proofErr w:type="spellEnd"/>
      <w:r w:rsidRPr="005F420F">
        <w:rPr>
          <w:rFonts w:asciiTheme="minorHAnsi" w:hAnsiTheme="minorHAnsi" w:cstheme="minorHAnsi"/>
          <w:sz w:val="21"/>
          <w:szCs w:val="21"/>
        </w:rPr>
        <w:t xml:space="preserve">    der Philosoph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75</w:t>
      </w:r>
    </w:p>
    <w:p w14:paraId="513469C3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</w:pP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</w:rPr>
        <w:t>plūs</w:t>
      </w:r>
      <w:proofErr w:type="spellEnd"/>
      <w:r w:rsidRPr="005F420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</w:rPr>
        <w:t>plūris</w:t>
      </w:r>
      <w:proofErr w:type="spellEnd"/>
      <w:r w:rsidRPr="005F420F">
        <w:rPr>
          <w:rFonts w:asciiTheme="minorHAnsi" w:hAnsiTheme="minorHAnsi" w:cstheme="minorHAnsi"/>
          <w:sz w:val="21"/>
          <w:szCs w:val="21"/>
        </w:rPr>
        <w:t xml:space="preserve">    mehr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62</w:t>
      </w:r>
      <w:r w:rsidRPr="005F420F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 </w:t>
      </w:r>
    </w:p>
    <w:p w14:paraId="62CA2C10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</w:pP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plūris</w:t>
      </w:r>
      <w:proofErr w:type="spellEnd"/>
      <w:r w:rsidRPr="005F420F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 esse</w:t>
      </w:r>
      <w:r w:rsidRPr="005F420F">
        <w:rPr>
          <w:rFonts w:asciiTheme="minorHAnsi" w:hAnsiTheme="minorHAnsi" w:cstheme="minorHAnsi"/>
          <w:sz w:val="21"/>
          <w:szCs w:val="21"/>
        </w:rPr>
        <w:t xml:space="preserve">    teurer sein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90</w:t>
      </w:r>
    </w:p>
    <w:p w14:paraId="010953EF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posse</w:t>
      </w:r>
      <w:proofErr w:type="spellEnd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possum</w:t>
      </w:r>
      <w:proofErr w:type="spellEnd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potuī</w:t>
      </w:r>
      <w:proofErr w:type="spellEnd"/>
      <w:r w:rsidRPr="005F420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5F420F">
        <w:rPr>
          <w:rFonts w:asciiTheme="minorHAnsi" w:hAnsiTheme="minorHAnsi" w:cstheme="minorHAnsi"/>
          <w:sz w:val="21"/>
          <w:szCs w:val="21"/>
        </w:rPr>
        <w:t>können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17. 25</w:t>
      </w:r>
    </w:p>
    <w:p w14:paraId="5DE59D70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</w:rPr>
        <w:t>pōstulāre</w:t>
      </w:r>
      <w:proofErr w:type="spellEnd"/>
      <w:r w:rsidRPr="005F420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</w:rPr>
        <w:t>pōstulō</w:t>
      </w:r>
      <w:proofErr w:type="spellEnd"/>
      <w:r w:rsidRPr="005F420F">
        <w:rPr>
          <w:rFonts w:asciiTheme="minorHAnsi" w:hAnsiTheme="minorHAnsi" w:cstheme="minorHAnsi"/>
          <w:sz w:val="21"/>
          <w:szCs w:val="21"/>
        </w:rPr>
        <w:t xml:space="preserve">    fordern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45</w:t>
      </w:r>
    </w:p>
    <w:p w14:paraId="4CD5B292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potentia</w:t>
      </w:r>
      <w:proofErr w:type="spellEnd"/>
      <w:r w:rsidRPr="005F420F">
        <w:rPr>
          <w:rFonts w:asciiTheme="minorHAnsi" w:hAnsiTheme="minorHAnsi" w:cstheme="minorHAnsi"/>
          <w:sz w:val="21"/>
          <w:szCs w:val="21"/>
        </w:rPr>
        <w:t xml:space="preserve">    die Macht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90</w:t>
      </w:r>
    </w:p>
    <w:p w14:paraId="3D306B06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potestās</w:t>
      </w:r>
      <w:proofErr w:type="spellEnd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potestātis</w:t>
      </w:r>
      <w:proofErr w:type="spellEnd"/>
      <w:r w:rsidRPr="005F420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5F420F">
        <w:rPr>
          <w:rFonts w:asciiTheme="minorHAnsi" w:hAnsiTheme="minorHAnsi" w:cstheme="minorHAnsi"/>
          <w:i/>
          <w:iCs/>
          <w:sz w:val="21"/>
          <w:szCs w:val="21"/>
        </w:rPr>
        <w:t>f</w:t>
      </w:r>
      <w:r w:rsidRPr="005F420F">
        <w:rPr>
          <w:rFonts w:asciiTheme="minorHAnsi" w:hAnsiTheme="minorHAnsi" w:cstheme="minorHAnsi"/>
          <w:sz w:val="21"/>
          <w:szCs w:val="21"/>
        </w:rPr>
        <w:t xml:space="preserve">    die (Amts-)Gewalt, die Macht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20</w:t>
      </w:r>
    </w:p>
    <w:p w14:paraId="058692CF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</w:rPr>
        <w:t>praeferre</w:t>
      </w:r>
      <w:proofErr w:type="spellEnd"/>
      <w:r w:rsidRPr="005F420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</w:rPr>
        <w:t>praeferō</w:t>
      </w:r>
      <w:proofErr w:type="spellEnd"/>
      <w:r w:rsidRPr="005F420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</w:rPr>
        <w:t>praetulī</w:t>
      </w:r>
      <w:proofErr w:type="spellEnd"/>
      <w:r w:rsidRPr="005F420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</w:rPr>
        <w:t>praelātum</w:t>
      </w:r>
      <w:proofErr w:type="spellEnd"/>
      <w:r w:rsidRPr="005F420F">
        <w:rPr>
          <w:rFonts w:asciiTheme="minorHAnsi" w:hAnsiTheme="minorHAnsi" w:cstheme="minorHAnsi"/>
          <w:sz w:val="21"/>
          <w:szCs w:val="21"/>
        </w:rPr>
        <w:t xml:space="preserve">    vorziehen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70</w:t>
      </w:r>
    </w:p>
    <w:p w14:paraId="16BAC992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prō</w:t>
      </w:r>
      <w:proofErr w:type="spellEnd"/>
      <w:r w:rsidRPr="005F420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5F420F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5F420F">
        <w:rPr>
          <w:rFonts w:asciiTheme="minorHAnsi" w:hAnsiTheme="minorHAnsi" w:cstheme="minorHAnsi"/>
          <w:i/>
          <w:iCs/>
          <w:sz w:val="21"/>
          <w:szCs w:val="21"/>
        </w:rPr>
        <w:t>. m. Abl</w:t>
      </w:r>
      <w:r w:rsidRPr="005F420F">
        <w:rPr>
          <w:rFonts w:asciiTheme="minorHAnsi" w:hAnsiTheme="minorHAnsi" w:cstheme="minorHAnsi"/>
          <w:sz w:val="21"/>
          <w:szCs w:val="21"/>
        </w:rPr>
        <w:t>.    vor; anstelle von, für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41</w:t>
      </w:r>
    </w:p>
    <w:p w14:paraId="16D3ACA0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prōrsus</w:t>
      </w:r>
      <w:proofErr w:type="spellEnd"/>
      <w:r w:rsidRPr="005F420F">
        <w:rPr>
          <w:rFonts w:asciiTheme="minorHAnsi" w:hAnsiTheme="minorHAnsi" w:cstheme="minorHAnsi"/>
          <w:sz w:val="21"/>
          <w:szCs w:val="21"/>
        </w:rPr>
        <w:t xml:space="preserve"> </w:t>
      </w:r>
      <w:r w:rsidRPr="005F420F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5F420F">
        <w:rPr>
          <w:rFonts w:asciiTheme="minorHAnsi" w:hAnsiTheme="minorHAnsi" w:cstheme="minorHAnsi"/>
          <w:sz w:val="21"/>
          <w:szCs w:val="21"/>
        </w:rPr>
        <w:t>.    überhaupt, völlig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90</w:t>
      </w:r>
    </w:p>
    <w:p w14:paraId="51922DA5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prōspicere</w:t>
      </w:r>
      <w:proofErr w:type="spellEnd"/>
      <w:r w:rsidRPr="005F420F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prōspiciō</w:t>
      </w:r>
      <w:proofErr w:type="spellEnd"/>
      <w:r w:rsidRPr="005F420F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prōspexī</w:t>
      </w:r>
      <w:proofErr w:type="spellEnd"/>
      <w:r w:rsidRPr="005F420F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prōspectum</w:t>
      </w:r>
      <w:proofErr w:type="spellEnd"/>
      <w:r w:rsidRPr="005F420F">
        <w:rPr>
          <w:rFonts w:asciiTheme="minorHAnsi" w:hAnsiTheme="minorHAnsi" w:cstheme="minorHAnsi"/>
          <w:sz w:val="21"/>
          <w:szCs w:val="21"/>
        </w:rPr>
        <w:t xml:space="preserve">    achtgeben, dafür sorgen, (vorher)sehen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90</w:t>
      </w:r>
    </w:p>
    <w:p w14:paraId="6FEE03A2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</w:rPr>
        <w:t>prūdēns</w:t>
      </w:r>
      <w:proofErr w:type="spellEnd"/>
      <w:r w:rsidRPr="005F420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</w:rPr>
        <w:t>ntis</w:t>
      </w:r>
      <w:proofErr w:type="spellEnd"/>
      <w:r w:rsidRPr="005F420F">
        <w:rPr>
          <w:rFonts w:asciiTheme="minorHAnsi" w:hAnsiTheme="minorHAnsi" w:cstheme="minorHAnsi"/>
          <w:sz w:val="21"/>
          <w:szCs w:val="21"/>
        </w:rPr>
        <w:t xml:space="preserve">    klug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0</w:t>
      </w:r>
    </w:p>
    <w:p w14:paraId="190E3EE3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prūdentia</w:t>
      </w:r>
      <w:proofErr w:type="spellEnd"/>
      <w:r w:rsidRPr="005F420F">
        <w:rPr>
          <w:rFonts w:asciiTheme="minorHAnsi" w:hAnsiTheme="minorHAnsi" w:cstheme="minorHAnsi"/>
          <w:sz w:val="21"/>
          <w:szCs w:val="21"/>
        </w:rPr>
        <w:t xml:space="preserve">    die Klugheit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90</w:t>
      </w:r>
    </w:p>
    <w:p w14:paraId="528F46A2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putāre</w:t>
      </w:r>
      <w:proofErr w:type="spellEnd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putō</w:t>
      </w:r>
      <w:proofErr w:type="spellEnd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 </w:t>
      </w:r>
      <w:r w:rsidRPr="005F420F">
        <w:rPr>
          <w:rFonts w:asciiTheme="minorHAnsi" w:hAnsiTheme="minorHAnsi" w:cstheme="minorHAnsi"/>
          <w:color w:val="0070C0"/>
          <w:sz w:val="21"/>
          <w:szCs w:val="21"/>
        </w:rPr>
        <w:t xml:space="preserve">   </w:t>
      </w:r>
      <w:r w:rsidRPr="005F420F">
        <w:rPr>
          <w:rFonts w:asciiTheme="minorHAnsi" w:hAnsiTheme="minorHAnsi" w:cstheme="minorHAnsi"/>
          <w:sz w:val="21"/>
          <w:szCs w:val="21"/>
        </w:rPr>
        <w:t xml:space="preserve">glauben, meinen; </w:t>
      </w:r>
      <w:r w:rsidRPr="005F420F">
        <w:rPr>
          <w:rFonts w:asciiTheme="minorHAnsi" w:hAnsiTheme="minorHAnsi" w:cstheme="minorHAnsi"/>
          <w:i/>
          <w:iCs/>
          <w:sz w:val="21"/>
          <w:szCs w:val="21"/>
        </w:rPr>
        <w:t xml:space="preserve">m. </w:t>
      </w:r>
      <w:proofErr w:type="spellStart"/>
      <w:r w:rsidRPr="005F420F">
        <w:rPr>
          <w:rFonts w:asciiTheme="minorHAnsi" w:hAnsiTheme="minorHAnsi" w:cstheme="minorHAnsi"/>
          <w:i/>
          <w:iCs/>
          <w:sz w:val="21"/>
          <w:szCs w:val="21"/>
        </w:rPr>
        <w:t>dopp</w:t>
      </w:r>
      <w:proofErr w:type="spellEnd"/>
      <w:r w:rsidRPr="005F420F">
        <w:rPr>
          <w:rFonts w:asciiTheme="minorHAnsi" w:hAnsiTheme="minorHAnsi" w:cstheme="minorHAnsi"/>
          <w:i/>
          <w:iCs/>
          <w:sz w:val="21"/>
          <w:szCs w:val="21"/>
        </w:rPr>
        <w:t>. Akk</w:t>
      </w:r>
      <w:r w:rsidRPr="005F420F">
        <w:rPr>
          <w:rFonts w:asciiTheme="minorHAnsi" w:hAnsiTheme="minorHAnsi" w:cstheme="minorHAnsi"/>
          <w:sz w:val="21"/>
          <w:szCs w:val="21"/>
        </w:rPr>
        <w:t>. halten für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29. 56</w:t>
      </w:r>
    </w:p>
    <w:p w14:paraId="5D958938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quī</w:t>
      </w:r>
      <w:proofErr w:type="spellEnd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quae</w:t>
      </w:r>
      <w:proofErr w:type="spellEnd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quod</w:t>
      </w:r>
      <w:proofErr w:type="spellEnd"/>
      <w:r w:rsidRPr="005F420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5F420F">
        <w:rPr>
          <w:rFonts w:asciiTheme="minorHAnsi" w:hAnsiTheme="minorHAnsi" w:cstheme="minorHAnsi"/>
          <w:sz w:val="21"/>
          <w:szCs w:val="21"/>
        </w:rPr>
        <w:t>welcher, welche, welches; der, die, das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34. 66</w:t>
      </w:r>
    </w:p>
    <w:p w14:paraId="4CBE176A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quia</w:t>
      </w:r>
      <w:proofErr w:type="spellEnd"/>
      <w:r w:rsidRPr="005F420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5F420F">
        <w:rPr>
          <w:rFonts w:asciiTheme="minorHAnsi" w:hAnsiTheme="minorHAnsi" w:cstheme="minorHAnsi"/>
          <w:i/>
          <w:iCs/>
          <w:sz w:val="21"/>
          <w:szCs w:val="21"/>
        </w:rPr>
        <w:t>Subj</w:t>
      </w:r>
      <w:proofErr w:type="spellEnd"/>
      <w:r w:rsidRPr="005F420F">
        <w:rPr>
          <w:rFonts w:asciiTheme="minorHAnsi" w:hAnsiTheme="minorHAnsi" w:cstheme="minorHAnsi"/>
          <w:sz w:val="21"/>
          <w:szCs w:val="21"/>
        </w:rPr>
        <w:t>.    weil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19</w:t>
      </w:r>
    </w:p>
    <w:p w14:paraId="339510D4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quīdam</w:t>
      </w:r>
      <w:proofErr w:type="spellEnd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quaedam</w:t>
      </w:r>
      <w:proofErr w:type="spellEnd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quoddam</w:t>
      </w:r>
      <w:proofErr w:type="spellEnd"/>
      <w:r w:rsidRPr="005F420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5F420F">
        <w:rPr>
          <w:rFonts w:asciiTheme="minorHAnsi" w:hAnsiTheme="minorHAnsi" w:cstheme="minorHAnsi"/>
          <w:i/>
          <w:iCs/>
          <w:sz w:val="21"/>
          <w:szCs w:val="21"/>
        </w:rPr>
        <w:t>adj</w:t>
      </w:r>
      <w:r w:rsidRPr="005F420F">
        <w:rPr>
          <w:rFonts w:asciiTheme="minorHAnsi" w:hAnsiTheme="minorHAnsi" w:cstheme="minorHAnsi"/>
          <w:sz w:val="21"/>
          <w:szCs w:val="21"/>
        </w:rPr>
        <w:t>.</w:t>
      </w:r>
      <w:proofErr w:type="spellEnd"/>
      <w:r w:rsidRPr="005F420F">
        <w:rPr>
          <w:rFonts w:asciiTheme="minorHAnsi" w:hAnsiTheme="minorHAnsi" w:cstheme="minorHAnsi"/>
          <w:sz w:val="21"/>
          <w:szCs w:val="21"/>
        </w:rPr>
        <w:t xml:space="preserve">    ein gewisser, (irgend)ein; </w:t>
      </w:r>
      <w:r w:rsidRPr="005F420F">
        <w:rPr>
          <w:rFonts w:asciiTheme="minorHAnsi" w:hAnsiTheme="minorHAnsi" w:cstheme="minorHAnsi"/>
          <w:i/>
          <w:iCs/>
          <w:sz w:val="21"/>
          <w:szCs w:val="21"/>
        </w:rPr>
        <w:t>Pl</w:t>
      </w:r>
      <w:r w:rsidRPr="005F420F">
        <w:rPr>
          <w:rFonts w:asciiTheme="minorHAnsi" w:hAnsiTheme="minorHAnsi" w:cstheme="minorHAnsi"/>
          <w:sz w:val="21"/>
          <w:szCs w:val="21"/>
        </w:rPr>
        <w:t>. einige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76</w:t>
      </w:r>
    </w:p>
    <w:p w14:paraId="78B36E41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quidem</w:t>
      </w:r>
      <w:proofErr w:type="spellEnd"/>
      <w:r w:rsidRPr="005F420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5F420F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5F420F">
        <w:rPr>
          <w:rFonts w:asciiTheme="minorHAnsi" w:hAnsiTheme="minorHAnsi" w:cstheme="minorHAnsi"/>
          <w:sz w:val="21"/>
          <w:szCs w:val="21"/>
        </w:rPr>
        <w:t>.    freilich, gewiss, wenigstens, zwar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31</w:t>
      </w:r>
    </w:p>
    <w:p w14:paraId="16999A45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</w:rPr>
        <w:t>rapere</w:t>
      </w:r>
      <w:proofErr w:type="spellEnd"/>
      <w:r w:rsidRPr="005F420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</w:rPr>
        <w:t>rapiō</w:t>
      </w:r>
      <w:proofErr w:type="spellEnd"/>
      <w:r w:rsidRPr="005F420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</w:rPr>
        <w:t>rapuī</w:t>
      </w:r>
      <w:proofErr w:type="spellEnd"/>
      <w:r w:rsidRPr="005F420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</w:rPr>
        <w:t>raptum</w:t>
      </w:r>
      <w:proofErr w:type="spellEnd"/>
      <w:r w:rsidRPr="005F420F">
        <w:rPr>
          <w:rFonts w:asciiTheme="minorHAnsi" w:hAnsiTheme="minorHAnsi" w:cstheme="minorHAnsi"/>
          <w:sz w:val="21"/>
          <w:szCs w:val="21"/>
        </w:rPr>
        <w:t xml:space="preserve">    wegführen, rauben, wegreißen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49</w:t>
      </w:r>
    </w:p>
    <w:p w14:paraId="1DBFF6DA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</w:pP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rēs</w:t>
      </w:r>
      <w:proofErr w:type="spellEnd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reī</w:t>
      </w:r>
      <w:proofErr w:type="spellEnd"/>
      <w:r w:rsidRPr="005F420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5F420F">
        <w:rPr>
          <w:rFonts w:asciiTheme="minorHAnsi" w:hAnsiTheme="minorHAnsi" w:cstheme="minorHAnsi"/>
          <w:i/>
          <w:iCs/>
          <w:sz w:val="21"/>
          <w:szCs w:val="21"/>
        </w:rPr>
        <w:t>f</w:t>
      </w:r>
      <w:r w:rsidRPr="005F420F">
        <w:rPr>
          <w:rFonts w:asciiTheme="minorHAnsi" w:hAnsiTheme="minorHAnsi" w:cstheme="minorHAnsi"/>
          <w:sz w:val="21"/>
          <w:szCs w:val="21"/>
        </w:rPr>
        <w:t xml:space="preserve">    die Angelegenheit, das Ding, die Sache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41</w:t>
      </w:r>
      <w:r w:rsidRPr="005F420F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 </w:t>
      </w:r>
    </w:p>
    <w:p w14:paraId="686DBBFF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rēs</w:t>
      </w:r>
      <w:proofErr w:type="spellEnd"/>
      <w:r w:rsidRPr="005F420F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 </w:t>
      </w: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familiāris</w:t>
      </w:r>
      <w:proofErr w:type="spellEnd"/>
      <w:r w:rsidRPr="005F420F">
        <w:rPr>
          <w:rFonts w:asciiTheme="minorHAnsi" w:hAnsiTheme="minorHAnsi" w:cstheme="minorHAnsi"/>
          <w:sz w:val="21"/>
          <w:szCs w:val="21"/>
        </w:rPr>
        <w:t xml:space="preserve"> </w:t>
      </w:r>
      <w:r w:rsidRPr="005F420F">
        <w:rPr>
          <w:rFonts w:asciiTheme="minorHAnsi" w:hAnsiTheme="minorHAnsi" w:cstheme="minorHAnsi"/>
          <w:i/>
          <w:iCs/>
          <w:sz w:val="21"/>
          <w:szCs w:val="21"/>
        </w:rPr>
        <w:t>f</w:t>
      </w:r>
      <w:r w:rsidRPr="005F420F">
        <w:rPr>
          <w:rFonts w:asciiTheme="minorHAnsi" w:hAnsiTheme="minorHAnsi" w:cstheme="minorHAnsi"/>
          <w:sz w:val="21"/>
          <w:szCs w:val="21"/>
        </w:rPr>
        <w:t xml:space="preserve">    das (Privat-)Vermögen, der Besitz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90</w:t>
      </w:r>
    </w:p>
    <w:p w14:paraId="54D20552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</w:rPr>
        <w:t>Rōmānus</w:t>
      </w:r>
      <w:proofErr w:type="spellEnd"/>
      <w:r w:rsidRPr="005F420F">
        <w:rPr>
          <w:rFonts w:asciiTheme="minorHAnsi" w:hAnsiTheme="minorHAnsi" w:cstheme="minorHAnsi"/>
          <w:b/>
          <w:bCs/>
          <w:sz w:val="21"/>
          <w:szCs w:val="21"/>
        </w:rPr>
        <w:t>, a, um</w:t>
      </w:r>
      <w:r w:rsidRPr="005F420F">
        <w:rPr>
          <w:rFonts w:asciiTheme="minorHAnsi" w:hAnsiTheme="minorHAnsi" w:cstheme="minorHAnsi"/>
          <w:sz w:val="21"/>
          <w:szCs w:val="21"/>
        </w:rPr>
        <w:t xml:space="preserve">    römisch; </w:t>
      </w:r>
      <w:proofErr w:type="spellStart"/>
      <w:r w:rsidRPr="005F420F">
        <w:rPr>
          <w:rFonts w:asciiTheme="minorHAnsi" w:hAnsiTheme="minorHAnsi" w:cstheme="minorHAnsi"/>
          <w:i/>
          <w:iCs/>
          <w:sz w:val="21"/>
          <w:szCs w:val="21"/>
        </w:rPr>
        <w:t>Subst</w:t>
      </w:r>
      <w:proofErr w:type="spellEnd"/>
      <w:r w:rsidRPr="005F420F">
        <w:rPr>
          <w:rFonts w:asciiTheme="minorHAnsi" w:hAnsiTheme="minorHAnsi" w:cstheme="minorHAnsi"/>
          <w:sz w:val="21"/>
          <w:szCs w:val="21"/>
        </w:rPr>
        <w:t>. der Römer, der Einwohner Roms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9. 14</w:t>
      </w:r>
    </w:p>
    <w:p w14:paraId="1822F2E8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salūs</w:t>
      </w:r>
      <w:proofErr w:type="spellEnd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salūtis</w:t>
      </w:r>
      <w:proofErr w:type="spellEnd"/>
      <w:r w:rsidRPr="005F420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5F420F">
        <w:rPr>
          <w:rFonts w:asciiTheme="minorHAnsi" w:hAnsiTheme="minorHAnsi" w:cstheme="minorHAnsi"/>
          <w:i/>
          <w:iCs/>
          <w:sz w:val="21"/>
          <w:szCs w:val="21"/>
        </w:rPr>
        <w:t>f</w:t>
      </w:r>
      <w:r w:rsidRPr="005F420F">
        <w:rPr>
          <w:rFonts w:asciiTheme="minorHAnsi" w:hAnsiTheme="minorHAnsi" w:cstheme="minorHAnsi"/>
          <w:sz w:val="21"/>
          <w:szCs w:val="21"/>
        </w:rPr>
        <w:t xml:space="preserve">    die Gesundheit, die Rettung, der Gruß, das Glück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25</w:t>
      </w:r>
    </w:p>
    <w:p w14:paraId="0FCD7923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</w:rPr>
        <w:t>scīlicet</w:t>
      </w:r>
      <w:proofErr w:type="spellEnd"/>
      <w:r w:rsidRPr="005F420F">
        <w:rPr>
          <w:rFonts w:asciiTheme="minorHAnsi" w:hAnsiTheme="minorHAnsi" w:cstheme="minorHAnsi"/>
          <w:sz w:val="21"/>
          <w:szCs w:val="21"/>
        </w:rPr>
        <w:t xml:space="preserve"> </w:t>
      </w:r>
      <w:r w:rsidRPr="005F420F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5F420F">
        <w:rPr>
          <w:rFonts w:asciiTheme="minorHAnsi" w:hAnsiTheme="minorHAnsi" w:cstheme="minorHAnsi"/>
          <w:sz w:val="21"/>
          <w:szCs w:val="21"/>
        </w:rPr>
        <w:t>.    freilich, natürlich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89</w:t>
      </w:r>
    </w:p>
    <w:p w14:paraId="58ACF8CC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scīre</w:t>
      </w:r>
      <w:proofErr w:type="spellEnd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sciō</w:t>
      </w:r>
      <w:proofErr w:type="spellEnd"/>
      <w:r w:rsidRPr="005F420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5F420F">
        <w:rPr>
          <w:rFonts w:asciiTheme="minorHAnsi" w:hAnsiTheme="minorHAnsi" w:cstheme="minorHAnsi"/>
          <w:sz w:val="21"/>
          <w:szCs w:val="21"/>
        </w:rPr>
        <w:t>wissen, kennen, verstehen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10</w:t>
      </w:r>
    </w:p>
    <w:p w14:paraId="7ED19614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</w:rPr>
        <w:t>sē</w:t>
      </w:r>
      <w:proofErr w:type="spellEnd"/>
      <w:r w:rsidRPr="005F420F">
        <w:rPr>
          <w:rFonts w:asciiTheme="minorHAnsi" w:hAnsiTheme="minorHAnsi" w:cstheme="minorHAnsi"/>
          <w:sz w:val="21"/>
          <w:szCs w:val="21"/>
        </w:rPr>
        <w:t xml:space="preserve"> </w:t>
      </w:r>
      <w:r w:rsidRPr="005F420F">
        <w:rPr>
          <w:rFonts w:asciiTheme="minorHAnsi" w:hAnsiTheme="minorHAnsi" w:cstheme="minorHAnsi"/>
          <w:i/>
          <w:iCs/>
          <w:sz w:val="21"/>
          <w:szCs w:val="21"/>
        </w:rPr>
        <w:t>Akk. / Abl</w:t>
      </w:r>
      <w:r w:rsidRPr="005F420F">
        <w:rPr>
          <w:rFonts w:asciiTheme="minorHAnsi" w:hAnsiTheme="minorHAnsi" w:cstheme="minorHAnsi"/>
          <w:sz w:val="21"/>
          <w:szCs w:val="21"/>
        </w:rPr>
        <w:t>.    sich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19</w:t>
      </w:r>
    </w:p>
    <w:p w14:paraId="497773A7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semper</w:t>
      </w:r>
      <w:proofErr w:type="spellEnd"/>
      <w:r w:rsidRPr="005F420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5F420F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5F420F">
        <w:rPr>
          <w:rFonts w:asciiTheme="minorHAnsi" w:hAnsiTheme="minorHAnsi" w:cstheme="minorHAnsi"/>
          <w:sz w:val="21"/>
          <w:szCs w:val="21"/>
        </w:rPr>
        <w:t>.    immer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4</w:t>
      </w:r>
    </w:p>
    <w:p w14:paraId="069CA736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</w:rPr>
        <w:t>senātor</w:t>
      </w:r>
      <w:proofErr w:type="spellEnd"/>
      <w:r w:rsidRPr="005F420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</w:rPr>
        <w:t>senātōris</w:t>
      </w:r>
      <w:proofErr w:type="spellEnd"/>
      <w:r w:rsidRPr="005F420F">
        <w:rPr>
          <w:rFonts w:asciiTheme="minorHAnsi" w:hAnsiTheme="minorHAnsi" w:cstheme="minorHAnsi"/>
          <w:sz w:val="21"/>
          <w:szCs w:val="21"/>
        </w:rPr>
        <w:t xml:space="preserve"> </w:t>
      </w:r>
      <w:r w:rsidRPr="005F420F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5F420F">
        <w:rPr>
          <w:rFonts w:asciiTheme="minorHAnsi" w:hAnsiTheme="minorHAnsi" w:cstheme="minorHAnsi"/>
          <w:sz w:val="21"/>
          <w:szCs w:val="21"/>
        </w:rPr>
        <w:t xml:space="preserve">    der Senator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18</w:t>
      </w:r>
    </w:p>
    <w:p w14:paraId="42C7786A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</w:rPr>
        <w:t>spīculum</w:t>
      </w:r>
      <w:proofErr w:type="spellEnd"/>
      <w:r w:rsidRPr="005F420F">
        <w:rPr>
          <w:rFonts w:asciiTheme="minorHAnsi" w:hAnsiTheme="minorHAnsi" w:cstheme="minorHAnsi"/>
          <w:sz w:val="21"/>
          <w:szCs w:val="21"/>
        </w:rPr>
        <w:t xml:space="preserve">    der Wurfspieß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0</w:t>
      </w:r>
    </w:p>
    <w:p w14:paraId="79636461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subicere</w:t>
      </w:r>
      <w:proofErr w:type="spellEnd"/>
      <w:r w:rsidRPr="005F420F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subiciō</w:t>
      </w:r>
      <w:proofErr w:type="spellEnd"/>
      <w:r w:rsidRPr="005F420F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subiēcī</w:t>
      </w:r>
      <w:proofErr w:type="spellEnd"/>
      <w:r w:rsidRPr="005F420F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subiectum</w:t>
      </w:r>
      <w:proofErr w:type="spellEnd"/>
      <w:r w:rsidRPr="005F420F">
        <w:rPr>
          <w:rFonts w:asciiTheme="minorHAnsi" w:hAnsiTheme="minorHAnsi" w:cstheme="minorHAnsi"/>
          <w:sz w:val="21"/>
          <w:szCs w:val="21"/>
        </w:rPr>
        <w:t xml:space="preserve">    darunterlegen; unterwerfen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90</w:t>
      </w:r>
    </w:p>
    <w:p w14:paraId="750ED053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lastRenderedPageBreak/>
        <w:t>suus</w:t>
      </w:r>
      <w:proofErr w:type="spellEnd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a, um</w:t>
      </w:r>
      <w:r w:rsidRPr="005F420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5F420F">
        <w:rPr>
          <w:rFonts w:asciiTheme="minorHAnsi" w:hAnsiTheme="minorHAnsi" w:cstheme="minorHAnsi"/>
          <w:sz w:val="21"/>
          <w:szCs w:val="21"/>
        </w:rPr>
        <w:t>sein, ihr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30</w:t>
      </w:r>
    </w:p>
    <w:p w14:paraId="545B005B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trādere</w:t>
      </w:r>
      <w:proofErr w:type="spellEnd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trādō</w:t>
      </w:r>
      <w:proofErr w:type="spellEnd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trādidī</w:t>
      </w:r>
      <w:proofErr w:type="spellEnd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trāditum</w:t>
      </w:r>
      <w:proofErr w:type="spellEnd"/>
      <w:r w:rsidRPr="005F420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5F420F">
        <w:rPr>
          <w:rFonts w:asciiTheme="minorHAnsi" w:hAnsiTheme="minorHAnsi" w:cstheme="minorHAnsi"/>
          <w:sz w:val="21"/>
          <w:szCs w:val="21"/>
        </w:rPr>
        <w:t>übergeben, überliefern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59</w:t>
      </w:r>
    </w:p>
    <w:p w14:paraId="422974CE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</w:rPr>
        <w:t>tuērī</w:t>
      </w:r>
      <w:proofErr w:type="spellEnd"/>
      <w:r w:rsidRPr="005F420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</w:rPr>
        <w:t>tueor</w:t>
      </w:r>
      <w:proofErr w:type="spellEnd"/>
      <w:r w:rsidRPr="005F420F">
        <w:rPr>
          <w:rFonts w:asciiTheme="minorHAnsi" w:hAnsiTheme="minorHAnsi" w:cstheme="minorHAnsi"/>
          <w:sz w:val="21"/>
          <w:szCs w:val="21"/>
        </w:rPr>
        <w:t xml:space="preserve">    betrachten, schützen, (</w:t>
      </w:r>
      <w:proofErr w:type="spellStart"/>
      <w:r w:rsidRPr="005F420F">
        <w:rPr>
          <w:rFonts w:asciiTheme="minorHAnsi" w:hAnsiTheme="minorHAnsi" w:cstheme="minorHAnsi"/>
          <w:sz w:val="21"/>
          <w:szCs w:val="21"/>
        </w:rPr>
        <w:t>milit</w:t>
      </w:r>
      <w:proofErr w:type="spellEnd"/>
      <w:r w:rsidRPr="005F420F">
        <w:rPr>
          <w:rFonts w:asciiTheme="minorHAnsi" w:hAnsiTheme="minorHAnsi" w:cstheme="minorHAnsi"/>
          <w:sz w:val="21"/>
          <w:szCs w:val="21"/>
        </w:rPr>
        <w:t>.) sichern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85</w:t>
      </w:r>
    </w:p>
    <w:p w14:paraId="4B72E331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</w:rPr>
        <w:t>turpis</w:t>
      </w:r>
      <w:proofErr w:type="spellEnd"/>
      <w:r w:rsidRPr="005F420F">
        <w:rPr>
          <w:rFonts w:asciiTheme="minorHAnsi" w:hAnsiTheme="minorHAnsi" w:cstheme="minorHAnsi"/>
          <w:b/>
          <w:bCs/>
          <w:sz w:val="21"/>
          <w:szCs w:val="21"/>
        </w:rPr>
        <w:t>, e</w:t>
      </w:r>
      <w:r w:rsidRPr="005F420F">
        <w:rPr>
          <w:rFonts w:asciiTheme="minorHAnsi" w:hAnsiTheme="minorHAnsi" w:cstheme="minorHAnsi"/>
          <w:sz w:val="21"/>
          <w:szCs w:val="21"/>
        </w:rPr>
        <w:t xml:space="preserve">    unanständig, hässlich, schändlich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33</w:t>
      </w:r>
    </w:p>
    <w:p w14:paraId="1182BF45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ut</w:t>
      </w:r>
      <w:r w:rsidRPr="005F420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5F420F">
        <w:rPr>
          <w:rFonts w:asciiTheme="minorHAnsi" w:hAnsiTheme="minorHAnsi" w:cstheme="minorHAnsi"/>
          <w:i/>
          <w:iCs/>
          <w:sz w:val="21"/>
          <w:szCs w:val="21"/>
        </w:rPr>
        <w:t>Subj</w:t>
      </w:r>
      <w:proofErr w:type="spellEnd"/>
      <w:r w:rsidRPr="005F420F">
        <w:rPr>
          <w:rFonts w:asciiTheme="minorHAnsi" w:hAnsiTheme="minorHAnsi" w:cstheme="minorHAnsi"/>
          <w:i/>
          <w:iCs/>
          <w:sz w:val="21"/>
          <w:szCs w:val="21"/>
        </w:rPr>
        <w:t xml:space="preserve">. m. </w:t>
      </w:r>
      <w:proofErr w:type="spellStart"/>
      <w:r w:rsidRPr="005F420F">
        <w:rPr>
          <w:rFonts w:asciiTheme="minorHAnsi" w:hAnsiTheme="minorHAnsi" w:cstheme="minorHAnsi"/>
          <w:i/>
          <w:iCs/>
          <w:sz w:val="21"/>
          <w:szCs w:val="21"/>
        </w:rPr>
        <w:t>Konj</w:t>
      </w:r>
      <w:proofErr w:type="spellEnd"/>
      <w:r w:rsidRPr="005F420F">
        <w:rPr>
          <w:rFonts w:asciiTheme="minorHAnsi" w:hAnsiTheme="minorHAnsi" w:cstheme="minorHAnsi"/>
          <w:sz w:val="21"/>
          <w:szCs w:val="21"/>
        </w:rPr>
        <w:t xml:space="preserve">.    dass, sodass; damit, um zu </w:t>
      </w:r>
      <w:r w:rsidRPr="005F420F">
        <w:rPr>
          <w:rFonts w:asciiTheme="minorHAnsi" w:hAnsiTheme="minorHAnsi" w:cstheme="minorHAnsi"/>
          <w:i/>
          <w:iCs/>
          <w:sz w:val="21"/>
          <w:szCs w:val="21"/>
        </w:rPr>
        <w:t>(m. Inf.)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45. 59</w:t>
      </w:r>
    </w:p>
    <w:p w14:paraId="5FF08631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5F420F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-</w:t>
      </w: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ve</w:t>
      </w:r>
      <w:proofErr w:type="spellEnd"/>
      <w:r w:rsidRPr="005F420F">
        <w:rPr>
          <w:rFonts w:asciiTheme="minorHAnsi" w:hAnsiTheme="minorHAnsi" w:cstheme="minorHAnsi"/>
          <w:sz w:val="21"/>
          <w:szCs w:val="21"/>
        </w:rPr>
        <w:t xml:space="preserve">    oder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90</w:t>
      </w:r>
    </w:p>
    <w:p w14:paraId="2958F49F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F420F">
        <w:rPr>
          <w:rFonts w:asciiTheme="minorHAnsi" w:hAnsiTheme="minorHAnsi" w:cstheme="minorHAnsi"/>
          <w:b/>
          <w:bCs/>
          <w:color w:val="0070C0"/>
          <w:sz w:val="21"/>
          <w:szCs w:val="21"/>
        </w:rPr>
        <w:t>vērō</w:t>
      </w:r>
      <w:proofErr w:type="spellEnd"/>
      <w:r w:rsidRPr="005F420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5F420F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5F420F">
        <w:rPr>
          <w:rFonts w:asciiTheme="minorHAnsi" w:hAnsiTheme="minorHAnsi" w:cstheme="minorHAnsi"/>
          <w:sz w:val="21"/>
          <w:szCs w:val="21"/>
        </w:rPr>
        <w:t>.    aber; in der Tat, wirklich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85</w:t>
      </w:r>
    </w:p>
    <w:p w14:paraId="54AD440A" w14:textId="77777777" w:rsidR="008C076B" w:rsidRPr="005F420F" w:rsidRDefault="008C076B" w:rsidP="008C076B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</w:rPr>
        <w:t>vetāre</w:t>
      </w:r>
      <w:proofErr w:type="spellEnd"/>
      <w:r w:rsidRPr="005F420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</w:rPr>
        <w:t>vetō</w:t>
      </w:r>
      <w:proofErr w:type="spellEnd"/>
      <w:r w:rsidRPr="005F420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</w:rPr>
        <w:t>vetuī</w:t>
      </w:r>
      <w:proofErr w:type="spellEnd"/>
      <w:r w:rsidRPr="005F420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</w:rPr>
        <w:t>vetitum</w:t>
      </w:r>
      <w:proofErr w:type="spellEnd"/>
      <w:r w:rsidRPr="005F420F">
        <w:rPr>
          <w:rFonts w:asciiTheme="minorHAnsi" w:hAnsiTheme="minorHAnsi" w:cstheme="minorHAnsi"/>
          <w:sz w:val="21"/>
          <w:szCs w:val="21"/>
        </w:rPr>
        <w:t xml:space="preserve"> </w:t>
      </w:r>
      <w:r w:rsidRPr="005F420F">
        <w:rPr>
          <w:rFonts w:asciiTheme="minorHAnsi" w:hAnsiTheme="minorHAnsi" w:cstheme="minorHAnsi"/>
          <w:i/>
          <w:iCs/>
          <w:sz w:val="21"/>
          <w:szCs w:val="21"/>
        </w:rPr>
        <w:t>m. Akk</w:t>
      </w:r>
      <w:r w:rsidRPr="005F420F">
        <w:rPr>
          <w:rFonts w:asciiTheme="minorHAnsi" w:hAnsiTheme="minorHAnsi" w:cstheme="minorHAnsi"/>
          <w:sz w:val="21"/>
          <w:szCs w:val="21"/>
        </w:rPr>
        <w:t>.    verbieten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57</w:t>
      </w:r>
    </w:p>
    <w:p w14:paraId="63898C87" w14:textId="16180A07" w:rsidR="00B44371" w:rsidRDefault="008C076B" w:rsidP="008C076B">
      <w:pPr>
        <w:spacing w:after="190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proofErr w:type="spellStart"/>
      <w:r w:rsidRPr="005F420F">
        <w:rPr>
          <w:rFonts w:asciiTheme="minorHAnsi" w:hAnsiTheme="minorHAnsi" w:cstheme="minorHAnsi"/>
          <w:b/>
          <w:bCs/>
          <w:sz w:val="21"/>
          <w:szCs w:val="21"/>
        </w:rPr>
        <w:t>vīnea</w:t>
      </w:r>
      <w:proofErr w:type="spellEnd"/>
      <w:r w:rsidRPr="005F420F">
        <w:rPr>
          <w:rFonts w:asciiTheme="minorHAnsi" w:hAnsiTheme="minorHAnsi" w:cstheme="minorHAnsi"/>
          <w:sz w:val="21"/>
          <w:szCs w:val="21"/>
        </w:rPr>
        <w:t xml:space="preserve">    der Weinberg, der Weinstock</w:t>
      </w:r>
      <w:r w:rsidRPr="005F420F">
        <w:rPr>
          <w:rFonts w:asciiTheme="minorHAnsi" w:hAnsiTheme="minorHAnsi" w:cstheme="minorHAnsi"/>
          <w:sz w:val="21"/>
          <w:szCs w:val="21"/>
          <w:vertAlign w:val="superscript"/>
        </w:rPr>
        <w:t>16</w:t>
      </w:r>
    </w:p>
    <w:p w14:paraId="2557F788" w14:textId="77777777" w:rsidR="00B44371" w:rsidRPr="00F9367D" w:rsidRDefault="00B44371" w:rsidP="00B44371">
      <w:pPr>
        <w:spacing w:after="190"/>
        <w:rPr>
          <w:lang w:val="la-Latn"/>
        </w:rPr>
        <w:sectPr w:rsidR="00B44371" w:rsidRPr="00F9367D" w:rsidSect="00801507">
          <w:type w:val="continuous"/>
          <w:pgSz w:w="11906" w:h="16838"/>
          <w:pgMar w:top="1417" w:right="1417" w:bottom="1134" w:left="1417" w:header="708" w:footer="708" w:gutter="0"/>
          <w:cols w:num="2" w:space="708"/>
          <w:docGrid w:linePitch="360"/>
        </w:sectPr>
      </w:pPr>
    </w:p>
    <w:p w14:paraId="1D48F78B" w14:textId="77777777" w:rsidR="004D4095" w:rsidRPr="004D4095" w:rsidRDefault="004D4095" w:rsidP="00B44371">
      <w:pPr>
        <w:pStyle w:val="Kopfzeile"/>
        <w:tabs>
          <w:tab w:val="clear" w:pos="9072"/>
          <w:tab w:val="right" w:pos="9639"/>
        </w:tabs>
        <w:spacing w:after="120"/>
        <w:ind w:right="-569"/>
      </w:pPr>
    </w:p>
    <w:sectPr w:rsidR="004D4095" w:rsidRPr="004D4095" w:rsidSect="00FD00DC">
      <w:type w:val="continuous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56197F" w14:textId="77777777" w:rsidR="000F0A93" w:rsidRDefault="000F0A93" w:rsidP="007220F9">
      <w:r>
        <w:separator/>
      </w:r>
    </w:p>
  </w:endnote>
  <w:endnote w:type="continuationSeparator" w:id="0">
    <w:p w14:paraId="23CCBC1C" w14:textId="77777777" w:rsidR="000F0A93" w:rsidRDefault="000F0A93" w:rsidP="00722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74C5E8" w14:textId="77777777" w:rsidR="000F0A93" w:rsidRDefault="000F0A93" w:rsidP="007220F9">
      <w:r>
        <w:separator/>
      </w:r>
    </w:p>
  </w:footnote>
  <w:footnote w:type="continuationSeparator" w:id="0">
    <w:p w14:paraId="67DAE1FC" w14:textId="77777777" w:rsidR="000F0A93" w:rsidRDefault="000F0A93" w:rsidP="007220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1ACEF0" w14:textId="2CA8D378" w:rsidR="00D60782" w:rsidRPr="00476403" w:rsidRDefault="00D60782" w:rsidP="007220F9">
    <w:pPr>
      <w:pStyle w:val="Kopfzeile"/>
      <w:rPr>
        <w:rFonts w:ascii="Calibri" w:hAnsi="Calibri" w:cs="Arial"/>
        <w:spacing w:val="40"/>
      </w:rPr>
    </w:pPr>
    <w:r w:rsidRPr="00476403">
      <w:rPr>
        <w:rFonts w:ascii="Calibri" w:hAnsi="Calibri" w:cs="Arial"/>
        <w:noProof/>
      </w:rPr>
      <w:drawing>
        <wp:anchor distT="0" distB="0" distL="114300" distR="114300" simplePos="0" relativeHeight="251659264" behindDoc="0" locked="0" layoutInCell="1" allowOverlap="1" wp14:anchorId="0D2930F1" wp14:editId="57C96B1E">
          <wp:simplePos x="0" y="0"/>
          <wp:positionH relativeFrom="column">
            <wp:posOffset>5695950</wp:posOffset>
          </wp:positionH>
          <wp:positionV relativeFrom="page">
            <wp:posOffset>314325</wp:posOffset>
          </wp:positionV>
          <wp:extent cx="394970" cy="394970"/>
          <wp:effectExtent l="0" t="0" r="5080" b="5080"/>
          <wp:wrapSquare wrapText="bothSides"/>
          <wp:docPr id="1" name="Bild 1" descr="CCBLogo4c12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CCBLogo4c12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970" cy="394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Arial"/>
        <w:spacing w:val="40"/>
      </w:rPr>
      <w:t>Campus neu</w:t>
    </w:r>
    <w:r w:rsidRPr="00476403">
      <w:rPr>
        <w:rFonts w:ascii="Calibri" w:hAnsi="Calibri" w:cs="Arial"/>
        <w:spacing w:val="40"/>
      </w:rPr>
      <w:t xml:space="preserve">. AUSGABE </w:t>
    </w:r>
    <w:r>
      <w:rPr>
        <w:rFonts w:ascii="Calibri" w:hAnsi="Calibri" w:cs="Arial"/>
        <w:spacing w:val="40"/>
      </w:rPr>
      <w:t>C. Band 3. BN 41013</w:t>
    </w:r>
    <w:r w:rsidRPr="00476403">
      <w:rPr>
        <w:rFonts w:ascii="Calibri" w:hAnsi="Calibri" w:cs="Arial"/>
        <w:spacing w:val="40"/>
      </w:rPr>
      <w:t xml:space="preserve">. </w:t>
    </w:r>
    <w:r>
      <w:rPr>
        <w:rFonts w:ascii="Calibri" w:hAnsi="Calibri" w:cs="Arial"/>
        <w:spacing w:val="40"/>
      </w:rPr>
      <w:t>TEXTLEXIKA</w:t>
    </w:r>
  </w:p>
  <w:p w14:paraId="02819306" w14:textId="514C16BA" w:rsidR="00D60782" w:rsidRDefault="00D6078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51658A"/>
    <w:multiLevelType w:val="hybridMultilevel"/>
    <w:tmpl w:val="9AB6CA80"/>
    <w:lvl w:ilvl="0" w:tplc="4C62A02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E378B8"/>
    <w:multiLevelType w:val="hybridMultilevel"/>
    <w:tmpl w:val="90ACA6C0"/>
    <w:lvl w:ilvl="0" w:tplc="899473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4E73A70"/>
    <w:multiLevelType w:val="hybridMultilevel"/>
    <w:tmpl w:val="9A5AFB76"/>
    <w:lvl w:ilvl="0" w:tplc="6284E52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9146CDD"/>
    <w:multiLevelType w:val="hybridMultilevel"/>
    <w:tmpl w:val="53E8624C"/>
    <w:lvl w:ilvl="0" w:tplc="9566F6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CC34D23"/>
    <w:multiLevelType w:val="hybridMultilevel"/>
    <w:tmpl w:val="05EED1A4"/>
    <w:lvl w:ilvl="0" w:tplc="0EBEFA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0F9"/>
    <w:rsid w:val="00003827"/>
    <w:rsid w:val="00004CDA"/>
    <w:rsid w:val="00007D6E"/>
    <w:rsid w:val="000102EF"/>
    <w:rsid w:val="00012049"/>
    <w:rsid w:val="0001600B"/>
    <w:rsid w:val="000248A3"/>
    <w:rsid w:val="000323E8"/>
    <w:rsid w:val="0003554D"/>
    <w:rsid w:val="0004552D"/>
    <w:rsid w:val="0005160F"/>
    <w:rsid w:val="00051CA2"/>
    <w:rsid w:val="0005452A"/>
    <w:rsid w:val="0006217C"/>
    <w:rsid w:val="000668AE"/>
    <w:rsid w:val="00074C78"/>
    <w:rsid w:val="00082893"/>
    <w:rsid w:val="00082C15"/>
    <w:rsid w:val="00085278"/>
    <w:rsid w:val="000854F9"/>
    <w:rsid w:val="000956D4"/>
    <w:rsid w:val="000A10C0"/>
    <w:rsid w:val="000A5153"/>
    <w:rsid w:val="000C3315"/>
    <w:rsid w:val="000C3AE5"/>
    <w:rsid w:val="000C4357"/>
    <w:rsid w:val="000C47E1"/>
    <w:rsid w:val="000C58F5"/>
    <w:rsid w:val="000D363F"/>
    <w:rsid w:val="000D6DFE"/>
    <w:rsid w:val="000E22B7"/>
    <w:rsid w:val="000E58D2"/>
    <w:rsid w:val="000F0A93"/>
    <w:rsid w:val="00113B81"/>
    <w:rsid w:val="00113F30"/>
    <w:rsid w:val="0011788D"/>
    <w:rsid w:val="001217D8"/>
    <w:rsid w:val="00123610"/>
    <w:rsid w:val="00131DB1"/>
    <w:rsid w:val="001403F2"/>
    <w:rsid w:val="00140746"/>
    <w:rsid w:val="0014242E"/>
    <w:rsid w:val="00142E58"/>
    <w:rsid w:val="00147EDA"/>
    <w:rsid w:val="00152884"/>
    <w:rsid w:val="00155FE4"/>
    <w:rsid w:val="0016127B"/>
    <w:rsid w:val="001617CD"/>
    <w:rsid w:val="001760C9"/>
    <w:rsid w:val="00176CD4"/>
    <w:rsid w:val="0018130D"/>
    <w:rsid w:val="00183C2E"/>
    <w:rsid w:val="0018559E"/>
    <w:rsid w:val="001901B1"/>
    <w:rsid w:val="0019099B"/>
    <w:rsid w:val="00191F91"/>
    <w:rsid w:val="0019539C"/>
    <w:rsid w:val="001A11D7"/>
    <w:rsid w:val="001A45A7"/>
    <w:rsid w:val="001A6DAD"/>
    <w:rsid w:val="001B4E21"/>
    <w:rsid w:val="001B6FB3"/>
    <w:rsid w:val="001C5A63"/>
    <w:rsid w:val="001D28DE"/>
    <w:rsid w:val="001D342C"/>
    <w:rsid w:val="001D7E4B"/>
    <w:rsid w:val="001E0528"/>
    <w:rsid w:val="001E24E1"/>
    <w:rsid w:val="00206278"/>
    <w:rsid w:val="00212CF5"/>
    <w:rsid w:val="00214275"/>
    <w:rsid w:val="002142A5"/>
    <w:rsid w:val="0022183A"/>
    <w:rsid w:val="00224257"/>
    <w:rsid w:val="002334A7"/>
    <w:rsid w:val="002360F4"/>
    <w:rsid w:val="002367E9"/>
    <w:rsid w:val="00250852"/>
    <w:rsid w:val="00252193"/>
    <w:rsid w:val="002544B1"/>
    <w:rsid w:val="002747C5"/>
    <w:rsid w:val="00274C7E"/>
    <w:rsid w:val="00284E60"/>
    <w:rsid w:val="002868F6"/>
    <w:rsid w:val="002905D2"/>
    <w:rsid w:val="00292FC0"/>
    <w:rsid w:val="002949F7"/>
    <w:rsid w:val="002A0A67"/>
    <w:rsid w:val="002A0A7F"/>
    <w:rsid w:val="002A6BED"/>
    <w:rsid w:val="002B03CC"/>
    <w:rsid w:val="002B48EF"/>
    <w:rsid w:val="002B5D04"/>
    <w:rsid w:val="002C28A5"/>
    <w:rsid w:val="002C48AE"/>
    <w:rsid w:val="002C60AE"/>
    <w:rsid w:val="002D32D5"/>
    <w:rsid w:val="002D32F2"/>
    <w:rsid w:val="002D7BB7"/>
    <w:rsid w:val="002E6DC3"/>
    <w:rsid w:val="002E7041"/>
    <w:rsid w:val="002F7527"/>
    <w:rsid w:val="002F7CB9"/>
    <w:rsid w:val="0031035D"/>
    <w:rsid w:val="003107E4"/>
    <w:rsid w:val="003113DE"/>
    <w:rsid w:val="00312998"/>
    <w:rsid w:val="00313227"/>
    <w:rsid w:val="00314C1A"/>
    <w:rsid w:val="00321862"/>
    <w:rsid w:val="00326F18"/>
    <w:rsid w:val="00334C3F"/>
    <w:rsid w:val="00336417"/>
    <w:rsid w:val="003374E9"/>
    <w:rsid w:val="003408A6"/>
    <w:rsid w:val="00340F9A"/>
    <w:rsid w:val="00340FDD"/>
    <w:rsid w:val="0034361A"/>
    <w:rsid w:val="00345299"/>
    <w:rsid w:val="00346ED6"/>
    <w:rsid w:val="00361F81"/>
    <w:rsid w:val="003638E5"/>
    <w:rsid w:val="00371A2A"/>
    <w:rsid w:val="0037796D"/>
    <w:rsid w:val="00382834"/>
    <w:rsid w:val="00382BB7"/>
    <w:rsid w:val="00391483"/>
    <w:rsid w:val="003B4941"/>
    <w:rsid w:val="003B62BA"/>
    <w:rsid w:val="003C342E"/>
    <w:rsid w:val="003C4CD0"/>
    <w:rsid w:val="003C4D1F"/>
    <w:rsid w:val="003C556D"/>
    <w:rsid w:val="003D3D13"/>
    <w:rsid w:val="003D4846"/>
    <w:rsid w:val="003D4968"/>
    <w:rsid w:val="003D4CA0"/>
    <w:rsid w:val="003E0EEF"/>
    <w:rsid w:val="003E12F4"/>
    <w:rsid w:val="003E17E6"/>
    <w:rsid w:val="003E2C30"/>
    <w:rsid w:val="003E479D"/>
    <w:rsid w:val="003E6386"/>
    <w:rsid w:val="003E76D8"/>
    <w:rsid w:val="003F3686"/>
    <w:rsid w:val="00406953"/>
    <w:rsid w:val="004102EF"/>
    <w:rsid w:val="004145CE"/>
    <w:rsid w:val="004231FD"/>
    <w:rsid w:val="004249DA"/>
    <w:rsid w:val="004453A1"/>
    <w:rsid w:val="00450352"/>
    <w:rsid w:val="00450900"/>
    <w:rsid w:val="00454BBF"/>
    <w:rsid w:val="00454D72"/>
    <w:rsid w:val="00456A2A"/>
    <w:rsid w:val="00462654"/>
    <w:rsid w:val="00471C61"/>
    <w:rsid w:val="00475C71"/>
    <w:rsid w:val="00483F61"/>
    <w:rsid w:val="0049038E"/>
    <w:rsid w:val="004933EE"/>
    <w:rsid w:val="00493DF3"/>
    <w:rsid w:val="004940FC"/>
    <w:rsid w:val="004A1FC0"/>
    <w:rsid w:val="004A5698"/>
    <w:rsid w:val="004B4F11"/>
    <w:rsid w:val="004B7B0D"/>
    <w:rsid w:val="004B7C2E"/>
    <w:rsid w:val="004B7DCB"/>
    <w:rsid w:val="004C6C40"/>
    <w:rsid w:val="004D0D3D"/>
    <w:rsid w:val="004D30B5"/>
    <w:rsid w:val="004D34D3"/>
    <w:rsid w:val="004D4095"/>
    <w:rsid w:val="004D5ED9"/>
    <w:rsid w:val="004D5FD5"/>
    <w:rsid w:val="004E2C3C"/>
    <w:rsid w:val="004E7413"/>
    <w:rsid w:val="004F2B97"/>
    <w:rsid w:val="004F44CB"/>
    <w:rsid w:val="004F4B8B"/>
    <w:rsid w:val="00515F07"/>
    <w:rsid w:val="005172D4"/>
    <w:rsid w:val="00532519"/>
    <w:rsid w:val="005434AA"/>
    <w:rsid w:val="00550BC0"/>
    <w:rsid w:val="0055281A"/>
    <w:rsid w:val="005528F5"/>
    <w:rsid w:val="005557E0"/>
    <w:rsid w:val="00560490"/>
    <w:rsid w:val="00560913"/>
    <w:rsid w:val="0057515D"/>
    <w:rsid w:val="00577029"/>
    <w:rsid w:val="00577320"/>
    <w:rsid w:val="005A0CEB"/>
    <w:rsid w:val="005A5705"/>
    <w:rsid w:val="005A7E8F"/>
    <w:rsid w:val="005C4951"/>
    <w:rsid w:val="005D7019"/>
    <w:rsid w:val="005E0E3B"/>
    <w:rsid w:val="005E544F"/>
    <w:rsid w:val="005F420F"/>
    <w:rsid w:val="005F591A"/>
    <w:rsid w:val="006026D7"/>
    <w:rsid w:val="00602D9C"/>
    <w:rsid w:val="006033AF"/>
    <w:rsid w:val="0060670D"/>
    <w:rsid w:val="0061643B"/>
    <w:rsid w:val="00620DCC"/>
    <w:rsid w:val="00623B11"/>
    <w:rsid w:val="00626766"/>
    <w:rsid w:val="00626DDF"/>
    <w:rsid w:val="0063017A"/>
    <w:rsid w:val="00633F70"/>
    <w:rsid w:val="00634B11"/>
    <w:rsid w:val="00640AA1"/>
    <w:rsid w:val="0064274D"/>
    <w:rsid w:val="00642F29"/>
    <w:rsid w:val="006448E7"/>
    <w:rsid w:val="00645DE3"/>
    <w:rsid w:val="00660183"/>
    <w:rsid w:val="00662C83"/>
    <w:rsid w:val="00664E14"/>
    <w:rsid w:val="0066697A"/>
    <w:rsid w:val="006704BC"/>
    <w:rsid w:val="006855F9"/>
    <w:rsid w:val="00687867"/>
    <w:rsid w:val="006A0ACE"/>
    <w:rsid w:val="006A31E0"/>
    <w:rsid w:val="006A4A1A"/>
    <w:rsid w:val="006A6A20"/>
    <w:rsid w:val="006B1203"/>
    <w:rsid w:val="006B18B7"/>
    <w:rsid w:val="006B387A"/>
    <w:rsid w:val="006B40F0"/>
    <w:rsid w:val="006C2FBF"/>
    <w:rsid w:val="006C3717"/>
    <w:rsid w:val="006C7CDE"/>
    <w:rsid w:val="006D7FFE"/>
    <w:rsid w:val="006E29F6"/>
    <w:rsid w:val="006E40F9"/>
    <w:rsid w:val="006E6389"/>
    <w:rsid w:val="006F65D8"/>
    <w:rsid w:val="006F7050"/>
    <w:rsid w:val="006F7146"/>
    <w:rsid w:val="00705927"/>
    <w:rsid w:val="00712A8D"/>
    <w:rsid w:val="0071532A"/>
    <w:rsid w:val="00715D43"/>
    <w:rsid w:val="00717478"/>
    <w:rsid w:val="007220F9"/>
    <w:rsid w:val="007309B6"/>
    <w:rsid w:val="00734A8A"/>
    <w:rsid w:val="00740B90"/>
    <w:rsid w:val="00743C74"/>
    <w:rsid w:val="00750A3A"/>
    <w:rsid w:val="00764257"/>
    <w:rsid w:val="007663D4"/>
    <w:rsid w:val="00766471"/>
    <w:rsid w:val="0076783B"/>
    <w:rsid w:val="007818AA"/>
    <w:rsid w:val="00791D23"/>
    <w:rsid w:val="00792D32"/>
    <w:rsid w:val="007965CE"/>
    <w:rsid w:val="007A5DB8"/>
    <w:rsid w:val="007A62EA"/>
    <w:rsid w:val="007B2547"/>
    <w:rsid w:val="007B7B73"/>
    <w:rsid w:val="007D480F"/>
    <w:rsid w:val="007E43BC"/>
    <w:rsid w:val="007E54C4"/>
    <w:rsid w:val="007F567D"/>
    <w:rsid w:val="007F7F51"/>
    <w:rsid w:val="00801507"/>
    <w:rsid w:val="00807DFC"/>
    <w:rsid w:val="008256C2"/>
    <w:rsid w:val="00827C0C"/>
    <w:rsid w:val="00836B24"/>
    <w:rsid w:val="00845596"/>
    <w:rsid w:val="008525DE"/>
    <w:rsid w:val="00852C80"/>
    <w:rsid w:val="0085318D"/>
    <w:rsid w:val="008542FC"/>
    <w:rsid w:val="00855061"/>
    <w:rsid w:val="008557C5"/>
    <w:rsid w:val="008607D9"/>
    <w:rsid w:val="008754DE"/>
    <w:rsid w:val="0087754D"/>
    <w:rsid w:val="00880A03"/>
    <w:rsid w:val="0088196E"/>
    <w:rsid w:val="00884F91"/>
    <w:rsid w:val="008959EE"/>
    <w:rsid w:val="008965DD"/>
    <w:rsid w:val="008A4BF3"/>
    <w:rsid w:val="008A51CA"/>
    <w:rsid w:val="008B20A7"/>
    <w:rsid w:val="008B4493"/>
    <w:rsid w:val="008B6EE9"/>
    <w:rsid w:val="008C076B"/>
    <w:rsid w:val="008C0D4F"/>
    <w:rsid w:val="008C2EF9"/>
    <w:rsid w:val="008C4B32"/>
    <w:rsid w:val="008C7AB0"/>
    <w:rsid w:val="008D0223"/>
    <w:rsid w:val="008D1051"/>
    <w:rsid w:val="008D3A2A"/>
    <w:rsid w:val="008D4BB1"/>
    <w:rsid w:val="008D7203"/>
    <w:rsid w:val="008E2E28"/>
    <w:rsid w:val="008F2766"/>
    <w:rsid w:val="00902091"/>
    <w:rsid w:val="009020CF"/>
    <w:rsid w:val="0091384A"/>
    <w:rsid w:val="009143B1"/>
    <w:rsid w:val="00921D01"/>
    <w:rsid w:val="0092213E"/>
    <w:rsid w:val="00922849"/>
    <w:rsid w:val="009500D0"/>
    <w:rsid w:val="00951641"/>
    <w:rsid w:val="00951F85"/>
    <w:rsid w:val="00954B53"/>
    <w:rsid w:val="0095514D"/>
    <w:rsid w:val="00960A73"/>
    <w:rsid w:val="009645E2"/>
    <w:rsid w:val="00965A76"/>
    <w:rsid w:val="00971610"/>
    <w:rsid w:val="00971699"/>
    <w:rsid w:val="00976032"/>
    <w:rsid w:val="0098587B"/>
    <w:rsid w:val="009860BC"/>
    <w:rsid w:val="009979BF"/>
    <w:rsid w:val="009A2C81"/>
    <w:rsid w:val="009B56E8"/>
    <w:rsid w:val="009C03AC"/>
    <w:rsid w:val="009C7F2C"/>
    <w:rsid w:val="009D42A3"/>
    <w:rsid w:val="009F4B37"/>
    <w:rsid w:val="00A10BBE"/>
    <w:rsid w:val="00A23DE1"/>
    <w:rsid w:val="00A25181"/>
    <w:rsid w:val="00A30E8D"/>
    <w:rsid w:val="00A30F8E"/>
    <w:rsid w:val="00A3261F"/>
    <w:rsid w:val="00A32B4F"/>
    <w:rsid w:val="00A33ECE"/>
    <w:rsid w:val="00A45369"/>
    <w:rsid w:val="00A637DD"/>
    <w:rsid w:val="00A671AD"/>
    <w:rsid w:val="00A80067"/>
    <w:rsid w:val="00A80194"/>
    <w:rsid w:val="00AA3524"/>
    <w:rsid w:val="00AA4A41"/>
    <w:rsid w:val="00AA5172"/>
    <w:rsid w:val="00AA6D9D"/>
    <w:rsid w:val="00AC5FBF"/>
    <w:rsid w:val="00AC6E46"/>
    <w:rsid w:val="00AC6EB4"/>
    <w:rsid w:val="00AC7386"/>
    <w:rsid w:val="00AD338B"/>
    <w:rsid w:val="00AD7E86"/>
    <w:rsid w:val="00AE2457"/>
    <w:rsid w:val="00AE6267"/>
    <w:rsid w:val="00AE64CC"/>
    <w:rsid w:val="00AE72FA"/>
    <w:rsid w:val="00AF4024"/>
    <w:rsid w:val="00B065B1"/>
    <w:rsid w:val="00B066F1"/>
    <w:rsid w:val="00B071F8"/>
    <w:rsid w:val="00B127A8"/>
    <w:rsid w:val="00B268C1"/>
    <w:rsid w:val="00B30E07"/>
    <w:rsid w:val="00B44371"/>
    <w:rsid w:val="00B4457C"/>
    <w:rsid w:val="00B45708"/>
    <w:rsid w:val="00B4589C"/>
    <w:rsid w:val="00B63CAD"/>
    <w:rsid w:val="00B64E73"/>
    <w:rsid w:val="00B74445"/>
    <w:rsid w:val="00B754C0"/>
    <w:rsid w:val="00B83A97"/>
    <w:rsid w:val="00B846B9"/>
    <w:rsid w:val="00B958E7"/>
    <w:rsid w:val="00B9650A"/>
    <w:rsid w:val="00BA1B19"/>
    <w:rsid w:val="00BA7264"/>
    <w:rsid w:val="00BA7C66"/>
    <w:rsid w:val="00BB0D37"/>
    <w:rsid w:val="00BB416E"/>
    <w:rsid w:val="00BB50DD"/>
    <w:rsid w:val="00BB5391"/>
    <w:rsid w:val="00BB7407"/>
    <w:rsid w:val="00BB7BE1"/>
    <w:rsid w:val="00BC011F"/>
    <w:rsid w:val="00BD2743"/>
    <w:rsid w:val="00BD4E2B"/>
    <w:rsid w:val="00BD6468"/>
    <w:rsid w:val="00BE32D6"/>
    <w:rsid w:val="00BE370B"/>
    <w:rsid w:val="00BE60EE"/>
    <w:rsid w:val="00BE6134"/>
    <w:rsid w:val="00BF1EE1"/>
    <w:rsid w:val="00BF29B4"/>
    <w:rsid w:val="00BF523D"/>
    <w:rsid w:val="00BF7D50"/>
    <w:rsid w:val="00C05412"/>
    <w:rsid w:val="00C05466"/>
    <w:rsid w:val="00C05DCE"/>
    <w:rsid w:val="00C064F6"/>
    <w:rsid w:val="00C36AF9"/>
    <w:rsid w:val="00C413A7"/>
    <w:rsid w:val="00C430CE"/>
    <w:rsid w:val="00C462F9"/>
    <w:rsid w:val="00C50529"/>
    <w:rsid w:val="00C52875"/>
    <w:rsid w:val="00C53FE7"/>
    <w:rsid w:val="00C56C01"/>
    <w:rsid w:val="00C57EB3"/>
    <w:rsid w:val="00C63224"/>
    <w:rsid w:val="00C6716D"/>
    <w:rsid w:val="00C7213D"/>
    <w:rsid w:val="00C73123"/>
    <w:rsid w:val="00C8250F"/>
    <w:rsid w:val="00C83135"/>
    <w:rsid w:val="00C83701"/>
    <w:rsid w:val="00C90528"/>
    <w:rsid w:val="00C919F9"/>
    <w:rsid w:val="00C93549"/>
    <w:rsid w:val="00C950B4"/>
    <w:rsid w:val="00CA20D3"/>
    <w:rsid w:val="00CA49A1"/>
    <w:rsid w:val="00CD7E55"/>
    <w:rsid w:val="00CE1DBF"/>
    <w:rsid w:val="00CE2484"/>
    <w:rsid w:val="00CE56EC"/>
    <w:rsid w:val="00CE7BF5"/>
    <w:rsid w:val="00CF5472"/>
    <w:rsid w:val="00D04401"/>
    <w:rsid w:val="00D05CE3"/>
    <w:rsid w:val="00D1294C"/>
    <w:rsid w:val="00D2089F"/>
    <w:rsid w:val="00D24FF2"/>
    <w:rsid w:val="00D256C6"/>
    <w:rsid w:val="00D27B34"/>
    <w:rsid w:val="00D322B0"/>
    <w:rsid w:val="00D32EA2"/>
    <w:rsid w:val="00D3779B"/>
    <w:rsid w:val="00D4469A"/>
    <w:rsid w:val="00D478D9"/>
    <w:rsid w:val="00D5328B"/>
    <w:rsid w:val="00D60782"/>
    <w:rsid w:val="00D65A73"/>
    <w:rsid w:val="00D77500"/>
    <w:rsid w:val="00D77CD8"/>
    <w:rsid w:val="00D87A92"/>
    <w:rsid w:val="00D92B91"/>
    <w:rsid w:val="00DA693A"/>
    <w:rsid w:val="00DB2E7A"/>
    <w:rsid w:val="00DB3FA9"/>
    <w:rsid w:val="00DB6A59"/>
    <w:rsid w:val="00DC1538"/>
    <w:rsid w:val="00DD0B95"/>
    <w:rsid w:val="00DD1030"/>
    <w:rsid w:val="00DD2ED5"/>
    <w:rsid w:val="00DE6CBC"/>
    <w:rsid w:val="00DE77C5"/>
    <w:rsid w:val="00DF3FC8"/>
    <w:rsid w:val="00DF4313"/>
    <w:rsid w:val="00E007F2"/>
    <w:rsid w:val="00E018AF"/>
    <w:rsid w:val="00E14A5F"/>
    <w:rsid w:val="00E16AC7"/>
    <w:rsid w:val="00E21794"/>
    <w:rsid w:val="00E26998"/>
    <w:rsid w:val="00E35BCE"/>
    <w:rsid w:val="00E40D93"/>
    <w:rsid w:val="00E41745"/>
    <w:rsid w:val="00E431BC"/>
    <w:rsid w:val="00E47780"/>
    <w:rsid w:val="00E6742A"/>
    <w:rsid w:val="00E719F3"/>
    <w:rsid w:val="00E81205"/>
    <w:rsid w:val="00E84BDC"/>
    <w:rsid w:val="00E86BAC"/>
    <w:rsid w:val="00E90ADA"/>
    <w:rsid w:val="00E91116"/>
    <w:rsid w:val="00E91C32"/>
    <w:rsid w:val="00E95B6C"/>
    <w:rsid w:val="00E97743"/>
    <w:rsid w:val="00EA2FF4"/>
    <w:rsid w:val="00EB4B31"/>
    <w:rsid w:val="00EC1FC6"/>
    <w:rsid w:val="00EC4C22"/>
    <w:rsid w:val="00ED75FB"/>
    <w:rsid w:val="00EE33F4"/>
    <w:rsid w:val="00EE51A3"/>
    <w:rsid w:val="00EE55D2"/>
    <w:rsid w:val="00EF2D8B"/>
    <w:rsid w:val="00EF580A"/>
    <w:rsid w:val="00F04893"/>
    <w:rsid w:val="00F06AB1"/>
    <w:rsid w:val="00F11632"/>
    <w:rsid w:val="00F213CF"/>
    <w:rsid w:val="00F22035"/>
    <w:rsid w:val="00F36059"/>
    <w:rsid w:val="00F43EB6"/>
    <w:rsid w:val="00F4791F"/>
    <w:rsid w:val="00F557AB"/>
    <w:rsid w:val="00F5596D"/>
    <w:rsid w:val="00F559E8"/>
    <w:rsid w:val="00F6180D"/>
    <w:rsid w:val="00F64617"/>
    <w:rsid w:val="00F65624"/>
    <w:rsid w:val="00F7082F"/>
    <w:rsid w:val="00F73899"/>
    <w:rsid w:val="00F75F67"/>
    <w:rsid w:val="00F854C0"/>
    <w:rsid w:val="00F87D19"/>
    <w:rsid w:val="00F9367D"/>
    <w:rsid w:val="00F94471"/>
    <w:rsid w:val="00F95818"/>
    <w:rsid w:val="00F9596D"/>
    <w:rsid w:val="00FA072E"/>
    <w:rsid w:val="00FA125B"/>
    <w:rsid w:val="00FA37BA"/>
    <w:rsid w:val="00FA6E7B"/>
    <w:rsid w:val="00FA799B"/>
    <w:rsid w:val="00FB0617"/>
    <w:rsid w:val="00FB0E9C"/>
    <w:rsid w:val="00FB4FCB"/>
    <w:rsid w:val="00FB684A"/>
    <w:rsid w:val="00FC1486"/>
    <w:rsid w:val="00FD00DC"/>
    <w:rsid w:val="00FE431A"/>
    <w:rsid w:val="00FE4C41"/>
    <w:rsid w:val="00FE4E7D"/>
    <w:rsid w:val="00FF11A8"/>
    <w:rsid w:val="00FF235F"/>
    <w:rsid w:val="00FF4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4DFC0"/>
  <w15:chartTrackingRefBased/>
  <w15:docId w15:val="{CF82E0F0-F9B9-4B35-B8F8-13CC11C84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B49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7220F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7220F9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7220F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220F9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6078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60782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60782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6078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60782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078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0782"/>
    <w:rPr>
      <w:rFonts w:ascii="Segoe UI" w:eastAsia="Times New Roman" w:hAnsi="Segoe UI" w:cs="Segoe UI"/>
      <w:sz w:val="18"/>
      <w:szCs w:val="1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E0E0E0-AD6A-4701-9400-29A207C5A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1041</Words>
  <Characters>6563</Characters>
  <Application>Microsoft Office Word</Application>
  <DocSecurity>0</DocSecurity>
  <Lines>54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Marion Becher</dc:creator>
  <cp:keywords/>
  <dc:description/>
  <cp:lastModifiedBy>Forster - C.C.Buchner Verlag</cp:lastModifiedBy>
  <cp:revision>3</cp:revision>
  <dcterms:created xsi:type="dcterms:W3CDTF">2023-06-02T09:52:00Z</dcterms:created>
  <dcterms:modified xsi:type="dcterms:W3CDTF">2023-06-02T11:17:00Z</dcterms:modified>
</cp:coreProperties>
</file>