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Title"/>
        <w:rPr>
          <w:b/>
        </w:rPr>
      </w:pPr>
      <w:r>
        <w:rPr>
          <w:b/>
          <w:color w:val="326883"/>
          <w:spacing w:val="16"/>
        </w:rPr>
        <w:t>Stoffverteilung</w:t>
      </w:r>
    </w:p>
    <w:p>
      <w:pPr>
        <w:spacing w:before="169"/>
        <w:ind w:left="147" w:right="0" w:firstLine="0"/>
        <w:jc w:val="left"/>
        <w:rPr>
          <w:rFonts w:ascii="Lucida Sans" w:hAnsi="Lucida Sans"/>
          <w:b/>
          <w:sz w:val="47"/>
        </w:rPr>
      </w:pPr>
      <w:r>
        <w:rPr>
          <w:rFonts w:ascii="Lucida Sans" w:hAnsi="Lucida Sans"/>
          <w:b/>
          <w:color w:val="326883"/>
          <w:sz w:val="47"/>
        </w:rPr>
        <w:t>Chemie</w:t>
      </w:r>
      <w:r>
        <w:rPr>
          <w:rFonts w:ascii="Lucida Sans" w:hAnsi="Lucida Sans"/>
          <w:b/>
          <w:color w:val="326883"/>
          <w:spacing w:val="19"/>
          <w:sz w:val="47"/>
        </w:rPr>
        <w:t> </w:t>
      </w:r>
      <w:r>
        <w:rPr>
          <w:rFonts w:ascii="Lucida Sans" w:hAnsi="Lucida Sans"/>
          <w:b/>
          <w:color w:val="326883"/>
          <w:sz w:val="47"/>
        </w:rPr>
        <w:t>–</w:t>
      </w:r>
      <w:r>
        <w:rPr>
          <w:rFonts w:ascii="Lucida Sans" w:hAnsi="Lucida Sans"/>
          <w:b/>
          <w:color w:val="326883"/>
          <w:spacing w:val="19"/>
          <w:sz w:val="47"/>
        </w:rPr>
        <w:t> </w:t>
      </w:r>
      <w:r>
        <w:rPr>
          <w:rFonts w:ascii="Lucida Sans" w:hAnsi="Lucida Sans"/>
          <w:b/>
          <w:color w:val="326883"/>
          <w:sz w:val="47"/>
        </w:rPr>
        <w:t>Realschule</w:t>
      </w:r>
      <w:r>
        <w:rPr>
          <w:rFonts w:ascii="Lucida Sans" w:hAnsi="Lucida Sans"/>
          <w:b/>
          <w:color w:val="326883"/>
          <w:spacing w:val="19"/>
          <w:sz w:val="47"/>
        </w:rPr>
        <w:t> </w:t>
      </w:r>
      <w:r>
        <w:rPr>
          <w:rFonts w:ascii="Lucida Sans" w:hAnsi="Lucida Sans"/>
          <w:b/>
          <w:color w:val="326883"/>
          <w:sz w:val="47"/>
        </w:rPr>
        <w:t>Bayern</w:t>
      </w:r>
    </w:p>
    <w:p>
      <w:pPr>
        <w:spacing w:before="333"/>
        <w:ind w:left="147" w:right="0" w:firstLine="0"/>
        <w:jc w:val="left"/>
        <w:rPr>
          <w:sz w:val="36"/>
        </w:rPr>
      </w:pPr>
      <w:r>
        <w:rPr>
          <w:color w:val="626261"/>
          <w:sz w:val="36"/>
        </w:rPr>
        <w:t>Chemie 9</w:t>
      </w:r>
      <w:r>
        <w:rPr>
          <w:b/>
          <w:color w:val="626261"/>
          <w:sz w:val="36"/>
          <w:vertAlign w:val="subscript"/>
        </w:rPr>
        <w:t>I</w:t>
      </w:r>
      <w:r>
        <w:rPr>
          <w:color w:val="626261"/>
          <w:sz w:val="36"/>
          <w:vertAlign w:val="baseline"/>
        </w:rPr>
        <w:t>,</w:t>
      </w:r>
      <w:r>
        <w:rPr>
          <w:color w:val="626261"/>
          <w:spacing w:val="2"/>
          <w:sz w:val="36"/>
          <w:vertAlign w:val="baseline"/>
        </w:rPr>
        <w:t> </w:t>
      </w:r>
      <w:r>
        <w:rPr>
          <w:color w:val="626261"/>
          <w:sz w:val="36"/>
          <w:vertAlign w:val="baseline"/>
        </w:rPr>
        <w:t>ISBN</w:t>
      </w:r>
      <w:r>
        <w:rPr>
          <w:color w:val="626261"/>
          <w:spacing w:val="2"/>
          <w:sz w:val="36"/>
          <w:vertAlign w:val="baseline"/>
        </w:rPr>
        <w:t> </w:t>
      </w:r>
      <w:r>
        <w:rPr>
          <w:color w:val="626261"/>
          <w:sz w:val="36"/>
          <w:vertAlign w:val="baseline"/>
        </w:rPr>
        <w:t>978-3-661-</w:t>
      </w:r>
      <w:r>
        <w:rPr>
          <w:b/>
          <w:color w:val="626261"/>
          <w:sz w:val="36"/>
          <w:vertAlign w:val="baseline"/>
        </w:rPr>
        <w:t>05509</w:t>
      </w:r>
      <w:r>
        <w:rPr>
          <w:color w:val="626261"/>
          <w:sz w:val="36"/>
          <w:vertAlign w:val="baseline"/>
        </w:rPr>
        <w:t>-1</w:t>
      </w:r>
    </w:p>
    <w:p>
      <w:pPr>
        <w:spacing w:before="0"/>
        <w:ind w:left="147" w:right="0" w:firstLine="0"/>
        <w:jc w:val="left"/>
        <w:rPr>
          <w:sz w:val="36"/>
        </w:rPr>
      </w:pPr>
      <w:r>
        <w:rPr>
          <w:color w:val="626261"/>
          <w:sz w:val="36"/>
        </w:rPr>
        <w:t>(Jahrgangsstufe</w:t>
      </w:r>
      <w:r>
        <w:rPr>
          <w:color w:val="626261"/>
          <w:spacing w:val="-18"/>
          <w:sz w:val="36"/>
        </w:rPr>
        <w:t> </w:t>
      </w:r>
      <w:r>
        <w:rPr>
          <w:color w:val="626261"/>
          <w:sz w:val="36"/>
        </w:rPr>
        <w:t>9,</w:t>
      </w:r>
      <w:r>
        <w:rPr>
          <w:color w:val="626261"/>
          <w:spacing w:val="-17"/>
          <w:sz w:val="36"/>
        </w:rPr>
        <w:t> </w:t>
      </w:r>
      <w:r>
        <w:rPr>
          <w:color w:val="626261"/>
          <w:sz w:val="36"/>
        </w:rPr>
        <w:t>Wahlpflichtfächergruppe</w:t>
      </w:r>
      <w:r>
        <w:rPr>
          <w:color w:val="626261"/>
          <w:spacing w:val="-18"/>
          <w:sz w:val="36"/>
        </w:rPr>
        <w:t> </w:t>
      </w:r>
      <w:r>
        <w:rPr>
          <w:color w:val="626261"/>
          <w:sz w:val="36"/>
        </w:rPr>
        <w:t>I)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0" w:bottom="0" w:left="1100" w:right="1080"/>
        </w:sectPr>
      </w:pPr>
    </w:p>
    <w:p>
      <w:pPr>
        <w:spacing w:before="126"/>
        <w:ind w:left="101" w:right="0" w:firstLine="0"/>
        <w:jc w:val="left"/>
        <w:rPr>
          <w:rFonts w:ascii="Lucida Sans"/>
          <w:b/>
          <w:sz w:val="20"/>
        </w:rPr>
      </w:pPr>
      <w:r>
        <w:rPr/>
        <w:pict>
          <v:group style="position:absolute;margin-left:.0pt;margin-top:144.955627pt;width:841.9pt;height:450.35pt;mso-position-horizontal-relative:page;mso-position-vertical-relative:page;z-index:-16729600" id="docshapegroup1" coordorigin="0,2899" coordsize="16838,9007">
            <v:rect style="position:absolute;left:0;top:11302;width:13607;height:604" id="docshape2" filled="true" fillcolor="#ececec" stroked="false">
              <v:fill type="solid"/>
            </v:rect>
            <v:rect style="position:absolute;left:13742;top:11302;width:3096;height:604" id="docshape3" filled="true" fillcolor="#d9dada" stroked="false">
              <v:fill type="solid"/>
            </v:rect>
            <v:shape style="position:absolute;left:10653;top:2899;width:5624;height:8404" type="#_x0000_t75" id="docshape4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0pt;margin-top:.000001pt;width:841.9pt;height:73.9pt;mso-position-horizontal-relative:page;mso-position-vertical-relative:page;z-index:-16729088" id="docshapegroup5" coordorigin="0,0" coordsize="16838,1478">
            <v:shape style="position:absolute;left:0;top:0;width:16838;height:312" id="docshape6" coordorigin="0,0" coordsize="16838,312" path="m14735,0l0,0,0,312,14735,312,14735,0xm16838,0l16204,0,16204,312,16838,312,16838,0xe" filled="true" fillcolor="#b70502" stroked="false">
              <v:path arrowok="t"/>
              <v:fill type="solid"/>
            </v:shape>
            <v:rect style="position:absolute;left:14735;top:0;width:1469;height:1478" id="docshape7" filled="true" fillcolor="#000000" stroked="false">
              <v:fill type="solid"/>
            </v:rect>
            <v:shape style="position:absolute;left:14734;top:519;width:589;height:513" id="docshape8" coordorigin="14734,519" coordsize="589,513" path="m15323,519l14734,519,15028,1032,15323,519xe" filled="true" fillcolor="#ffffff" stroked="false">
              <v:path arrowok="t"/>
              <v:fill type="solid"/>
            </v:shape>
            <v:shape style="position:absolute;left:15322;top:6;width:883;height:1028" id="docshape9" coordorigin="15322,6" coordsize="883,1028" path="m15909,517l15616,6,15322,517,15909,517xm16204,1034l15910,521,15615,1034,16204,1034xe" filled="true" fillcolor="#b70502" stroked="false">
              <v:path arrowok="t"/>
              <v:fill type="solid"/>
            </v:shape>
            <v:shape style="position:absolute;left:14772;top:1124;width:1404;height:246" id="docshape10" coordorigin="14772,1125" coordsize="1404,246" path="m14905,1301l14903,1295,14891,1305,14886,1318,14878,1333,14866,1344,14851,1349,14831,1339,14819,1314,14812,1280,14810,1243,14812,1205,14819,1173,14831,1151,14850,1142,14870,1150,14881,1168,14887,1190,14890,1208,14892,1210,14899,1200,14899,1168,14900,1142,14892,1137,14880,1131,14866,1126,14850,1125,14818,1133,14794,1159,14778,1198,14772,1250,14777,1299,14792,1337,14814,1362,14841,1370,14867,1362,14886,1343,14898,1320,14905,1301xm14946,1331l14935,1321,14910,1321,14899,1331,14899,1344,14899,1357,14910,1368,14935,1368,14946,1357,14946,1331xm15078,1301l15076,1295,15064,1305,15059,1318,15051,1333,15039,1344,15024,1349,15004,1339,14992,1314,14985,1280,14983,1243,14985,1205,14992,1173,15004,1151,15023,1142,15043,1150,15054,1168,15060,1190,15063,1208,15065,1210,15072,1200,15072,1168,15073,1142,15065,1137,15053,1131,15039,1126,15023,1125,14991,1133,14967,1159,14951,1198,14945,1250,14950,1299,14965,1337,14987,1362,15014,1370,15040,1362,15059,1343,15071,1320,15078,1301xm15119,1331l15108,1321,15083,1321,15072,1331,15072,1344,15072,1357,15083,1368,15108,1368,15119,1357,15119,1331xm15274,1302l15270,1272,15258,1254,15252,1250,15244,1244,15240,1243,15240,1299,15237,1321,15231,1337,15220,1347,15205,1350,15190,1350,15188,1342,15188,1250,15202,1250,15219,1254,15231,1264,15238,1280,15240,1299,15240,1243,15229,1239,15241,1235,15242,1234,15254,1224,15262,1208,15266,1184,15262,1158,15255,1145,15252,1141,15239,1132,15232,1131,15232,1131,15232,1185,15228,1214,15218,1228,15204,1234,15188,1235,15188,1145,15201,1145,15213,1147,15223,1153,15229,1165,15232,1185,15232,1131,15223,1129,15212,1129,15184,1130,15170,1131,15159,1131,15150,1130,15140,1129,15134,1141,15135,1145,15150,1145,15152,1147,15152,1348,15149,1350,15140,1350,15134,1362,15135,1366,15147,1364,15157,1364,15170,1364,15182,1364,15207,1366,15220,1366,15228,1364,15243,1361,15258,1350,15260,1348,15270,1328,15274,1302xm15426,1133l15425,1129,15417,1130,15409,1131,15397,1131,15384,1129,15378,1141,15379,1145,15389,1146,15394,1151,15396,1163,15397,1184,15397,1275,15396,1302,15392,1325,15382,1342,15362,1349,15346,1344,15337,1330,15333,1309,15331,1283,15331,1149,15334,1145,15344,1145,15350,1133,15349,1129,15338,1130,15327,1131,15302,1131,15283,1129,15277,1141,15278,1145,15293,1145,15295,1149,15295,1263,15297,1306,15304,1340,15322,1362,15355,1370,15383,1363,15398,1344,15406,1314,15407,1277,15407,1184,15408,1163,15410,1151,15413,1146,15420,1145,15426,1133xm15558,1301l15556,1295,15544,1305,15539,1318,15531,1333,15519,1344,15504,1349,15484,1339,15472,1314,15465,1280,15463,1243,15465,1205,15472,1173,15484,1151,15503,1142,15523,1150,15534,1168,15540,1190,15543,1208,15545,1210,15552,1200,15552,1168,15553,1142,15545,1137,15533,1131,15519,1126,15503,1125,15471,1133,15447,1159,15431,1198,15425,1250,15430,1299,15445,1337,15467,1362,15494,1370,15520,1362,15539,1343,15551,1320,15558,1301xm15724,1133l15723,1129,15711,1130,15676,1131,15669,1130,15659,1129,15653,1141,15654,1145,15667,1145,15669,1147,15669,1234,15615,1234,15615,1147,15618,1145,15626,1145,15631,1133,15630,1129,15619,1130,15585,1131,15576,1130,15566,1129,15560,1141,15561,1145,15576,1145,15579,1147,15579,1324,15579,1348,15576,1350,15566,1350,15560,1362,15561,1366,15573,1364,15608,1364,15616,1365,15626,1366,15631,1354,15630,1350,15617,1350,15615,1348,15615,1249,15669,1249,15669,1348,15666,1350,15659,1350,15653,1362,15654,1366,15666,1364,15675,1364,15699,1364,15708,1365,15718,1366,15724,1354,15723,1350,15708,1350,15705,1348,15705,1147,15709,1145,15718,1145,15724,1133xm15885,1133l15884,1129,15869,1131,15853,1131,15844,1130,15836,1129,15830,1141,15832,1145,15843,1146,15849,1152,15852,1164,15853,1187,15853,1318,15853,1318,15784,1129,15777,1130,15751,1131,15734,1129,15728,1141,15729,1145,15746,1145,15749,1147,15749,1313,15748,1331,15746,1342,15741,1348,15734,1350,15728,1362,15729,1366,15746,1364,15761,1364,15776,1366,15782,1354,15781,1350,15769,1349,15762,1343,15760,1332,15759,1313,15759,1164,15760,1164,15833,1366,15838,1366,15844,1364,15854,1364,15859,1366,15864,1366,15864,1187,15864,1168,15867,1155,15871,1148,15879,1145,15885,1133xm16018,1287l16016,1283,16005,1297,16001,1321,15995,1337,15984,1345,15964,1348,15944,1348,15942,1342,15942,1250,15947,1249,15958,1249,15969,1250,15977,1256,15982,1267,15983,1288,15985,1290,15992,1279,15991,1254,15992,1209,15992,1196,15990,1194,15983,1204,15983,1228,15981,1234,15953,1234,15947,1234,15942,1233,15942,1147,15954,1147,15975,1148,15989,1155,15998,1170,16003,1196,16006,1198,16012,1188,16010,1145,16010,1129,15994,1130,15960,1131,15929,1130,15893,1129,15888,1141,15889,1145,15904,1145,15906,1147,15906,1324,15906,1348,15903,1350,15893,1350,15888,1362,15889,1366,15915,1364,15959,1364,15994,1365,16011,1366,16014,1325,16016,1306,16018,1287xm16176,1354l16175,1350,16169,1350,16164,1348,16161,1337,16157,1318,16148,1289,16134,1260,16122,1250,16113,1241,16127,1238,16135,1234,16141,1230,16152,1213,16156,1184,16153,1158,16146,1145,16144,1141,16131,1132,16126,1131,16122,1130,16122,1188,16119,1213,16110,1227,16097,1232,16080,1234,16080,1145,16092,1145,16105,1147,16114,1154,16120,1167,16122,1188,16122,1130,16117,1129,16106,1129,16077,1130,16062,1131,16051,1131,16042,1130,16032,1129,16026,1141,16027,1145,16042,1145,16044,1147,16044,1348,16041,1350,16032,1350,16026,1362,16027,1366,16039,1364,16049,1364,16074,1364,16083,1365,16093,1366,16094,1364,16099,1354,16098,1350,16083,1350,16080,1348,16080,1250,16100,1260,16112,1288,16121,1326,16128,1366,16136,1365,16144,1364,16157,1364,16164,1365,16170,1366,16171,1364,16176,1354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Lucida Sans"/>
          <w:b/>
          <w:color w:val="9C9C9D"/>
          <w:sz w:val="20"/>
        </w:rPr>
        <w:t>Chemie</w:t>
      </w:r>
    </w:p>
    <w:p>
      <w:pPr>
        <w:spacing w:before="131"/>
        <w:ind w:left="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neue</w:t>
      </w:r>
      <w:r>
        <w:rPr>
          <w:spacing w:val="-3"/>
          <w:sz w:val="20"/>
        </w:rPr>
        <w:t> </w:t>
      </w:r>
      <w:r>
        <w:rPr>
          <w:sz w:val="20"/>
        </w:rPr>
        <w:t>Lehrwerk</w:t>
      </w:r>
      <w:r>
        <w:rPr>
          <w:spacing w:val="-2"/>
          <w:sz w:val="20"/>
        </w:rPr>
        <w:t> </w:t>
      </w:r>
      <w:r>
        <w:rPr>
          <w:sz w:val="20"/>
        </w:rPr>
        <w:t>für</w:t>
      </w:r>
      <w:r>
        <w:rPr>
          <w:spacing w:val="-3"/>
          <w:sz w:val="20"/>
        </w:rPr>
        <w:t> </w:t>
      </w:r>
      <w:r>
        <w:rPr>
          <w:sz w:val="20"/>
        </w:rPr>
        <w:t>Chemie:</w:t>
      </w:r>
      <w:r>
        <w:rPr>
          <w:spacing w:val="-4"/>
          <w:sz w:val="20"/>
        </w:rPr>
        <w:t> </w:t>
      </w:r>
      <w:r>
        <w:rPr>
          <w:sz w:val="20"/>
        </w:rPr>
        <w:t>Chemie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b/>
          <w:sz w:val="20"/>
          <w:vertAlign w:val="subscript"/>
        </w:rPr>
        <w:t>I</w:t>
      </w:r>
      <w:r>
        <w:rPr>
          <w:b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(ISBN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978-3-661-</w:t>
      </w:r>
      <w:r>
        <w:rPr>
          <w:b/>
          <w:sz w:val="20"/>
          <w:vertAlign w:val="baseline"/>
        </w:rPr>
        <w:t>05509</w:t>
      </w:r>
      <w:r>
        <w:rPr>
          <w:sz w:val="20"/>
          <w:vertAlign w:val="baseline"/>
        </w:rPr>
        <w:t>-1)</w:t>
      </w:r>
    </w:p>
    <w:p>
      <w:pPr>
        <w:spacing w:before="100"/>
        <w:ind w:left="101" w:right="0" w:firstLine="0"/>
        <w:jc w:val="left"/>
        <w:rPr>
          <w:sz w:val="20"/>
        </w:rPr>
      </w:pPr>
      <w:r>
        <w:rPr/>
        <w:br w:type="column"/>
      </w:r>
      <w:hyperlink r:id="rId6">
        <w:r>
          <w:rPr>
            <w:sz w:val="20"/>
          </w:rPr>
          <w:t>www.ccbuchner.de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0" w:bottom="0" w:left="1100" w:right="1080"/>
          <w:cols w:num="3" w:equalWidth="0">
            <w:col w:w="894" w:space="40"/>
            <w:col w:w="5820" w:space="6123"/>
            <w:col w:w="17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17" w:lineRule="exact"/>
        <w:ind w:left="2377"/>
        <w:rPr>
          <w:sz w:val="20"/>
        </w:rPr>
      </w:pPr>
      <w:r>
        <w:rPr>
          <w:position w:val="-3"/>
          <w:sz w:val="20"/>
        </w:rPr>
        <w:pict>
          <v:group style="width:608.050pt;height:10.2pt;mso-position-horizontal-relative:char;mso-position-vertical-relative:line" id="docshapegroup15" coordorigin="0,0" coordsize="12161,204">
            <v:rect style="position:absolute;left:13;top:7;width:849;height:65" id="docshape16" filled="true" fillcolor="#326883" stroked="false">
              <v:fill type="solid"/>
            </v:rect>
            <v:rect style="position:absolute;left:13;top:72;width:849;height:65" id="docshape17" filled="true" fillcolor="#b2c7d2" stroked="false">
              <v:fill type="solid"/>
            </v:rect>
            <v:line style="position:absolute" from="941,72" to="0,72" stroked="true" strokeweight=".718pt" strokecolor="#ffffff">
              <v:stroke dashstyle="solid"/>
            </v:line>
            <v:line style="position:absolute" from="799,204" to="799,2" stroked="true" strokeweight=".718pt" strokecolor="#ffffff">
              <v:stroke dashstyle="solid"/>
            </v:line>
            <v:line style="position:absolute" from="734,204" to="734,2" stroked="true" strokeweight=".718pt" strokecolor="#ffffff">
              <v:stroke dashstyle="solid"/>
            </v:line>
            <v:line style="position:absolute" from="669,204" to="669,2" stroked="true" strokeweight=".718pt" strokecolor="#ffffff">
              <v:stroke dashstyle="solid"/>
            </v:line>
            <v:line style="position:absolute" from="604,204" to="604,2" stroked="true" strokeweight=".718pt" strokecolor="#ffffff">
              <v:stroke dashstyle="solid"/>
            </v:line>
            <v:line style="position:absolute" from="539,204" to="539,2" stroked="true" strokeweight=".718pt" strokecolor="#ffffff">
              <v:stroke dashstyle="solid"/>
            </v:line>
            <v:line style="position:absolute" from="473,204" to="473,2" stroked="true" strokeweight=".718pt" strokecolor="#ffffff">
              <v:stroke dashstyle="solid"/>
            </v:line>
            <v:line style="position:absolute" from="408,204" to="408,2" stroked="true" strokeweight=".718pt" strokecolor="#ffffff">
              <v:stroke dashstyle="solid"/>
            </v:line>
            <v:line style="position:absolute" from="343,204" to="343,2" stroked="true" strokeweight=".718pt" strokecolor="#ffffff">
              <v:stroke dashstyle="solid"/>
            </v:line>
            <v:line style="position:absolute" from="278,204" to="278,2" stroked="true" strokeweight=".718pt" strokecolor="#ffffff">
              <v:stroke dashstyle="solid"/>
            </v:line>
            <v:line style="position:absolute" from="213,204" to="213,2" stroked="true" strokeweight=".718pt" strokecolor="#ffffff">
              <v:stroke dashstyle="solid"/>
            </v:line>
            <v:line style="position:absolute" from="148,204" to="148,2" stroked="true" strokeweight=".718pt" strokecolor="#ffffff">
              <v:stroke dashstyle="solid"/>
            </v:line>
            <v:line style="position:absolute" from="82,204" to="82,2" stroked="true" strokeweight=".718pt" strokecolor="#ffffff">
              <v:stroke dashstyle="solid"/>
            </v:line>
            <v:line style="position:absolute" from="17,204" to="17,2" stroked="true" strokeweight=".718pt" strokecolor="#ffffff">
              <v:stroke dashstyle="solid"/>
            </v:line>
            <v:line style="position:absolute" from="941,138" to="0,138" stroked="true" strokeweight=".718pt" strokecolor="#ffffff">
              <v:stroke dashstyle="solid"/>
            </v:line>
            <v:line style="position:absolute" from="941,7" to="0,7" stroked="true" strokeweight=".718pt" strokecolor="#ffffff">
              <v:stroke dashstyle="solid"/>
            </v:line>
            <v:rect style="position:absolute;left:6486;top:7;width:5593;height:65" id="docshape18" filled="true" fillcolor="#326883" stroked="false">
              <v:fill type="solid"/>
            </v:rect>
            <v:rect style="position:absolute;left:6486;top:72;width:5593;height:65" id="docshape19" filled="true" fillcolor="#b2c7d2" stroked="false">
              <v:fill type="solid"/>
            </v:rect>
            <v:rect style="position:absolute;left:10331;top:137;width:1748;height:65" id="docshape20" filled="true" fillcolor="#326883" stroked="false">
              <v:fill type="solid"/>
            </v:rect>
            <v:line style="position:absolute" from="12161,72" to="6405,72" stroked="true" strokeweight=".718pt" strokecolor="#ffffff">
              <v:stroke dashstyle="solid"/>
            </v:line>
            <v:line style="position:absolute" from="12019,204" to="12019,2" stroked="true" strokeweight=".718pt" strokecolor="#ffffff">
              <v:stroke dashstyle="solid"/>
            </v:line>
            <v:line style="position:absolute" from="11954,204" to="11954,2" stroked="true" strokeweight=".718pt" strokecolor="#ffffff">
              <v:stroke dashstyle="solid"/>
            </v:line>
            <v:line style="position:absolute" from="11888,204" to="11888,2" stroked="true" strokeweight=".718pt" strokecolor="#ffffff">
              <v:stroke dashstyle="solid"/>
            </v:line>
            <v:line style="position:absolute" from="11823,204" to="11823,2" stroked="true" strokeweight=".718pt" strokecolor="#ffffff">
              <v:stroke dashstyle="solid"/>
            </v:line>
            <v:line style="position:absolute" from="11758,204" to="11758,2" stroked="true" strokeweight=".718pt" strokecolor="#ffffff">
              <v:stroke dashstyle="solid"/>
            </v:line>
            <v:line style="position:absolute" from="11693,204" to="11693,2" stroked="true" strokeweight=".718pt" strokecolor="#ffffff">
              <v:stroke dashstyle="solid"/>
            </v:line>
            <v:line style="position:absolute" from="11628,204" to="11628,2" stroked="true" strokeweight=".718pt" strokecolor="#ffffff">
              <v:stroke dashstyle="solid"/>
            </v:line>
            <v:line style="position:absolute" from="11563,204" to="11563,2" stroked="true" strokeweight=".718pt" strokecolor="#ffffff">
              <v:stroke dashstyle="solid"/>
            </v:line>
            <v:line style="position:absolute" from="11497,204" to="11497,2" stroked="true" strokeweight=".718pt" strokecolor="#ffffff">
              <v:stroke dashstyle="solid"/>
            </v:line>
            <v:line style="position:absolute" from="11432,204" to="11432,2" stroked="true" strokeweight=".718pt" strokecolor="#ffffff">
              <v:stroke dashstyle="solid"/>
            </v:line>
            <v:line style="position:absolute" from="11367,204" to="11367,2" stroked="true" strokeweight=".718pt" strokecolor="#ffffff">
              <v:stroke dashstyle="solid"/>
            </v:line>
            <v:line style="position:absolute" from="11302,204" to="11302,2" stroked="true" strokeweight=".718pt" strokecolor="#ffffff">
              <v:stroke dashstyle="solid"/>
            </v:line>
            <v:line style="position:absolute" from="11237,204" to="11237,2" stroked="true" strokeweight=".718pt" strokecolor="#ffffff">
              <v:stroke dashstyle="solid"/>
            </v:line>
            <v:line style="position:absolute" from="11172,204" to="11172,2" stroked="true" strokeweight=".718pt" strokecolor="#ffffff">
              <v:stroke dashstyle="solid"/>
            </v:line>
            <v:line style="position:absolute" from="11106,204" to="11106,2" stroked="true" strokeweight=".718pt" strokecolor="#ffffff">
              <v:stroke dashstyle="solid"/>
            </v:line>
            <v:line style="position:absolute" from="11041,204" to="11041,2" stroked="true" strokeweight=".718pt" strokecolor="#ffffff">
              <v:stroke dashstyle="solid"/>
            </v:line>
            <v:line style="position:absolute" from="10976,204" to="10976,2" stroked="true" strokeweight=".718pt" strokecolor="#ffffff">
              <v:stroke dashstyle="solid"/>
            </v:line>
            <v:line style="position:absolute" from="10911,204" to="10911,2" stroked="true" strokeweight=".718pt" strokecolor="#ffffff">
              <v:stroke dashstyle="solid"/>
            </v:line>
            <v:line style="position:absolute" from="10846,204" to="10846,2" stroked="true" strokeweight=".718pt" strokecolor="#ffffff">
              <v:stroke dashstyle="solid"/>
            </v:line>
            <v:line style="position:absolute" from="10781,204" to="10781,2" stroked="true" strokeweight=".718pt" strokecolor="#ffffff">
              <v:stroke dashstyle="solid"/>
            </v:line>
            <v:line style="position:absolute" from="10715,204" to="10715,2" stroked="true" strokeweight=".718pt" strokecolor="#ffffff">
              <v:stroke dashstyle="solid"/>
            </v:line>
            <v:line style="position:absolute" from="10650,204" to="10650,2" stroked="true" strokeweight=".718pt" strokecolor="#ffffff">
              <v:stroke dashstyle="solid"/>
            </v:line>
            <v:line style="position:absolute" from="10585,204" to="10585,2" stroked="true" strokeweight=".718pt" strokecolor="#ffffff">
              <v:stroke dashstyle="solid"/>
            </v:line>
            <v:line style="position:absolute" from="10520,204" to="10520,2" stroked="true" strokeweight=".718pt" strokecolor="#ffffff">
              <v:stroke dashstyle="solid"/>
            </v:line>
            <v:line style="position:absolute" from="10455,204" to="10455,2" stroked="true" strokeweight=".718pt" strokecolor="#ffffff">
              <v:stroke dashstyle="solid"/>
            </v:line>
            <v:line style="position:absolute" from="10389,204" to="10389,2" stroked="true" strokeweight=".718pt" strokecolor="#ffffff">
              <v:stroke dashstyle="solid"/>
            </v:line>
            <v:line style="position:absolute" from="10324,141" to="10324,2" stroked="true" strokeweight=".718pt" strokecolor="#ffffff">
              <v:stroke dashstyle="solid"/>
            </v:line>
            <v:line style="position:absolute" from="10259,141" to="10259,2" stroked="true" strokeweight=".718pt" strokecolor="#ffffff">
              <v:stroke dashstyle="solid"/>
            </v:line>
            <v:line style="position:absolute" from="10194,141" to="10194,2" stroked="true" strokeweight=".718pt" strokecolor="#ffffff">
              <v:stroke dashstyle="solid"/>
            </v:line>
            <v:line style="position:absolute" from="10129,141" to="10129,2" stroked="true" strokeweight=".718pt" strokecolor="#ffffff">
              <v:stroke dashstyle="solid"/>
            </v:line>
            <v:line style="position:absolute" from="10064,141" to="10064,2" stroked="true" strokeweight=".718pt" strokecolor="#ffffff">
              <v:stroke dashstyle="solid"/>
            </v:line>
            <v:line style="position:absolute" from="9998,141" to="9998,2" stroked="true" strokeweight=".718pt" strokecolor="#ffffff">
              <v:stroke dashstyle="solid"/>
            </v:line>
            <v:line style="position:absolute" from="9933,141" to="9933,2" stroked="true" strokeweight=".718pt" strokecolor="#ffffff">
              <v:stroke dashstyle="solid"/>
            </v:line>
            <v:line style="position:absolute" from="9868,141" to="9868,2" stroked="true" strokeweight=".718pt" strokecolor="#ffffff">
              <v:stroke dashstyle="solid"/>
            </v:line>
            <v:line style="position:absolute" from="9803,141" to="9803,2" stroked="true" strokeweight=".718pt" strokecolor="#ffffff">
              <v:stroke dashstyle="solid"/>
            </v:line>
            <v:line style="position:absolute" from="9738,141" to="9738,2" stroked="true" strokeweight=".718pt" strokecolor="#ffffff">
              <v:stroke dashstyle="solid"/>
            </v:line>
            <v:line style="position:absolute" from="9673,141" to="9673,2" stroked="true" strokeweight=".718pt" strokecolor="#ffffff">
              <v:stroke dashstyle="solid"/>
            </v:line>
            <v:line style="position:absolute" from="9607,141" to="9607,2" stroked="true" strokeweight=".718pt" strokecolor="#ffffff">
              <v:stroke dashstyle="solid"/>
            </v:line>
            <v:line style="position:absolute" from="9542,141" to="9542,2" stroked="true" strokeweight=".718pt" strokecolor="#ffffff">
              <v:stroke dashstyle="solid"/>
            </v:line>
            <v:line style="position:absolute" from="9477,141" to="9477,2" stroked="true" strokeweight=".718pt" strokecolor="#ffffff">
              <v:stroke dashstyle="solid"/>
            </v:line>
            <v:line style="position:absolute" from="9412,141" to="9412,2" stroked="true" strokeweight=".718pt" strokecolor="#ffffff">
              <v:stroke dashstyle="solid"/>
            </v:line>
            <v:line style="position:absolute" from="9347,141" to="9347,2" stroked="true" strokeweight=".718pt" strokecolor="#ffffff">
              <v:stroke dashstyle="solid"/>
            </v:line>
            <v:line style="position:absolute" from="9282,141" to="9282,2" stroked="true" strokeweight=".718pt" strokecolor="#ffffff">
              <v:stroke dashstyle="solid"/>
            </v:line>
            <v:line style="position:absolute" from="9216,141" to="9216,2" stroked="true" strokeweight=".718pt" strokecolor="#ffffff">
              <v:stroke dashstyle="solid"/>
            </v:line>
            <v:line style="position:absolute" from="9151,141" to="9151,2" stroked="true" strokeweight=".718pt" strokecolor="#ffffff">
              <v:stroke dashstyle="solid"/>
            </v:line>
            <v:line style="position:absolute" from="9086,141" to="9086,2" stroked="true" strokeweight=".718pt" strokecolor="#ffffff">
              <v:stroke dashstyle="solid"/>
            </v:line>
            <v:line style="position:absolute" from="9021,141" to="9021,2" stroked="true" strokeweight=".718pt" strokecolor="#ffffff">
              <v:stroke dashstyle="solid"/>
            </v:line>
            <v:line style="position:absolute" from="8956,141" to="8956,2" stroked="true" strokeweight=".718pt" strokecolor="#ffffff">
              <v:stroke dashstyle="solid"/>
            </v:line>
            <v:line style="position:absolute" from="8891,141" to="8891,2" stroked="true" strokeweight=".718pt" strokecolor="#ffffff">
              <v:stroke dashstyle="solid"/>
            </v:line>
            <v:line style="position:absolute" from="8825,141" to="8825,2" stroked="true" strokeweight=".718pt" strokecolor="#ffffff">
              <v:stroke dashstyle="solid"/>
            </v:line>
            <v:line style="position:absolute" from="8760,141" to="8760,2" stroked="true" strokeweight=".718pt" strokecolor="#ffffff">
              <v:stroke dashstyle="solid"/>
            </v:line>
            <v:line style="position:absolute" from="8695,141" to="8695,2" stroked="true" strokeweight=".718pt" strokecolor="#ffffff">
              <v:stroke dashstyle="solid"/>
            </v:line>
            <v:line style="position:absolute" from="8630,141" to="8630,2" stroked="true" strokeweight=".718pt" strokecolor="#ffffff">
              <v:stroke dashstyle="solid"/>
            </v:line>
            <v:line style="position:absolute" from="8565,141" to="8565,2" stroked="true" strokeweight=".718pt" strokecolor="#ffffff">
              <v:stroke dashstyle="solid"/>
            </v:line>
            <v:line style="position:absolute" from="8499,141" to="8499,2" stroked="true" strokeweight=".718pt" strokecolor="#ffffff">
              <v:stroke dashstyle="solid"/>
            </v:line>
            <v:line style="position:absolute" from="8434,141" to="8434,2" stroked="true" strokeweight=".718pt" strokecolor="#ffffff">
              <v:stroke dashstyle="solid"/>
            </v:line>
            <v:line style="position:absolute" from="8369,141" to="8369,2" stroked="true" strokeweight=".718pt" strokecolor="#ffffff">
              <v:stroke dashstyle="solid"/>
            </v:line>
            <v:line style="position:absolute" from="8304,141" to="8304,2" stroked="true" strokeweight=".718pt" strokecolor="#ffffff">
              <v:stroke dashstyle="solid"/>
            </v:line>
            <v:line style="position:absolute" from="8239,141" to="8239,2" stroked="true" strokeweight=".718pt" strokecolor="#ffffff">
              <v:stroke dashstyle="solid"/>
            </v:line>
            <v:line style="position:absolute" from="8174,141" to="8174,2" stroked="true" strokeweight=".718pt" strokecolor="#ffffff">
              <v:stroke dashstyle="solid"/>
            </v:line>
            <v:line style="position:absolute" from="8108,141" to="8108,2" stroked="true" strokeweight=".718pt" strokecolor="#ffffff">
              <v:stroke dashstyle="solid"/>
            </v:line>
            <v:line style="position:absolute" from="8043,141" to="8043,2" stroked="true" strokeweight=".718pt" strokecolor="#ffffff">
              <v:stroke dashstyle="solid"/>
            </v:line>
            <v:line style="position:absolute" from="7978,141" to="7978,2" stroked="true" strokeweight=".718pt" strokecolor="#ffffff">
              <v:stroke dashstyle="solid"/>
            </v:line>
            <v:line style="position:absolute" from="7913,141" to="7913,2" stroked="true" strokeweight=".718pt" strokecolor="#ffffff">
              <v:stroke dashstyle="solid"/>
            </v:line>
            <v:line style="position:absolute" from="7848,141" to="7848,2" stroked="true" strokeweight=".718pt" strokecolor="#ffffff">
              <v:stroke dashstyle="solid"/>
            </v:line>
            <v:line style="position:absolute" from="7783,141" to="7783,2" stroked="true" strokeweight=".718pt" strokecolor="#ffffff">
              <v:stroke dashstyle="solid"/>
            </v:line>
            <v:line style="position:absolute" from="7717,141" to="7717,2" stroked="true" strokeweight=".718pt" strokecolor="#ffffff">
              <v:stroke dashstyle="solid"/>
            </v:line>
            <v:line style="position:absolute" from="7652,141" to="7652,2" stroked="true" strokeweight=".718pt" strokecolor="#ffffff">
              <v:stroke dashstyle="solid"/>
            </v:line>
            <v:line style="position:absolute" from="7587,141" to="7587,2" stroked="true" strokeweight=".718pt" strokecolor="#ffffff">
              <v:stroke dashstyle="solid"/>
            </v:line>
            <v:line style="position:absolute" from="7522,141" to="7522,2" stroked="true" strokeweight=".718pt" strokecolor="#ffffff">
              <v:stroke dashstyle="solid"/>
            </v:line>
            <v:line style="position:absolute" from="7457,141" to="7457,2" stroked="true" strokeweight=".718pt" strokecolor="#ffffff">
              <v:stroke dashstyle="solid"/>
            </v:line>
            <v:line style="position:absolute" from="7392,141" to="7392,2" stroked="true" strokeweight=".718pt" strokecolor="#ffffff">
              <v:stroke dashstyle="solid"/>
            </v:line>
            <v:line style="position:absolute" from="7326,141" to="7326,2" stroked="true" strokeweight=".718pt" strokecolor="#ffffff">
              <v:stroke dashstyle="solid"/>
            </v:line>
            <v:line style="position:absolute" from="7261,141" to="7261,2" stroked="true" strokeweight=".718pt" strokecolor="#ffffff">
              <v:stroke dashstyle="solid"/>
            </v:line>
            <v:line style="position:absolute" from="7196,141" to="7196,2" stroked="true" strokeweight=".718pt" strokecolor="#ffffff">
              <v:stroke dashstyle="solid"/>
            </v:line>
            <v:line style="position:absolute" from="7131,141" to="7131,2" stroked="true" strokeweight=".718pt" strokecolor="#ffffff">
              <v:stroke dashstyle="solid"/>
            </v:line>
            <v:line style="position:absolute" from="7066,141" to="7066,2" stroked="true" strokeweight=".718pt" strokecolor="#ffffff">
              <v:stroke dashstyle="solid"/>
            </v:line>
            <v:line style="position:absolute" from="7000,141" to="7000,2" stroked="true" strokeweight=".718pt" strokecolor="#ffffff">
              <v:stroke dashstyle="solid"/>
            </v:line>
            <v:line style="position:absolute" from="6935,141" to="6935,2" stroked="true" strokeweight=".718pt" strokecolor="#ffffff">
              <v:stroke dashstyle="solid"/>
            </v:line>
            <v:line style="position:absolute" from="6870,141" to="6870,2" stroked="true" strokeweight=".718pt" strokecolor="#ffffff">
              <v:stroke dashstyle="solid"/>
            </v:line>
            <v:line style="position:absolute" from="6805,141" to="6805,2" stroked="true" strokeweight=".718pt" strokecolor="#ffffff">
              <v:stroke dashstyle="solid"/>
            </v:line>
            <v:line style="position:absolute" from="6740,141" to="6740,2" stroked="true" strokeweight=".718pt" strokecolor="#ffffff">
              <v:stroke dashstyle="solid"/>
            </v:line>
            <v:line style="position:absolute" from="6675,141" to="6675,2" stroked="true" strokeweight=".718pt" strokecolor="#ffffff">
              <v:stroke dashstyle="solid"/>
            </v:line>
            <v:line style="position:absolute" from="6609,141" to="6609,2" stroked="true" strokeweight=".718pt" strokecolor="#ffffff">
              <v:stroke dashstyle="solid"/>
            </v:line>
            <v:line style="position:absolute" from="6544,141" to="6544,2" stroked="true" strokeweight=".718pt" strokecolor="#ffffff">
              <v:stroke dashstyle="solid"/>
            </v:line>
            <v:line style="position:absolute" from="12161,138" to="6405,138" stroked="true" strokeweight=".718pt" strokecolor="#ffffff">
              <v:stroke dashstyle="solid"/>
            </v:line>
            <v:line style="position:absolute" from="12161,7" to="6405,7" stroked="true" strokeweight=".718pt" strokecolor="#ffffff">
              <v:stroke dashstyle="solid"/>
            </v:line>
            <v:rect style="position:absolute;left:875;top:7;width:5593;height:65" id="docshape21" filled="true" fillcolor="#326883" stroked="false">
              <v:fill type="solid"/>
            </v:rect>
            <v:rect style="position:absolute;left:875;top:72;width:5593;height:65" id="docshape22" filled="true" fillcolor="#b2c7d2" stroked="false">
              <v:fill type="solid"/>
            </v:rect>
            <v:line style="position:absolute" from="6549,72" to="794,72" stroked="true" strokeweight=".718pt" strokecolor="#ffffff">
              <v:stroke dashstyle="solid"/>
            </v:line>
            <v:line style="position:absolute" from="6407,204" to="6407,2" stroked="true" strokeweight=".718pt" strokecolor="#ffffff">
              <v:stroke dashstyle="solid"/>
            </v:line>
            <v:line style="position:absolute" from="6342,204" to="6342,2" stroked="true" strokeweight=".718pt" strokecolor="#ffffff">
              <v:stroke dashstyle="solid"/>
            </v:line>
            <v:line style="position:absolute" from="6277,204" to="6277,2" stroked="true" strokeweight=".718pt" strokecolor="#ffffff">
              <v:stroke dashstyle="solid"/>
            </v:line>
            <v:line style="position:absolute" from="6212,204" to="6212,2" stroked="true" strokeweight=".718pt" strokecolor="#ffffff">
              <v:stroke dashstyle="solid"/>
            </v:line>
            <v:line style="position:absolute" from="6147,204" to="6147,2" stroked="true" strokeweight=".718pt" strokecolor="#ffffff">
              <v:stroke dashstyle="solid"/>
            </v:line>
            <v:line style="position:absolute" from="6082,204" to="6082,2" stroked="true" strokeweight=".718pt" strokecolor="#ffffff">
              <v:stroke dashstyle="solid"/>
            </v:line>
            <v:line style="position:absolute" from="6016,204" to="6016,2" stroked="true" strokeweight=".718pt" strokecolor="#ffffff">
              <v:stroke dashstyle="solid"/>
            </v:line>
            <v:line style="position:absolute" from="5951,204" to="5951,2" stroked="true" strokeweight=".718pt" strokecolor="#ffffff">
              <v:stroke dashstyle="solid"/>
            </v:line>
            <v:line style="position:absolute" from="5886,204" to="5886,2" stroked="true" strokeweight=".718pt" strokecolor="#ffffff">
              <v:stroke dashstyle="solid"/>
            </v:line>
            <v:line style="position:absolute" from="5821,204" to="5821,2" stroked="true" strokeweight=".718pt" strokecolor="#ffffff">
              <v:stroke dashstyle="solid"/>
            </v:line>
            <v:line style="position:absolute" from="5756,204" to="5756,2" stroked="true" strokeweight=".718pt" strokecolor="#ffffff">
              <v:stroke dashstyle="solid"/>
            </v:line>
            <v:line style="position:absolute" from="5690,204" to="5690,2" stroked="true" strokeweight=".718pt" strokecolor="#ffffff">
              <v:stroke dashstyle="solid"/>
            </v:line>
            <v:line style="position:absolute" from="5625,204" to="5625,2" stroked="true" strokeweight=".718pt" strokecolor="#ffffff">
              <v:stroke dashstyle="solid"/>
            </v:line>
            <v:line style="position:absolute" from="5560,204" to="5560,2" stroked="true" strokeweight=".718pt" strokecolor="#ffffff">
              <v:stroke dashstyle="solid"/>
            </v:line>
            <v:line style="position:absolute" from="5495,204" to="5495,2" stroked="true" strokeweight=".718pt" strokecolor="#ffffff">
              <v:stroke dashstyle="solid"/>
            </v:line>
            <v:line style="position:absolute" from="5430,204" to="5430,2" stroked="true" strokeweight=".718pt" strokecolor="#ffffff">
              <v:stroke dashstyle="solid"/>
            </v:line>
            <v:line style="position:absolute" from="5365,204" to="5365,2" stroked="true" strokeweight=".718pt" strokecolor="#ffffff">
              <v:stroke dashstyle="solid"/>
            </v:line>
            <v:line style="position:absolute" from="5299,204" to="5299,2" stroked="true" strokeweight=".718pt" strokecolor="#ffffff">
              <v:stroke dashstyle="solid"/>
            </v:line>
            <v:line style="position:absolute" from="5234,204" to="5234,2" stroked="true" strokeweight=".718pt" strokecolor="#ffffff">
              <v:stroke dashstyle="solid"/>
            </v:line>
            <v:line style="position:absolute" from="5169,204" to="5169,2" stroked="true" strokeweight=".718pt" strokecolor="#ffffff">
              <v:stroke dashstyle="solid"/>
            </v:line>
            <v:line style="position:absolute" from="5104,204" to="5104,2" stroked="true" strokeweight=".718pt" strokecolor="#ffffff">
              <v:stroke dashstyle="solid"/>
            </v:line>
            <v:line style="position:absolute" from="5039,204" to="5039,2" stroked="true" strokeweight=".718pt" strokecolor="#ffffff">
              <v:stroke dashstyle="solid"/>
            </v:line>
            <v:line style="position:absolute" from="4974,204" to="4974,2" stroked="true" strokeweight=".718pt" strokecolor="#ffffff">
              <v:stroke dashstyle="solid"/>
            </v:line>
            <v:line style="position:absolute" from="4908,204" to="4908,2" stroked="true" strokeweight=".718pt" strokecolor="#ffffff">
              <v:stroke dashstyle="solid"/>
            </v:line>
            <v:line style="position:absolute" from="4843,204" to="4843,2" stroked="true" strokeweight=".718pt" strokecolor="#ffffff">
              <v:stroke dashstyle="solid"/>
            </v:line>
            <v:line style="position:absolute" from="4778,204" to="4778,2" stroked="true" strokeweight=".718pt" strokecolor="#ffffff">
              <v:stroke dashstyle="solid"/>
            </v:line>
            <v:line style="position:absolute" from="4713,141" to="4713,2" stroked="true" strokeweight=".718pt" strokecolor="#ffffff">
              <v:stroke dashstyle="solid"/>
            </v:line>
            <v:line style="position:absolute" from="4648,141" to="4648,2" stroked="true" strokeweight=".718pt" strokecolor="#ffffff">
              <v:stroke dashstyle="solid"/>
            </v:line>
            <v:line style="position:absolute" from="4583,141" to="4583,2" stroked="true" strokeweight=".718pt" strokecolor="#ffffff">
              <v:stroke dashstyle="solid"/>
            </v:line>
            <v:line style="position:absolute" from="4517,141" to="4517,2" stroked="true" strokeweight=".718pt" strokecolor="#ffffff">
              <v:stroke dashstyle="solid"/>
            </v:line>
            <v:line style="position:absolute" from="4452,141" to="4452,2" stroked="true" strokeweight=".718pt" strokecolor="#ffffff">
              <v:stroke dashstyle="solid"/>
            </v:line>
            <v:line style="position:absolute" from="4387,141" to="4387,2" stroked="true" strokeweight=".718pt" strokecolor="#ffffff">
              <v:stroke dashstyle="solid"/>
            </v:line>
            <v:line style="position:absolute" from="4322,141" to="4322,2" stroked="true" strokeweight=".718pt" strokecolor="#ffffff">
              <v:stroke dashstyle="solid"/>
            </v:line>
            <v:line style="position:absolute" from="4257,141" to="4257,2" stroked="true" strokeweight=".718pt" strokecolor="#ffffff">
              <v:stroke dashstyle="solid"/>
            </v:line>
            <v:line style="position:absolute" from="4191,141" to="4191,2" stroked="true" strokeweight=".718pt" strokecolor="#ffffff">
              <v:stroke dashstyle="solid"/>
            </v:line>
            <v:line style="position:absolute" from="4126,141" to="4126,2" stroked="true" strokeweight=".718pt" strokecolor="#ffffff">
              <v:stroke dashstyle="solid"/>
            </v:line>
            <v:line style="position:absolute" from="4061,141" to="4061,2" stroked="true" strokeweight=".718pt" strokecolor="#ffffff">
              <v:stroke dashstyle="solid"/>
            </v:line>
            <v:line style="position:absolute" from="3996,141" to="3996,2" stroked="true" strokeweight=".718pt" strokecolor="#ffffff">
              <v:stroke dashstyle="solid"/>
            </v:line>
            <v:line style="position:absolute" from="3931,141" to="3931,2" stroked="true" strokeweight=".718pt" strokecolor="#ffffff">
              <v:stroke dashstyle="solid"/>
            </v:line>
            <v:line style="position:absolute" from="3866,141" to="3866,2" stroked="true" strokeweight=".718pt" strokecolor="#ffffff">
              <v:stroke dashstyle="solid"/>
            </v:line>
            <v:line style="position:absolute" from="3800,141" to="3800,2" stroked="true" strokeweight=".718pt" strokecolor="#ffffff">
              <v:stroke dashstyle="solid"/>
            </v:line>
            <v:line style="position:absolute" from="3735,141" to="3735,2" stroked="true" strokeweight=".718pt" strokecolor="#ffffff">
              <v:stroke dashstyle="solid"/>
            </v:line>
            <v:line style="position:absolute" from="3670,141" to="3670,2" stroked="true" strokeweight=".718pt" strokecolor="#ffffff">
              <v:stroke dashstyle="solid"/>
            </v:line>
            <v:line style="position:absolute" from="3605,141" to="3605,2" stroked="true" strokeweight=".718pt" strokecolor="#ffffff">
              <v:stroke dashstyle="solid"/>
            </v:line>
            <v:line style="position:absolute" from="3540,141" to="3540,2" stroked="true" strokeweight=".718pt" strokecolor="#ffffff">
              <v:stroke dashstyle="solid"/>
            </v:line>
            <v:line style="position:absolute" from="3475,141" to="3475,2" stroked="true" strokeweight=".718pt" strokecolor="#ffffff">
              <v:stroke dashstyle="solid"/>
            </v:line>
            <v:line style="position:absolute" from="3409,141" to="3409,2" stroked="true" strokeweight=".718pt" strokecolor="#ffffff">
              <v:stroke dashstyle="solid"/>
            </v:line>
            <v:line style="position:absolute" from="3344,141" to="3344,2" stroked="true" strokeweight=".718pt" strokecolor="#ffffff">
              <v:stroke dashstyle="solid"/>
            </v:line>
            <v:line style="position:absolute" from="3279,141" to="3279,2" stroked="true" strokeweight=".718pt" strokecolor="#ffffff">
              <v:stroke dashstyle="solid"/>
            </v:line>
            <v:line style="position:absolute" from="3214,141" to="3214,2" stroked="true" strokeweight=".718pt" strokecolor="#ffffff">
              <v:stroke dashstyle="solid"/>
            </v:line>
            <v:line style="position:absolute" from="3149,141" to="3149,2" stroked="true" strokeweight=".718pt" strokecolor="#ffffff">
              <v:stroke dashstyle="solid"/>
            </v:line>
            <v:line style="position:absolute" from="3084,141" to="3084,2" stroked="true" strokeweight=".718pt" strokecolor="#ffffff">
              <v:stroke dashstyle="solid"/>
            </v:line>
            <v:line style="position:absolute" from="3018,141" to="3018,2" stroked="true" strokeweight=".718pt" strokecolor="#ffffff">
              <v:stroke dashstyle="solid"/>
            </v:line>
            <v:line style="position:absolute" from="2953,141" to="2953,2" stroked="true" strokeweight=".718pt" strokecolor="#ffffff">
              <v:stroke dashstyle="solid"/>
            </v:line>
            <v:line style="position:absolute" from="2888,141" to="2888,2" stroked="true" strokeweight=".718pt" strokecolor="#ffffff">
              <v:stroke dashstyle="solid"/>
            </v:line>
            <v:line style="position:absolute" from="2823,141" to="2823,2" stroked="true" strokeweight=".718pt" strokecolor="#ffffff">
              <v:stroke dashstyle="solid"/>
            </v:line>
            <v:line style="position:absolute" from="2758,141" to="2758,2" stroked="true" strokeweight=".718pt" strokecolor="#ffffff">
              <v:stroke dashstyle="solid"/>
            </v:line>
            <v:line style="position:absolute" from="2692,141" to="2692,2" stroked="true" strokeweight=".718pt" strokecolor="#ffffff">
              <v:stroke dashstyle="solid"/>
            </v:line>
            <v:line style="position:absolute" from="2627,141" to="2627,2" stroked="true" strokeweight=".718pt" strokecolor="#ffffff">
              <v:stroke dashstyle="solid"/>
            </v:line>
            <v:line style="position:absolute" from="2562,141" to="2562,2" stroked="true" strokeweight=".718pt" strokecolor="#ffffff">
              <v:stroke dashstyle="solid"/>
            </v:line>
            <v:line style="position:absolute" from="2497,141" to="2497,2" stroked="true" strokeweight=".718pt" strokecolor="#ffffff">
              <v:stroke dashstyle="solid"/>
            </v:line>
            <v:line style="position:absolute" from="2432,141" to="2432,2" stroked="true" strokeweight=".718pt" strokecolor="#ffffff">
              <v:stroke dashstyle="solid"/>
            </v:line>
            <v:line style="position:absolute" from="2367,141" to="2367,2" stroked="true" strokeweight=".718pt" strokecolor="#ffffff">
              <v:stroke dashstyle="solid"/>
            </v:line>
            <v:line style="position:absolute" from="2301,141" to="2301,2" stroked="true" strokeweight=".718pt" strokecolor="#ffffff">
              <v:stroke dashstyle="solid"/>
            </v:line>
            <v:line style="position:absolute" from="2236,141" to="2236,2" stroked="true" strokeweight=".718pt" strokecolor="#ffffff">
              <v:stroke dashstyle="solid"/>
            </v:line>
            <v:line style="position:absolute" from="2171,141" to="2171,2" stroked="true" strokeweight=".718pt" strokecolor="#ffffff">
              <v:stroke dashstyle="solid"/>
            </v:line>
            <v:line style="position:absolute" from="2106,141" to="2106,2" stroked="true" strokeweight=".718pt" strokecolor="#ffffff">
              <v:stroke dashstyle="solid"/>
            </v:line>
            <v:line style="position:absolute" from="2041,141" to="2041,2" stroked="true" strokeweight=".718pt" strokecolor="#ffffff">
              <v:stroke dashstyle="solid"/>
            </v:line>
            <v:line style="position:absolute" from="1976,141" to="1976,2" stroked="true" strokeweight=".718pt" strokecolor="#ffffff">
              <v:stroke dashstyle="solid"/>
            </v:line>
            <v:line style="position:absolute" from="1910,141" to="1910,2" stroked="true" strokeweight=".718pt" strokecolor="#ffffff">
              <v:stroke dashstyle="solid"/>
            </v:line>
            <v:line style="position:absolute" from="1845,141" to="1845,2" stroked="true" strokeweight=".718pt" strokecolor="#ffffff">
              <v:stroke dashstyle="solid"/>
            </v:line>
            <v:line style="position:absolute" from="1780,141" to="1780,2" stroked="true" strokeweight=".718pt" strokecolor="#ffffff">
              <v:stroke dashstyle="solid"/>
            </v:line>
            <v:line style="position:absolute" from="1715,141" to="1715,2" stroked="true" strokeweight=".718pt" strokecolor="#ffffff">
              <v:stroke dashstyle="solid"/>
            </v:line>
            <v:line style="position:absolute" from="1650,141" to="1650,2" stroked="true" strokeweight=".718pt" strokecolor="#ffffff">
              <v:stroke dashstyle="solid"/>
            </v:line>
            <v:line style="position:absolute" from="1585,141" to="1585,2" stroked="true" strokeweight=".718pt" strokecolor="#ffffff">
              <v:stroke dashstyle="solid"/>
            </v:line>
            <v:line style="position:absolute" from="1519,141" to="1519,2" stroked="true" strokeweight=".718pt" strokecolor="#ffffff">
              <v:stroke dashstyle="solid"/>
            </v:line>
            <v:line style="position:absolute" from="1454,141" to="1454,2" stroked="true" strokeweight=".718pt" strokecolor="#ffffff">
              <v:stroke dashstyle="solid"/>
            </v:line>
            <v:line style="position:absolute" from="1389,141" to="1389,2" stroked="true" strokeweight=".718pt" strokecolor="#ffffff">
              <v:stroke dashstyle="solid"/>
            </v:line>
            <v:line style="position:absolute" from="1324,141" to="1324,2" stroked="true" strokeweight=".718pt" strokecolor="#ffffff">
              <v:stroke dashstyle="solid"/>
            </v:line>
            <v:line style="position:absolute" from="1259,141" to="1259,2" stroked="true" strokeweight=".718pt" strokecolor="#ffffff">
              <v:stroke dashstyle="solid"/>
            </v:line>
            <v:line style="position:absolute" from="1194,141" to="1194,2" stroked="true" strokeweight=".718pt" strokecolor="#ffffff">
              <v:stroke dashstyle="solid"/>
            </v:line>
            <v:line style="position:absolute" from="1128,141" to="1128,2" stroked="true" strokeweight=".718pt" strokecolor="#ffffff">
              <v:stroke dashstyle="solid"/>
            </v:line>
            <v:line style="position:absolute" from="1063,141" to="1063,2" stroked="true" strokeweight=".718pt" strokecolor="#ffffff">
              <v:stroke dashstyle="solid"/>
            </v:line>
            <v:line style="position:absolute" from="998,141" to="998,2" stroked="true" strokeweight=".718pt" strokecolor="#ffffff">
              <v:stroke dashstyle="solid"/>
            </v:line>
            <v:line style="position:absolute" from="933,141" to="933,2" stroked="true" strokeweight=".718pt" strokecolor="#ffffff">
              <v:stroke dashstyle="solid"/>
            </v:line>
            <v:line style="position:absolute" from="6549,138" to="794,138" stroked="true" strokeweight=".718pt" strokecolor="#ffffff">
              <v:stroke dashstyle="solid"/>
            </v:line>
            <v:line style="position:absolute" from="6549,7" to="794,7" stroked="true" strokeweight=".718pt" strokecolor="#ffffff">
              <v:stroke dashstyle="solid"/>
            </v:line>
          </v:group>
        </w:pict>
      </w:r>
      <w:r>
        <w:rPr>
          <w:position w:val="-3"/>
          <w:sz w:val="20"/>
        </w:rPr>
      </w:r>
    </w:p>
    <w:p>
      <w:pPr>
        <w:spacing w:before="95"/>
        <w:ind w:left="2393" w:right="0" w:firstLine="0"/>
        <w:jc w:val="left"/>
        <w:rPr>
          <w:rFonts w:ascii="Lucida Sans"/>
          <w:b/>
          <w:sz w:val="53"/>
        </w:rPr>
      </w:pPr>
      <w:r>
        <w:rPr/>
        <w:drawing>
          <wp:anchor distT="0" distB="0" distL="0" distR="0" allowOverlap="1" layoutInCell="1" locked="0" behindDoc="1" simplePos="0" relativeHeight="486592000">
            <wp:simplePos x="0" y="0"/>
            <wp:positionH relativeFrom="page">
              <wp:posOffset>810758</wp:posOffset>
            </wp:positionH>
            <wp:positionV relativeFrom="paragraph">
              <wp:posOffset>-440452</wp:posOffset>
            </wp:positionV>
            <wp:extent cx="1238855" cy="1851255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55" cy="18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color w:val="326883"/>
          <w:sz w:val="53"/>
        </w:rPr>
        <w:t>Stoffverteilung</w:t>
      </w:r>
    </w:p>
    <w:p>
      <w:pPr>
        <w:spacing w:before="34"/>
        <w:ind w:left="2393" w:right="0" w:firstLine="0"/>
        <w:jc w:val="left"/>
        <w:rPr>
          <w:rFonts w:ascii="Lucida Sans" w:hAnsi="Lucida Sans"/>
          <w:b/>
          <w:sz w:val="30"/>
        </w:rPr>
      </w:pPr>
      <w:r>
        <w:rPr>
          <w:rFonts w:ascii="Lucida Sans" w:hAnsi="Lucida Sans"/>
          <w:b/>
          <w:color w:val="326883"/>
          <w:sz w:val="30"/>
        </w:rPr>
        <w:t>Chemie</w:t>
      </w:r>
      <w:r>
        <w:rPr>
          <w:rFonts w:ascii="Lucida Sans" w:hAnsi="Lucida Sans"/>
          <w:b/>
          <w:color w:val="326883"/>
          <w:spacing w:val="-1"/>
          <w:sz w:val="30"/>
        </w:rPr>
        <w:t> </w:t>
      </w:r>
      <w:r>
        <w:rPr>
          <w:rFonts w:ascii="Lucida Sans" w:hAnsi="Lucida Sans"/>
          <w:b/>
          <w:color w:val="326883"/>
          <w:sz w:val="30"/>
        </w:rPr>
        <w:t>–</w:t>
      </w:r>
      <w:r>
        <w:rPr>
          <w:rFonts w:ascii="Lucida Sans" w:hAnsi="Lucida Sans"/>
          <w:b/>
          <w:color w:val="326883"/>
          <w:spacing w:val="-1"/>
          <w:sz w:val="30"/>
        </w:rPr>
        <w:t> </w:t>
      </w:r>
      <w:r>
        <w:rPr>
          <w:rFonts w:ascii="Lucida Sans" w:hAnsi="Lucida Sans"/>
          <w:b/>
          <w:color w:val="326883"/>
          <w:sz w:val="30"/>
        </w:rPr>
        <w:t>Realschule Bayern</w:t>
      </w:r>
    </w:p>
    <w:p>
      <w:pPr>
        <w:pStyle w:val="BodyText"/>
        <w:spacing w:before="1"/>
        <w:rPr>
          <w:rFonts w:ascii="Lucida Sans"/>
          <w:b/>
          <w:sz w:val="16"/>
        </w:rPr>
      </w:pPr>
      <w:r>
        <w:rPr/>
        <w:pict>
          <v:group style="position:absolute;margin-left:171.496094pt;margin-top:11.109823pt;width:608.050pt;height:10.2pt;mso-position-horizontal-relative:page;mso-position-vertical-relative:paragraph;z-index:-15727104;mso-wrap-distance-left:0;mso-wrap-distance-right:0" id="docshapegroup23" coordorigin="3430,222" coordsize="12161,204">
            <v:rect style="position:absolute;left:14728;top:353;width:849;height:65" id="docshape24" filled="true" fillcolor="#326883" stroked="false">
              <v:fill type="solid"/>
            </v:rect>
            <v:rect style="position:absolute;left:14728;top:288;width:849;height:65" id="docshape25" filled="true" fillcolor="#b2c7d2" stroked="false">
              <v:fill type="solid"/>
            </v:rect>
            <v:line style="position:absolute" from="14649,353" to="15591,353" stroked="true" strokeweight=".718pt" strokecolor="#ffffff">
              <v:stroke dashstyle="solid"/>
            </v:line>
            <v:line style="position:absolute" from="14791,222" to="14791,424" stroked="true" strokeweight=".718pt" strokecolor="#ffffff">
              <v:stroke dashstyle="solid"/>
            </v:line>
            <v:line style="position:absolute" from="14856,222" to="14856,424" stroked="true" strokeweight=".718pt" strokecolor="#ffffff">
              <v:stroke dashstyle="solid"/>
            </v:line>
            <v:line style="position:absolute" from="14922,222" to="14922,424" stroked="true" strokeweight=".718pt" strokecolor="#ffffff">
              <v:stroke dashstyle="solid"/>
            </v:line>
            <v:line style="position:absolute" from="14987,222" to="14987,424" stroked="true" strokeweight=".718pt" strokecolor="#ffffff">
              <v:stroke dashstyle="solid"/>
            </v:line>
            <v:line style="position:absolute" from="15052,222" to="15052,424" stroked="true" strokeweight=".718pt" strokecolor="#ffffff">
              <v:stroke dashstyle="solid"/>
            </v:line>
            <v:line style="position:absolute" from="15117,222" to="15117,424" stroked="true" strokeweight=".718pt" strokecolor="#ffffff">
              <v:stroke dashstyle="solid"/>
            </v:line>
            <v:line style="position:absolute" from="15182,222" to="15182,424" stroked="true" strokeweight=".718pt" strokecolor="#ffffff">
              <v:stroke dashstyle="solid"/>
            </v:line>
            <v:line style="position:absolute" from="15247,222" to="15247,424" stroked="true" strokeweight=".718pt" strokecolor="#ffffff">
              <v:stroke dashstyle="solid"/>
            </v:line>
            <v:line style="position:absolute" from="15313,222" to="15313,424" stroked="true" strokeweight=".718pt" strokecolor="#ffffff">
              <v:stroke dashstyle="solid"/>
            </v:line>
            <v:line style="position:absolute" from="15378,222" to="15378,424" stroked="true" strokeweight=".718pt" strokecolor="#ffffff">
              <v:stroke dashstyle="solid"/>
            </v:line>
            <v:line style="position:absolute" from="15443,222" to="15443,424" stroked="true" strokeweight=".718pt" strokecolor="#ffffff">
              <v:stroke dashstyle="solid"/>
            </v:line>
            <v:line style="position:absolute" from="15508,222" to="15508,424" stroked="true" strokeweight=".718pt" strokecolor="#ffffff">
              <v:stroke dashstyle="solid"/>
            </v:line>
            <v:line style="position:absolute" from="15573,222" to="15573,424" stroked="true" strokeweight=".718pt" strokecolor="#ffffff">
              <v:stroke dashstyle="solid"/>
            </v:line>
            <v:line style="position:absolute" from="14649,288" to="15591,288" stroked="true" strokeweight=".718pt" strokecolor="#ffffff">
              <v:stroke dashstyle="solid"/>
            </v:line>
            <v:line style="position:absolute" from="14649,419" to="15591,419" stroked="true" strokeweight=".718pt" strokecolor="#ffffff">
              <v:stroke dashstyle="solid"/>
            </v:line>
            <v:rect style="position:absolute;left:3511;top:353;width:5593;height:65" id="docshape26" filled="true" fillcolor="#326883" stroked="false">
              <v:fill type="solid"/>
            </v:rect>
            <v:rect style="position:absolute;left:3511;top:288;width:5593;height:65" id="docshape27" filled="true" fillcolor="#b2c7d2" stroked="false">
              <v:fill type="solid"/>
            </v:rect>
            <v:rect style="position:absolute;left:3511;top:223;width:1748;height:65" id="docshape28" filled="true" fillcolor="#326883" stroked="false">
              <v:fill type="solid"/>
            </v:rect>
            <v:line style="position:absolute" from="3430,353" to="9185,353" stroked="true" strokeweight=".718pt" strokecolor="#ffffff">
              <v:stroke dashstyle="solid"/>
            </v:line>
            <v:line style="position:absolute" from="3572,222" to="3572,424" stroked="true" strokeweight=".718pt" strokecolor="#ffffff">
              <v:stroke dashstyle="solid"/>
            </v:line>
            <v:line style="position:absolute" from="3637,222" to="3637,424" stroked="true" strokeweight=".718pt" strokecolor="#ffffff">
              <v:stroke dashstyle="solid"/>
            </v:line>
            <v:line style="position:absolute" from="3702,222" to="3702,424" stroked="true" strokeweight=".718pt" strokecolor="#ffffff">
              <v:stroke dashstyle="solid"/>
            </v:line>
            <v:line style="position:absolute" from="3767,222" to="3767,424" stroked="true" strokeweight=".718pt" strokecolor="#ffffff">
              <v:stroke dashstyle="solid"/>
            </v:line>
            <v:line style="position:absolute" from="3832,222" to="3832,424" stroked="true" strokeweight=".718pt" strokecolor="#ffffff">
              <v:stroke dashstyle="solid"/>
            </v:line>
            <v:line style="position:absolute" from="3898,222" to="3898,424" stroked="true" strokeweight=".718pt" strokecolor="#ffffff">
              <v:stroke dashstyle="solid"/>
            </v:line>
            <v:line style="position:absolute" from="3963,222" to="3963,424" stroked="true" strokeweight=".718pt" strokecolor="#ffffff">
              <v:stroke dashstyle="solid"/>
            </v:line>
            <v:line style="position:absolute" from="4028,222" to="4028,424" stroked="true" strokeweight=".718pt" strokecolor="#ffffff">
              <v:stroke dashstyle="solid"/>
            </v:line>
            <v:line style="position:absolute" from="4093,222" to="4093,424" stroked="true" strokeweight=".718pt" strokecolor="#ffffff">
              <v:stroke dashstyle="solid"/>
            </v:line>
            <v:line style="position:absolute" from="4158,222" to="4158,424" stroked="true" strokeweight=".718pt" strokecolor="#ffffff">
              <v:stroke dashstyle="solid"/>
            </v:line>
            <v:line style="position:absolute" from="4223,222" to="4223,424" stroked="true" strokeweight=".718pt" strokecolor="#ffffff">
              <v:stroke dashstyle="solid"/>
            </v:line>
            <v:line style="position:absolute" from="4289,222" to="4289,424" stroked="true" strokeweight=".718pt" strokecolor="#ffffff">
              <v:stroke dashstyle="solid"/>
            </v:line>
            <v:line style="position:absolute" from="4354,222" to="4354,424" stroked="true" strokeweight=".718pt" strokecolor="#ffffff">
              <v:stroke dashstyle="solid"/>
            </v:line>
            <v:line style="position:absolute" from="4419,222" to="4419,424" stroked="true" strokeweight=".718pt" strokecolor="#ffffff">
              <v:stroke dashstyle="solid"/>
            </v:line>
            <v:line style="position:absolute" from="4484,222" to="4484,424" stroked="true" strokeweight=".718pt" strokecolor="#ffffff">
              <v:stroke dashstyle="solid"/>
            </v:line>
            <v:line style="position:absolute" from="4549,222" to="4549,424" stroked="true" strokeweight=".718pt" strokecolor="#ffffff">
              <v:stroke dashstyle="solid"/>
            </v:line>
            <v:line style="position:absolute" from="4614,222" to="4614,424" stroked="true" strokeweight=".718pt" strokecolor="#ffffff">
              <v:stroke dashstyle="solid"/>
            </v:line>
            <v:line style="position:absolute" from="4680,222" to="4680,424" stroked="true" strokeweight=".718pt" strokecolor="#ffffff">
              <v:stroke dashstyle="solid"/>
            </v:line>
            <v:line style="position:absolute" from="4745,222" to="4745,424" stroked="true" strokeweight=".718pt" strokecolor="#ffffff">
              <v:stroke dashstyle="solid"/>
            </v:line>
            <v:line style="position:absolute" from="4810,222" to="4810,424" stroked="true" strokeweight=".718pt" strokecolor="#ffffff">
              <v:stroke dashstyle="solid"/>
            </v:line>
            <v:line style="position:absolute" from="4875,222" to="4875,424" stroked="true" strokeweight=".718pt" strokecolor="#ffffff">
              <v:stroke dashstyle="solid"/>
            </v:line>
            <v:line style="position:absolute" from="4940,222" to="4940,424" stroked="true" strokeweight=".718pt" strokecolor="#ffffff">
              <v:stroke dashstyle="solid"/>
            </v:line>
            <v:line style="position:absolute" from="5006,222" to="5006,424" stroked="true" strokeweight=".718pt" strokecolor="#ffffff">
              <v:stroke dashstyle="solid"/>
            </v:line>
            <v:line style="position:absolute" from="5071,222" to="5071,424" stroked="true" strokeweight=".718pt" strokecolor="#ffffff">
              <v:stroke dashstyle="solid"/>
            </v:line>
            <v:line style="position:absolute" from="5136,222" to="5136,424" stroked="true" strokeweight=".718pt" strokecolor="#ffffff">
              <v:stroke dashstyle="solid"/>
            </v:line>
            <v:line style="position:absolute" from="5201,222" to="5201,424" stroked="true" strokeweight=".718pt" strokecolor="#ffffff">
              <v:stroke dashstyle="solid"/>
            </v:line>
            <v:line style="position:absolute" from="5266,285" to="5266,424" stroked="true" strokeweight=".718pt" strokecolor="#ffffff">
              <v:stroke dashstyle="solid"/>
            </v:line>
            <v:line style="position:absolute" from="5331,285" to="5331,424" stroked="true" strokeweight=".718pt" strokecolor="#ffffff">
              <v:stroke dashstyle="solid"/>
            </v:line>
            <v:line style="position:absolute" from="5397,285" to="5397,424" stroked="true" strokeweight=".718pt" strokecolor="#ffffff">
              <v:stroke dashstyle="solid"/>
            </v:line>
            <v:line style="position:absolute" from="5462,285" to="5462,424" stroked="true" strokeweight=".718pt" strokecolor="#ffffff">
              <v:stroke dashstyle="solid"/>
            </v:line>
            <v:line style="position:absolute" from="5527,285" to="5527,424" stroked="true" strokeweight=".718pt" strokecolor="#ffffff">
              <v:stroke dashstyle="solid"/>
            </v:line>
            <v:line style="position:absolute" from="5592,285" to="5592,424" stroked="true" strokeweight=".718pt" strokecolor="#ffffff">
              <v:stroke dashstyle="solid"/>
            </v:line>
            <v:line style="position:absolute" from="5657,285" to="5657,424" stroked="true" strokeweight=".718pt" strokecolor="#ffffff">
              <v:stroke dashstyle="solid"/>
            </v:line>
            <v:line style="position:absolute" from="5722,285" to="5722,424" stroked="true" strokeweight=".718pt" strokecolor="#ffffff">
              <v:stroke dashstyle="solid"/>
            </v:line>
            <v:line style="position:absolute" from="5788,285" to="5788,424" stroked="true" strokeweight=".718pt" strokecolor="#ffffff">
              <v:stroke dashstyle="solid"/>
            </v:line>
            <v:line style="position:absolute" from="5853,285" to="5853,424" stroked="true" strokeweight=".718pt" strokecolor="#ffffff">
              <v:stroke dashstyle="solid"/>
            </v:line>
            <v:line style="position:absolute" from="5918,285" to="5918,424" stroked="true" strokeweight=".718pt" strokecolor="#ffffff">
              <v:stroke dashstyle="solid"/>
            </v:line>
            <v:line style="position:absolute" from="5983,285" to="5983,424" stroked="true" strokeweight=".718pt" strokecolor="#ffffff">
              <v:stroke dashstyle="solid"/>
            </v:line>
            <v:line style="position:absolute" from="6048,285" to="6048,424" stroked="true" strokeweight=".718pt" strokecolor="#ffffff">
              <v:stroke dashstyle="solid"/>
            </v:line>
            <v:line style="position:absolute" from="6113,285" to="6113,424" stroked="true" strokeweight=".718pt" strokecolor="#ffffff">
              <v:stroke dashstyle="solid"/>
            </v:line>
            <v:line style="position:absolute" from="6179,285" to="6179,424" stroked="true" strokeweight=".718pt" strokecolor="#ffffff">
              <v:stroke dashstyle="solid"/>
            </v:line>
            <v:line style="position:absolute" from="6244,285" to="6244,424" stroked="true" strokeweight=".718pt" strokecolor="#ffffff">
              <v:stroke dashstyle="solid"/>
            </v:line>
            <v:line style="position:absolute" from="6309,285" to="6309,424" stroked="true" strokeweight=".718pt" strokecolor="#ffffff">
              <v:stroke dashstyle="solid"/>
            </v:line>
            <v:line style="position:absolute" from="6374,285" to="6374,424" stroked="true" strokeweight=".718pt" strokecolor="#ffffff">
              <v:stroke dashstyle="solid"/>
            </v:line>
            <v:line style="position:absolute" from="6439,285" to="6439,424" stroked="true" strokeweight=".718pt" strokecolor="#ffffff">
              <v:stroke dashstyle="solid"/>
            </v:line>
            <v:line style="position:absolute" from="6505,285" to="6505,424" stroked="true" strokeweight=".718pt" strokecolor="#ffffff">
              <v:stroke dashstyle="solid"/>
            </v:line>
            <v:line style="position:absolute" from="6570,285" to="6570,424" stroked="true" strokeweight=".718pt" strokecolor="#ffffff">
              <v:stroke dashstyle="solid"/>
            </v:line>
            <v:line style="position:absolute" from="6635,285" to="6635,424" stroked="true" strokeweight=".718pt" strokecolor="#ffffff">
              <v:stroke dashstyle="solid"/>
            </v:line>
            <v:line style="position:absolute" from="6700,285" to="6700,424" stroked="true" strokeweight=".718pt" strokecolor="#ffffff">
              <v:stroke dashstyle="solid"/>
            </v:line>
            <v:line style="position:absolute" from="6765,285" to="6765,424" stroked="true" strokeweight=".718pt" strokecolor="#ffffff">
              <v:stroke dashstyle="solid"/>
            </v:line>
            <v:line style="position:absolute" from="6830,285" to="6830,424" stroked="true" strokeweight=".718pt" strokecolor="#ffffff">
              <v:stroke dashstyle="solid"/>
            </v:line>
            <v:line style="position:absolute" from="6896,285" to="6896,424" stroked="true" strokeweight=".718pt" strokecolor="#ffffff">
              <v:stroke dashstyle="solid"/>
            </v:line>
            <v:line style="position:absolute" from="6961,285" to="6961,424" stroked="true" strokeweight=".718pt" strokecolor="#ffffff">
              <v:stroke dashstyle="solid"/>
            </v:line>
            <v:line style="position:absolute" from="7026,285" to="7026,424" stroked="true" strokeweight=".718pt" strokecolor="#ffffff">
              <v:stroke dashstyle="solid"/>
            </v:line>
            <v:line style="position:absolute" from="7091,285" to="7091,424" stroked="true" strokeweight=".718pt" strokecolor="#ffffff">
              <v:stroke dashstyle="solid"/>
            </v:line>
            <v:line style="position:absolute" from="7156,285" to="7156,424" stroked="true" strokeweight=".718pt" strokecolor="#ffffff">
              <v:stroke dashstyle="solid"/>
            </v:line>
            <v:line style="position:absolute" from="7221,285" to="7221,424" stroked="true" strokeweight=".718pt" strokecolor="#ffffff">
              <v:stroke dashstyle="solid"/>
            </v:line>
            <v:line style="position:absolute" from="7287,285" to="7287,424" stroked="true" strokeweight=".718pt" strokecolor="#ffffff">
              <v:stroke dashstyle="solid"/>
            </v:line>
            <v:line style="position:absolute" from="7352,285" to="7352,424" stroked="true" strokeweight=".718pt" strokecolor="#ffffff">
              <v:stroke dashstyle="solid"/>
            </v:line>
            <v:line style="position:absolute" from="7417,285" to="7417,424" stroked="true" strokeweight=".718pt" strokecolor="#ffffff">
              <v:stroke dashstyle="solid"/>
            </v:line>
            <v:line style="position:absolute" from="7482,285" to="7482,424" stroked="true" strokeweight=".718pt" strokecolor="#ffffff">
              <v:stroke dashstyle="solid"/>
            </v:line>
            <v:line style="position:absolute" from="7547,285" to="7547,424" stroked="true" strokeweight=".718pt" strokecolor="#ffffff">
              <v:stroke dashstyle="solid"/>
            </v:line>
            <v:line style="position:absolute" from="7612,285" to="7612,424" stroked="true" strokeweight=".718pt" strokecolor="#ffffff">
              <v:stroke dashstyle="solid"/>
            </v:line>
            <v:line style="position:absolute" from="7678,285" to="7678,424" stroked="true" strokeweight=".718pt" strokecolor="#ffffff">
              <v:stroke dashstyle="solid"/>
            </v:line>
            <v:line style="position:absolute" from="7743,285" to="7743,424" stroked="true" strokeweight=".718pt" strokecolor="#ffffff">
              <v:stroke dashstyle="solid"/>
            </v:line>
            <v:line style="position:absolute" from="7808,285" to="7808,424" stroked="true" strokeweight=".718pt" strokecolor="#ffffff">
              <v:stroke dashstyle="solid"/>
            </v:line>
            <v:line style="position:absolute" from="7873,285" to="7873,424" stroked="true" strokeweight=".718pt" strokecolor="#ffffff">
              <v:stroke dashstyle="solid"/>
            </v:line>
            <v:line style="position:absolute" from="7938,285" to="7938,424" stroked="true" strokeweight=".718pt" strokecolor="#ffffff">
              <v:stroke dashstyle="solid"/>
            </v:line>
            <v:line style="position:absolute" from="8003,285" to="8003,424" stroked="true" strokeweight=".718pt" strokecolor="#ffffff">
              <v:stroke dashstyle="solid"/>
            </v:line>
            <v:line style="position:absolute" from="8069,285" to="8069,424" stroked="true" strokeweight=".718pt" strokecolor="#ffffff">
              <v:stroke dashstyle="solid"/>
            </v:line>
            <v:line style="position:absolute" from="8134,285" to="8134,424" stroked="true" strokeweight=".718pt" strokecolor="#ffffff">
              <v:stroke dashstyle="solid"/>
            </v:line>
            <v:line style="position:absolute" from="8199,285" to="8199,424" stroked="true" strokeweight=".718pt" strokecolor="#ffffff">
              <v:stroke dashstyle="solid"/>
            </v:line>
            <v:line style="position:absolute" from="8264,285" to="8264,424" stroked="true" strokeweight=".718pt" strokecolor="#ffffff">
              <v:stroke dashstyle="solid"/>
            </v:line>
            <v:line style="position:absolute" from="8329,285" to="8329,424" stroked="true" strokeweight=".718pt" strokecolor="#ffffff">
              <v:stroke dashstyle="solid"/>
            </v:line>
            <v:line style="position:absolute" from="8395,285" to="8395,424" stroked="true" strokeweight=".718pt" strokecolor="#ffffff">
              <v:stroke dashstyle="solid"/>
            </v:line>
            <v:line style="position:absolute" from="8460,285" to="8460,424" stroked="true" strokeweight=".718pt" strokecolor="#ffffff">
              <v:stroke dashstyle="solid"/>
            </v:line>
            <v:line style="position:absolute" from="8525,285" to="8525,424" stroked="true" strokeweight=".718pt" strokecolor="#ffffff">
              <v:stroke dashstyle="solid"/>
            </v:line>
            <v:line style="position:absolute" from="8590,285" to="8590,424" stroked="true" strokeweight=".718pt" strokecolor="#ffffff">
              <v:stroke dashstyle="solid"/>
            </v:line>
            <v:line style="position:absolute" from="8655,285" to="8655,424" stroked="true" strokeweight=".718pt" strokecolor="#ffffff">
              <v:stroke dashstyle="solid"/>
            </v:line>
            <v:line style="position:absolute" from="8720,285" to="8720,424" stroked="true" strokeweight=".718pt" strokecolor="#ffffff">
              <v:stroke dashstyle="solid"/>
            </v:line>
            <v:line style="position:absolute" from="8786,285" to="8786,424" stroked="true" strokeweight=".718pt" strokecolor="#ffffff">
              <v:stroke dashstyle="solid"/>
            </v:line>
            <v:line style="position:absolute" from="8851,285" to="8851,424" stroked="true" strokeweight=".718pt" strokecolor="#ffffff">
              <v:stroke dashstyle="solid"/>
            </v:line>
            <v:line style="position:absolute" from="8916,285" to="8916,424" stroked="true" strokeweight=".718pt" strokecolor="#ffffff">
              <v:stroke dashstyle="solid"/>
            </v:line>
            <v:line style="position:absolute" from="8981,285" to="8981,424" stroked="true" strokeweight=".718pt" strokecolor="#ffffff">
              <v:stroke dashstyle="solid"/>
            </v:line>
            <v:line style="position:absolute" from="9046,285" to="9046,424" stroked="true" strokeweight=".718pt" strokecolor="#ffffff">
              <v:stroke dashstyle="solid"/>
            </v:line>
            <v:line style="position:absolute" from="3430,288" to="9185,288" stroked="true" strokeweight=".718pt" strokecolor="#ffffff">
              <v:stroke dashstyle="solid"/>
            </v:line>
            <v:line style="position:absolute" from="3430,419" to="9185,419" stroked="true" strokeweight=".718pt" strokecolor="#ffffff">
              <v:stroke dashstyle="solid"/>
            </v:line>
            <v:rect style="position:absolute;left:9122;top:353;width:5593;height:65" id="docshape29" filled="true" fillcolor="#326883" stroked="false">
              <v:fill type="solid"/>
            </v:rect>
            <v:rect style="position:absolute;left:9122;top:288;width:5593;height:65" id="docshape30" filled="true" fillcolor="#b2c7d2" stroked="false">
              <v:fill type="solid"/>
            </v:rect>
            <v:line style="position:absolute" from="9041,353" to="14797,353" stroked="true" strokeweight=".718pt" strokecolor="#ffffff">
              <v:stroke dashstyle="solid"/>
            </v:line>
            <v:line style="position:absolute" from="9183,222" to="9183,424" stroked="true" strokeweight=".718pt" strokecolor="#ffffff">
              <v:stroke dashstyle="solid"/>
            </v:line>
            <v:line style="position:absolute" from="9248,222" to="9248,424" stroked="true" strokeweight=".718pt" strokecolor="#ffffff">
              <v:stroke dashstyle="solid"/>
            </v:line>
            <v:line style="position:absolute" from="9314,222" to="9314,424" stroked="true" strokeweight=".718pt" strokecolor="#ffffff">
              <v:stroke dashstyle="solid"/>
            </v:line>
            <v:line style="position:absolute" from="9379,222" to="9379,424" stroked="true" strokeweight=".718pt" strokecolor="#ffffff">
              <v:stroke dashstyle="solid"/>
            </v:line>
            <v:line style="position:absolute" from="9444,222" to="9444,424" stroked="true" strokeweight=".718pt" strokecolor="#ffffff">
              <v:stroke dashstyle="solid"/>
            </v:line>
            <v:line style="position:absolute" from="9509,222" to="9509,424" stroked="true" strokeweight=".718pt" strokecolor="#ffffff">
              <v:stroke dashstyle="solid"/>
            </v:line>
            <v:line style="position:absolute" from="9574,222" to="9574,424" stroked="true" strokeweight=".718pt" strokecolor="#ffffff">
              <v:stroke dashstyle="solid"/>
            </v:line>
            <v:line style="position:absolute" from="9639,222" to="9639,424" stroked="true" strokeweight=".718pt" strokecolor="#ffffff">
              <v:stroke dashstyle="solid"/>
            </v:line>
            <v:line style="position:absolute" from="9705,222" to="9705,424" stroked="true" strokeweight=".718pt" strokecolor="#ffffff">
              <v:stroke dashstyle="solid"/>
            </v:line>
            <v:line style="position:absolute" from="9770,222" to="9770,424" stroked="true" strokeweight=".718pt" strokecolor="#ffffff">
              <v:stroke dashstyle="solid"/>
            </v:line>
            <v:line style="position:absolute" from="9835,222" to="9835,424" stroked="true" strokeweight=".718pt" strokecolor="#ffffff">
              <v:stroke dashstyle="solid"/>
            </v:line>
            <v:line style="position:absolute" from="9900,222" to="9900,424" stroked="true" strokeweight=".718pt" strokecolor="#ffffff">
              <v:stroke dashstyle="solid"/>
            </v:line>
            <v:line style="position:absolute" from="9965,222" to="9965,424" stroked="true" strokeweight=".718pt" strokecolor="#ffffff">
              <v:stroke dashstyle="solid"/>
            </v:line>
            <v:line style="position:absolute" from="10030,222" to="10030,424" stroked="true" strokeweight=".718pt" strokecolor="#ffffff">
              <v:stroke dashstyle="solid"/>
            </v:line>
            <v:line style="position:absolute" from="10096,222" to="10096,424" stroked="true" strokeweight=".718pt" strokecolor="#ffffff">
              <v:stroke dashstyle="solid"/>
            </v:line>
            <v:line style="position:absolute" from="10161,222" to="10161,424" stroked="true" strokeweight=".718pt" strokecolor="#ffffff">
              <v:stroke dashstyle="solid"/>
            </v:line>
            <v:line style="position:absolute" from="10226,222" to="10226,424" stroked="true" strokeweight=".718pt" strokecolor="#ffffff">
              <v:stroke dashstyle="solid"/>
            </v:line>
            <v:line style="position:absolute" from="10291,222" to="10291,424" stroked="true" strokeweight=".718pt" strokecolor="#ffffff">
              <v:stroke dashstyle="solid"/>
            </v:line>
            <v:line style="position:absolute" from="10356,222" to="10356,424" stroked="true" strokeweight=".718pt" strokecolor="#ffffff">
              <v:stroke dashstyle="solid"/>
            </v:line>
            <v:line style="position:absolute" from="10421,222" to="10421,424" stroked="true" strokeweight=".718pt" strokecolor="#ffffff">
              <v:stroke dashstyle="solid"/>
            </v:line>
            <v:line style="position:absolute" from="10487,222" to="10487,424" stroked="true" strokeweight=".718pt" strokecolor="#ffffff">
              <v:stroke dashstyle="solid"/>
            </v:line>
            <v:line style="position:absolute" from="10552,222" to="10552,424" stroked="true" strokeweight=".718pt" strokecolor="#ffffff">
              <v:stroke dashstyle="solid"/>
            </v:line>
            <v:line style="position:absolute" from="10617,222" to="10617,424" stroked="true" strokeweight=".718pt" strokecolor="#ffffff">
              <v:stroke dashstyle="solid"/>
            </v:line>
            <v:line style="position:absolute" from="10682,222" to="10682,424" stroked="true" strokeweight=".718pt" strokecolor="#ffffff">
              <v:stroke dashstyle="solid"/>
            </v:line>
            <v:line style="position:absolute" from="10747,222" to="10747,424" stroked="true" strokeweight=".718pt" strokecolor="#ffffff">
              <v:stroke dashstyle="solid"/>
            </v:line>
            <v:line style="position:absolute" from="10813,222" to="10813,424" stroked="true" strokeweight=".718pt" strokecolor="#ffffff">
              <v:stroke dashstyle="solid"/>
            </v:line>
            <v:line style="position:absolute" from="10878,285" to="10878,424" stroked="true" strokeweight=".718pt" strokecolor="#ffffff">
              <v:stroke dashstyle="solid"/>
            </v:line>
            <v:line style="position:absolute" from="10943,285" to="10943,424" stroked="true" strokeweight=".718pt" strokecolor="#ffffff">
              <v:stroke dashstyle="solid"/>
            </v:line>
            <v:line style="position:absolute" from="11008,285" to="11008,424" stroked="true" strokeweight=".718pt" strokecolor="#ffffff">
              <v:stroke dashstyle="solid"/>
            </v:line>
            <v:line style="position:absolute" from="11073,285" to="11073,424" stroked="true" strokeweight=".718pt" strokecolor="#ffffff">
              <v:stroke dashstyle="solid"/>
            </v:line>
            <v:line style="position:absolute" from="11138,285" to="11138,424" stroked="true" strokeweight=".718pt" strokecolor="#ffffff">
              <v:stroke dashstyle="solid"/>
            </v:line>
            <v:line style="position:absolute" from="11204,285" to="11204,424" stroked="true" strokeweight=".718pt" strokecolor="#ffffff">
              <v:stroke dashstyle="solid"/>
            </v:line>
            <v:line style="position:absolute" from="11269,285" to="11269,424" stroked="true" strokeweight=".718pt" strokecolor="#ffffff">
              <v:stroke dashstyle="solid"/>
            </v:line>
            <v:line style="position:absolute" from="11334,285" to="11334,424" stroked="true" strokeweight=".718pt" strokecolor="#ffffff">
              <v:stroke dashstyle="solid"/>
            </v:line>
            <v:line style="position:absolute" from="11399,285" to="11399,424" stroked="true" strokeweight=".718pt" strokecolor="#ffffff">
              <v:stroke dashstyle="solid"/>
            </v:line>
            <v:line style="position:absolute" from="11464,285" to="11464,424" stroked="true" strokeweight=".718pt" strokecolor="#ffffff">
              <v:stroke dashstyle="solid"/>
            </v:line>
            <v:line style="position:absolute" from="11529,285" to="11529,424" stroked="true" strokeweight=".718pt" strokecolor="#ffffff">
              <v:stroke dashstyle="solid"/>
            </v:line>
            <v:line style="position:absolute" from="11595,285" to="11595,424" stroked="true" strokeweight=".718pt" strokecolor="#ffffff">
              <v:stroke dashstyle="solid"/>
            </v:line>
            <v:line style="position:absolute" from="11660,285" to="11660,424" stroked="true" strokeweight=".718pt" strokecolor="#ffffff">
              <v:stroke dashstyle="solid"/>
            </v:line>
            <v:line style="position:absolute" from="11725,285" to="11725,424" stroked="true" strokeweight=".718pt" strokecolor="#ffffff">
              <v:stroke dashstyle="solid"/>
            </v:line>
            <v:line style="position:absolute" from="11790,285" to="11790,424" stroked="true" strokeweight=".718pt" strokecolor="#ffffff">
              <v:stroke dashstyle="solid"/>
            </v:line>
            <v:line style="position:absolute" from="11855,285" to="11855,424" stroked="true" strokeweight=".718pt" strokecolor="#ffffff">
              <v:stroke dashstyle="solid"/>
            </v:line>
            <v:line style="position:absolute" from="11920,285" to="11920,424" stroked="true" strokeweight=".718pt" strokecolor="#ffffff">
              <v:stroke dashstyle="solid"/>
            </v:line>
            <v:line style="position:absolute" from="11986,285" to="11986,424" stroked="true" strokeweight=".718pt" strokecolor="#ffffff">
              <v:stroke dashstyle="solid"/>
            </v:line>
            <v:line style="position:absolute" from="12051,285" to="12051,424" stroked="true" strokeweight=".718pt" strokecolor="#ffffff">
              <v:stroke dashstyle="solid"/>
            </v:line>
            <v:line style="position:absolute" from="12116,285" to="12116,424" stroked="true" strokeweight=".718pt" strokecolor="#ffffff">
              <v:stroke dashstyle="solid"/>
            </v:line>
            <v:line style="position:absolute" from="12181,285" to="12181,424" stroked="true" strokeweight=".718pt" strokecolor="#ffffff">
              <v:stroke dashstyle="solid"/>
            </v:line>
            <v:line style="position:absolute" from="12246,285" to="12246,424" stroked="true" strokeweight=".718pt" strokecolor="#ffffff">
              <v:stroke dashstyle="solid"/>
            </v:line>
            <v:line style="position:absolute" from="12311,285" to="12311,424" stroked="true" strokeweight=".718pt" strokecolor="#ffffff">
              <v:stroke dashstyle="solid"/>
            </v:line>
            <v:line style="position:absolute" from="12377,285" to="12377,424" stroked="true" strokeweight=".718pt" strokecolor="#ffffff">
              <v:stroke dashstyle="solid"/>
            </v:line>
            <v:line style="position:absolute" from="12442,285" to="12442,424" stroked="true" strokeweight=".718pt" strokecolor="#ffffff">
              <v:stroke dashstyle="solid"/>
            </v:line>
            <v:line style="position:absolute" from="12507,285" to="12507,424" stroked="true" strokeweight=".718pt" strokecolor="#ffffff">
              <v:stroke dashstyle="solid"/>
            </v:line>
            <v:line style="position:absolute" from="12572,285" to="12572,424" stroked="true" strokeweight=".718pt" strokecolor="#ffffff">
              <v:stroke dashstyle="solid"/>
            </v:line>
            <v:line style="position:absolute" from="12637,285" to="12637,424" stroked="true" strokeweight=".718pt" strokecolor="#ffffff">
              <v:stroke dashstyle="solid"/>
            </v:line>
            <v:line style="position:absolute" from="12703,285" to="12703,424" stroked="true" strokeweight=".718pt" strokecolor="#ffffff">
              <v:stroke dashstyle="solid"/>
            </v:line>
            <v:line style="position:absolute" from="12768,285" to="12768,424" stroked="true" strokeweight=".718pt" strokecolor="#ffffff">
              <v:stroke dashstyle="solid"/>
            </v:line>
            <v:line style="position:absolute" from="12833,285" to="12833,424" stroked="true" strokeweight=".718pt" strokecolor="#ffffff">
              <v:stroke dashstyle="solid"/>
            </v:line>
            <v:line style="position:absolute" from="12898,285" to="12898,424" stroked="true" strokeweight=".718pt" strokecolor="#ffffff">
              <v:stroke dashstyle="solid"/>
            </v:line>
            <v:line style="position:absolute" from="12963,285" to="12963,424" stroked="true" strokeweight=".718pt" strokecolor="#ffffff">
              <v:stroke dashstyle="solid"/>
            </v:line>
            <v:line style="position:absolute" from="13028,285" to="13028,424" stroked="true" strokeweight=".718pt" strokecolor="#ffffff">
              <v:stroke dashstyle="solid"/>
            </v:line>
            <v:line style="position:absolute" from="13094,285" to="13094,424" stroked="true" strokeweight=".718pt" strokecolor="#ffffff">
              <v:stroke dashstyle="solid"/>
            </v:line>
            <v:line style="position:absolute" from="13159,285" to="13159,424" stroked="true" strokeweight=".718pt" strokecolor="#ffffff">
              <v:stroke dashstyle="solid"/>
            </v:line>
            <v:line style="position:absolute" from="13224,285" to="13224,424" stroked="true" strokeweight=".718pt" strokecolor="#ffffff">
              <v:stroke dashstyle="solid"/>
            </v:line>
            <v:line style="position:absolute" from="13289,285" to="13289,424" stroked="true" strokeweight=".718pt" strokecolor="#ffffff">
              <v:stroke dashstyle="solid"/>
            </v:line>
            <v:line style="position:absolute" from="13354,285" to="13354,424" stroked="true" strokeweight=".718pt" strokecolor="#ffffff">
              <v:stroke dashstyle="solid"/>
            </v:line>
            <v:line style="position:absolute" from="13419,285" to="13419,424" stroked="true" strokeweight=".718pt" strokecolor="#ffffff">
              <v:stroke dashstyle="solid"/>
            </v:line>
            <v:line style="position:absolute" from="13485,285" to="13485,424" stroked="true" strokeweight=".718pt" strokecolor="#ffffff">
              <v:stroke dashstyle="solid"/>
            </v:line>
            <v:line style="position:absolute" from="13550,285" to="13550,424" stroked="true" strokeweight=".718pt" strokecolor="#ffffff">
              <v:stroke dashstyle="solid"/>
            </v:line>
            <v:line style="position:absolute" from="13615,285" to="13615,424" stroked="true" strokeweight=".718pt" strokecolor="#ffffff">
              <v:stroke dashstyle="solid"/>
            </v:line>
            <v:line style="position:absolute" from="13680,285" to="13680,424" stroked="true" strokeweight=".718pt" strokecolor="#ffffff">
              <v:stroke dashstyle="solid"/>
            </v:line>
            <v:line style="position:absolute" from="13745,285" to="13745,424" stroked="true" strokeweight=".718pt" strokecolor="#ffffff">
              <v:stroke dashstyle="solid"/>
            </v:line>
            <v:line style="position:absolute" from="13810,285" to="13810,424" stroked="true" strokeweight=".718pt" strokecolor="#ffffff">
              <v:stroke dashstyle="solid"/>
            </v:line>
            <v:line style="position:absolute" from="13876,285" to="13876,424" stroked="true" strokeweight=".718pt" strokecolor="#ffffff">
              <v:stroke dashstyle="solid"/>
            </v:line>
            <v:line style="position:absolute" from="13941,285" to="13941,424" stroked="true" strokeweight=".718pt" strokecolor="#ffffff">
              <v:stroke dashstyle="solid"/>
            </v:line>
            <v:line style="position:absolute" from="14006,285" to="14006,424" stroked="true" strokeweight=".718pt" strokecolor="#ffffff">
              <v:stroke dashstyle="solid"/>
            </v:line>
            <v:line style="position:absolute" from="14071,285" to="14071,424" stroked="true" strokeweight=".718pt" strokecolor="#ffffff">
              <v:stroke dashstyle="solid"/>
            </v:line>
            <v:line style="position:absolute" from="14136,285" to="14136,424" stroked="true" strokeweight=".718pt" strokecolor="#ffffff">
              <v:stroke dashstyle="solid"/>
            </v:line>
            <v:line style="position:absolute" from="14202,285" to="14202,424" stroked="true" strokeweight=".718pt" strokecolor="#ffffff">
              <v:stroke dashstyle="solid"/>
            </v:line>
            <v:line style="position:absolute" from="14267,285" to="14267,424" stroked="true" strokeweight=".718pt" strokecolor="#ffffff">
              <v:stroke dashstyle="solid"/>
            </v:line>
            <v:line style="position:absolute" from="14332,285" to="14332,424" stroked="true" strokeweight=".718pt" strokecolor="#ffffff">
              <v:stroke dashstyle="solid"/>
            </v:line>
            <v:line style="position:absolute" from="14397,285" to="14397,424" stroked="true" strokeweight=".718pt" strokecolor="#ffffff">
              <v:stroke dashstyle="solid"/>
            </v:line>
            <v:line style="position:absolute" from="14462,285" to="14462,424" stroked="true" strokeweight=".718pt" strokecolor="#ffffff">
              <v:stroke dashstyle="solid"/>
            </v:line>
            <v:line style="position:absolute" from="14527,285" to="14527,424" stroked="true" strokeweight=".718pt" strokecolor="#ffffff">
              <v:stroke dashstyle="solid"/>
            </v:line>
            <v:line style="position:absolute" from="14593,285" to="14593,424" stroked="true" strokeweight=".718pt" strokecolor="#ffffff">
              <v:stroke dashstyle="solid"/>
            </v:line>
            <v:line style="position:absolute" from="14658,285" to="14658,424" stroked="true" strokeweight=".718pt" strokecolor="#ffffff">
              <v:stroke dashstyle="solid"/>
            </v:line>
            <v:line style="position:absolute" from="9041,288" to="14797,288" stroked="true" strokeweight=".718pt" strokecolor="#ffffff">
              <v:stroke dashstyle="solid"/>
            </v:line>
            <v:line style="position:absolute" from="9041,419" to="14797,419" stroked="true" strokeweight=".718pt" strokecolor="#ffffff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7"/>
        <w:rPr>
          <w:rFonts w:ascii="Lucida Sans"/>
          <w:b/>
        </w:rPr>
      </w:pPr>
    </w:p>
    <w:p>
      <w:pPr>
        <w:spacing w:after="0"/>
        <w:rPr>
          <w:rFonts w:ascii="Lucida Sans"/>
        </w:rPr>
        <w:sectPr>
          <w:headerReference w:type="default" r:id="rId7"/>
          <w:footerReference w:type="default" r:id="rId8"/>
          <w:pgSz w:w="16840" w:h="11910" w:orient="landscape"/>
          <w:pgMar w:header="495" w:footer="323" w:top="800" w:bottom="520" w:left="1100" w:right="1080"/>
        </w:sectPr>
      </w:pPr>
    </w:p>
    <w:p>
      <w:pPr>
        <w:spacing w:line="266" w:lineRule="exact" w:before="101"/>
        <w:ind w:left="147" w:right="0" w:firstLine="0"/>
        <w:jc w:val="both"/>
        <w:rPr>
          <w:sz w:val="22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27552" id="docshape31" filled="true" fillcolor="#d9dada" stroked="false">
            <v:fill type="solid"/>
            <w10:wrap type="none"/>
          </v:rect>
        </w:pict>
      </w:r>
      <w:r>
        <w:rPr>
          <w:sz w:val="22"/>
        </w:rPr>
        <w:t>Ab dem Schuljahr 2021/22</w:t>
      </w:r>
      <w:r>
        <w:rPr>
          <w:spacing w:val="1"/>
          <w:sz w:val="22"/>
        </w:rPr>
        <w:t> </w:t>
      </w:r>
      <w:r>
        <w:rPr>
          <w:sz w:val="22"/>
        </w:rPr>
        <w:t>gilt der</w:t>
      </w:r>
      <w:r>
        <w:rPr>
          <w:spacing w:val="2"/>
          <w:sz w:val="22"/>
        </w:rPr>
        <w:t> </w:t>
      </w:r>
      <w:r>
        <w:rPr>
          <w:b/>
          <w:sz w:val="22"/>
        </w:rPr>
        <w:t>LehrplanPLUS </w:t>
      </w:r>
      <w:r>
        <w:rPr>
          <w:sz w:val="22"/>
        </w:rPr>
        <w:t>in</w:t>
      </w:r>
    </w:p>
    <w:p>
      <w:pPr>
        <w:pStyle w:val="BodyText"/>
        <w:spacing w:line="264" w:lineRule="exact"/>
        <w:ind w:left="147"/>
        <w:jc w:val="both"/>
      </w:pPr>
      <w:r>
        <w:rPr/>
        <w:t>Bayern</w:t>
      </w:r>
      <w:r>
        <w:rPr>
          <w:spacing w:val="-4"/>
        </w:rPr>
        <w:t> </w:t>
      </w:r>
      <w:r>
        <w:rPr/>
        <w:t>für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Klasse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der</w:t>
      </w:r>
      <w:r>
        <w:rPr>
          <w:spacing w:val="-5"/>
        </w:rPr>
        <w:t> </w:t>
      </w:r>
      <w:r>
        <w:rPr/>
        <w:t>Wahlpflichtgruppe</w:t>
      </w:r>
      <w:r>
        <w:rPr>
          <w:spacing w:val="-3"/>
        </w:rPr>
        <w:t> </w:t>
      </w:r>
      <w:r>
        <w:rPr/>
        <w:t>I.</w:t>
      </w:r>
    </w:p>
    <w:p>
      <w:pPr>
        <w:pStyle w:val="BodyText"/>
        <w:spacing w:line="235" w:lineRule="auto" w:before="2"/>
        <w:ind w:left="147" w:right="38"/>
        <w:jc w:val="both"/>
      </w:pPr>
      <w:r>
        <w:rPr/>
        <w:t>Im Chemie-Unterricht bilden die prozessbezogenen</w:t>
      </w:r>
      <w:r>
        <w:rPr>
          <w:spacing w:val="-47"/>
        </w:rPr>
        <w:t> </w:t>
      </w:r>
      <w:r>
        <w:rPr/>
        <w:t>Kompetenzen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Gegenstandsbereiche</w:t>
      </w:r>
      <w:r>
        <w:rPr>
          <w:spacing w:val="1"/>
        </w:rPr>
        <w:t> </w:t>
      </w:r>
      <w:r>
        <w:rPr/>
        <w:t>eine</w:t>
      </w:r>
      <w:r>
        <w:rPr>
          <w:spacing w:val="-47"/>
        </w:rPr>
        <w:t> </w:t>
      </w:r>
      <w:r>
        <w:rPr/>
        <w:t>miteinander</w:t>
      </w:r>
      <w:r>
        <w:rPr>
          <w:spacing w:val="1"/>
        </w:rPr>
        <w:t> </w:t>
      </w:r>
      <w:r>
        <w:rPr/>
        <w:t>verzahnte</w:t>
      </w:r>
      <w:r>
        <w:rPr>
          <w:spacing w:val="1"/>
        </w:rPr>
        <w:t> </w:t>
      </w:r>
      <w:r>
        <w:rPr/>
        <w:t>Einheit.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vier</w:t>
      </w:r>
      <w:r>
        <w:rPr>
          <w:spacing w:val="1"/>
        </w:rPr>
        <w:t> </w:t>
      </w:r>
      <w:r>
        <w:rPr/>
        <w:t>Gegen-</w:t>
      </w:r>
      <w:r>
        <w:rPr>
          <w:spacing w:val="1"/>
        </w:rPr>
        <w:t> </w:t>
      </w:r>
      <w:r>
        <w:rPr/>
        <w:t>standsbereiche</w:t>
      </w:r>
      <w:r>
        <w:rPr>
          <w:spacing w:val="1"/>
        </w:rPr>
        <w:t> </w:t>
      </w:r>
      <w:r>
        <w:rPr/>
        <w:t>Stoff-Teilchen-Konzept,</w:t>
      </w:r>
      <w:r>
        <w:rPr>
          <w:spacing w:val="1"/>
        </w:rPr>
        <w:t> </w:t>
      </w:r>
      <w:r>
        <w:rPr/>
        <w:t>Struktur-</w:t>
      </w:r>
      <w:r>
        <w:rPr>
          <w:spacing w:val="-47"/>
        </w:rPr>
        <w:t> </w:t>
      </w:r>
      <w:r>
        <w:rPr/>
        <w:t>Eigenschafts-Konzept,</w:t>
      </w:r>
      <w:r>
        <w:rPr>
          <w:spacing w:val="1"/>
        </w:rPr>
        <w:t> </w:t>
      </w:r>
      <w:r>
        <w:rPr/>
        <w:t>chemische</w:t>
      </w:r>
      <w:r>
        <w:rPr>
          <w:spacing w:val="1"/>
        </w:rPr>
        <w:t> </w:t>
      </w:r>
      <w:r>
        <w:rPr/>
        <w:t>Reaktion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Energie-Konzept entsprechen den von der Kultus-</w:t>
      </w:r>
      <w:r>
        <w:rPr>
          <w:spacing w:val="1"/>
        </w:rPr>
        <w:t> </w:t>
      </w:r>
      <w:r>
        <w:rPr/>
        <w:t>ministerkonferenz 2004 formulierten Basiskonzep-</w:t>
      </w:r>
      <w:r>
        <w:rPr>
          <w:spacing w:val="1"/>
        </w:rPr>
        <w:t> </w:t>
      </w:r>
      <w:r>
        <w:rPr/>
        <w:t>ten im Bereich Fachwissen für das Fach Chemie.</w:t>
      </w:r>
      <w:r>
        <w:rPr>
          <w:spacing w:val="1"/>
        </w:rPr>
        <w:t> </w:t>
      </w:r>
      <w:r>
        <w:rPr/>
        <w:t>Durch die Verzahnung der Gegenstandbereiche mit</w:t>
      </w:r>
      <w:r>
        <w:rPr>
          <w:spacing w:val="-47"/>
        </w:rPr>
        <w:t> </w:t>
      </w:r>
      <w:r>
        <w:rPr/>
        <w:t>den</w:t>
      </w:r>
      <w:r>
        <w:rPr>
          <w:spacing w:val="1"/>
        </w:rPr>
        <w:t> </w:t>
      </w:r>
      <w:r>
        <w:rPr/>
        <w:t>prozessbezogenen</w:t>
      </w:r>
      <w:r>
        <w:rPr>
          <w:spacing w:val="1"/>
        </w:rPr>
        <w:t> </w:t>
      </w:r>
      <w:r>
        <w:rPr/>
        <w:t>Kompetenzen</w:t>
      </w:r>
      <w:r>
        <w:rPr>
          <w:spacing w:val="1"/>
        </w:rPr>
        <w:t> </w:t>
      </w:r>
      <w:r>
        <w:rPr/>
        <w:t>Erkenntnis-</w:t>
      </w:r>
      <w:r>
        <w:rPr>
          <w:spacing w:val="-47"/>
        </w:rPr>
        <w:t> </w:t>
      </w:r>
      <w:r>
        <w:rPr/>
        <w:t>gewinnung, Kommunikation und Bewertung wird</w:t>
      </w:r>
      <w:r>
        <w:rPr>
          <w:spacing w:val="1"/>
        </w:rPr>
        <w:t> </w:t>
      </w:r>
      <w:r>
        <w:rPr/>
        <w:t>den Schülern und Schülerinnen nicht nur das bloße</w:t>
      </w:r>
      <w:r>
        <w:rPr>
          <w:spacing w:val="-47"/>
        </w:rPr>
        <w:t> </w:t>
      </w:r>
      <w:r>
        <w:rPr/>
        <w:t>Fachwissen nahegebracht, sondern auch der han-</w:t>
      </w:r>
      <w:r>
        <w:rPr>
          <w:spacing w:val="1"/>
        </w:rPr>
        <w:t> </w:t>
      </w:r>
      <w:r>
        <w:rPr/>
        <w:t>delnde Umgang damit. Der kompetenzorientierte</w:t>
      </w:r>
      <w:r>
        <w:rPr>
          <w:spacing w:val="1"/>
        </w:rPr>
        <w:t> </w:t>
      </w:r>
      <w:r>
        <w:rPr/>
        <w:t>Unterricht ermöglicht den Schülern und Schülerin-</w:t>
      </w:r>
      <w:r>
        <w:rPr>
          <w:spacing w:val="1"/>
        </w:rPr>
        <w:t> </w:t>
      </w:r>
      <w:r>
        <w:rPr/>
        <w:t>nen somit Problemstellungen der Chemie selbst-</w:t>
      </w:r>
      <w:r>
        <w:rPr>
          <w:spacing w:val="1"/>
        </w:rPr>
        <w:t> </w:t>
      </w:r>
      <w:r>
        <w:rPr/>
        <w:t>tätig</w:t>
      </w:r>
      <w:r>
        <w:rPr>
          <w:spacing w:val="-2"/>
        </w:rPr>
        <w:t> </w:t>
      </w:r>
      <w:r>
        <w:rPr/>
        <w:t>zu</w:t>
      </w:r>
      <w:r>
        <w:rPr>
          <w:spacing w:val="-1"/>
        </w:rPr>
        <w:t> </w:t>
      </w:r>
      <w:r>
        <w:rPr/>
        <w:t>lösen.</w:t>
      </w:r>
    </w:p>
    <w:p>
      <w:pPr>
        <w:pStyle w:val="BodyText"/>
        <w:spacing w:before="9"/>
      </w:pPr>
    </w:p>
    <w:p>
      <w:pPr>
        <w:pStyle w:val="BodyText"/>
        <w:spacing w:line="235" w:lineRule="auto"/>
        <w:ind w:left="147" w:right="39"/>
        <w:jc w:val="both"/>
      </w:pPr>
      <w:r>
        <w:rPr/>
        <w:t>Der Aufbau des Buches entspricht der Gliederung</w:t>
      </w:r>
      <w:r>
        <w:rPr>
          <w:spacing w:val="1"/>
        </w:rPr>
        <w:t> </w:t>
      </w:r>
      <w:r>
        <w:rPr/>
        <w:t>des Lehrplans. Lernbereich 2 wurde in zwei Kapitel</w:t>
      </w:r>
      <w:r>
        <w:rPr>
          <w:spacing w:val="1"/>
        </w:rPr>
        <w:t> </w:t>
      </w:r>
      <w:r>
        <w:rPr/>
        <w:t>aufgeteilt. Die Anforderungen des Lehrplans teilen</w:t>
      </w:r>
      <w:r>
        <w:rPr>
          <w:spacing w:val="1"/>
        </w:rPr>
        <w:t> </w:t>
      </w:r>
      <w:r>
        <w:rPr/>
        <w:t>sich</w:t>
      </w:r>
      <w:r>
        <w:rPr>
          <w:spacing w:val="-3"/>
        </w:rPr>
        <w:t> </w:t>
      </w:r>
      <w:r>
        <w:rPr/>
        <w:t>folgendermaßen</w:t>
      </w:r>
      <w:r>
        <w:rPr>
          <w:spacing w:val="-2"/>
        </w:rPr>
        <w:t> </w:t>
      </w:r>
      <w:r>
        <w:rPr/>
        <w:t>auf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Kapitel</w:t>
      </w:r>
      <w:r>
        <w:rPr>
          <w:spacing w:val="-2"/>
        </w:rPr>
        <w:t> </w:t>
      </w:r>
      <w:r>
        <w:rPr/>
        <w:t>im</w:t>
      </w:r>
      <w:r>
        <w:rPr>
          <w:spacing w:val="-3"/>
        </w:rPr>
        <w:t> </w:t>
      </w:r>
      <w:r>
        <w:rPr/>
        <w:t>Buch</w:t>
      </w:r>
      <w:r>
        <w:rPr>
          <w:spacing w:val="-1"/>
        </w:rPr>
        <w:t> </w:t>
      </w:r>
      <w:r>
        <w:rPr/>
        <w:t>auf:</w:t>
      </w:r>
    </w:p>
    <w:p>
      <w:pPr>
        <w:pStyle w:val="BodyText"/>
        <w:spacing w:line="235" w:lineRule="auto" w:before="105"/>
        <w:ind w:left="147" w:right="39"/>
        <w:jc w:val="both"/>
      </w:pPr>
      <w:r>
        <w:rPr/>
        <w:br w:type="column"/>
      </w:r>
      <w:r>
        <w:rPr/>
        <w:t>Die Kompetenzen aus dem Lernbereich 1, „Wie</w:t>
      </w:r>
      <w:r>
        <w:rPr>
          <w:spacing w:val="1"/>
        </w:rPr>
        <w:t> </w:t>
      </w:r>
      <w:r>
        <w:rPr/>
        <w:t>Chemiker</w:t>
      </w:r>
      <w:r>
        <w:rPr>
          <w:spacing w:val="1"/>
        </w:rPr>
        <w:t> </w:t>
      </w:r>
      <w:r>
        <w:rPr/>
        <w:t>denken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arbeiten“</w:t>
      </w:r>
      <w:r>
        <w:rPr>
          <w:spacing w:val="1"/>
        </w:rPr>
        <w:t> </w:t>
      </w:r>
      <w:r>
        <w:rPr/>
        <w:t>sind</w:t>
      </w:r>
      <w:r>
        <w:rPr>
          <w:spacing w:val="1"/>
        </w:rPr>
        <w:t> </w:t>
      </w:r>
      <w:r>
        <w:rPr/>
        <w:t>im</w:t>
      </w:r>
      <w:r>
        <w:rPr>
          <w:spacing w:val="1"/>
        </w:rPr>
        <w:t> </w:t>
      </w:r>
      <w:r>
        <w:rPr/>
        <w:t>Buch</w:t>
      </w:r>
      <w:r>
        <w:rPr>
          <w:spacing w:val="1"/>
        </w:rPr>
        <w:t> </w:t>
      </w:r>
      <w:r>
        <w:rPr/>
        <w:t>immer wieder inkludiert. Im Stoffverteilungsplan</w:t>
      </w:r>
      <w:r>
        <w:rPr>
          <w:spacing w:val="1"/>
        </w:rPr>
        <w:t> </w:t>
      </w:r>
      <w:r>
        <w:rPr/>
        <w:t>sind sie mit Kürzeln zugeordnet. Auf der folgen-</w:t>
      </w:r>
      <w:r>
        <w:rPr>
          <w:spacing w:val="1"/>
        </w:rPr>
        <w:t> </w:t>
      </w:r>
      <w:r>
        <w:rPr/>
        <w:t>den Seite finden Sie zur Orientierung eine von</w:t>
      </w:r>
      <w:r>
        <w:rPr>
          <w:spacing w:val="1"/>
        </w:rPr>
        <w:t> </w:t>
      </w:r>
      <w:r>
        <w:rPr/>
        <w:t>oben</w:t>
      </w:r>
      <w:r>
        <w:rPr>
          <w:spacing w:val="-5"/>
        </w:rPr>
        <w:t> </w:t>
      </w:r>
      <w:r>
        <w:rPr/>
        <w:t>nach</w:t>
      </w:r>
      <w:r>
        <w:rPr>
          <w:spacing w:val="-4"/>
        </w:rPr>
        <w:t> </w:t>
      </w:r>
      <w:r>
        <w:rPr/>
        <w:t>unten</w:t>
      </w:r>
      <w:r>
        <w:rPr>
          <w:spacing w:val="-4"/>
        </w:rPr>
        <w:t> </w:t>
      </w:r>
      <w:r>
        <w:rPr/>
        <w:t>durchnummerierte</w:t>
      </w:r>
      <w:r>
        <w:rPr>
          <w:spacing w:val="-3"/>
        </w:rPr>
        <w:t> </w:t>
      </w:r>
      <w:r>
        <w:rPr/>
        <w:t>Auflistung.</w:t>
      </w:r>
    </w:p>
    <w:p>
      <w:pPr>
        <w:pStyle w:val="BodyText"/>
      </w:pPr>
    </w:p>
    <w:p>
      <w:pPr>
        <w:pStyle w:val="BodyText"/>
        <w:spacing w:line="235" w:lineRule="auto"/>
        <w:ind w:left="147" w:right="38"/>
        <w:jc w:val="both"/>
      </w:pPr>
      <w:r>
        <w:rPr/>
        <w:pict>
          <v:shape style="position:absolute;margin-left:305.716187pt;margin-top:-89.449554pt;width:6.35pt;height:7.35pt;mso-position-horizontal-relative:page;mso-position-vertical-relative:paragraph;z-index:15731200" id="docshape32" coordorigin="6114,-1789" coordsize="127,147" path="m6114,-1789l6114,-1643,6241,-1716,6114,-1789xe" filled="true" fillcolor="#326883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5.716187pt;margin-top:2.950346pt;width:6.35pt;height:7.35pt;mso-position-horizontal-relative:page;mso-position-vertical-relative:paragraph;z-index:15731712" id="docshape33" coordorigin="6114,59" coordsize="127,147" path="m6114,59l6114,205,6241,132,6114,59xe" filled="true" fillcolor="#326883" stroked="false">
            <v:path arrowok="t"/>
            <v:fill type="solid"/>
            <w10:wrap type="none"/>
          </v:shape>
        </w:pict>
      </w:r>
      <w:r>
        <w:rPr/>
        <w:t>Das</w:t>
      </w:r>
      <w:r>
        <w:rPr>
          <w:spacing w:val="-12"/>
        </w:rPr>
        <w:t> </w:t>
      </w:r>
      <w:r>
        <w:rPr/>
        <w:t>Stoff-Teilchen-Konzept</w:t>
      </w:r>
      <w:r>
        <w:rPr>
          <w:spacing w:val="-11"/>
        </w:rPr>
        <w:t> </w:t>
      </w:r>
      <w:r>
        <w:rPr/>
        <w:t>ist</w:t>
      </w:r>
      <w:r>
        <w:rPr>
          <w:spacing w:val="-11"/>
        </w:rPr>
        <w:t> </w:t>
      </w:r>
      <w:r>
        <w:rPr/>
        <w:t>Grundlage</w:t>
      </w:r>
      <w:r>
        <w:rPr>
          <w:spacing w:val="-11"/>
        </w:rPr>
        <w:t> </w:t>
      </w:r>
      <w:r>
        <w:rPr/>
        <w:t>eines</w:t>
      </w:r>
      <w:r>
        <w:rPr>
          <w:spacing w:val="-12"/>
        </w:rPr>
        <w:t> </w:t>
      </w:r>
      <w:r>
        <w:rPr/>
        <w:t>je-</w:t>
      </w:r>
      <w:r>
        <w:rPr>
          <w:spacing w:val="-47"/>
        </w:rPr>
        <w:t> </w:t>
      </w:r>
      <w:r>
        <w:rPr/>
        <w:t>den Kapitels und unterstützt das Verständnis der</w:t>
      </w:r>
      <w:r>
        <w:rPr>
          <w:spacing w:val="1"/>
        </w:rPr>
        <w:t> </w:t>
      </w:r>
      <w:r>
        <w:rPr/>
        <w:t>chemischen</w:t>
      </w:r>
      <w:r>
        <w:rPr>
          <w:spacing w:val="1"/>
        </w:rPr>
        <w:t> </w:t>
      </w:r>
      <w:r>
        <w:rPr/>
        <w:t>Bindung</w:t>
      </w:r>
      <w:r>
        <w:rPr>
          <w:spacing w:val="1"/>
        </w:rPr>
        <w:t> </w:t>
      </w:r>
      <w:r>
        <w:rPr/>
        <w:t>in der Anorganik und</w:t>
      </w:r>
      <w:r>
        <w:rPr>
          <w:spacing w:val="1"/>
        </w:rPr>
        <w:t> </w:t>
      </w:r>
      <w:r>
        <w:rPr/>
        <w:t>der</w:t>
      </w:r>
      <w:r>
        <w:rPr>
          <w:spacing w:val="1"/>
        </w:rPr>
        <w:t> </w:t>
      </w:r>
      <w:r>
        <w:rPr/>
        <w:t>Organik, sowie das Verständnis des Donator-Ak-</w:t>
      </w:r>
      <w:r>
        <w:rPr>
          <w:spacing w:val="1"/>
        </w:rPr>
        <w:t> </w:t>
      </w:r>
      <w:r>
        <w:rPr/>
        <w:t>zeptor-Konzepts bei Elektronenübergängen und</w:t>
      </w:r>
      <w:r>
        <w:rPr>
          <w:spacing w:val="1"/>
        </w:rPr>
        <w:t> </w:t>
      </w:r>
      <w:r>
        <w:rPr/>
        <w:t>Protonenübergängen.</w:t>
      </w:r>
    </w:p>
    <w:p>
      <w:pPr>
        <w:pStyle w:val="BodyText"/>
      </w:pPr>
    </w:p>
    <w:p>
      <w:pPr>
        <w:pStyle w:val="BodyText"/>
        <w:spacing w:line="235" w:lineRule="auto" w:before="1"/>
        <w:ind w:left="147" w:right="38"/>
        <w:jc w:val="both"/>
      </w:pPr>
      <w:r>
        <w:rPr/>
        <w:pict>
          <v:shape style="position:absolute;margin-left:305.716187pt;margin-top:3.000453pt;width:6.35pt;height:7.35pt;mso-position-horizontal-relative:page;mso-position-vertical-relative:paragraph;z-index:15732224" id="docshape34" coordorigin="6114,60" coordsize="127,147" path="m6114,60l6114,206,6241,133,6114,60xe" filled="true" fillcolor="#326883" stroked="false">
            <v:path arrowok="t"/>
            <v:fill type="solid"/>
            <w10:wrap type="none"/>
          </v:shape>
        </w:pict>
      </w:r>
      <w:r>
        <w:rPr/>
        <w:t>Das Struktur-Eigenschaftskonzept wird in Kapitel</w:t>
      </w:r>
      <w:r>
        <w:rPr>
          <w:spacing w:val="1"/>
        </w:rPr>
        <w:t> </w:t>
      </w:r>
      <w:r>
        <w:rPr/>
        <w:t>1 </w:t>
      </w:r>
      <w:r>
        <w:rPr>
          <w:b/>
        </w:rPr>
        <w:t>Chemische Bindung </w:t>
      </w:r>
      <w:r>
        <w:rPr/>
        <w:t>durch die Wechselbezie-</w:t>
      </w:r>
      <w:r>
        <w:rPr>
          <w:spacing w:val="1"/>
        </w:rPr>
        <w:t> </w:t>
      </w:r>
      <w:r>
        <w:rPr/>
        <w:t>hung</w:t>
      </w:r>
      <w:r>
        <w:rPr>
          <w:spacing w:val="-9"/>
        </w:rPr>
        <w:t> </w:t>
      </w:r>
      <w:r>
        <w:rPr/>
        <w:t>zwischen</w:t>
      </w:r>
      <w:r>
        <w:rPr>
          <w:spacing w:val="-8"/>
        </w:rPr>
        <w:t> </w:t>
      </w:r>
      <w:r>
        <w:rPr/>
        <w:t>dem</w:t>
      </w:r>
      <w:r>
        <w:rPr>
          <w:spacing w:val="-9"/>
        </w:rPr>
        <w:t> </w:t>
      </w:r>
      <w:r>
        <w:rPr/>
        <w:t>räumlichen</w:t>
      </w:r>
      <w:r>
        <w:rPr>
          <w:spacing w:val="-8"/>
        </w:rPr>
        <w:t> </w:t>
      </w:r>
      <w:r>
        <w:rPr/>
        <w:t>Bau</w:t>
      </w:r>
      <w:r>
        <w:rPr>
          <w:spacing w:val="-8"/>
        </w:rPr>
        <w:t> </w:t>
      </w:r>
      <w:r>
        <w:rPr/>
        <w:t>der</w:t>
      </w:r>
      <w:r>
        <w:rPr>
          <w:spacing w:val="-9"/>
        </w:rPr>
        <w:t> </w:t>
      </w:r>
      <w:r>
        <w:rPr/>
        <w:t>Moleküle</w:t>
      </w:r>
      <w:r>
        <w:rPr>
          <w:spacing w:val="-47"/>
        </w:rPr>
        <w:t> </w:t>
      </w:r>
      <w:r>
        <w:rPr/>
        <w:t>und den zugehörigen Stoffen vertieft. In Kapitel 2</w:t>
      </w:r>
      <w:r>
        <w:rPr>
          <w:spacing w:val="-47"/>
        </w:rPr>
        <w:t> </w:t>
      </w:r>
      <w:r>
        <w:rPr>
          <w:b/>
        </w:rPr>
        <w:t>Organische Verbindungsklassen </w:t>
      </w:r>
      <w:r>
        <w:rPr/>
        <w:t>wird das Struk-</w:t>
      </w:r>
      <w:r>
        <w:rPr>
          <w:spacing w:val="1"/>
        </w:rPr>
        <w:t> </w:t>
      </w:r>
      <w:r>
        <w:rPr/>
        <w:t>tur-Eigenschaftskonzept in der Organischen Che-</w:t>
      </w:r>
      <w:r>
        <w:rPr>
          <w:spacing w:val="1"/>
        </w:rPr>
        <w:t> </w:t>
      </w:r>
      <w:r>
        <w:rPr/>
        <w:t>mie</w:t>
      </w:r>
      <w:r>
        <w:rPr>
          <w:spacing w:val="1"/>
        </w:rPr>
        <w:t> </w:t>
      </w:r>
      <w:r>
        <w:rPr/>
        <w:t>auf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verschiedenen</w:t>
      </w:r>
      <w:r>
        <w:rPr>
          <w:spacing w:val="1"/>
        </w:rPr>
        <w:t> </w:t>
      </w:r>
      <w:r>
        <w:rPr/>
        <w:t>Stoffklassen</w:t>
      </w:r>
      <w:r>
        <w:rPr>
          <w:spacing w:val="1"/>
        </w:rPr>
        <w:t> </w:t>
      </w:r>
      <w:r>
        <w:rPr/>
        <w:t>erwei-</w:t>
      </w:r>
      <w:r>
        <w:rPr>
          <w:spacing w:val="1"/>
        </w:rPr>
        <w:t> </w:t>
      </w:r>
      <w:r>
        <w:rPr/>
        <w:t>tert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die</w:t>
      </w:r>
      <w:r>
        <w:rPr>
          <w:spacing w:val="1"/>
        </w:rPr>
        <w:t> </w:t>
      </w:r>
      <w:r>
        <w:rPr/>
        <w:t>Stoffeigenschaften</w:t>
      </w:r>
      <w:r>
        <w:rPr>
          <w:spacing w:val="1"/>
        </w:rPr>
        <w:t> </w:t>
      </w:r>
      <w:r>
        <w:rPr/>
        <w:t>Schmelz-</w:t>
      </w:r>
      <w:r>
        <w:rPr>
          <w:spacing w:val="1"/>
        </w:rPr>
        <w:t> </w:t>
      </w:r>
      <w:r>
        <w:rPr/>
        <w:t>und</w:t>
      </w:r>
      <w:r>
        <w:rPr>
          <w:spacing w:val="1"/>
        </w:rPr>
        <w:t> </w:t>
      </w:r>
      <w:r>
        <w:rPr/>
        <w:t>Siedetemperaturen</w:t>
      </w:r>
      <w:r>
        <w:rPr>
          <w:spacing w:val="1"/>
        </w:rPr>
        <w:t> </w:t>
      </w:r>
      <w:r>
        <w:rPr/>
        <w:t>sowie</w:t>
      </w:r>
      <w:r>
        <w:rPr>
          <w:spacing w:val="1"/>
        </w:rPr>
        <w:t> </w:t>
      </w:r>
      <w:r>
        <w:rPr/>
        <w:t>Löslichkeit</w:t>
      </w:r>
      <w:r>
        <w:rPr>
          <w:spacing w:val="1"/>
        </w:rPr>
        <w:t> </w:t>
      </w:r>
      <w:r>
        <w:rPr/>
        <w:t>genauer</w:t>
      </w:r>
      <w:r>
        <w:rPr>
          <w:spacing w:val="-47"/>
        </w:rPr>
        <w:t> </w:t>
      </w:r>
      <w:r>
        <w:rPr/>
        <w:t>betrachtet.</w:t>
      </w:r>
    </w:p>
    <w:p>
      <w:pPr>
        <w:pStyle w:val="BodyText"/>
        <w:spacing w:line="235" w:lineRule="auto" w:before="105"/>
        <w:ind w:left="323" w:right="164"/>
        <w:jc w:val="both"/>
      </w:pPr>
      <w:r>
        <w:rPr/>
        <w:br w:type="column"/>
      </w:r>
      <w:r>
        <w:rPr/>
        <w:t>Die</w:t>
      </w:r>
      <w:r>
        <w:rPr>
          <w:spacing w:val="1"/>
        </w:rPr>
        <w:t> </w:t>
      </w:r>
      <w:r>
        <w:rPr/>
        <w:t>chemische</w:t>
      </w:r>
      <w:r>
        <w:rPr>
          <w:spacing w:val="1"/>
        </w:rPr>
        <w:t> </w:t>
      </w:r>
      <w:r>
        <w:rPr/>
        <w:t>Reaktion</w:t>
      </w:r>
      <w:r>
        <w:rPr>
          <w:spacing w:val="1"/>
        </w:rPr>
        <w:t> </w:t>
      </w:r>
      <w:r>
        <w:rPr/>
        <w:t>wird</w:t>
      </w:r>
      <w:r>
        <w:rPr>
          <w:spacing w:val="1"/>
        </w:rPr>
        <w:t> </w:t>
      </w:r>
      <w:r>
        <w:rPr/>
        <w:t>ausführlich</w:t>
      </w:r>
      <w:r>
        <w:rPr>
          <w:spacing w:val="1"/>
        </w:rPr>
        <w:t> </w:t>
      </w:r>
      <w:r>
        <w:rPr/>
        <w:t>unter</w:t>
      </w:r>
      <w:r>
        <w:rPr>
          <w:spacing w:val="-47"/>
        </w:rPr>
        <w:t> </w:t>
      </w:r>
      <w:r>
        <w:rPr/>
        <w:t>dem Aspekt Donator-Akzeptor-Konzept betrach-</w:t>
      </w:r>
      <w:r>
        <w:rPr>
          <w:spacing w:val="1"/>
        </w:rPr>
        <w:t> </w:t>
      </w:r>
      <w:r>
        <w:rPr/>
        <w:t>tet. In Kapitel 3 </w:t>
      </w:r>
      <w:r>
        <w:rPr>
          <w:b/>
        </w:rPr>
        <w:t>Elektronenübergänge </w:t>
      </w:r>
      <w:r>
        <w:rPr/>
        <w:t>wird das</w:t>
      </w:r>
      <w:r>
        <w:rPr>
          <w:spacing w:val="1"/>
        </w:rPr>
        <w:t> </w:t>
      </w:r>
      <w:r>
        <w:rPr/>
        <w:t>Konzept an der Salzbildung eingeführt, in Kapitel</w:t>
      </w:r>
      <w:r>
        <w:rPr>
          <w:spacing w:val="1"/>
        </w:rPr>
        <w:t> </w:t>
      </w:r>
      <w:r>
        <w:rPr/>
        <w:t>4 </w:t>
      </w:r>
      <w:r>
        <w:rPr>
          <w:b/>
        </w:rPr>
        <w:t>Redoxanwendungen </w:t>
      </w:r>
      <w:r>
        <w:rPr/>
        <w:t>lebensnah vertieft und in</w:t>
      </w:r>
      <w:r>
        <w:rPr>
          <w:spacing w:val="1"/>
        </w:rPr>
        <w:t> </w:t>
      </w:r>
      <w:r>
        <w:rPr/>
        <w:t>Kapitel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b/>
        </w:rPr>
        <w:t>Protonenübergänge</w:t>
      </w:r>
      <w:r>
        <w:rPr>
          <w:b/>
          <w:spacing w:val="-5"/>
        </w:rPr>
        <w:t> </w:t>
      </w:r>
      <w:r>
        <w:rPr/>
        <w:t>auf</w:t>
      </w:r>
      <w:r>
        <w:rPr>
          <w:spacing w:val="-5"/>
        </w:rPr>
        <w:t> </w:t>
      </w:r>
      <w:r>
        <w:rPr/>
        <w:t>die</w:t>
      </w:r>
      <w:r>
        <w:rPr>
          <w:spacing w:val="-5"/>
        </w:rPr>
        <w:t> </w:t>
      </w:r>
      <w:r>
        <w:rPr/>
        <w:t>Säure-Base-</w:t>
      </w:r>
      <w:r>
        <w:rPr>
          <w:spacing w:val="-48"/>
        </w:rPr>
        <w:t> </w:t>
      </w:r>
      <w:r>
        <w:rPr/>
        <w:t>Chemie</w:t>
      </w:r>
      <w:r>
        <w:rPr>
          <w:spacing w:val="-2"/>
        </w:rPr>
        <w:t> </w:t>
      </w:r>
      <w:r>
        <w:rPr/>
        <w:t>übertragen.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323" w:right="164"/>
        <w:jc w:val="both"/>
      </w:pPr>
      <w:r>
        <w:rPr/>
        <w:pict>
          <v:shape style="position:absolute;margin-left:549.920715pt;margin-top:-102.649536pt;width:6.35pt;height:7.35pt;mso-position-horizontal-relative:page;mso-position-vertical-relative:paragraph;z-index:15732736" id="docshape35" coordorigin="10998,-2053" coordsize="127,147" path="m10998,-2053l10998,-1907,11125,-1980,10998,-2053xe" filled="true" fillcolor="#326883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9.920715pt;margin-top:2.950465pt;width:6.35pt;height:7.35pt;mso-position-horizontal-relative:page;mso-position-vertical-relative:paragraph;z-index:15733248" id="docshape36" coordorigin="10998,59" coordsize="127,147" path="m10998,59l10998,205,11125,132,10998,59xe" filled="true" fillcolor="#326883" stroked="false">
            <v:path arrowok="t"/>
            <v:fill type="solid"/>
            <w10:wrap type="none"/>
          </v:shape>
        </w:pict>
      </w:r>
      <w:r>
        <w:rPr/>
        <w:t>Die</w:t>
      </w:r>
      <w:r>
        <w:rPr>
          <w:spacing w:val="1"/>
        </w:rPr>
        <w:t> </w:t>
      </w:r>
      <w:r>
        <w:rPr/>
        <w:t>energetische</w:t>
      </w:r>
      <w:r>
        <w:rPr>
          <w:spacing w:val="1"/>
        </w:rPr>
        <w:t> </w:t>
      </w:r>
      <w:r>
        <w:rPr/>
        <w:t>Betrachtung</w:t>
      </w:r>
      <w:r>
        <w:rPr>
          <w:spacing w:val="1"/>
        </w:rPr>
        <w:t> </w:t>
      </w:r>
      <w:r>
        <w:rPr/>
        <w:t>der</w:t>
      </w:r>
      <w:r>
        <w:rPr>
          <w:spacing w:val="1"/>
        </w:rPr>
        <w:t> </w:t>
      </w:r>
      <w:r>
        <w:rPr/>
        <w:t>chemischen</w:t>
      </w:r>
      <w:r>
        <w:rPr>
          <w:spacing w:val="1"/>
        </w:rPr>
        <w:t> </w:t>
      </w:r>
      <w:r>
        <w:rPr/>
        <w:t>Reaktion wird in Kapitel 3 </w:t>
      </w:r>
      <w:r>
        <w:rPr>
          <w:b/>
        </w:rPr>
        <w:t>Elektronenübergänge</w:t>
      </w:r>
      <w:r>
        <w:rPr>
          <w:b/>
          <w:spacing w:val="1"/>
        </w:rPr>
        <w:t> </w:t>
      </w:r>
      <w:r>
        <w:rPr/>
        <w:t>bei</w:t>
      </w:r>
      <w:r>
        <w:rPr>
          <w:spacing w:val="-7"/>
        </w:rPr>
        <w:t> </w:t>
      </w:r>
      <w:r>
        <w:rPr/>
        <w:t>der</w:t>
      </w:r>
      <w:r>
        <w:rPr>
          <w:spacing w:val="-7"/>
        </w:rPr>
        <w:t> </w:t>
      </w:r>
      <w:r>
        <w:rPr/>
        <w:t>Salzbildung</w:t>
      </w:r>
      <w:r>
        <w:rPr>
          <w:spacing w:val="-7"/>
        </w:rPr>
        <w:t> </w:t>
      </w:r>
      <w:r>
        <w:rPr/>
        <w:t>und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Kapitel</w:t>
      </w:r>
      <w:r>
        <w:rPr>
          <w:spacing w:val="-7"/>
        </w:rPr>
        <w:t> </w:t>
      </w:r>
      <w:r>
        <w:rPr/>
        <w:t>4</w:t>
      </w:r>
      <w:r>
        <w:rPr>
          <w:spacing w:val="-5"/>
        </w:rPr>
        <w:t> </w:t>
      </w:r>
      <w:r>
        <w:rPr>
          <w:b/>
        </w:rPr>
        <w:t>Redoxanwen-</w:t>
      </w:r>
      <w:r>
        <w:rPr>
          <w:b/>
          <w:spacing w:val="-47"/>
        </w:rPr>
        <w:t> </w:t>
      </w:r>
      <w:r>
        <w:rPr>
          <w:b/>
        </w:rPr>
        <w:t>dungen </w:t>
      </w:r>
      <w:r>
        <w:rPr/>
        <w:t>bei den unterschiedlichen Anwendungs-</w:t>
      </w:r>
      <w:r>
        <w:rPr>
          <w:spacing w:val="1"/>
        </w:rPr>
        <w:t> </w:t>
      </w:r>
      <w:r>
        <w:rPr>
          <w:spacing w:val="-1"/>
        </w:rPr>
        <w:t>möglichkeiten</w:t>
      </w:r>
      <w:r>
        <w:rPr>
          <w:spacing w:val="-10"/>
        </w:rPr>
        <w:t> </w:t>
      </w:r>
      <w:r>
        <w:rPr>
          <w:spacing w:val="-1"/>
        </w:rPr>
        <w:t>der</w:t>
      </w:r>
      <w:r>
        <w:rPr>
          <w:spacing w:val="-10"/>
        </w:rPr>
        <w:t> </w:t>
      </w:r>
      <w:r>
        <w:rPr>
          <w:spacing w:val="-1"/>
        </w:rPr>
        <w:t>Redoxreihe</w:t>
      </w:r>
      <w:r>
        <w:rPr>
          <w:spacing w:val="-10"/>
        </w:rPr>
        <w:t> </w:t>
      </w:r>
      <w:r>
        <w:rPr/>
        <w:t>der</w:t>
      </w:r>
      <w:r>
        <w:rPr>
          <w:spacing w:val="-10"/>
        </w:rPr>
        <w:t> </w:t>
      </w:r>
      <w:r>
        <w:rPr/>
        <w:t>Metalle</w:t>
      </w:r>
      <w:r>
        <w:rPr>
          <w:spacing w:val="-10"/>
        </w:rPr>
        <w:t> </w:t>
      </w:r>
      <w:r>
        <w:rPr/>
        <w:t>vertieft</w:t>
      </w:r>
      <w:r>
        <w:rPr>
          <w:spacing w:val="-47"/>
        </w:rPr>
        <w:t> </w:t>
      </w:r>
      <w:r>
        <w:rPr/>
        <w:t>besprochen. Dabei wird auch das Verständnis für</w:t>
      </w:r>
      <w:r>
        <w:rPr>
          <w:spacing w:val="-47"/>
        </w:rPr>
        <w:t> </w:t>
      </w:r>
      <w:r>
        <w:rPr/>
        <w:t>den Begriff „Energie“ allgemein erweitert und die</w:t>
      </w:r>
      <w:r>
        <w:rPr>
          <w:spacing w:val="-48"/>
        </w:rPr>
        <w:t> </w:t>
      </w:r>
      <w:r>
        <w:rPr>
          <w:spacing w:val="-1"/>
        </w:rPr>
        <w:t>Energiegewinnung</w:t>
      </w:r>
      <w:r>
        <w:rPr>
          <w:spacing w:val="-11"/>
        </w:rPr>
        <w:t> </w:t>
      </w:r>
      <w:r>
        <w:rPr>
          <w:spacing w:val="-1"/>
        </w:rPr>
        <w:t>aus</w:t>
      </w:r>
      <w:r>
        <w:rPr>
          <w:spacing w:val="-11"/>
        </w:rPr>
        <w:t> </w:t>
      </w:r>
      <w:r>
        <w:rPr/>
        <w:t>verschiedenen</w:t>
      </w:r>
      <w:r>
        <w:rPr>
          <w:spacing w:val="-11"/>
        </w:rPr>
        <w:t> </w:t>
      </w:r>
      <w:r>
        <w:rPr/>
        <w:t>Quellen</w:t>
      </w:r>
      <w:r>
        <w:rPr>
          <w:spacing w:val="-11"/>
        </w:rPr>
        <w:t> </w:t>
      </w:r>
      <w:r>
        <w:rPr/>
        <w:t>be-</w:t>
      </w:r>
      <w:r>
        <w:rPr>
          <w:spacing w:val="-48"/>
        </w:rPr>
        <w:t> </w:t>
      </w:r>
      <w:r>
        <w:rPr/>
        <w:t>wertet.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147" w:right="164"/>
        <w:jc w:val="both"/>
      </w:pPr>
      <w:r>
        <w:rPr/>
        <w:t>Die Inhalte sind so zusammengestellt, dass ein Un-</w:t>
      </w:r>
      <w:r>
        <w:rPr>
          <w:spacing w:val="1"/>
        </w:rPr>
        <w:t> </w:t>
      </w:r>
      <w:r>
        <w:rPr/>
        <w:t>terkapitel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der</w:t>
      </w:r>
      <w:r>
        <w:rPr>
          <w:spacing w:val="-8"/>
        </w:rPr>
        <w:t> </w:t>
      </w:r>
      <w:r>
        <w:rPr/>
        <w:t>Regel</w:t>
      </w:r>
      <w:r>
        <w:rPr>
          <w:spacing w:val="-8"/>
        </w:rPr>
        <w:t> </w:t>
      </w:r>
      <w:r>
        <w:rPr/>
        <w:t>zwei</w:t>
      </w:r>
      <w:r>
        <w:rPr>
          <w:spacing w:val="-8"/>
        </w:rPr>
        <w:t> </w:t>
      </w:r>
      <w:r>
        <w:rPr/>
        <w:t>Unterrichtsstunden</w:t>
      </w:r>
      <w:r>
        <w:rPr>
          <w:spacing w:val="-7"/>
        </w:rPr>
        <w:t> </w:t>
      </w:r>
      <w:r>
        <w:rPr/>
        <w:t>um-</w:t>
      </w:r>
      <w:r>
        <w:rPr>
          <w:spacing w:val="-48"/>
        </w:rPr>
        <w:t> </w:t>
      </w:r>
      <w:r>
        <w:rPr/>
        <w:t>fasst. Der Lehrplan geht von 28 Wochen Unterricht</w:t>
      </w:r>
      <w:r>
        <w:rPr>
          <w:spacing w:val="-47"/>
        </w:rPr>
        <w:t> </w:t>
      </w:r>
      <w:r>
        <w:rPr/>
        <w:t>für die verbindlichen Lernziele und Lerninhalte aus,</w:t>
      </w:r>
      <w:r>
        <w:rPr>
          <w:spacing w:val="-47"/>
        </w:rPr>
        <w:t> </w:t>
      </w:r>
      <w:r>
        <w:rPr/>
        <w:t>dies ergibt 56 Schulstunden. Der verbleibende Ge-</w:t>
      </w:r>
      <w:r>
        <w:rPr>
          <w:spacing w:val="1"/>
        </w:rPr>
        <w:t> </w:t>
      </w:r>
      <w:r>
        <w:rPr/>
        <w:t>staltungsraum erlaubt Diagnosemaßnahmen, För-</w:t>
      </w:r>
      <w:r>
        <w:rPr>
          <w:spacing w:val="1"/>
        </w:rPr>
        <w:t> </w:t>
      </w:r>
      <w:r>
        <w:rPr/>
        <w:t>derung, Wiederholung und Vertiefung und fächer-</w:t>
      </w:r>
      <w:r>
        <w:rPr>
          <w:spacing w:val="1"/>
        </w:rPr>
        <w:t> </w:t>
      </w:r>
      <w:r>
        <w:rPr/>
        <w:t>übergreifende</w:t>
      </w:r>
      <w:r>
        <w:rPr>
          <w:spacing w:val="-1"/>
        </w:rPr>
        <w:t> </w:t>
      </w:r>
      <w:r>
        <w:rPr/>
        <w:t>Vorhaben.</w:t>
      </w:r>
    </w:p>
    <w:p>
      <w:pPr>
        <w:spacing w:after="0" w:line="235" w:lineRule="auto"/>
        <w:jc w:val="both"/>
        <w:sectPr>
          <w:type w:val="continuous"/>
          <w:pgSz w:w="16840" w:h="11910" w:orient="landscape"/>
          <w:pgMar w:header="495" w:footer="323" w:top="0" w:bottom="0" w:left="1100" w:right="1080"/>
          <w:cols w:num="3" w:equalWidth="0">
            <w:col w:w="4782" w:space="261"/>
            <w:col w:w="4605" w:space="103"/>
            <w:col w:w="4909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23968" id="docshape42" filled="true" fillcolor="#d9dada" stroked="false">
            <v:fill type="solid"/>
            <w10:wrap type="none"/>
          </v:rect>
        </w:pict>
      </w: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147" w:right="0" w:firstLine="0"/>
        <w:jc w:val="left"/>
        <w:rPr>
          <w:b/>
          <w:sz w:val="32"/>
        </w:rPr>
      </w:pPr>
      <w:r>
        <w:rPr>
          <w:b/>
          <w:color w:val="626261"/>
          <w:sz w:val="32"/>
        </w:rPr>
        <w:t>Lernbereich</w:t>
      </w:r>
      <w:r>
        <w:rPr>
          <w:b/>
          <w:color w:val="626261"/>
          <w:spacing w:val="-7"/>
          <w:sz w:val="32"/>
        </w:rPr>
        <w:t> </w:t>
      </w:r>
      <w:r>
        <w:rPr>
          <w:b/>
          <w:color w:val="626261"/>
          <w:sz w:val="32"/>
        </w:rPr>
        <w:t>1:</w:t>
      </w:r>
      <w:r>
        <w:rPr>
          <w:b/>
          <w:color w:val="626261"/>
          <w:spacing w:val="-5"/>
          <w:sz w:val="32"/>
        </w:rPr>
        <w:t> </w:t>
      </w:r>
      <w:r>
        <w:rPr>
          <w:b/>
          <w:color w:val="626261"/>
          <w:sz w:val="32"/>
        </w:rPr>
        <w:t>Wie</w:t>
      </w:r>
      <w:r>
        <w:rPr>
          <w:b/>
          <w:color w:val="626261"/>
          <w:spacing w:val="-7"/>
          <w:sz w:val="32"/>
        </w:rPr>
        <w:t> </w:t>
      </w:r>
      <w:r>
        <w:rPr>
          <w:b/>
          <w:color w:val="626261"/>
          <w:sz w:val="32"/>
        </w:rPr>
        <w:t>Chemiker</w:t>
      </w:r>
      <w:r>
        <w:rPr>
          <w:b/>
          <w:color w:val="626261"/>
          <w:spacing w:val="-6"/>
          <w:sz w:val="32"/>
        </w:rPr>
        <w:t> </w:t>
      </w:r>
      <w:r>
        <w:rPr>
          <w:b/>
          <w:color w:val="626261"/>
          <w:sz w:val="32"/>
        </w:rPr>
        <w:t>denken</w:t>
      </w:r>
      <w:r>
        <w:rPr>
          <w:b/>
          <w:color w:val="626261"/>
          <w:spacing w:val="-7"/>
          <w:sz w:val="32"/>
        </w:rPr>
        <w:t> </w:t>
      </w:r>
      <w:r>
        <w:rPr>
          <w:b/>
          <w:color w:val="626261"/>
          <w:sz w:val="32"/>
        </w:rPr>
        <w:t>und</w:t>
      </w:r>
      <w:r>
        <w:rPr>
          <w:b/>
          <w:color w:val="626261"/>
          <w:spacing w:val="-5"/>
          <w:sz w:val="32"/>
        </w:rPr>
        <w:t> </w:t>
      </w:r>
      <w:r>
        <w:rPr>
          <w:b/>
          <w:color w:val="626261"/>
          <w:sz w:val="32"/>
        </w:rPr>
        <w:t>arbeiten</w:t>
      </w:r>
    </w:p>
    <w:p>
      <w:pPr>
        <w:pStyle w:val="BodyText"/>
        <w:spacing w:before="171"/>
        <w:ind w:left="147"/>
      </w:pPr>
      <w:r>
        <w:rPr>
          <w:spacing w:val="-1"/>
        </w:rPr>
        <w:t>prozessbezogene</w:t>
      </w:r>
      <w:r>
        <w:rPr>
          <w:spacing w:val="-12"/>
        </w:rPr>
        <w:t> </w:t>
      </w:r>
      <w:r>
        <w:rPr>
          <w:spacing w:val="-1"/>
        </w:rPr>
        <w:t>Kompetenzen</w:t>
      </w:r>
      <w:r>
        <w:rPr>
          <w:spacing w:val="-11"/>
        </w:rPr>
        <w:t> </w:t>
      </w:r>
      <w:r>
        <w:rPr>
          <w:spacing w:val="-1"/>
        </w:rPr>
        <w:t>aus</w:t>
      </w:r>
      <w:r>
        <w:rPr>
          <w:spacing w:val="-12"/>
        </w:rPr>
        <w:t> </w:t>
      </w:r>
      <w:r>
        <w:rPr>
          <w:spacing w:val="-1"/>
        </w:rPr>
        <w:t>Lernbereich</w:t>
      </w:r>
      <w:r>
        <w:rPr>
          <w:spacing w:val="-11"/>
        </w:rPr>
        <w:t> </w:t>
      </w:r>
      <w:r>
        <w:rPr>
          <w:spacing w:val="-1"/>
        </w:rPr>
        <w:t>1</w:t>
      </w:r>
      <w:r>
        <w:rPr>
          <w:spacing w:val="-11"/>
        </w:rPr>
        <w:t> </w:t>
      </w:r>
      <w:r>
        <w:rPr>
          <w:spacing w:val="-1"/>
        </w:rPr>
        <w:t>gemäß</w:t>
      </w:r>
      <w:r>
        <w:rPr>
          <w:spacing w:val="-12"/>
        </w:rPr>
        <w:t> </w:t>
      </w:r>
      <w:r>
        <w:rPr>
          <w:spacing w:val="-1"/>
        </w:rPr>
        <w:t>LehrplanPLUS:</w:t>
      </w:r>
      <w:r>
        <w:rPr>
          <w:spacing w:val="-11"/>
        </w:rPr>
        <w:t> </w:t>
      </w:r>
      <w:r>
        <w:rPr>
          <w:spacing w:val="-1"/>
        </w:rPr>
        <w:t>Die</w:t>
      </w:r>
      <w:r>
        <w:rPr>
          <w:spacing w:val="-11"/>
        </w:rPr>
        <w:t> </w:t>
      </w:r>
      <w:r>
        <w:rPr>
          <w:spacing w:val="-1"/>
        </w:rPr>
        <w:t>Kompetenzerwartungen</w:t>
      </w:r>
      <w:r>
        <w:rPr>
          <w:spacing w:val="-12"/>
        </w:rPr>
        <w:t> </w:t>
      </w:r>
      <w:r>
        <w:rPr>
          <w:spacing w:val="-1"/>
        </w:rPr>
        <w:t>wurden</w:t>
      </w:r>
      <w:r>
        <w:rPr>
          <w:spacing w:val="-11"/>
        </w:rPr>
        <w:t> </w:t>
      </w:r>
      <w:r>
        <w:rPr>
          <w:spacing w:val="-1"/>
        </w:rPr>
        <w:t>von</w:t>
      </w:r>
      <w:r>
        <w:rPr>
          <w:spacing w:val="-11"/>
        </w:rPr>
        <w:t> </w:t>
      </w:r>
      <w:r>
        <w:rPr>
          <w:spacing w:val="-1"/>
        </w:rPr>
        <w:t>oben</w:t>
      </w:r>
      <w:r>
        <w:rPr>
          <w:spacing w:val="-12"/>
        </w:rPr>
        <w:t> </w:t>
      </w:r>
      <w:r>
        <w:rPr>
          <w:spacing w:val="-1"/>
        </w:rPr>
        <w:t>nach</w:t>
      </w:r>
      <w:r>
        <w:rPr>
          <w:spacing w:val="-11"/>
        </w:rPr>
        <w:t> </w:t>
      </w:r>
      <w:r>
        <w:rPr>
          <w:spacing w:val="-1"/>
        </w:rPr>
        <w:t>unten</w:t>
      </w:r>
      <w:r>
        <w:rPr>
          <w:spacing w:val="-11"/>
        </w:rPr>
        <w:t> </w:t>
      </w:r>
      <w:r>
        <w:rPr>
          <w:spacing w:val="-1"/>
        </w:rPr>
        <w:t>durchnummeriert</w:t>
      </w:r>
      <w:r>
        <w:rPr>
          <w:spacing w:val="-12"/>
        </w:rPr>
        <w:t> </w:t>
      </w:r>
      <w:r>
        <w:rPr>
          <w:spacing w:val="-1"/>
        </w:rPr>
        <w:t>(K1</w:t>
      </w:r>
      <w:r>
        <w:rPr>
          <w:spacing w:val="-11"/>
        </w:rPr>
        <w:t> </w:t>
      </w:r>
      <w:r>
        <w:rPr/>
        <w:t>bis</w:t>
      </w:r>
      <w:r>
        <w:rPr>
          <w:spacing w:val="-11"/>
        </w:rPr>
        <w:t> </w:t>
      </w:r>
      <w:r>
        <w:rPr/>
        <w:t>K12).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57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4"/>
        <w:gridCol w:w="12672"/>
      </w:tblGrid>
      <w:tr>
        <w:trPr>
          <w:trHeight w:val="443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9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Nummerierung</w:t>
            </w:r>
          </w:p>
        </w:tc>
        <w:tc>
          <w:tcPr>
            <w:tcW w:w="12672" w:type="dxa"/>
            <w:shd w:val="clear" w:color="auto" w:fill="A1BC32"/>
          </w:tcPr>
          <w:p>
            <w:pPr>
              <w:pStyle w:val="TableParagraph"/>
              <w:spacing w:before="94"/>
              <w:ind w:left="8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Kompetenzerwartungen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Lernbereich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164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sz w:val="22"/>
              </w:rPr>
              <w:t>Die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Schülerinnen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Schüler…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K1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 w:right="112"/>
              <w:rPr>
                <w:sz w:val="22"/>
              </w:rPr>
            </w:pPr>
            <w:r>
              <w:rPr>
                <w:sz w:val="22"/>
              </w:rPr>
              <w:t>kennen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Bedeutung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Gefahrstoffkennzeichnung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leiten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daraus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Maßnahmen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sicherheitsgerechten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Umgang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Chemikalien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deren Entsorgung ab.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K2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führen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Experimente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Beachtung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Sicherheits-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Umweltaspekten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protokollieren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Beobachtungen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überwiegend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selbstständig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werten die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Versuchsergebnisse aus.</w:t>
            </w:r>
          </w:p>
        </w:tc>
      </w:tr>
      <w:tr>
        <w:trPr>
          <w:trHeight w:val="381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6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K3</w:t>
            </w: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sz w:val="22"/>
              </w:rPr>
              <w:t>setzen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grundlegende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Arbeitstechniken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Durchführung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einfacher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selbst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geplanter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komplexer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angeleiteter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Experimente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ein.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K4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beschreiben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chemische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Reaktionen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Formelgleichungen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sowie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Teilgleichungen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Elektronenschreibweise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mithilfe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Strukturformeln.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K5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beschreiben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Aufgaben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Anwendungsbereiche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diskutieren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Bedeutung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für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Gesellschaft,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vielfältigen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chemischen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Berufsfelder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Berufswahl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einzubeziehen.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K6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entwickeln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Phänomenen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Alltags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technischen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Vorgängen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eigenständig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einfache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Fragestellungen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(auch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Hypothesen),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mithilfe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chemischer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Kenntnisse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Untersuchungsmethoden,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insbesondere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chemische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Experimente,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überprüfen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sind.</w:t>
            </w:r>
          </w:p>
        </w:tc>
      </w:tr>
      <w:tr>
        <w:trPr>
          <w:trHeight w:val="381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6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K7</w:t>
            </w: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sz w:val="22"/>
              </w:rPr>
              <w:t>nutzen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Modellvorstellungen,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Wechselwirkungen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zwischen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Ionen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polaren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bzw.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unpolaren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Molekülen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beschreiben.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K8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wenden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Fachsprache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komplexe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chemische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Sachverhalte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exakt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beschreiben.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Dabei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reflektieren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Ungenauigkeiten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Alltagssprache,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Fach-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Alltagssprache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kontextbezogen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verwenden.</w:t>
            </w:r>
          </w:p>
        </w:tc>
      </w:tr>
      <w:tr>
        <w:trPr>
          <w:trHeight w:val="381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6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K9</w:t>
            </w: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sz w:val="22"/>
              </w:rPr>
              <w:t>wenden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Regeln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Benennung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Salzen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organischen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Verbindungen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an.</w:t>
            </w:r>
          </w:p>
        </w:tc>
      </w:tr>
      <w:tr>
        <w:trPr>
          <w:trHeight w:val="645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96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K10</w:t>
            </w:r>
          </w:p>
        </w:tc>
        <w:tc>
          <w:tcPr>
            <w:tcW w:w="12672" w:type="dxa"/>
          </w:tcPr>
          <w:p>
            <w:pPr>
              <w:pStyle w:val="TableParagraph"/>
              <w:spacing w:line="235" w:lineRule="auto" w:before="68"/>
              <w:ind w:left="80"/>
              <w:rPr>
                <w:sz w:val="22"/>
              </w:rPr>
            </w:pPr>
            <w:r>
              <w:rPr>
                <w:sz w:val="22"/>
              </w:rPr>
              <w:t>beschreiben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Gemeinsamkeiten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Unterschiede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zwischen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Molekülen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verschiedener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homologer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Reihen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daraus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resultierenden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Eigenschaften.</w:t>
            </w:r>
          </w:p>
        </w:tc>
      </w:tr>
      <w:tr>
        <w:trPr>
          <w:trHeight w:val="381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64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K11</w:t>
            </w:r>
          </w:p>
        </w:tc>
        <w:tc>
          <w:tcPr>
            <w:tcW w:w="12672" w:type="dxa"/>
          </w:tcPr>
          <w:p>
            <w:pPr>
              <w:pStyle w:val="TableParagraph"/>
              <w:spacing w:before="64"/>
              <w:ind w:left="80"/>
              <w:rPr>
                <w:sz w:val="22"/>
              </w:rPr>
            </w:pPr>
            <w:r>
              <w:rPr>
                <w:sz w:val="22"/>
              </w:rPr>
              <w:t>dokumentieren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präsentieren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Verlauf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Ergebnisse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ihrer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Arbeit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(z.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Schülerübungen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Schülerexperimente)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selbständig.</w:t>
            </w:r>
          </w:p>
        </w:tc>
      </w:tr>
      <w:tr>
        <w:trPr>
          <w:trHeight w:val="578" w:hRule="atLeast"/>
        </w:trPr>
        <w:tc>
          <w:tcPr>
            <w:tcW w:w="1644" w:type="dxa"/>
            <w:shd w:val="clear" w:color="auto" w:fill="ECECEC"/>
          </w:tcPr>
          <w:p>
            <w:pPr>
              <w:pStyle w:val="TableParagraph"/>
              <w:spacing w:before="163"/>
              <w:ind w:left="105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K12</w:t>
            </w:r>
          </w:p>
        </w:tc>
        <w:tc>
          <w:tcPr>
            <w:tcW w:w="12672" w:type="dxa"/>
          </w:tcPr>
          <w:p>
            <w:pPr>
              <w:pStyle w:val="TableParagraph"/>
              <w:spacing w:line="264" w:lineRule="exact" w:before="29"/>
              <w:ind w:left="80" w:right="112"/>
              <w:rPr>
                <w:sz w:val="22"/>
              </w:rPr>
            </w:pPr>
            <w:r>
              <w:rPr>
                <w:sz w:val="22"/>
              </w:rPr>
              <w:t>vergleichen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Contra-Argumente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gesellschaftsrelevanten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Aussagen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(z.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Brennstoffzelle,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Batterie),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kritisch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Stellung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zu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beziehen.</w:t>
            </w:r>
          </w:p>
        </w:tc>
      </w:tr>
    </w:tbl>
    <w:p>
      <w:pPr>
        <w:spacing w:line="235" w:lineRule="auto" w:before="224"/>
        <w:ind w:left="147" w:right="0" w:firstLine="0"/>
        <w:jc w:val="left"/>
        <w:rPr>
          <w:sz w:val="22"/>
        </w:rPr>
      </w:pPr>
      <w:r>
        <w:rPr>
          <w:sz w:val="22"/>
        </w:rPr>
        <w:t>Im</w:t>
      </w:r>
      <w:r>
        <w:rPr>
          <w:spacing w:val="-5"/>
          <w:sz w:val="22"/>
        </w:rPr>
        <w:t> </w:t>
      </w:r>
      <w:r>
        <w:rPr>
          <w:sz w:val="22"/>
        </w:rPr>
        <w:t>Folgenden</w:t>
      </w:r>
      <w:r>
        <w:rPr>
          <w:spacing w:val="-4"/>
          <w:sz w:val="22"/>
        </w:rPr>
        <w:t> </w:t>
      </w:r>
      <w:r>
        <w:rPr>
          <w:sz w:val="22"/>
        </w:rPr>
        <w:t>werden</w:t>
      </w:r>
      <w:r>
        <w:rPr>
          <w:spacing w:val="-6"/>
          <w:sz w:val="22"/>
        </w:rPr>
        <w:t> </w:t>
      </w:r>
      <w:r>
        <w:rPr>
          <w:sz w:val="22"/>
        </w:rPr>
        <w:t>die</w:t>
      </w:r>
      <w:r>
        <w:rPr>
          <w:spacing w:val="-4"/>
          <w:sz w:val="22"/>
        </w:rPr>
        <w:t> </w:t>
      </w:r>
      <w:r>
        <w:rPr>
          <w:b/>
          <w:color w:val="EC6300"/>
          <w:sz w:val="22"/>
        </w:rPr>
        <w:t>Kompetenzen</w:t>
      </w:r>
      <w:r>
        <w:rPr>
          <w:b/>
          <w:color w:val="EC6300"/>
          <w:spacing w:val="-5"/>
          <w:sz w:val="22"/>
        </w:rPr>
        <w:t> </w:t>
      </w:r>
      <w:r>
        <w:rPr>
          <w:b/>
          <w:color w:val="EC6300"/>
          <w:sz w:val="22"/>
        </w:rPr>
        <w:t>der</w:t>
      </w:r>
      <w:r>
        <w:rPr>
          <w:b/>
          <w:color w:val="EC6300"/>
          <w:spacing w:val="-5"/>
          <w:sz w:val="22"/>
        </w:rPr>
        <w:t> </w:t>
      </w:r>
      <w:r>
        <w:rPr>
          <w:b/>
          <w:color w:val="EC6300"/>
          <w:sz w:val="22"/>
        </w:rPr>
        <w:t>Lernbereiche</w:t>
      </w:r>
      <w:r>
        <w:rPr>
          <w:b/>
          <w:color w:val="EC6300"/>
          <w:spacing w:val="-5"/>
          <w:sz w:val="22"/>
        </w:rPr>
        <w:t> </w:t>
      </w:r>
      <w:r>
        <w:rPr>
          <w:b/>
          <w:color w:val="EC6300"/>
          <w:sz w:val="22"/>
        </w:rPr>
        <w:t>2-5</w:t>
      </w:r>
      <w:r>
        <w:rPr>
          <w:b/>
          <w:color w:val="EC6300"/>
          <w:spacing w:val="-4"/>
          <w:sz w:val="22"/>
        </w:rPr>
        <w:t> </w:t>
      </w:r>
      <w:r>
        <w:rPr>
          <w:sz w:val="22"/>
        </w:rPr>
        <w:t>sowie</w:t>
      </w:r>
      <w:r>
        <w:rPr>
          <w:spacing w:val="-5"/>
          <w:sz w:val="22"/>
        </w:rPr>
        <w:t> </w:t>
      </w:r>
      <w:r>
        <w:rPr>
          <w:sz w:val="22"/>
        </w:rPr>
        <w:t>der</w:t>
      </w:r>
      <w:r>
        <w:rPr>
          <w:spacing w:val="-5"/>
          <w:sz w:val="22"/>
        </w:rPr>
        <w:t> </w:t>
      </w:r>
      <w:r>
        <w:rPr>
          <w:b/>
          <w:color w:val="A1BC32"/>
          <w:sz w:val="22"/>
        </w:rPr>
        <w:t>Lernbereich</w:t>
      </w:r>
      <w:r>
        <w:rPr>
          <w:b/>
          <w:color w:val="A1BC32"/>
          <w:spacing w:val="-5"/>
          <w:sz w:val="22"/>
        </w:rPr>
        <w:t> </w:t>
      </w:r>
      <w:r>
        <w:rPr>
          <w:b/>
          <w:color w:val="A1BC32"/>
          <w:sz w:val="22"/>
        </w:rPr>
        <w:t>1</w:t>
      </w:r>
      <w:r>
        <w:rPr>
          <w:b/>
          <w:color w:val="A1BC32"/>
          <w:spacing w:val="-5"/>
          <w:sz w:val="22"/>
        </w:rPr>
        <w:t> </w:t>
      </w:r>
      <w:r>
        <w:rPr>
          <w:sz w:val="22"/>
        </w:rPr>
        <w:t>den</w:t>
      </w:r>
      <w:r>
        <w:rPr>
          <w:spacing w:val="-5"/>
          <w:sz w:val="22"/>
        </w:rPr>
        <w:t> </w:t>
      </w:r>
      <w:r>
        <w:rPr>
          <w:b/>
          <w:color w:val="B70502"/>
          <w:sz w:val="22"/>
        </w:rPr>
        <w:t>Inhalten</w:t>
      </w:r>
      <w:r>
        <w:rPr>
          <w:b/>
          <w:color w:val="B70502"/>
          <w:spacing w:val="-6"/>
          <w:sz w:val="22"/>
        </w:rPr>
        <w:t> </w:t>
      </w:r>
      <w:r>
        <w:rPr>
          <w:sz w:val="22"/>
        </w:rPr>
        <w:t>der</w:t>
      </w:r>
      <w:r>
        <w:rPr>
          <w:spacing w:val="-5"/>
          <w:sz w:val="22"/>
        </w:rPr>
        <w:t> </w:t>
      </w:r>
      <w:r>
        <w:rPr>
          <w:sz w:val="22"/>
        </w:rPr>
        <w:t>einzelnen</w:t>
      </w:r>
      <w:r>
        <w:rPr>
          <w:spacing w:val="-4"/>
          <w:sz w:val="22"/>
        </w:rPr>
        <w:t> </w:t>
      </w:r>
      <w:r>
        <w:rPr>
          <w:sz w:val="22"/>
        </w:rPr>
        <w:t>Buchkapitel</w:t>
      </w:r>
      <w:r>
        <w:rPr>
          <w:spacing w:val="-5"/>
          <w:sz w:val="22"/>
        </w:rPr>
        <w:t> </w:t>
      </w:r>
      <w:r>
        <w:rPr>
          <w:sz w:val="22"/>
        </w:rPr>
        <w:t>zugeordnet.</w:t>
      </w:r>
      <w:r>
        <w:rPr>
          <w:spacing w:val="-4"/>
          <w:sz w:val="22"/>
        </w:rPr>
        <w:t> </w:t>
      </w:r>
      <w:r>
        <w:rPr>
          <w:sz w:val="22"/>
        </w:rPr>
        <w:t>Die</w:t>
      </w:r>
      <w:r>
        <w:rPr>
          <w:spacing w:val="-5"/>
          <w:sz w:val="22"/>
        </w:rPr>
        <w:t> </w:t>
      </w:r>
      <w:r>
        <w:rPr>
          <w:sz w:val="22"/>
        </w:rPr>
        <w:t>Auflistung</w:t>
      </w:r>
      <w:r>
        <w:rPr>
          <w:spacing w:val="-5"/>
          <w:sz w:val="22"/>
        </w:rPr>
        <w:t> </w:t>
      </w:r>
      <w:r>
        <w:rPr>
          <w:sz w:val="22"/>
        </w:rPr>
        <w:t>der</w:t>
      </w:r>
      <w:r>
        <w:rPr>
          <w:spacing w:val="1"/>
          <w:sz w:val="22"/>
        </w:rPr>
        <w:t> </w:t>
      </w:r>
      <w:r>
        <w:rPr>
          <w:sz w:val="22"/>
        </w:rPr>
        <w:t>Kompetenzen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2"/>
          <w:sz w:val="22"/>
        </w:rPr>
        <w:t> </w:t>
      </w:r>
      <w:r>
        <w:rPr>
          <w:sz w:val="22"/>
        </w:rPr>
        <w:t>Lernbereich</w:t>
      </w:r>
      <w:r>
        <w:rPr>
          <w:spacing w:val="-1"/>
          <w:sz w:val="22"/>
        </w:rPr>
        <w:t> </w:t>
      </w:r>
      <w:r>
        <w:rPr>
          <w:sz w:val="22"/>
        </w:rPr>
        <w:t>1 auf</w:t>
      </w:r>
      <w:r>
        <w:rPr>
          <w:spacing w:val="-2"/>
          <w:sz w:val="22"/>
        </w:rPr>
        <w:t> </w:t>
      </w:r>
      <w:r>
        <w:rPr>
          <w:sz w:val="22"/>
        </w:rPr>
        <w:t>dieser</w:t>
      </w:r>
      <w:r>
        <w:rPr>
          <w:spacing w:val="-2"/>
          <w:sz w:val="22"/>
        </w:rPr>
        <w:t> </w:t>
      </w:r>
      <w:r>
        <w:rPr>
          <w:sz w:val="22"/>
        </w:rPr>
        <w:t>Seite kann</w:t>
      </w:r>
      <w:r>
        <w:rPr>
          <w:spacing w:val="-2"/>
          <w:sz w:val="22"/>
        </w:rPr>
        <w:t> </w:t>
      </w:r>
      <w:r>
        <w:rPr>
          <w:sz w:val="22"/>
        </w:rPr>
        <w:t>zur</w:t>
      </w:r>
      <w:r>
        <w:rPr>
          <w:spacing w:val="-2"/>
          <w:sz w:val="22"/>
        </w:rPr>
        <w:t> </w:t>
      </w:r>
      <w:r>
        <w:rPr>
          <w:sz w:val="22"/>
        </w:rPr>
        <w:t>Hilfestellung</w:t>
      </w:r>
      <w:r>
        <w:rPr>
          <w:spacing w:val="-1"/>
          <w:sz w:val="22"/>
        </w:rPr>
        <w:t> </w:t>
      </w:r>
      <w:r>
        <w:rPr>
          <w:sz w:val="22"/>
        </w:rPr>
        <w:t>herangezogen werden.</w:t>
      </w:r>
    </w:p>
    <w:p>
      <w:pPr>
        <w:spacing w:after="0" w:line="235" w:lineRule="auto"/>
        <w:jc w:val="left"/>
        <w:rPr>
          <w:sz w:val="22"/>
        </w:rPr>
        <w:sectPr>
          <w:headerReference w:type="default" r:id="rId10"/>
          <w:footerReference w:type="default" r:id="rId11"/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23456" id="docshape48" filled="true" fillcolor="#d9dada" stroked="false">
            <v:fill type="solid"/>
            <w10:wrap type="none"/>
          </v:rect>
        </w:pict>
      </w:r>
    </w:p>
    <w:p>
      <w:pPr>
        <w:pStyle w:val="BodyText"/>
        <w:spacing w:before="9"/>
        <w:rPr>
          <w:sz w:val="14"/>
        </w:rPr>
      </w:pPr>
    </w:p>
    <w:p>
      <w:pPr>
        <w:spacing w:before="100"/>
        <w:ind w:left="147" w:right="0" w:firstLine="0"/>
        <w:jc w:val="left"/>
        <w:rPr>
          <w:b/>
          <w:sz w:val="32"/>
        </w:rPr>
      </w:pPr>
      <w:r>
        <w:rPr>
          <w:b/>
          <w:color w:val="626261"/>
          <w:sz w:val="32"/>
        </w:rPr>
        <w:t>Lernbereich</w:t>
      </w:r>
      <w:r>
        <w:rPr>
          <w:b/>
          <w:color w:val="626261"/>
          <w:spacing w:val="-4"/>
          <w:sz w:val="32"/>
        </w:rPr>
        <w:t> </w:t>
      </w:r>
      <w:r>
        <w:rPr>
          <w:b/>
          <w:color w:val="626261"/>
          <w:sz w:val="32"/>
        </w:rPr>
        <w:t>2:</w:t>
      </w:r>
      <w:r>
        <w:rPr>
          <w:b/>
          <w:color w:val="626261"/>
          <w:spacing w:val="-3"/>
          <w:sz w:val="32"/>
        </w:rPr>
        <w:t> </w:t>
      </w:r>
      <w:r>
        <w:rPr>
          <w:b/>
          <w:color w:val="626261"/>
          <w:sz w:val="32"/>
        </w:rPr>
        <w:t>Chemische</w:t>
      </w:r>
      <w:r>
        <w:rPr>
          <w:b/>
          <w:color w:val="626261"/>
          <w:spacing w:val="-4"/>
          <w:sz w:val="32"/>
        </w:rPr>
        <w:t> </w:t>
      </w:r>
      <w:r>
        <w:rPr>
          <w:b/>
          <w:color w:val="626261"/>
          <w:sz w:val="32"/>
        </w:rPr>
        <w:t>Bindungen</w:t>
      </w:r>
      <w:r>
        <w:rPr>
          <w:b/>
          <w:color w:val="626261"/>
          <w:spacing w:val="-4"/>
          <w:sz w:val="32"/>
        </w:rPr>
        <w:t> </w:t>
      </w:r>
      <w:r>
        <w:rPr>
          <w:b/>
          <w:color w:val="626261"/>
          <w:sz w:val="32"/>
        </w:rPr>
        <w:t>(ca.</w:t>
      </w:r>
      <w:r>
        <w:rPr>
          <w:b/>
          <w:color w:val="626261"/>
          <w:spacing w:val="-3"/>
          <w:sz w:val="32"/>
        </w:rPr>
        <w:t> </w:t>
      </w:r>
      <w:r>
        <w:rPr>
          <w:b/>
          <w:color w:val="626261"/>
          <w:sz w:val="32"/>
        </w:rPr>
        <w:t>21</w:t>
      </w:r>
      <w:r>
        <w:rPr>
          <w:b/>
          <w:color w:val="626261"/>
          <w:spacing w:val="-3"/>
          <w:sz w:val="32"/>
        </w:rPr>
        <w:t> </w:t>
      </w:r>
      <w:r>
        <w:rPr>
          <w:b/>
          <w:color w:val="626261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01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1.1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Metallbindung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18-21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574"/>
              <w:rPr>
                <w:sz w:val="19"/>
              </w:rPr>
            </w:pPr>
            <w:r>
              <w:rPr>
                <w:sz w:val="19"/>
              </w:rPr>
              <w:t>Metallbindung: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Elektronengasmodell,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elektrische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Leitfähigkeit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Metalle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382"/>
              <w:rPr>
                <w:sz w:val="19"/>
              </w:rPr>
            </w:pPr>
            <w:r>
              <w:rPr>
                <w:sz w:val="19"/>
              </w:rPr>
              <w:t>beschreiben den Aufbau der Metalle anhand 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Elektronengasmodells, leiten daraus Aussagen zur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elektrischen Leitfähigkeit ab und verwenden dieses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Modell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Beschreibung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metallischen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Bindung.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sz w:val="19"/>
              </w:rPr>
              <w:t>K2, K3, K6, K9,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K11</w:t>
            </w:r>
          </w:p>
        </w:tc>
      </w:tr>
      <w:tr>
        <w:trPr>
          <w:trHeight w:val="219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1.2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Bindung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Molekülen</w:t>
            </w:r>
          </w:p>
          <w:p>
            <w:pPr>
              <w:pStyle w:val="TableParagraph"/>
              <w:spacing w:before="2"/>
              <w:ind w:left="79"/>
              <w:rPr>
                <w:sz w:val="19"/>
              </w:rPr>
            </w:pPr>
            <w:r>
              <w:rPr>
                <w:spacing w:val="-1"/>
                <w:sz w:val="19"/>
              </w:rPr>
              <w:t>FM: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"/>
                <w:sz w:val="19"/>
              </w:rPr>
              <w:t>Valenzstrichformeln</w:t>
            </w:r>
          </w:p>
          <w:p>
            <w:pPr>
              <w:pStyle w:val="TableParagraph"/>
              <w:spacing w:before="8"/>
              <w:ind w:left="423"/>
              <w:rPr>
                <w:sz w:val="19"/>
              </w:rPr>
            </w:pPr>
            <w:r>
              <w:rPr>
                <w:sz w:val="19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22-25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z w:val="19"/>
              </w:rPr>
              <w:t>Atombindung: Durchdringung von Kugelwolken,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Elektronenpaarbindung,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Einfach-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Mehrfachbindung</w:t>
            </w:r>
          </w:p>
          <w:p>
            <w:pPr>
              <w:pStyle w:val="TableParagraph"/>
              <w:spacing w:line="247" w:lineRule="auto" w:before="116"/>
              <w:ind w:left="80" w:right="295"/>
              <w:rPr>
                <w:sz w:val="19"/>
              </w:rPr>
            </w:pPr>
            <w:r>
              <w:rPr>
                <w:sz w:val="19"/>
              </w:rPr>
              <w:t>bindende und nichtbindende Elektronenpaare;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Elektronenpaarabstoßungsmodell </w:t>
            </w:r>
            <w:r>
              <w:rPr>
                <w:sz w:val="19"/>
              </w:rPr>
              <w:t>und der räumliche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Bau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einfacher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Moleküle</w:t>
            </w:r>
          </w:p>
          <w:p>
            <w:pPr>
              <w:pStyle w:val="TableParagraph"/>
              <w:spacing w:line="240" w:lineRule="atLeast" w:before="108"/>
              <w:ind w:left="80" w:right="199"/>
              <w:rPr>
                <w:sz w:val="19"/>
              </w:rPr>
            </w:pPr>
            <w:r>
              <w:rPr>
                <w:spacing w:val="-1"/>
                <w:sz w:val="19"/>
              </w:rPr>
              <w:t>Formelschreibweisen: Summenformel, </w:t>
            </w:r>
            <w:r>
              <w:rPr>
                <w:sz w:val="19"/>
              </w:rPr>
              <w:t>Strukturformel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(Valenzstrichformel, Valenzstrichformel mit Partial-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ladungen),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Halbstrukturformel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sz w:val="19"/>
              </w:rPr>
              <w:t>erklären das Entstehen von Molekülen mit der Durch-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dringung von Kugelwolken, der Ausbildung gemeinsa-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Elektronenpaare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energetisch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günstigeren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Zustand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Molekülen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Vergleich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Atomen.</w:t>
            </w:r>
          </w:p>
          <w:p>
            <w:pPr>
              <w:pStyle w:val="TableParagraph"/>
              <w:spacing w:line="247" w:lineRule="auto" w:before="118"/>
              <w:ind w:left="81" w:right="382"/>
              <w:rPr>
                <w:sz w:val="19"/>
              </w:rPr>
            </w:pPr>
            <w:r>
              <w:rPr>
                <w:sz w:val="19"/>
              </w:rPr>
              <w:t>wandeln verschiedene Formeldarstellungen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Molekülen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ineinander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wählen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situations-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bedingt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adäquate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Darstellung.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K4</w:t>
            </w:r>
          </w:p>
        </w:tc>
      </w:tr>
      <w:tr>
        <w:trPr>
          <w:trHeight w:val="184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17" w:right="338" w:hanging="338"/>
              <w:rPr>
                <w:sz w:val="19"/>
              </w:rPr>
            </w:pPr>
            <w:r>
              <w:rPr>
                <w:sz w:val="19"/>
              </w:rPr>
              <w:t>1.3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Der räumliche Bau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Molekülen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26-29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95"/>
              <w:rPr>
                <w:sz w:val="19"/>
              </w:rPr>
            </w:pPr>
            <w:r>
              <w:rPr>
                <w:sz w:val="19"/>
              </w:rPr>
              <w:t>bindende und nichtbindende Elektronenpaare;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Elektronenpaarabstoßungsmodell </w:t>
            </w:r>
            <w:r>
              <w:rPr>
                <w:sz w:val="19"/>
              </w:rPr>
              <w:t>und der räumliche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Bau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einfacher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Moleküle</w:t>
            </w:r>
          </w:p>
          <w:p>
            <w:pPr>
              <w:pStyle w:val="TableParagraph"/>
              <w:spacing w:line="247" w:lineRule="auto" w:before="116"/>
              <w:ind w:left="80" w:right="199"/>
              <w:rPr>
                <w:sz w:val="19"/>
              </w:rPr>
            </w:pPr>
            <w:r>
              <w:rPr>
                <w:spacing w:val="-1"/>
                <w:sz w:val="19"/>
              </w:rPr>
              <w:t>Formelschreibweisen: Summenformel, </w:t>
            </w:r>
            <w:r>
              <w:rPr>
                <w:sz w:val="19"/>
              </w:rPr>
              <w:t>Strukturformel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(Valenzstrichformel, Valenzstrichformel mit Partial-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ladungen),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Halbstrukturformel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99"/>
              <w:rPr>
                <w:sz w:val="19"/>
              </w:rPr>
            </w:pPr>
            <w:r>
              <w:rPr>
                <w:spacing w:val="-3"/>
                <w:sz w:val="19"/>
              </w:rPr>
              <w:t>leiten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unter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Anwendung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Elektronenpaarabstoßungs-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modells den räumlichen Bau von einfachen Molekülen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ab und zeichnen die entsprechenden Valenzstrich-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fomeln.</w:t>
            </w:r>
          </w:p>
          <w:p>
            <w:pPr>
              <w:pStyle w:val="TableParagraph"/>
              <w:spacing w:line="247" w:lineRule="auto" w:before="117"/>
              <w:ind w:left="80" w:right="382"/>
              <w:rPr>
                <w:sz w:val="19"/>
              </w:rPr>
            </w:pPr>
            <w:r>
              <w:rPr>
                <w:sz w:val="19"/>
              </w:rPr>
              <w:t>wandeln verschiedene Formeldarstellungen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Molekülen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ineinander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wählen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situations-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bedingt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adäquate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Darstellung.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-</w:t>
            </w:r>
          </w:p>
        </w:tc>
      </w:tr>
      <w:tr>
        <w:trPr>
          <w:trHeight w:val="2325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sz w:val="19"/>
              </w:rPr>
            </w:pPr>
            <w:r>
              <w:rPr>
                <w:sz w:val="19"/>
              </w:rPr>
              <w:t>1.4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polare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Atom-</w:t>
            </w:r>
          </w:p>
          <w:p>
            <w:pPr>
              <w:pStyle w:val="TableParagraph"/>
              <w:spacing w:before="8"/>
              <w:ind w:left="428"/>
              <w:rPr>
                <w:sz w:val="19"/>
              </w:rPr>
            </w:pPr>
            <w:r>
              <w:rPr>
                <w:sz w:val="19"/>
              </w:rPr>
              <w:t>bindung</w:t>
            </w:r>
          </w:p>
          <w:p>
            <w:pPr>
              <w:pStyle w:val="TableParagraph"/>
              <w:spacing w:line="247" w:lineRule="auto" w:before="8"/>
              <w:ind w:left="422" w:right="396" w:hanging="344"/>
              <w:rPr>
                <w:sz w:val="19"/>
              </w:rPr>
            </w:pPr>
            <w:r>
              <w:rPr>
                <w:sz w:val="19"/>
              </w:rPr>
              <w:t>FM: Die Dipoleigen-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schaften eines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Moleküls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ableiten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30-33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199"/>
              <w:rPr>
                <w:sz w:val="19"/>
              </w:rPr>
            </w:pPr>
            <w:r>
              <w:rPr>
                <w:spacing w:val="-1"/>
                <w:sz w:val="19"/>
              </w:rPr>
              <w:t>Formelschreibweisen: Summenformel, </w:t>
            </w:r>
            <w:r>
              <w:rPr>
                <w:sz w:val="19"/>
              </w:rPr>
              <w:t>Strukturformel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(Valenzstrichformel, Valenzstrichformel mit Partial-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ladungen),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Halbstrukturformel</w:t>
            </w:r>
          </w:p>
          <w:p>
            <w:pPr>
              <w:pStyle w:val="TableParagraph"/>
              <w:spacing w:line="247" w:lineRule="auto" w:before="117"/>
              <w:ind w:left="80"/>
              <w:rPr>
                <w:sz w:val="19"/>
              </w:rPr>
            </w:pPr>
            <w:r>
              <w:rPr>
                <w:sz w:val="19"/>
              </w:rPr>
              <w:t>polare Atombindung: Elektronegativität, Dipol-Dipol-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Wechselwirkung, Wasserstoffbrücken und Dichte-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anomalie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Wassers,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Siede-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Schmelztemperatur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Wassers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Besonderheit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295"/>
              <w:rPr>
                <w:sz w:val="19"/>
              </w:rPr>
            </w:pPr>
            <w:r>
              <w:rPr>
                <w:sz w:val="19"/>
              </w:rPr>
              <w:t>verwenden die Elektronegativität zur Erklärung der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Verschiebung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gemeinsamen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Elektronenpaares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39"/>
                <w:sz w:val="19"/>
              </w:rPr>
              <w:t> </w:t>
            </w:r>
            <w:r>
              <w:rPr>
                <w:sz w:val="19"/>
              </w:rPr>
              <w:t>einer polarisierten Atombindung und entscheiden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damit, ob in einem Molekül eine polarisierte Atom-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bindung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vorliegt.</w:t>
            </w:r>
          </w:p>
          <w:p>
            <w:pPr>
              <w:pStyle w:val="TableParagraph"/>
              <w:spacing w:line="247" w:lineRule="auto" w:before="119"/>
              <w:ind w:left="80" w:right="453"/>
              <w:rPr>
                <w:sz w:val="19"/>
              </w:rPr>
            </w:pPr>
            <w:r>
              <w:rPr>
                <w:sz w:val="19"/>
              </w:rPr>
              <w:t>entscheiden anhand der Verteilung der Bindungs-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elektronen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Molekülstruktur,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sich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bei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einem Molekül um ein Dipolmolekül handelt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kennzeichnen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dabei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einzelnen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Partialladungen.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K7</w:t>
            </w:r>
          </w:p>
        </w:tc>
      </w:tr>
    </w:tbl>
    <w:p>
      <w:pPr>
        <w:spacing w:after="0"/>
        <w:rPr>
          <w:sz w:val="19"/>
        </w:rPr>
        <w:sectPr>
          <w:headerReference w:type="default" r:id="rId12"/>
          <w:footerReference w:type="default" r:id="rId13"/>
          <w:pgSz w:w="16840" w:h="11910" w:orient="landscape"/>
          <w:pgMar w:header="495" w:footer="323" w:top="800" w:bottom="520" w:left="1100" w:right="1080"/>
          <w:pgNumType w:start="4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5296" id="docshape49" filled="true" fillcolor="#d9dada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84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1.5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Wasser – ein ganz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besonderer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Stoff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34-37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98"/>
              <w:rPr>
                <w:sz w:val="19"/>
              </w:rPr>
            </w:pPr>
            <w:r>
              <w:rPr>
                <w:spacing w:val="-1"/>
                <w:sz w:val="19"/>
              </w:rPr>
              <w:t>polare Atombindung: Elektronegativität, </w:t>
            </w:r>
            <w:r>
              <w:rPr>
                <w:sz w:val="19"/>
              </w:rPr>
              <w:t>Dipol-Dipol-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Wechselwirkung, Wasserstoffbrücken, Siede-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Schmelztemperatur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Wassers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Besonderheit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452"/>
              <w:rPr>
                <w:sz w:val="19"/>
              </w:rPr>
            </w:pPr>
            <w:r>
              <w:rPr>
                <w:sz w:val="19"/>
              </w:rPr>
              <w:t>entscheiden anhand der Verteilung der Bindungs-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elektronen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Molekülstruktur,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sich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bei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einem Molekül um ein Dipolmolekül handelt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kennzeichnen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dabei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einzelnen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Partialladungen.</w:t>
            </w:r>
          </w:p>
          <w:p>
            <w:pPr>
              <w:pStyle w:val="TableParagraph"/>
              <w:spacing w:line="240" w:lineRule="atLeast" w:before="110"/>
              <w:ind w:left="81" w:right="489"/>
              <w:rPr>
                <w:sz w:val="19"/>
              </w:rPr>
            </w:pPr>
            <w:r>
              <w:rPr>
                <w:sz w:val="19"/>
              </w:rPr>
              <w:t>verwenden die aus dem Bau des Wassermoleküls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resultierenden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Eigenschaften,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Besonderheiten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Wassers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erklären.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K7</w:t>
            </w:r>
          </w:p>
        </w:tc>
      </w:tr>
    </w:tbl>
    <w:p>
      <w:pPr>
        <w:pStyle w:val="BodyText"/>
        <w:spacing w:before="11"/>
        <w:rPr>
          <w:b/>
          <w:sz w:val="27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25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right="675" w:hanging="343"/>
              <w:rPr>
                <w:sz w:val="19"/>
              </w:rPr>
            </w:pPr>
            <w:r>
              <w:rPr>
                <w:sz w:val="19"/>
              </w:rPr>
              <w:t>2.1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Organische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Verbindungen</w:t>
            </w:r>
          </w:p>
          <w:p>
            <w:pPr>
              <w:pStyle w:val="TableParagraph"/>
              <w:spacing w:line="247" w:lineRule="auto" w:before="2"/>
              <w:ind w:left="423" w:right="274" w:hanging="344"/>
              <w:rPr>
                <w:sz w:val="19"/>
              </w:rPr>
            </w:pPr>
            <w:r>
              <w:rPr>
                <w:spacing w:val="-2"/>
                <w:sz w:val="19"/>
              </w:rPr>
              <w:t>FM: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Kohlenwasserstoffe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1"/>
                <w:sz w:val="19"/>
              </w:rPr>
              <w:t>nach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IUPAC-Regeln</w:t>
            </w:r>
          </w:p>
          <w:p>
            <w:pPr>
              <w:pStyle w:val="TableParagraph"/>
              <w:spacing w:before="2"/>
              <w:ind w:left="423"/>
              <w:rPr>
                <w:sz w:val="19"/>
              </w:rPr>
            </w:pPr>
            <w:r>
              <w:rPr>
                <w:sz w:val="19"/>
              </w:rPr>
              <w:t>benennen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46-49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364" w:lineRule="auto"/>
              <w:ind w:left="80" w:right="844"/>
              <w:rPr>
                <w:sz w:val="19"/>
              </w:rPr>
            </w:pPr>
            <w:r>
              <w:rPr>
                <w:sz w:val="19"/>
              </w:rPr>
              <w:t>organische Verbindungsklassen (Alkane)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Isomerie,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Nomenklaturregeln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(IUPAC):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Alkane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97"/>
              <w:rPr>
                <w:sz w:val="19"/>
              </w:rPr>
            </w:pPr>
            <w:r>
              <w:rPr>
                <w:spacing w:val="-2"/>
                <w:sz w:val="19"/>
              </w:rPr>
              <w:t>leiten aus der Summenformel mögliche </w:t>
            </w:r>
            <w:r>
              <w:rPr>
                <w:spacing w:val="-1"/>
                <w:sz w:val="19"/>
              </w:rPr>
              <w:t>Strukturformeln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von Kohlenwasserstoffmolekülen ab und benennen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diese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systematisch,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Stoffe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Mole-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küle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eindeutig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beschreiben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identifizieren.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K6, K8</w:t>
            </w:r>
          </w:p>
        </w:tc>
      </w:tr>
      <w:tr>
        <w:trPr>
          <w:trHeight w:val="303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79" w:right="338"/>
              <w:rPr>
                <w:sz w:val="19"/>
              </w:rPr>
            </w:pPr>
            <w:r>
              <w:rPr>
                <w:sz w:val="19"/>
              </w:rPr>
              <w:t>2.2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Alkene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Alkine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FM: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Nachweis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C-C-</w:t>
            </w:r>
          </w:p>
          <w:p>
            <w:pPr>
              <w:pStyle w:val="TableParagraph"/>
              <w:spacing w:before="2"/>
              <w:ind w:left="423"/>
              <w:rPr>
                <w:sz w:val="19"/>
              </w:rPr>
            </w:pPr>
            <w:r>
              <w:rPr>
                <w:sz w:val="19"/>
              </w:rPr>
              <w:t>Mehrfachbindungen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50-53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638"/>
              <w:rPr>
                <w:sz w:val="19"/>
              </w:rPr>
            </w:pPr>
            <w:r>
              <w:rPr>
                <w:sz w:val="19"/>
              </w:rPr>
              <w:t>organische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Verbindungsklassen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(Alkene,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Alkine):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funktionelle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5"/>
              <w:ind w:left="80" w:right="503"/>
              <w:rPr>
                <w:sz w:val="19"/>
              </w:rPr>
            </w:pPr>
            <w:r>
              <w:rPr>
                <w:sz w:val="19"/>
              </w:rPr>
              <w:t>Isomerie,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Nomenklaturregeln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(IUPAC):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Alkene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Alkine</w:t>
            </w:r>
          </w:p>
          <w:p>
            <w:pPr>
              <w:pStyle w:val="TableParagraph"/>
              <w:spacing w:line="247" w:lineRule="auto" w:before="116"/>
              <w:ind w:left="80"/>
              <w:rPr>
                <w:sz w:val="19"/>
              </w:rPr>
            </w:pPr>
            <w:r>
              <w:rPr>
                <w:sz w:val="19"/>
              </w:rPr>
              <w:t>Nachweisreaktionen für funktionelle Gruppen von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Molekülen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organischer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Stoffklassen: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C-C-Mehrfach-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bindung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99"/>
              <w:rPr>
                <w:sz w:val="19"/>
              </w:rPr>
            </w:pPr>
            <w:r>
              <w:rPr>
                <w:spacing w:val="-2"/>
                <w:sz w:val="19"/>
              </w:rPr>
              <w:t>leiten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aus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Summenformel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mögliche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Strukturformeln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von Kohlenwasserstoffmolekülen ab und benennen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diese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systematisch,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Stoffe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Mole-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küle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eindeutig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beschreiben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identifizieren.</w:t>
            </w:r>
          </w:p>
          <w:p>
            <w:pPr>
              <w:pStyle w:val="TableParagraph"/>
              <w:spacing w:line="247" w:lineRule="auto" w:before="118"/>
              <w:ind w:left="81" w:right="340"/>
              <w:rPr>
                <w:sz w:val="19"/>
              </w:rPr>
            </w:pPr>
            <w:r>
              <w:rPr>
                <w:sz w:val="19"/>
              </w:rPr>
              <w:t>klassifizieren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ausgewählte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anhand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5"/>
              <w:ind w:left="81"/>
              <w:rPr>
                <w:sz w:val="19"/>
              </w:rPr>
            </w:pPr>
            <w:r>
              <w:rPr>
                <w:sz w:val="19"/>
              </w:rPr>
              <w:t>unterscheiden organische Stoffklassen anhand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Nachweisreaktionen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0" w:lineRule="atLeast" w:before="109"/>
              <w:ind w:left="81" w:right="117"/>
              <w:rPr>
                <w:sz w:val="19"/>
              </w:rPr>
            </w:pPr>
            <w:r>
              <w:rPr>
                <w:sz w:val="19"/>
              </w:rPr>
              <w:t>wenden den Stammnamen der Alkane an, um typische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2"/>
                <w:sz w:val="19"/>
              </w:rPr>
              <w:t>Moleküle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organischer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Verbindungsklassen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zu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benennen.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K6, K8, K10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5808" id="docshape50" filled="true" fillcolor="#d9dada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3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2.3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Sauerstoffhaltige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Verbindungen</w:t>
            </w:r>
          </w:p>
          <w:p>
            <w:pPr>
              <w:pStyle w:val="TableParagraph"/>
              <w:spacing w:line="247" w:lineRule="auto" w:before="2"/>
              <w:ind w:left="423" w:right="272" w:hanging="344"/>
              <w:rPr>
                <w:sz w:val="19"/>
              </w:rPr>
            </w:pPr>
            <w:r>
              <w:rPr>
                <w:sz w:val="19"/>
              </w:rPr>
              <w:t>FM: Sauerstoffhaltige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Kohlenwasserstoffe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nachweisen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54-59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379"/>
              <w:rPr>
                <w:sz w:val="19"/>
              </w:rPr>
            </w:pPr>
            <w:r>
              <w:rPr>
                <w:sz w:val="19"/>
              </w:rPr>
              <w:t>organische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Verbindungsklassen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(Alkanole,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Alkanale,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Alkanone,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Alkansäuren):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funktionelle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5"/>
              <w:ind w:left="80" w:right="698"/>
              <w:rPr>
                <w:sz w:val="19"/>
              </w:rPr>
            </w:pPr>
            <w:r>
              <w:rPr>
                <w:spacing w:val="-1"/>
                <w:sz w:val="19"/>
              </w:rPr>
              <w:t>Isomerie,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Nomenklaturregeln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(IUPAC):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Alkohole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(primär,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sekundär,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tertiär)</w:t>
            </w:r>
          </w:p>
          <w:p>
            <w:pPr>
              <w:pStyle w:val="TableParagraph"/>
              <w:spacing w:line="247" w:lineRule="auto" w:before="116"/>
              <w:ind w:left="80" w:right="305"/>
              <w:rPr>
                <w:sz w:val="19"/>
              </w:rPr>
            </w:pPr>
            <w:r>
              <w:rPr>
                <w:sz w:val="19"/>
              </w:rPr>
              <w:t>Nachweisreaktionen für funktionelle Gruppen von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Molekülen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organischer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Stoffklassen: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Hydroxygruppe,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Aldehyd-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Ketogruppe,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Carboxygruppe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127"/>
              <w:rPr>
                <w:sz w:val="19"/>
              </w:rPr>
            </w:pPr>
            <w:r>
              <w:rPr>
                <w:spacing w:val="-2"/>
                <w:sz w:val="19"/>
              </w:rPr>
              <w:t>leiten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Summenformel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mögliche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Strukturformeln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von Kohlenwasserstoffmolekülen ab und benennen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diese Verbindungen systematisch, um Stoffe und Mo-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leküle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eindeutig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zu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beschreiben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und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zu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identifizieren.</w:t>
            </w:r>
          </w:p>
          <w:p>
            <w:pPr>
              <w:pStyle w:val="TableParagraph"/>
              <w:spacing w:line="247" w:lineRule="auto" w:before="118"/>
              <w:ind w:left="81" w:right="340"/>
              <w:rPr>
                <w:sz w:val="19"/>
              </w:rPr>
            </w:pPr>
            <w:r>
              <w:rPr>
                <w:sz w:val="19"/>
              </w:rPr>
              <w:t>klassifizieren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ausgewählte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anhand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5"/>
              <w:ind w:left="81"/>
              <w:rPr>
                <w:sz w:val="19"/>
              </w:rPr>
            </w:pPr>
            <w:r>
              <w:rPr>
                <w:sz w:val="19"/>
              </w:rPr>
              <w:t>unterscheiden organische Stoffklassen anhand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Nachweisreaktionen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0" w:lineRule="atLeast" w:before="109"/>
              <w:ind w:left="81" w:right="117"/>
              <w:rPr>
                <w:sz w:val="19"/>
              </w:rPr>
            </w:pPr>
            <w:r>
              <w:rPr>
                <w:sz w:val="19"/>
              </w:rPr>
              <w:t>wenden den Stammnamen der Alkane an, um typische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2"/>
                <w:sz w:val="19"/>
              </w:rPr>
              <w:t>Moleküle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organischer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Verbindungsklassen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zu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benennen.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K8, K10,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K11</w:t>
            </w:r>
          </w:p>
        </w:tc>
      </w:tr>
      <w:tr>
        <w:trPr>
          <w:trHeight w:val="267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right="219" w:hanging="343"/>
              <w:rPr>
                <w:sz w:val="19"/>
              </w:rPr>
            </w:pPr>
            <w:r>
              <w:rPr>
                <w:sz w:val="19"/>
              </w:rPr>
              <w:t>2.4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Schmelz-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Siede-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temperatur organi-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scher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Verbindungen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60-63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402"/>
              <w:rPr>
                <w:sz w:val="19"/>
              </w:rPr>
            </w:pPr>
            <w:r>
              <w:rPr>
                <w:sz w:val="19"/>
              </w:rPr>
              <w:t>organische Verbindungsklassen (Alkane, Alkene,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Alkine,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Alkanole,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Alkanale,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Alkanone,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Alkansäuren):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funktionelle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6"/>
              <w:ind w:left="80" w:right="124"/>
              <w:rPr>
                <w:sz w:val="19"/>
              </w:rPr>
            </w:pPr>
            <w:r>
              <w:rPr>
                <w:sz w:val="19"/>
              </w:rPr>
              <w:t>Wechselwirkungen (London Dispersionskräfte, Dipol-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Dipol-Wechselwirkungen und Wasserstoffbrücken) </w:t>
            </w:r>
            <w:r>
              <w:rPr>
                <w:sz w:val="19"/>
              </w:rPr>
              <w:t>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Stoffeigenschaften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(Siede-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Schmelztemperatur)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1" w:right="340"/>
              <w:rPr>
                <w:sz w:val="19"/>
              </w:rPr>
            </w:pPr>
            <w:r>
              <w:rPr>
                <w:sz w:val="19"/>
              </w:rPr>
              <w:t>klassifizieren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ausgewählte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anhand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6"/>
              <w:ind w:left="81" w:right="204"/>
              <w:rPr>
                <w:sz w:val="19"/>
              </w:rPr>
            </w:pPr>
            <w:r>
              <w:rPr>
                <w:sz w:val="19"/>
              </w:rPr>
              <w:t>leiten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Struktur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verzweigter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unverzweigter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Kohlenwasserstoffmoleküle die Stärke der entspre-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chenden Wechselwirkungen zwischen den Molekülen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ab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folgern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Eigenschaften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Stoffe.</w:t>
            </w:r>
          </w:p>
          <w:p>
            <w:pPr>
              <w:pStyle w:val="TableParagraph"/>
              <w:spacing w:line="247" w:lineRule="auto" w:before="118"/>
              <w:ind w:left="81" w:right="182"/>
              <w:rPr>
                <w:sz w:val="19"/>
              </w:rPr>
            </w:pPr>
            <w:r>
              <w:rPr>
                <w:sz w:val="19"/>
              </w:rPr>
              <w:t>ermitteln die unterschiedlichen Eigenschaften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Molekülen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organischer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Verbindungsklassen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erklä-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ren diese mit deren unterschiedlichen Strukturen 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Wechselwirkungen.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K2, K3, K6, K7 K8,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K10, K11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6320" id="docshape51" filled="true" fillcolor="#d9dada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2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67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right="675" w:hanging="343"/>
              <w:rPr>
                <w:sz w:val="19"/>
              </w:rPr>
            </w:pPr>
            <w:r>
              <w:rPr>
                <w:sz w:val="19"/>
              </w:rPr>
              <w:t>2.5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Löslichkeiten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organischer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Verbindungen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64-67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402"/>
              <w:rPr>
                <w:sz w:val="19"/>
              </w:rPr>
            </w:pPr>
            <w:r>
              <w:rPr>
                <w:sz w:val="19"/>
              </w:rPr>
              <w:t>organische Verbindungsklassen (Alkane, Alkene,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Alkine,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Alkanole,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Alkanale,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Alkanone,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Alkansäuren):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funktionelle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Gruppen</w:t>
            </w:r>
          </w:p>
          <w:p>
            <w:pPr>
              <w:pStyle w:val="TableParagraph"/>
              <w:spacing w:line="247" w:lineRule="auto" w:before="117"/>
              <w:ind w:left="80" w:right="123"/>
              <w:rPr>
                <w:sz w:val="19"/>
              </w:rPr>
            </w:pPr>
            <w:r>
              <w:rPr>
                <w:sz w:val="19"/>
              </w:rPr>
              <w:t>Wechselwirkungen (London Dispersionskräfte, Dipol-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Dipol-Wechselwirkungen und Wasserstoffbrücken) </w:t>
            </w:r>
            <w:r>
              <w:rPr>
                <w:sz w:val="19"/>
              </w:rPr>
              <w:t>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Stoffeigenschaften (Löslichkeit: lipophil, lipophob,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hydrophil,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hydrophob,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amphiphil)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340"/>
              <w:rPr>
                <w:sz w:val="19"/>
              </w:rPr>
            </w:pPr>
            <w:r>
              <w:rPr>
                <w:sz w:val="19"/>
              </w:rPr>
              <w:t>klassifizieren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ausgewählte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Verbindungen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anhand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funktionellen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Gruppen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ihrer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Moleküle.</w:t>
            </w:r>
          </w:p>
          <w:p>
            <w:pPr>
              <w:pStyle w:val="TableParagraph"/>
              <w:spacing w:line="247" w:lineRule="auto" w:before="115"/>
              <w:ind w:left="81" w:right="204"/>
              <w:rPr>
                <w:sz w:val="19"/>
              </w:rPr>
            </w:pPr>
            <w:r>
              <w:rPr>
                <w:sz w:val="19"/>
              </w:rPr>
              <w:t>leiten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Struktur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verzweigter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unverzweigter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Kohlenwasserstoffmoleküle die Stärke der entspre-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chenden Wechselwirkungen zwischen den Molekülen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ab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folgern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Eigenschaften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Stoffe.</w:t>
            </w:r>
          </w:p>
          <w:p>
            <w:pPr>
              <w:pStyle w:val="TableParagraph"/>
              <w:spacing w:line="247" w:lineRule="auto" w:before="118"/>
              <w:ind w:left="81" w:right="182"/>
              <w:rPr>
                <w:sz w:val="19"/>
              </w:rPr>
            </w:pPr>
            <w:r>
              <w:rPr>
                <w:sz w:val="19"/>
              </w:rPr>
              <w:t>ermitteln die unterschiedlichen Eigenschaften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Molekülen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organischer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Verbindungsklassen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erklä-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ren diese mit deren unterschiedlichen Strukturen 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Wechselwirkungen.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K6, K7 K8,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K10, K11</w:t>
            </w:r>
          </w:p>
        </w:tc>
      </w:tr>
      <w:tr>
        <w:trPr>
          <w:trHeight w:val="77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Kapitel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+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2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+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Übungen/Förderung/</w:t>
            </w:r>
            <w:r>
              <w:rPr>
                <w:b/>
                <w:spacing w:val="-40"/>
                <w:sz w:val="19"/>
              </w:rPr>
              <w:t> </w:t>
            </w:r>
            <w:r>
              <w:rPr>
                <w:b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162" w:right="152"/>
              <w:jc w:val="center"/>
              <w:rPr>
                <w:sz w:val="19"/>
              </w:rPr>
            </w:pPr>
            <w:r>
              <w:rPr>
                <w:sz w:val="19"/>
              </w:rPr>
              <w:t>21 +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8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21408" id="docshape57" filled="true" fillcolor="#d9dada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47" w:right="0" w:firstLine="0"/>
        <w:jc w:val="left"/>
        <w:rPr>
          <w:b/>
          <w:sz w:val="32"/>
        </w:rPr>
      </w:pPr>
      <w:r>
        <w:rPr>
          <w:b/>
          <w:color w:val="626261"/>
          <w:sz w:val="32"/>
        </w:rPr>
        <w:t>Lernbereich</w:t>
      </w:r>
      <w:r>
        <w:rPr>
          <w:b/>
          <w:color w:val="626261"/>
          <w:spacing w:val="-13"/>
          <w:sz w:val="32"/>
        </w:rPr>
        <w:t> </w:t>
      </w:r>
      <w:r>
        <w:rPr>
          <w:b/>
          <w:color w:val="626261"/>
          <w:sz w:val="32"/>
        </w:rPr>
        <w:t>3:</w:t>
      </w:r>
      <w:r>
        <w:rPr>
          <w:b/>
          <w:color w:val="626261"/>
          <w:spacing w:val="-11"/>
          <w:sz w:val="32"/>
        </w:rPr>
        <w:t> </w:t>
      </w:r>
      <w:r>
        <w:rPr>
          <w:b/>
          <w:color w:val="626261"/>
          <w:sz w:val="32"/>
        </w:rPr>
        <w:t>Donator-Akzeptor-Konzept: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Elektronenübergänge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(ca.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14</w:t>
      </w:r>
      <w:r>
        <w:rPr>
          <w:b/>
          <w:color w:val="626261"/>
          <w:spacing w:val="-11"/>
          <w:sz w:val="32"/>
        </w:rPr>
        <w:t> </w:t>
      </w:r>
      <w:r>
        <w:rPr>
          <w:b/>
          <w:color w:val="626261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72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187" w:lineRule="auto" w:before="76"/>
              <w:ind w:left="432" w:right="419" w:firstLine="16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  <w:r>
              <w:rPr>
                <w:b/>
                <w:color w:val="FFFFFF"/>
                <w:spacing w:val="-40"/>
                <w:sz w:val="19"/>
              </w:rPr>
              <w:t> </w:t>
            </w: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-8"/>
                <w:sz w:val="19"/>
              </w:rPr>
              <w:t> </w:t>
            </w:r>
            <w:r>
              <w:rPr>
                <w:b/>
                <w:color w:val="FFFFFF"/>
                <w:spacing w:val="-3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26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26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26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3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26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6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3.1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Aus Atomen werden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Ionen – die Salzbil-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dung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76-79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48"/>
              <w:rPr>
                <w:sz w:val="19"/>
              </w:rPr>
            </w:pPr>
            <w:r>
              <w:rPr>
                <w:spacing w:val="-2"/>
                <w:sz w:val="19"/>
              </w:rPr>
              <w:t>Herstellung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einer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Ionenverbindung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den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Elementen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(z. B. Natrium(I)-chlorid, Eisen(II)-sulfid,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Magnesium(II)-oxid)</w:t>
            </w:r>
          </w:p>
          <w:p>
            <w:pPr>
              <w:pStyle w:val="TableParagraph"/>
              <w:spacing w:line="247" w:lineRule="auto" w:before="117"/>
              <w:ind w:left="80" w:right="265"/>
              <w:rPr>
                <w:sz w:val="19"/>
              </w:rPr>
            </w:pPr>
            <w:r>
              <w:rPr>
                <w:sz w:val="19"/>
              </w:rPr>
              <w:t>Ionenbildung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Elektronenübergang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Metall-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auf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Nichtmetallatome, Ladungszahlen von Kationen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Anionen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83"/>
              <w:rPr>
                <w:sz w:val="19"/>
              </w:rPr>
            </w:pPr>
            <w:r>
              <w:rPr>
                <w:spacing w:val="-2"/>
                <w:sz w:val="19"/>
              </w:rPr>
              <w:t>beschreiben die experimentelle Herstellung </w:t>
            </w:r>
            <w:r>
              <w:rPr>
                <w:spacing w:val="-1"/>
                <w:sz w:val="19"/>
              </w:rPr>
              <w:t>einer Ionen-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verbindung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erläutern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Ionenbildung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mithilfe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Donator-Akzeptor-Konzepts als Elektronenübergang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zwischen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Metall-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Nichtmetallatomen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unter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Bildung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Metallkationen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Nichtmetallanionen.</w:t>
            </w:r>
          </w:p>
          <w:p>
            <w:pPr>
              <w:pStyle w:val="TableParagraph"/>
              <w:spacing w:line="247" w:lineRule="auto" w:before="119"/>
              <w:ind w:left="81"/>
              <w:rPr>
                <w:sz w:val="19"/>
              </w:rPr>
            </w:pPr>
            <w:r>
              <w:rPr>
                <w:sz w:val="19"/>
              </w:rPr>
              <w:t>formulieren Redoxvorgänge unter Verwendung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Oxidationszahlen mit zwei Teilgleichungen und einer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Gesamtgleichung,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Elektronenaufnahme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-abga-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be als Reduktions- und Oxidationsvorgang zu verdeut-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lichen.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K4, K8,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K11</w:t>
            </w:r>
          </w:p>
        </w:tc>
      </w:tr>
      <w:tr>
        <w:trPr>
          <w:trHeight w:val="197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3.2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Salzbildung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eine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Redoxreaktion</w:t>
            </w:r>
          </w:p>
          <w:p>
            <w:pPr>
              <w:pStyle w:val="TableParagraph"/>
              <w:spacing w:line="247" w:lineRule="auto" w:before="2"/>
              <w:ind w:left="423" w:right="450" w:hanging="344"/>
              <w:rPr>
                <w:sz w:val="19"/>
              </w:rPr>
            </w:pPr>
            <w:r>
              <w:rPr>
                <w:spacing w:val="-1"/>
                <w:sz w:val="19"/>
              </w:rPr>
              <w:t>FM: Oxidationszahlen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ermitteln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anwenden</w:t>
            </w:r>
          </w:p>
          <w:p>
            <w:pPr>
              <w:pStyle w:val="TableParagraph"/>
              <w:spacing w:line="247" w:lineRule="auto" w:before="3"/>
              <w:ind w:left="423" w:right="93" w:hanging="344"/>
              <w:rPr>
                <w:sz w:val="19"/>
              </w:rPr>
            </w:pPr>
            <w:r>
              <w:rPr>
                <w:spacing w:val="-1"/>
                <w:sz w:val="19"/>
              </w:rPr>
              <w:t>FM: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Redoxteil-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Redox-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gesamtgleichung</w:t>
            </w:r>
          </w:p>
          <w:p>
            <w:pPr>
              <w:pStyle w:val="TableParagraph"/>
              <w:spacing w:before="2"/>
              <w:ind w:left="423"/>
              <w:rPr>
                <w:sz w:val="19"/>
              </w:rPr>
            </w:pPr>
            <w:r>
              <w:rPr>
                <w:sz w:val="19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80-83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65"/>
              <w:rPr>
                <w:sz w:val="19"/>
              </w:rPr>
            </w:pPr>
            <w:r>
              <w:rPr>
                <w:sz w:val="19"/>
              </w:rPr>
              <w:t>Ionenbildung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Elektronenübergang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Metall-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auf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Nichtmetallatome, Ladungszahlen von Kationen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Anionen</w:t>
            </w:r>
          </w:p>
          <w:p>
            <w:pPr>
              <w:pStyle w:val="TableParagraph"/>
              <w:spacing w:line="247" w:lineRule="auto" w:before="116"/>
              <w:ind w:left="80" w:right="199"/>
              <w:rPr>
                <w:sz w:val="19"/>
              </w:rPr>
            </w:pPr>
            <w:r>
              <w:rPr>
                <w:sz w:val="19"/>
              </w:rPr>
              <w:t>Teilgleichungen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für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Reduktions-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Oxidati-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onsvorgang, Oxidationszahlen, Gesamtgleichung für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Redoxreaktion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99"/>
              <w:ind w:left="81"/>
              <w:rPr>
                <w:sz w:val="19"/>
              </w:rPr>
            </w:pPr>
            <w:r>
              <w:rPr>
                <w:sz w:val="19"/>
              </w:rPr>
              <w:t>formulieren Redoxvorgänge unter Verwendung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Oxidationszahlen mit zwei Teilgleichungen und einer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Gesamtgleichung,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Elektronenaufnahme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-abga-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be als Reduktions- und Oxidationsvorgang zu verdeut-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lichen.</w:t>
            </w:r>
          </w:p>
          <w:p>
            <w:pPr>
              <w:pStyle w:val="TableParagraph"/>
              <w:spacing w:line="247" w:lineRule="auto" w:before="119"/>
              <w:ind w:left="81" w:right="544"/>
              <w:rPr>
                <w:sz w:val="19"/>
              </w:rPr>
            </w:pPr>
            <w:r>
              <w:rPr>
                <w:sz w:val="19"/>
              </w:rPr>
              <w:t>erklären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exothermen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Verlauf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Ionengitter-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bildung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mithilfe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Gitterenergie.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K2, K3, K4, K6,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K7, K8</w:t>
            </w:r>
          </w:p>
        </w:tc>
      </w:tr>
      <w:tr>
        <w:trPr>
          <w:trHeight w:val="1125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sz w:val="19"/>
              </w:rPr>
            </w:pPr>
            <w:r>
              <w:rPr>
                <w:sz w:val="19"/>
              </w:rPr>
              <w:t>3.3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Schmelzen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Salzen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84-87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314"/>
              <w:rPr>
                <w:sz w:val="19"/>
              </w:rPr>
            </w:pPr>
            <w:r>
              <w:rPr>
                <w:sz w:val="19"/>
              </w:rPr>
              <w:t>Ionenbindung als elektrostatische Anziehung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Metallkationen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Nichtmetallanionen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Bildung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Ionengittern,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Gitterenergie</w:t>
            </w:r>
          </w:p>
          <w:p>
            <w:pPr>
              <w:pStyle w:val="TableParagraph"/>
              <w:spacing w:before="117"/>
              <w:ind w:left="80"/>
              <w:rPr>
                <w:sz w:val="19"/>
              </w:rPr>
            </w:pPr>
            <w:r>
              <w:rPr>
                <w:sz w:val="19"/>
              </w:rPr>
              <w:t>Schmelzen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einer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Ionenverbindung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sz w:val="19"/>
              </w:rPr>
              <w:t>beschreiben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Schmelzen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Lösen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Vorgänge, bei denen die Gitterenergie überwunden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werden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muss,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frei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bewegliche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Ionen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erhalten.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320"/>
              <w:rPr>
                <w:sz w:val="19"/>
              </w:rPr>
            </w:pPr>
            <w:r>
              <w:rPr>
                <w:sz w:val="19"/>
              </w:rPr>
              <w:t>K2, K3, K6, K7,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K8, K11</w:t>
            </w:r>
          </w:p>
        </w:tc>
      </w:tr>
      <w:tr>
        <w:trPr>
          <w:trHeight w:val="219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 w:before="35"/>
              <w:ind w:left="421" w:hanging="343"/>
              <w:rPr>
                <w:sz w:val="19"/>
              </w:rPr>
            </w:pPr>
            <w:r>
              <w:rPr>
                <w:sz w:val="19"/>
              </w:rPr>
              <w:t>3.4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Der Lösevorgang bei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Salzen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88-91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sz w:val="19"/>
              </w:rPr>
              <w:t>Lösungsvorgang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Wasser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unter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Erwärmung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bzw.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Abkühlung,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Hydrathülle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Hydratationsenergie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sz w:val="19"/>
              </w:rPr>
              <w:t>beschreiben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Schmelzen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Lösen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Vorgänge, bei denen die Gitterenergie überwunden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werden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muss,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frei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bewegliche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Ionen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erhalten.</w:t>
            </w:r>
          </w:p>
          <w:p>
            <w:pPr>
              <w:pStyle w:val="TableParagraph"/>
              <w:spacing w:line="247" w:lineRule="auto" w:before="117"/>
              <w:ind w:left="80" w:right="287"/>
              <w:rPr>
                <w:sz w:val="19"/>
              </w:rPr>
            </w:pPr>
            <w:r>
              <w:rPr>
                <w:sz w:val="19"/>
              </w:rPr>
              <w:t>beschreiben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Ausbilden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einer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Hydrathülle,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Löslichkeit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Wasser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erklären.</w:t>
            </w:r>
          </w:p>
          <w:p>
            <w:pPr>
              <w:pStyle w:val="TableParagraph"/>
              <w:spacing w:line="247" w:lineRule="auto" w:before="116"/>
              <w:ind w:left="80" w:right="242"/>
              <w:jc w:val="both"/>
              <w:rPr>
                <w:sz w:val="19"/>
              </w:rPr>
            </w:pPr>
            <w:r>
              <w:rPr>
                <w:sz w:val="19"/>
              </w:rPr>
              <w:t>verwenden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Gitter-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sowie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Hydratationsenergie,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um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energetischen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Verlauf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Lösungsvorgängen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Wasser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erklären.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 w:before="35"/>
              <w:ind w:left="81" w:right="320"/>
              <w:rPr>
                <w:sz w:val="19"/>
              </w:rPr>
            </w:pPr>
            <w:r>
              <w:rPr>
                <w:sz w:val="19"/>
              </w:rPr>
              <w:t>K2, K3, K6, K7,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K11</w:t>
            </w:r>
          </w:p>
        </w:tc>
      </w:tr>
    </w:tbl>
    <w:p>
      <w:pPr>
        <w:spacing w:after="0" w:line="247" w:lineRule="auto"/>
        <w:rPr>
          <w:sz w:val="19"/>
        </w:rPr>
        <w:sectPr>
          <w:headerReference w:type="default" r:id="rId14"/>
          <w:footerReference w:type="default" r:id="rId15"/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7344" id="docshape58" filled="true" fillcolor="#d9dada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3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43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right="531" w:hanging="343"/>
              <w:rPr>
                <w:sz w:val="19"/>
              </w:rPr>
            </w:pPr>
            <w:r>
              <w:rPr>
                <w:sz w:val="19"/>
              </w:rPr>
              <w:t>3.5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Salze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Alltag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–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Molekül-Ionen</w:t>
            </w:r>
          </w:p>
          <w:p>
            <w:pPr>
              <w:pStyle w:val="TableParagraph"/>
              <w:spacing w:line="247" w:lineRule="auto" w:before="2"/>
              <w:ind w:left="423" w:right="151" w:hanging="344"/>
              <w:rPr>
                <w:sz w:val="19"/>
              </w:rPr>
            </w:pPr>
            <w:r>
              <w:rPr>
                <w:spacing w:val="-1"/>
                <w:sz w:val="19"/>
              </w:rPr>
              <w:t>FM: Verhältnisformel </w:t>
            </w:r>
            <w:r>
              <w:rPr>
                <w:sz w:val="19"/>
              </w:rPr>
              <w:t>von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Salzen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aufstellen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92-95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73"/>
              <w:rPr>
                <w:sz w:val="19"/>
              </w:rPr>
            </w:pPr>
            <w:r>
              <w:rPr>
                <w:sz w:val="19"/>
              </w:rPr>
              <w:t>Molekül-Ionen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im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Alltag,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Ladungen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einfacher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Molekül-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Ionen</w:t>
            </w:r>
          </w:p>
          <w:p>
            <w:pPr>
              <w:pStyle w:val="TableParagraph"/>
              <w:spacing w:before="116"/>
              <w:ind w:left="80"/>
              <w:rPr>
                <w:sz w:val="19"/>
              </w:rPr>
            </w:pPr>
            <w:r>
              <w:rPr>
                <w:sz w:val="19"/>
              </w:rPr>
              <w:t>Verhältnisformeln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Ionenverbindungen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286"/>
              <w:rPr>
                <w:sz w:val="19"/>
              </w:rPr>
            </w:pPr>
            <w:r>
              <w:rPr>
                <w:sz w:val="19"/>
              </w:rPr>
              <w:t>erschließen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Ladungen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im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Alltag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auftretenden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Molekül-Ionen aus den bekannten Ladungen der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zugehörigen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Anionen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oder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Kationen.</w:t>
            </w:r>
          </w:p>
          <w:p>
            <w:pPr>
              <w:pStyle w:val="TableParagraph"/>
              <w:spacing w:line="247" w:lineRule="auto" w:before="117"/>
              <w:ind w:left="81" w:right="371"/>
              <w:rPr>
                <w:sz w:val="19"/>
              </w:rPr>
            </w:pPr>
            <w:r>
              <w:rPr>
                <w:sz w:val="19"/>
              </w:rPr>
              <w:t>leiten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Ionenladungen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Verhältnisformeln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binären Salzen ab und überführen Salznamen 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Formeln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umgekehrt.</w:t>
            </w:r>
          </w:p>
          <w:p>
            <w:pPr>
              <w:pStyle w:val="TableParagraph"/>
              <w:spacing w:line="240" w:lineRule="atLeast" w:before="108"/>
              <w:ind w:left="81"/>
              <w:rPr>
                <w:sz w:val="19"/>
              </w:rPr>
            </w:pPr>
            <w:r>
              <w:rPr>
                <w:sz w:val="19"/>
              </w:rPr>
              <w:t>erklären den Unterschied zwischen einer Molekül-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formel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Verhältnisformel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einer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Ionenverbindung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unter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Verwendung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geeigneter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Modelle.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sz w:val="19"/>
              </w:rPr>
              <w:t>K2, K3, K6, K7,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K9, K11</w:t>
            </w:r>
          </w:p>
        </w:tc>
      </w:tr>
      <w:tr>
        <w:trPr>
          <w:trHeight w:val="77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Kapitel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3</w:t>
            </w:r>
          </w:p>
          <w:p>
            <w:pPr>
              <w:pStyle w:val="TableParagraph"/>
              <w:spacing w:line="240" w:lineRule="atLeast" w:before="0"/>
              <w:ind w:left="79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+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Übungen/Förderung/</w:t>
            </w:r>
            <w:r>
              <w:rPr>
                <w:b/>
                <w:spacing w:val="-40"/>
                <w:sz w:val="19"/>
              </w:rPr>
              <w:t> </w:t>
            </w:r>
            <w:r>
              <w:rPr>
                <w:b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162" w:right="152"/>
              <w:jc w:val="center"/>
              <w:rPr>
                <w:sz w:val="19"/>
              </w:rPr>
            </w:pPr>
            <w:r>
              <w:rPr>
                <w:sz w:val="19"/>
              </w:rPr>
              <w:t>10 +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20384" id="docshape64" filled="true" fillcolor="#d9dada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47" w:right="0" w:firstLine="0"/>
        <w:jc w:val="left"/>
        <w:rPr>
          <w:b/>
          <w:sz w:val="32"/>
        </w:rPr>
      </w:pPr>
      <w:r>
        <w:rPr>
          <w:b/>
          <w:color w:val="626261"/>
          <w:sz w:val="32"/>
        </w:rPr>
        <w:t>Lernbereich</w:t>
      </w:r>
      <w:r>
        <w:rPr>
          <w:b/>
          <w:color w:val="626261"/>
          <w:spacing w:val="-8"/>
          <w:sz w:val="32"/>
        </w:rPr>
        <w:t> </w:t>
      </w:r>
      <w:r>
        <w:rPr>
          <w:b/>
          <w:color w:val="626261"/>
          <w:sz w:val="32"/>
        </w:rPr>
        <w:t>4:</w:t>
      </w:r>
      <w:r>
        <w:rPr>
          <w:b/>
          <w:color w:val="626261"/>
          <w:spacing w:val="-7"/>
          <w:sz w:val="32"/>
        </w:rPr>
        <w:t> </w:t>
      </w:r>
      <w:r>
        <w:rPr>
          <w:b/>
          <w:color w:val="626261"/>
          <w:sz w:val="32"/>
        </w:rPr>
        <w:t>Redoxanwendungen</w:t>
      </w:r>
      <w:r>
        <w:rPr>
          <w:b/>
          <w:color w:val="626261"/>
          <w:spacing w:val="-8"/>
          <w:sz w:val="32"/>
        </w:rPr>
        <w:t> </w:t>
      </w:r>
      <w:r>
        <w:rPr>
          <w:b/>
          <w:color w:val="626261"/>
          <w:sz w:val="32"/>
        </w:rPr>
        <w:t>(ca.</w:t>
      </w:r>
      <w:r>
        <w:rPr>
          <w:b/>
          <w:color w:val="626261"/>
          <w:spacing w:val="-7"/>
          <w:sz w:val="32"/>
        </w:rPr>
        <w:t> </w:t>
      </w:r>
      <w:r>
        <w:rPr>
          <w:b/>
          <w:color w:val="626261"/>
          <w:sz w:val="32"/>
        </w:rPr>
        <w:t>11</w:t>
      </w:r>
      <w:r>
        <w:rPr>
          <w:b/>
          <w:color w:val="626261"/>
          <w:spacing w:val="-6"/>
          <w:sz w:val="32"/>
        </w:rPr>
        <w:t> </w:t>
      </w:r>
      <w:r>
        <w:rPr>
          <w:b/>
          <w:color w:val="626261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4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47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4.1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Elektronenübergänge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Elektrolyse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104-107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293"/>
              <w:rPr>
                <w:sz w:val="19"/>
              </w:rPr>
            </w:pPr>
            <w:r>
              <w:rPr>
                <w:sz w:val="19"/>
              </w:rPr>
              <w:t>Ionenwanderung,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Elektrolyse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erzwungene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Redox-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reaktion (z. B. Elektrolyse einer Zinkiodid-Lösung),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Akkumulatoren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(z.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Zink-Iod-Akku)</w:t>
            </w:r>
          </w:p>
        </w:tc>
        <w:tc>
          <w:tcPr>
            <w:tcW w:w="4450" w:type="dxa"/>
          </w:tcPr>
          <w:p>
            <w:pPr>
              <w:pStyle w:val="TableParagraph"/>
              <w:spacing w:line="244" w:lineRule="auto"/>
              <w:ind w:left="81" w:right="284"/>
              <w:rPr>
                <w:sz w:val="19"/>
              </w:rPr>
            </w:pPr>
            <w:r>
              <w:rPr>
                <w:sz w:val="19"/>
              </w:rPr>
              <w:t>leiten mithilfe von Schülerexperimenten die Reversi-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bilität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Redoxreaktionen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Zusammenhang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zwischen freiwillig ablaufender Redoxreaktion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erzwungener Redoxreaktion ab und bewerten u. a.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Alltagsformulierungen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wie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„volle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leere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Batterie“,</w:t>
            </w:r>
          </w:p>
          <w:p>
            <w:pPr>
              <w:pStyle w:val="TableParagraph"/>
              <w:spacing w:line="229" w:lineRule="exact" w:before="0"/>
              <w:ind w:left="81"/>
              <w:rPr>
                <w:sz w:val="19"/>
              </w:rPr>
            </w:pPr>
            <w:r>
              <w:rPr>
                <w:sz w:val="19"/>
              </w:rPr>
              <w:t>„geladener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ungeladener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Akku“.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K4, K7,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K11</w:t>
            </w:r>
          </w:p>
        </w:tc>
      </w:tr>
      <w:tr>
        <w:trPr>
          <w:trHeight w:val="772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4.2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Galvanisieren 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Metallgewinnung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108-111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 w:right="1026"/>
              <w:rPr>
                <w:sz w:val="19"/>
              </w:rPr>
            </w:pPr>
            <w:r>
              <w:rPr>
                <w:spacing w:val="-1"/>
                <w:sz w:val="19"/>
              </w:rPr>
              <w:t>Anwendungsmöglichkeiten </w:t>
            </w:r>
            <w:r>
              <w:rPr>
                <w:sz w:val="19"/>
              </w:rPr>
              <w:t>der Elektrolyse: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Galvanisieren,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Metallgewinnung</w:t>
            </w:r>
          </w:p>
        </w:tc>
        <w:tc>
          <w:tcPr>
            <w:tcW w:w="4450" w:type="dxa"/>
          </w:tcPr>
          <w:p>
            <w:pPr>
              <w:pStyle w:val="TableParagraph"/>
              <w:spacing w:line="244" w:lineRule="auto"/>
              <w:ind w:left="81" w:right="97"/>
              <w:jc w:val="both"/>
              <w:rPr>
                <w:sz w:val="19"/>
              </w:rPr>
            </w:pPr>
            <w:r>
              <w:rPr>
                <w:spacing w:val="-1"/>
                <w:sz w:val="19"/>
              </w:rPr>
              <w:t>beschreiben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Anwendungsmöglichkeiten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Elektrolyse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4"/>
                <w:sz w:val="19"/>
              </w:rPr>
              <w:t>und führen den Prozess des Galvanisierens im Experiment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4"/>
                <w:sz w:val="19"/>
              </w:rPr>
              <w:t>durch,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um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die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Funktionsweise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des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Verfahrens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zu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erklären.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K4, K5,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K6, K7, K11</w:t>
            </w:r>
          </w:p>
        </w:tc>
      </w:tr>
      <w:tr>
        <w:trPr>
          <w:trHeight w:val="2057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4.3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Korrosion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Redox-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reihe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112-115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z w:val="19"/>
              </w:rPr>
              <w:t>Korrosion,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Redoxreihe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Metallatome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Metall-</w:t>
            </w:r>
            <w:r>
              <w:rPr>
                <w:spacing w:val="-39"/>
                <w:sz w:val="19"/>
              </w:rPr>
              <w:t> </w:t>
            </w:r>
            <w:r>
              <w:rPr>
                <w:sz w:val="19"/>
              </w:rPr>
              <w:t>ionen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4" w:lineRule="auto"/>
              <w:ind w:left="80" w:right="408"/>
              <w:rPr>
                <w:sz w:val="19"/>
              </w:rPr>
            </w:pPr>
            <w:r>
              <w:rPr>
                <w:sz w:val="19"/>
              </w:rPr>
              <w:t>führen Experimente zur Reaktion von Metallen mit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Metallsalzlösungen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durch,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leiten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daraus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Begriff</w:t>
            </w:r>
          </w:p>
          <w:p>
            <w:pPr>
              <w:pStyle w:val="TableParagraph"/>
              <w:spacing w:line="244" w:lineRule="auto" w:before="0"/>
              <w:ind w:left="80"/>
              <w:rPr>
                <w:sz w:val="19"/>
              </w:rPr>
            </w:pPr>
            <w:r>
              <w:rPr>
                <w:sz w:val="19"/>
              </w:rPr>
              <w:t>„elektrochemische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Korrosion“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ab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formulieren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dazu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entsprechenden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Redox-Gleichungen.</w:t>
            </w:r>
          </w:p>
          <w:p>
            <w:pPr>
              <w:pStyle w:val="TableParagraph"/>
              <w:spacing w:line="230" w:lineRule="atLeast" w:before="111"/>
              <w:ind w:left="80" w:right="68"/>
              <w:rPr>
                <w:sz w:val="19"/>
              </w:rPr>
            </w:pPr>
            <w:r>
              <w:rPr>
                <w:sz w:val="19"/>
              </w:rPr>
              <w:t>leiten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Redoxreihe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Metallatome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Metallionen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in Schülerexperimenten ab und benutzen diese, um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erwünschte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unerwünschte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Korrosionsreaktionen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deuten.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K2, K3, K4, K6,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K7, K8, K11</w:t>
            </w:r>
          </w:p>
        </w:tc>
      </w:tr>
      <w:tr>
        <w:trPr>
          <w:trHeight w:val="1472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sz w:val="19"/>
              </w:rPr>
            </w:pPr>
            <w:r>
              <w:rPr>
                <w:sz w:val="19"/>
              </w:rPr>
              <w:t>4.4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Batterien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Akkus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116-119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 w:right="329"/>
              <w:jc w:val="both"/>
              <w:rPr>
                <w:sz w:val="19"/>
              </w:rPr>
            </w:pPr>
            <w:r>
              <w:rPr>
                <w:sz w:val="19"/>
              </w:rPr>
              <w:t>elektrochemische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Stromerzeugung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freiwillige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Re-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1"/>
                <w:sz w:val="19"/>
              </w:rPr>
              <w:t>doxreaktion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(z.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Zink-Iod-Batterie,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Magnesium-Iod-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Batterie)</w:t>
            </w:r>
          </w:p>
        </w:tc>
        <w:tc>
          <w:tcPr>
            <w:tcW w:w="4450" w:type="dxa"/>
          </w:tcPr>
          <w:p>
            <w:pPr>
              <w:pStyle w:val="TableParagraph"/>
              <w:spacing w:line="244" w:lineRule="auto" w:before="35"/>
              <w:ind w:left="80" w:right="285"/>
              <w:rPr>
                <w:sz w:val="19"/>
              </w:rPr>
            </w:pPr>
            <w:r>
              <w:rPr>
                <w:sz w:val="19"/>
              </w:rPr>
              <w:t>leiten mithilfe von Schülerexperimenten die Reversi-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bilität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Redoxreaktionen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dem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Zusammenhang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zwischen freiwillig ablaufender Redoxreaktion und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erzwungener Redoxreaktion ab und bewerten u. a.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Alltagsformulierungen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wie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„volle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leere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Batterie“,</w:t>
            </w:r>
          </w:p>
          <w:p>
            <w:pPr>
              <w:pStyle w:val="TableParagraph"/>
              <w:spacing w:line="229" w:lineRule="exact" w:before="0"/>
              <w:ind w:left="80"/>
              <w:rPr>
                <w:sz w:val="19"/>
              </w:rPr>
            </w:pPr>
            <w:r>
              <w:rPr>
                <w:sz w:val="19"/>
              </w:rPr>
              <w:t>„geladener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ungeladener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Akku“.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K2, K3, K4, K5,</w:t>
            </w:r>
          </w:p>
          <w:p>
            <w:pPr>
              <w:pStyle w:val="TableParagraph"/>
              <w:spacing w:line="247" w:lineRule="auto" w:before="8"/>
              <w:ind w:left="81" w:right="224"/>
              <w:rPr>
                <w:sz w:val="19"/>
              </w:rPr>
            </w:pPr>
            <w:r>
              <w:rPr>
                <w:sz w:val="19"/>
              </w:rPr>
              <w:t>K6, K7, K8, K11,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K12</w:t>
            </w:r>
          </w:p>
        </w:tc>
      </w:tr>
      <w:tr>
        <w:trPr>
          <w:trHeight w:val="1585" w:hRule="atLeast"/>
        </w:trPr>
        <w:tc>
          <w:tcPr>
            <w:tcW w:w="2211" w:type="dxa"/>
          </w:tcPr>
          <w:p>
            <w:pPr>
              <w:pStyle w:val="TableParagraph"/>
              <w:spacing w:before="35"/>
              <w:ind w:left="79"/>
              <w:rPr>
                <w:sz w:val="19"/>
              </w:rPr>
            </w:pPr>
            <w:r>
              <w:rPr>
                <w:sz w:val="19"/>
              </w:rPr>
              <w:t>4.5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Brennstoffzelle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61" w:right="53"/>
              <w:jc w:val="center"/>
              <w:rPr>
                <w:sz w:val="19"/>
              </w:rPr>
            </w:pPr>
            <w:r>
              <w:rPr>
                <w:sz w:val="19"/>
              </w:rPr>
              <w:t>120-123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 w:before="35"/>
              <w:ind w:left="80"/>
              <w:rPr>
                <w:sz w:val="19"/>
              </w:rPr>
            </w:pPr>
            <w:r>
              <w:rPr>
                <w:spacing w:val="-2"/>
                <w:sz w:val="19"/>
              </w:rPr>
              <w:t>Wasserstoff/Sauerstoff-Brennstoffzelle: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"/>
                <w:sz w:val="19"/>
              </w:rPr>
              <w:t>Aufbau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"/>
                <w:sz w:val="19"/>
              </w:rPr>
              <w:t>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Funktion</w:t>
            </w:r>
          </w:p>
          <w:p>
            <w:pPr>
              <w:pStyle w:val="TableParagraph"/>
              <w:spacing w:line="247" w:lineRule="auto" w:before="116"/>
              <w:ind w:left="80"/>
              <w:rPr>
                <w:sz w:val="19"/>
              </w:rPr>
            </w:pPr>
            <w:r>
              <w:rPr>
                <w:spacing w:val="-1"/>
                <w:sz w:val="19"/>
              </w:rPr>
              <w:t>Wasserstoff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als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regenerativ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gewonnener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Energieträger,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alternative Energieträger für Brennstoffzellen (z. B.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Methanol,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Ethanol)</w:t>
            </w:r>
          </w:p>
        </w:tc>
        <w:tc>
          <w:tcPr>
            <w:tcW w:w="4450" w:type="dxa"/>
          </w:tcPr>
          <w:p>
            <w:pPr>
              <w:pStyle w:val="TableParagraph"/>
              <w:spacing w:line="244" w:lineRule="auto" w:before="35"/>
              <w:ind w:left="80" w:right="150"/>
              <w:rPr>
                <w:sz w:val="19"/>
              </w:rPr>
            </w:pPr>
            <w:r>
              <w:rPr>
                <w:spacing w:val="-1"/>
                <w:sz w:val="19"/>
              </w:rPr>
              <w:t>führen Experimente zur Wasserstoff/Sauerstoff-Brenn-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stoffzelle durch, um die Umwandlung von chemischer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elektrische Energie zu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erklären.</w:t>
            </w:r>
          </w:p>
          <w:p>
            <w:pPr>
              <w:pStyle w:val="TableParagraph"/>
              <w:spacing w:line="230" w:lineRule="atLeast" w:before="112"/>
              <w:ind w:left="80"/>
              <w:rPr>
                <w:sz w:val="19"/>
              </w:rPr>
            </w:pPr>
            <w:r>
              <w:rPr>
                <w:sz w:val="19"/>
              </w:rPr>
              <w:t>diskutieren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Einsatz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regenerativ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gewonnenen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Energieträgern in Brennstoffzellen, um den ökologi-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schen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Nutzen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Brennstoffzellen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bewerten.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0"/>
              <w:rPr>
                <w:sz w:val="19"/>
              </w:rPr>
            </w:pPr>
            <w:r>
              <w:rPr>
                <w:sz w:val="19"/>
              </w:rPr>
              <w:t>K2, K3, K4, K5,</w:t>
            </w:r>
          </w:p>
          <w:p>
            <w:pPr>
              <w:pStyle w:val="TableParagraph"/>
              <w:spacing w:line="247" w:lineRule="auto" w:before="8"/>
              <w:ind w:left="80" w:right="225"/>
              <w:rPr>
                <w:sz w:val="19"/>
              </w:rPr>
            </w:pPr>
            <w:r>
              <w:rPr>
                <w:sz w:val="19"/>
              </w:rPr>
              <w:t>K6, K7, K8, K11,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K12</w:t>
            </w:r>
          </w:p>
        </w:tc>
      </w:tr>
      <w:tr>
        <w:trPr>
          <w:trHeight w:val="752" w:hRule="atLeast"/>
        </w:trPr>
        <w:tc>
          <w:tcPr>
            <w:tcW w:w="2211" w:type="dxa"/>
          </w:tcPr>
          <w:p>
            <w:pPr>
              <w:pStyle w:val="TableParagraph"/>
              <w:spacing w:line="231" w:lineRule="exact" w:before="35"/>
              <w:ind w:left="78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Kapitel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4</w:t>
            </w:r>
          </w:p>
          <w:p>
            <w:pPr>
              <w:pStyle w:val="TableParagraph"/>
              <w:spacing w:before="0"/>
              <w:ind w:left="78" w:right="268"/>
              <w:rPr>
                <w:b/>
                <w:sz w:val="19"/>
              </w:rPr>
            </w:pPr>
            <w:r>
              <w:rPr>
                <w:b/>
                <w:sz w:val="19"/>
              </w:rPr>
              <w:t>+ Übungen/Förderung/</w:t>
            </w:r>
            <w:r>
              <w:rPr>
                <w:b/>
                <w:spacing w:val="-41"/>
                <w:sz w:val="19"/>
              </w:rPr>
              <w:t> </w:t>
            </w:r>
            <w:r>
              <w:rPr>
                <w:b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61" w:right="152"/>
              <w:jc w:val="center"/>
              <w:rPr>
                <w:sz w:val="19"/>
              </w:rPr>
            </w:pPr>
            <w:r>
              <w:rPr>
                <w:sz w:val="19"/>
              </w:rPr>
              <w:t>10 +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4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6"/>
          <w:footerReference w:type="default" r:id="rId17"/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-16719872" id="docshape70" filled="true" fillcolor="#d9dada" stroked="false">
            <v:fill type="solid"/>
            <w10:wrap type="none"/>
          </v:rect>
        </w:pict>
      </w:r>
    </w:p>
    <w:p>
      <w:pPr>
        <w:pStyle w:val="BodyText"/>
        <w:spacing w:before="9"/>
        <w:rPr>
          <w:b/>
          <w:sz w:val="14"/>
        </w:rPr>
      </w:pPr>
    </w:p>
    <w:p>
      <w:pPr>
        <w:spacing w:before="100"/>
        <w:ind w:left="147" w:right="0" w:firstLine="0"/>
        <w:jc w:val="left"/>
        <w:rPr>
          <w:b/>
          <w:sz w:val="32"/>
        </w:rPr>
      </w:pPr>
      <w:r>
        <w:rPr>
          <w:b/>
          <w:color w:val="626261"/>
          <w:sz w:val="32"/>
        </w:rPr>
        <w:t>Lernbereich</w:t>
      </w:r>
      <w:r>
        <w:rPr>
          <w:b/>
          <w:color w:val="626261"/>
          <w:spacing w:val="-13"/>
          <w:sz w:val="32"/>
        </w:rPr>
        <w:t> </w:t>
      </w:r>
      <w:r>
        <w:rPr>
          <w:b/>
          <w:color w:val="626261"/>
          <w:sz w:val="32"/>
        </w:rPr>
        <w:t>5: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Donator-Akzeptor-Konzept: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Protonenübergänge</w:t>
      </w:r>
      <w:r>
        <w:rPr>
          <w:b/>
          <w:color w:val="626261"/>
          <w:spacing w:val="-13"/>
          <w:sz w:val="32"/>
        </w:rPr>
        <w:t> </w:t>
      </w:r>
      <w:r>
        <w:rPr>
          <w:b/>
          <w:color w:val="626261"/>
          <w:sz w:val="32"/>
        </w:rPr>
        <w:t>(ca.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10</w:t>
      </w:r>
      <w:r>
        <w:rPr>
          <w:b/>
          <w:color w:val="626261"/>
          <w:spacing w:val="-12"/>
          <w:sz w:val="32"/>
        </w:rPr>
        <w:t> </w:t>
      </w:r>
      <w:r>
        <w:rPr>
          <w:b/>
          <w:color w:val="626261"/>
          <w:sz w:val="32"/>
        </w:rPr>
        <w:t>Stunden)</w:t>
      </w:r>
    </w:p>
    <w:p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5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36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5.1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Erkennen und Unter-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scheiden von sauren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 alkalischen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Lösungen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1"/>
              <w:jc w:val="center"/>
              <w:rPr>
                <w:sz w:val="19"/>
              </w:rPr>
            </w:pPr>
            <w:r>
              <w:rPr>
                <w:sz w:val="19"/>
              </w:rPr>
              <w:t>132-135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z w:val="19"/>
              </w:rPr>
              <w:t>saure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alkalische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Lösungen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Alltags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ihre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Eigenschaften: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saurer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Geschmack,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seifiges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Gefühl</w:t>
            </w:r>
          </w:p>
          <w:p>
            <w:pPr>
              <w:pStyle w:val="TableParagraph"/>
              <w:spacing w:before="116"/>
              <w:ind w:left="80"/>
              <w:rPr>
                <w:sz w:val="19"/>
              </w:rPr>
            </w:pPr>
            <w:r>
              <w:rPr>
                <w:sz w:val="19"/>
              </w:rPr>
              <w:t>Indikatoren,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pH-Skala,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elektrische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Leitfähigkeit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104"/>
              <w:jc w:val="both"/>
              <w:rPr>
                <w:sz w:val="19"/>
              </w:rPr>
            </w:pPr>
            <w:r>
              <w:rPr>
                <w:sz w:val="19"/>
              </w:rPr>
              <w:t>nennen und beschreiben wichtige saure und alkalische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Lösungen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Alltags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ihren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typischen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Eigenschaften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sowie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deren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Gefährdungspotenzial.</w:t>
            </w:r>
          </w:p>
          <w:p>
            <w:pPr>
              <w:pStyle w:val="TableParagraph"/>
              <w:spacing w:line="240" w:lineRule="atLeast" w:before="109"/>
              <w:ind w:left="81" w:right="115"/>
              <w:jc w:val="both"/>
              <w:rPr>
                <w:sz w:val="19"/>
              </w:rPr>
            </w:pPr>
            <w:r>
              <w:rPr>
                <w:sz w:val="19"/>
              </w:rPr>
              <w:t>charakterisieren saure, neutrale und alkalische Lösun-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gen,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indem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sie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Indikatoren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die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pH-Skala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1"/>
                <w:sz w:val="19"/>
              </w:rPr>
              <w:t>verwenden.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320"/>
              <w:rPr>
                <w:sz w:val="19"/>
              </w:rPr>
            </w:pPr>
            <w:r>
              <w:rPr>
                <w:sz w:val="19"/>
              </w:rPr>
              <w:t>K2, K3, K6, K8,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K11</w:t>
            </w:r>
          </w:p>
        </w:tc>
      </w:tr>
      <w:tr>
        <w:trPr>
          <w:trHeight w:val="4119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5.2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Von der Säure zur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sauren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Lösung</w:t>
            </w:r>
          </w:p>
        </w:tc>
        <w:tc>
          <w:tcPr>
            <w:tcW w:w="850" w:type="dxa"/>
          </w:tcPr>
          <w:p>
            <w:pPr>
              <w:pStyle w:val="TableParagraph"/>
              <w:ind w:left="61" w:right="52"/>
              <w:jc w:val="center"/>
              <w:rPr>
                <w:sz w:val="19"/>
              </w:rPr>
            </w:pPr>
            <w:r>
              <w:rPr>
                <w:sz w:val="19"/>
              </w:rPr>
              <w:t>136-139</w:t>
            </w:r>
          </w:p>
        </w:tc>
        <w:tc>
          <w:tcPr>
            <w:tcW w:w="834" w:type="dxa"/>
          </w:tcPr>
          <w:p>
            <w:pPr>
              <w:pStyle w:val="TableParagraph"/>
              <w:ind w:right="356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pacing w:val="-1"/>
                <w:sz w:val="19"/>
              </w:rPr>
              <w:t>Säure/Base-Konzept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nach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Brönsted,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Protonendonator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-akzeptor</w:t>
            </w:r>
          </w:p>
          <w:p>
            <w:pPr>
              <w:pStyle w:val="TableParagraph"/>
              <w:spacing w:line="247" w:lineRule="auto" w:before="116"/>
              <w:ind w:left="80"/>
              <w:rPr>
                <w:sz w:val="19"/>
              </w:rPr>
            </w:pPr>
            <w:r>
              <w:rPr>
                <w:sz w:val="19"/>
              </w:rPr>
              <w:t>anorganische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Säuren: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Protolysereaktionen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Summen-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formeln; organische Säuren: Protolysereaktionen 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Strukturformeln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163"/>
              <w:rPr>
                <w:sz w:val="19"/>
              </w:rPr>
            </w:pPr>
            <w:r>
              <w:rPr>
                <w:sz w:val="19"/>
              </w:rPr>
              <w:t>leiten aus experimentellen Befunden (elektrische Leit-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fähigkeit, Indikatorreaktion) zu den Reaktionen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Chlorwasserstoff und Ammoniak mit Wasser die Vor-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gänge auf Teilchenebene ab und erklären unter Ver-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wendung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Strukturformeln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Protonenübergänge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Säure/Base-Konzept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Brönsted.</w:t>
            </w:r>
          </w:p>
          <w:p>
            <w:pPr>
              <w:pStyle w:val="TableParagraph"/>
              <w:spacing w:line="247" w:lineRule="auto" w:before="120"/>
              <w:ind w:left="81" w:right="108"/>
              <w:rPr>
                <w:sz w:val="19"/>
              </w:rPr>
            </w:pPr>
            <w:r>
              <w:rPr>
                <w:sz w:val="19"/>
              </w:rPr>
              <w:t>grenzen die Stoff- und die Teilchenebene voneinander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ab, indem sie die Begriffe Säure und Base zur Beschrei-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bung von Teilchen, saure und alkalische Lösungen zur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Beschreibung entsprechender Stoffgemische verwen-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den.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Dabei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unterscheiden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auch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unterschiedliche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Verwendung der Begriffe in der Alltags- und Fach-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sprache.</w:t>
            </w:r>
          </w:p>
          <w:p>
            <w:pPr>
              <w:pStyle w:val="TableParagraph"/>
              <w:spacing w:line="240" w:lineRule="atLeast" w:before="113"/>
              <w:ind w:left="81" w:right="116"/>
              <w:jc w:val="both"/>
              <w:rPr>
                <w:sz w:val="19"/>
              </w:rPr>
            </w:pPr>
            <w:r>
              <w:rPr>
                <w:spacing w:val="-1"/>
                <w:sz w:val="19"/>
              </w:rPr>
              <w:t>beschreiben Protolysereaktionen </w:t>
            </w:r>
            <w:r>
              <w:rPr>
                <w:sz w:val="19"/>
              </w:rPr>
              <w:t>wichtiger organischer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 anorganischer Säuren und benennen deren Säure-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restionen.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K4, K7,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K8, K11</w:t>
            </w:r>
          </w:p>
        </w:tc>
      </w:tr>
    </w:tbl>
    <w:p>
      <w:pPr>
        <w:spacing w:after="0"/>
        <w:rPr>
          <w:sz w:val="19"/>
        </w:rPr>
        <w:sectPr>
          <w:headerReference w:type="default" r:id="rId18"/>
          <w:footerReference w:type="default" r:id="rId19"/>
          <w:pgSz w:w="16840" w:h="11910" w:orient="landscape"/>
          <w:pgMar w:header="495" w:footer="323" w:top="800" w:bottom="520" w:left="1100" w:right="108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687.117981pt;margin-top:565.106018pt;width:154.771pt;height:30.17pt;mso-position-horizontal-relative:page;mso-position-vertical-relative:page;z-index:15738880" id="docshape71" filled="true" fillcolor="#d9dada" stroked="false">
            <v:fill type="solid"/>
            <w10:wrap type="none"/>
          </v:rect>
        </w:pict>
      </w:r>
      <w:r>
        <w:rPr/>
        <w:pict>
          <v:shape style="position:absolute;margin-left:823.31488pt;margin-top:528.945679pt;width:10pt;height:25.3pt;mso-position-horizontal-relative:page;mso-position-vertical-relative:page;z-index:15739392" type="#_x0000_t202" id="docshape72" filled="false" stroked="false">
            <v:textbox inset="0,0,0,0" style="layout-flow:vertical;mso-layout-flow-alt:bottom-to-top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Calibri Light"/>
                      <w:b w:val="0"/>
                      <w:sz w:val="16"/>
                    </w:rPr>
                  </w:pPr>
                  <w:r>
                    <w:rPr>
                      <w:rFonts w:ascii="Calibri Light"/>
                      <w:b w:val="0"/>
                      <w:sz w:val="16"/>
                    </w:rPr>
                    <w:t>W4516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26261"/>
          <w:left w:val="single" w:sz="4" w:space="0" w:color="626261"/>
          <w:bottom w:val="single" w:sz="4" w:space="0" w:color="626261"/>
          <w:right w:val="single" w:sz="4" w:space="0" w:color="626261"/>
          <w:insideH w:val="single" w:sz="4" w:space="0" w:color="626261"/>
          <w:insideV w:val="single" w:sz="4" w:space="0" w:color="62626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850"/>
        <w:gridCol w:w="834"/>
        <w:gridCol w:w="4450"/>
        <w:gridCol w:w="4450"/>
        <w:gridCol w:w="1530"/>
      </w:tblGrid>
      <w:tr>
        <w:trPr>
          <w:trHeight w:val="292" w:hRule="atLeast"/>
        </w:trPr>
        <w:tc>
          <w:tcPr>
            <w:tcW w:w="3061" w:type="dxa"/>
            <w:gridSpan w:val="2"/>
            <w:shd w:val="clear" w:color="auto" w:fill="78C1CD"/>
          </w:tcPr>
          <w:p>
            <w:pPr>
              <w:pStyle w:val="TableParagraph"/>
              <w:ind w:left="2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und</w:t>
            </w:r>
            <w:r>
              <w:rPr>
                <w:b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Seiten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im</w:t>
            </w:r>
            <w:r>
              <w:rPr>
                <w:b/>
                <w:color w:val="FFFFFF"/>
                <w:spacing w:val="-2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Schulbuch</w:t>
            </w:r>
          </w:p>
        </w:tc>
        <w:tc>
          <w:tcPr>
            <w:tcW w:w="834" w:type="dxa"/>
            <w:vMerge w:val="restart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Stunden</w:t>
            </w:r>
          </w:p>
        </w:tc>
        <w:tc>
          <w:tcPr>
            <w:tcW w:w="10430" w:type="dxa"/>
            <w:gridSpan w:val="3"/>
            <w:shd w:val="clear" w:color="auto" w:fill="ECECEC"/>
          </w:tcPr>
          <w:p>
            <w:pPr>
              <w:pStyle w:val="TableParagraph"/>
              <w:ind w:left="4358" w:right="43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LehrplanPLUS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Bayern</w:t>
            </w:r>
          </w:p>
        </w:tc>
      </w:tr>
      <w:tr>
        <w:trPr>
          <w:trHeight w:val="425" w:hRule="atLeast"/>
        </w:trPr>
        <w:tc>
          <w:tcPr>
            <w:tcW w:w="2211" w:type="dxa"/>
            <w:shd w:val="clear" w:color="auto" w:fill="78C1CD"/>
          </w:tcPr>
          <w:p>
            <w:pPr>
              <w:pStyle w:val="TableParagraph"/>
              <w:spacing w:line="206" w:lineRule="exact" w:before="13"/>
              <w:ind w:left="449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Unterkapitel </w:t>
            </w:r>
            <w:r>
              <w:rPr>
                <w:b/>
                <w:color w:val="FFFFFF"/>
                <w:spacing w:val="-2"/>
                <w:sz w:val="19"/>
              </w:rPr>
              <w:t>UK/</w:t>
            </w:r>
          </w:p>
          <w:p>
            <w:pPr>
              <w:pStyle w:val="TableParagraph"/>
              <w:spacing w:line="187" w:lineRule="exact" w:before="0"/>
              <w:ind w:left="432"/>
              <w:rPr>
                <w:b/>
                <w:sz w:val="19"/>
              </w:rPr>
            </w:pPr>
            <w:r>
              <w:rPr>
                <w:b/>
                <w:color w:val="FFFFFF"/>
                <w:spacing w:val="-3"/>
                <w:sz w:val="19"/>
              </w:rPr>
              <w:t>Fachmethode</w:t>
            </w:r>
            <w:r>
              <w:rPr>
                <w:b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FM</w:t>
            </w:r>
          </w:p>
        </w:tc>
        <w:tc>
          <w:tcPr>
            <w:tcW w:w="850" w:type="dxa"/>
            <w:shd w:val="clear" w:color="auto" w:fill="78C1CD"/>
          </w:tcPr>
          <w:p>
            <w:pPr>
              <w:pStyle w:val="TableParagraph"/>
              <w:spacing w:before="103"/>
              <w:ind w:left="61" w:right="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Seite</w:t>
            </w:r>
          </w:p>
        </w:tc>
        <w:tc>
          <w:tcPr>
            <w:tcW w:w="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shd w:val="clear" w:color="auto" w:fill="B7155C"/>
          </w:tcPr>
          <w:p>
            <w:pPr>
              <w:pStyle w:val="TableParagraph"/>
              <w:spacing w:before="103"/>
              <w:ind w:left="1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Inhalte</w:t>
            </w:r>
            <w:r>
              <w:rPr>
                <w:b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zu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den</w:t>
            </w:r>
            <w:r>
              <w:rPr>
                <w:b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Kompetenzen</w:t>
            </w:r>
          </w:p>
        </w:tc>
        <w:tc>
          <w:tcPr>
            <w:tcW w:w="4450" w:type="dxa"/>
            <w:shd w:val="clear" w:color="auto" w:fill="E8AC00"/>
          </w:tcPr>
          <w:p>
            <w:pPr>
              <w:pStyle w:val="TableParagraph"/>
              <w:spacing w:before="103"/>
              <w:ind w:left="941" w:right="929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Kompetenzen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Lernbereichs</w:t>
            </w:r>
            <w:r>
              <w:rPr>
                <w:b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1"/>
                <w:sz w:val="19"/>
              </w:rPr>
              <w:t>5</w:t>
            </w:r>
          </w:p>
        </w:tc>
        <w:tc>
          <w:tcPr>
            <w:tcW w:w="1530" w:type="dxa"/>
            <w:shd w:val="clear" w:color="auto" w:fill="A1BC32"/>
          </w:tcPr>
          <w:p>
            <w:pPr>
              <w:pStyle w:val="TableParagraph"/>
              <w:spacing w:before="103"/>
              <w:ind w:left="23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Lernbereich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221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ind w:left="938" w:right="929"/>
              <w:jc w:val="center"/>
              <w:rPr>
                <w:sz w:val="19"/>
              </w:rPr>
            </w:pPr>
            <w:r>
              <w:rPr>
                <w:sz w:val="19"/>
              </w:rPr>
              <w:t>Die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Schülerinnen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Schüler</w:t>
            </w: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60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/>
              <w:ind w:left="422" w:hanging="343"/>
              <w:rPr>
                <w:sz w:val="19"/>
              </w:rPr>
            </w:pPr>
            <w:r>
              <w:rPr>
                <w:sz w:val="19"/>
              </w:rPr>
              <w:t>5.3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Eigenschaften und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Verwendung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Carbonsäuren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77"/>
              <w:jc w:val="center"/>
              <w:rPr>
                <w:sz w:val="19"/>
              </w:rPr>
            </w:pPr>
            <w:r>
              <w:rPr>
                <w:sz w:val="19"/>
              </w:rPr>
              <w:t>140-143</w:t>
            </w:r>
          </w:p>
        </w:tc>
        <w:tc>
          <w:tcPr>
            <w:tcW w:w="834" w:type="dxa"/>
          </w:tcPr>
          <w:p>
            <w:pPr>
              <w:pStyle w:val="TableParagraph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z w:val="19"/>
              </w:rPr>
              <w:t>anorganische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Säuren: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Protolysereaktionen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Summen-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formeln; organische Säuren: Protolysereaktionen in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Strukturformeln</w:t>
            </w:r>
          </w:p>
          <w:p>
            <w:pPr>
              <w:pStyle w:val="TableParagraph"/>
              <w:spacing w:line="240" w:lineRule="atLeast" w:before="109"/>
              <w:ind w:left="80" w:right="79"/>
              <w:rPr>
                <w:sz w:val="19"/>
              </w:rPr>
            </w:pPr>
            <w:r>
              <w:rPr>
                <w:sz w:val="19"/>
              </w:rPr>
              <w:t>wichtige Carbonsäuren: Verwendung, Eigenschaften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(Schmelz-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Siedetemperaturen,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Geruch,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Löslichkeit),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Vorkommen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115"/>
              <w:jc w:val="both"/>
              <w:rPr>
                <w:sz w:val="19"/>
              </w:rPr>
            </w:pPr>
            <w:r>
              <w:rPr>
                <w:spacing w:val="-1"/>
                <w:sz w:val="19"/>
              </w:rPr>
              <w:t>beschreiben Protolysereaktionen </w:t>
            </w:r>
            <w:r>
              <w:rPr>
                <w:sz w:val="19"/>
              </w:rPr>
              <w:t>wichtiger organischer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 anorganischer Säuren und benennen deren Säure-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restionen.</w:t>
            </w:r>
          </w:p>
          <w:p>
            <w:pPr>
              <w:pStyle w:val="TableParagraph"/>
              <w:spacing w:line="240" w:lineRule="atLeast" w:before="108"/>
              <w:ind w:left="81" w:right="111"/>
              <w:rPr>
                <w:sz w:val="19"/>
              </w:rPr>
            </w:pPr>
            <w:r>
              <w:rPr>
                <w:spacing w:val="-1"/>
                <w:sz w:val="19"/>
              </w:rPr>
              <w:t>untersuchen experimentell </w:t>
            </w:r>
            <w:r>
              <w:rPr>
                <w:sz w:val="19"/>
              </w:rPr>
              <w:t>die Eigenschaften wichtiger</w:t>
            </w:r>
            <w:r>
              <w:rPr>
                <w:spacing w:val="-41"/>
                <w:sz w:val="19"/>
              </w:rPr>
              <w:t> </w:t>
            </w:r>
            <w:r>
              <w:rPr>
                <w:sz w:val="19"/>
              </w:rPr>
              <w:t>Carbonsäuren und recherchieren deren Vorkommen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Verwendung.</w:t>
            </w:r>
          </w:p>
        </w:tc>
        <w:tc>
          <w:tcPr>
            <w:tcW w:w="1530" w:type="dxa"/>
          </w:tcPr>
          <w:p>
            <w:pPr>
              <w:pStyle w:val="TableParagraph"/>
              <w:spacing w:line="247" w:lineRule="auto"/>
              <w:ind w:left="81" w:right="127"/>
              <w:rPr>
                <w:sz w:val="19"/>
              </w:rPr>
            </w:pPr>
            <w:r>
              <w:rPr>
                <w:sz w:val="19"/>
              </w:rPr>
              <w:t>K2, K3, K4, K6,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K8, K9, K10, K12,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K15</w:t>
            </w:r>
          </w:p>
        </w:tc>
      </w:tr>
      <w:tr>
        <w:trPr>
          <w:trHeight w:val="3045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5.4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zur</w:t>
            </w:r>
          </w:p>
          <w:p>
            <w:pPr>
              <w:pStyle w:val="TableParagraph"/>
              <w:spacing w:before="8"/>
              <w:ind w:left="422"/>
              <w:rPr>
                <w:sz w:val="19"/>
              </w:rPr>
            </w:pPr>
            <w:r>
              <w:rPr>
                <w:sz w:val="19"/>
              </w:rPr>
              <w:t>Lauge</w:t>
            </w:r>
          </w:p>
        </w:tc>
        <w:tc>
          <w:tcPr>
            <w:tcW w:w="850" w:type="dxa"/>
          </w:tcPr>
          <w:p>
            <w:pPr>
              <w:pStyle w:val="TableParagraph"/>
              <w:ind w:left="35" w:right="77"/>
              <w:jc w:val="center"/>
              <w:rPr>
                <w:sz w:val="19"/>
              </w:rPr>
            </w:pPr>
            <w:r>
              <w:rPr>
                <w:sz w:val="19"/>
              </w:rPr>
              <w:t>144-147</w:t>
            </w:r>
          </w:p>
        </w:tc>
        <w:tc>
          <w:tcPr>
            <w:tcW w:w="834" w:type="dxa"/>
          </w:tcPr>
          <w:p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0"/>
              <w:rPr>
                <w:sz w:val="19"/>
              </w:rPr>
            </w:pPr>
            <w:r>
              <w:rPr>
                <w:sz w:val="19"/>
              </w:rPr>
              <w:t>Entstehung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alkalischen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Lösungen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festen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Hydro-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xiden,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Alkalimetallen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Metalloxiden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(z.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CaO)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 w:right="163"/>
              <w:rPr>
                <w:sz w:val="19"/>
              </w:rPr>
            </w:pPr>
            <w:r>
              <w:rPr>
                <w:sz w:val="19"/>
              </w:rPr>
              <w:t>leiten aus experimentellen Befunden (elektrische Leit-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fähigkeit, Indikatorreaktion) zu den Reaktionen 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Chlorwasserstoff und Ammoniak mit Wasser die Vor-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gänge auf Teilchenebene ab und erklären unter Ver-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wendung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Strukturformeln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Protonenübergänge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Säure/Base-Konzept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nach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Brönsted.</w:t>
            </w:r>
          </w:p>
          <w:p>
            <w:pPr>
              <w:pStyle w:val="TableParagraph"/>
              <w:spacing w:line="247" w:lineRule="auto" w:before="119"/>
              <w:ind w:left="81"/>
              <w:rPr>
                <w:sz w:val="19"/>
              </w:rPr>
            </w:pPr>
            <w:r>
              <w:rPr>
                <w:sz w:val="19"/>
              </w:rPr>
              <w:t>grenzen die Stoff- und die Teilchenebene voneinander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ab, indem sie die Begriffe Säure und Base zur Beschrei-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bung von Teilchen, saure und alkalische Lösungen zur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Beschreibung entsprechender Stoffgemische verwen-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den. Dabei unterscheiden sie auch die unterschiedliche</w:t>
            </w:r>
            <w:r>
              <w:rPr>
                <w:spacing w:val="-40"/>
                <w:sz w:val="19"/>
              </w:rPr>
              <w:t> </w:t>
            </w:r>
            <w:r>
              <w:rPr>
                <w:spacing w:val="-3"/>
                <w:sz w:val="19"/>
              </w:rPr>
              <w:t>Verwendung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3"/>
                <w:sz w:val="19"/>
              </w:rPr>
              <w:t>der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3"/>
                <w:sz w:val="19"/>
              </w:rPr>
              <w:t>Begriffe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3"/>
                <w:sz w:val="19"/>
              </w:rPr>
              <w:t>in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3"/>
                <w:sz w:val="19"/>
              </w:rPr>
              <w:t>der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3"/>
                <w:sz w:val="19"/>
              </w:rPr>
              <w:t>Alltags-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und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Fachsprache.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left="81"/>
              <w:rPr>
                <w:sz w:val="19"/>
              </w:rPr>
            </w:pPr>
            <w:r>
              <w:rPr>
                <w:sz w:val="19"/>
              </w:rPr>
              <w:t>K2, K3, K4, K7,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K8, K11, K12</w:t>
            </w:r>
          </w:p>
        </w:tc>
      </w:tr>
      <w:tr>
        <w:trPr>
          <w:trHeight w:val="1125" w:hRule="atLeast"/>
        </w:trPr>
        <w:tc>
          <w:tcPr>
            <w:tcW w:w="2211" w:type="dxa"/>
          </w:tcPr>
          <w:p>
            <w:pPr>
              <w:pStyle w:val="TableParagraph"/>
              <w:spacing w:line="247" w:lineRule="auto" w:before="35"/>
              <w:ind w:left="422" w:right="403" w:hanging="343"/>
              <w:rPr>
                <w:sz w:val="19"/>
              </w:rPr>
            </w:pPr>
            <w:r>
              <w:rPr>
                <w:sz w:val="19"/>
              </w:rPr>
              <w:t>5.5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Entstehung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sauren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alkali-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schen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Lösungen</w:t>
            </w:r>
          </w:p>
        </w:tc>
        <w:tc>
          <w:tcPr>
            <w:tcW w:w="850" w:type="dxa"/>
          </w:tcPr>
          <w:p>
            <w:pPr>
              <w:pStyle w:val="TableParagraph"/>
              <w:spacing w:before="35"/>
              <w:ind w:left="35" w:right="77"/>
              <w:jc w:val="center"/>
              <w:rPr>
                <w:sz w:val="19"/>
              </w:rPr>
            </w:pPr>
            <w:r>
              <w:rPr>
                <w:sz w:val="19"/>
              </w:rPr>
              <w:t>148-151</w:t>
            </w:r>
          </w:p>
        </w:tc>
        <w:tc>
          <w:tcPr>
            <w:tcW w:w="834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50" w:type="dxa"/>
          </w:tcPr>
          <w:p>
            <w:pPr>
              <w:pStyle w:val="TableParagraph"/>
              <w:spacing w:line="249" w:lineRule="auto" w:before="35"/>
              <w:ind w:left="80" w:right="141"/>
              <w:rPr>
                <w:sz w:val="19"/>
              </w:rPr>
            </w:pPr>
            <w:r>
              <w:rPr>
                <w:spacing w:val="-2"/>
                <w:sz w:val="19"/>
              </w:rPr>
              <w:t>Entstehung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von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sauren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Lösungen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aus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Nichtmetalloxiden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(z.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B. CO</w:t>
            </w:r>
            <w:r>
              <w:rPr>
                <w:sz w:val="19"/>
                <w:vertAlign w:val="subscript"/>
              </w:rPr>
              <w:t>2</w:t>
            </w:r>
            <w:r>
              <w:rPr>
                <w:sz w:val="19"/>
                <w:vertAlign w:val="baseline"/>
              </w:rPr>
              <w:t>, SO</w:t>
            </w:r>
            <w:r>
              <w:rPr>
                <w:sz w:val="19"/>
                <w:vertAlign w:val="subscript"/>
              </w:rPr>
              <w:t>2</w:t>
            </w:r>
            <w:r>
              <w:rPr>
                <w:sz w:val="19"/>
                <w:vertAlign w:val="baseline"/>
              </w:rPr>
              <w:t>)</w:t>
            </w:r>
          </w:p>
          <w:p>
            <w:pPr>
              <w:pStyle w:val="TableParagraph"/>
              <w:spacing w:line="240" w:lineRule="atLeast" w:before="104"/>
              <w:ind w:left="81"/>
              <w:rPr>
                <w:sz w:val="19"/>
              </w:rPr>
            </w:pPr>
            <w:r>
              <w:rPr>
                <w:sz w:val="19"/>
              </w:rPr>
              <w:t>Entstehung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alkalischen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Lösungen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festen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Hydro-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xiden,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Alkalimetallen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Metalloxiden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(z.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B.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CaO)</w:t>
            </w:r>
          </w:p>
        </w:tc>
        <w:tc>
          <w:tcPr>
            <w:tcW w:w="4450" w:type="dxa"/>
          </w:tcPr>
          <w:p>
            <w:pPr>
              <w:pStyle w:val="TableParagraph"/>
              <w:spacing w:line="247" w:lineRule="auto"/>
              <w:ind w:left="81"/>
              <w:rPr>
                <w:sz w:val="19"/>
              </w:rPr>
            </w:pPr>
            <w:r>
              <w:rPr>
                <w:sz w:val="19"/>
              </w:rPr>
              <w:t>untersuchen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experimentell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die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Reaktionen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von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Metall-</w:t>
            </w:r>
            <w:r>
              <w:rPr>
                <w:spacing w:val="-40"/>
                <w:sz w:val="19"/>
              </w:rPr>
              <w:t> </w:t>
            </w:r>
            <w:r>
              <w:rPr>
                <w:sz w:val="19"/>
              </w:rPr>
              <w:t>und Nichtmetalloxiden sowie von Alkalimetallen (am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Beispiel Lithium) mit Wasser und erklären die Entste-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hung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bedeutsamer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saurer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alkalischer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Lösungen.</w:t>
            </w:r>
          </w:p>
        </w:tc>
        <w:tc>
          <w:tcPr>
            <w:tcW w:w="1530" w:type="dxa"/>
          </w:tcPr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K2, K3, K4, K6,</w:t>
            </w:r>
          </w:p>
          <w:p>
            <w:pPr>
              <w:pStyle w:val="TableParagraph"/>
              <w:spacing w:before="8"/>
              <w:ind w:left="81"/>
              <w:rPr>
                <w:sz w:val="19"/>
              </w:rPr>
            </w:pPr>
            <w:r>
              <w:rPr>
                <w:sz w:val="19"/>
              </w:rPr>
              <w:t>K8, K11, K12</w:t>
            </w:r>
          </w:p>
        </w:tc>
      </w:tr>
      <w:tr>
        <w:trPr>
          <w:trHeight w:val="772" w:hRule="atLeast"/>
        </w:trPr>
        <w:tc>
          <w:tcPr>
            <w:tcW w:w="2211" w:type="dxa"/>
          </w:tcPr>
          <w:p>
            <w:pPr>
              <w:pStyle w:val="TableParagraph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Summe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Kapitel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5</w:t>
            </w:r>
          </w:p>
          <w:p>
            <w:pPr>
              <w:pStyle w:val="TableParagraph"/>
              <w:spacing w:line="240" w:lineRule="atLeast" w:before="0"/>
              <w:ind w:left="79" w:right="267"/>
              <w:rPr>
                <w:b/>
                <w:sz w:val="19"/>
              </w:rPr>
            </w:pPr>
            <w:r>
              <w:rPr>
                <w:b/>
                <w:sz w:val="19"/>
              </w:rPr>
              <w:t>+ Übungen/Förderung/</w:t>
            </w:r>
            <w:r>
              <w:rPr>
                <w:b/>
                <w:spacing w:val="-41"/>
                <w:sz w:val="19"/>
              </w:rPr>
              <w:t> </w:t>
            </w:r>
            <w:r>
              <w:rPr>
                <w:b/>
                <w:sz w:val="19"/>
              </w:rPr>
              <w:t>Diagnose/Test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>
            <w:pPr>
              <w:pStyle w:val="TableParagraph"/>
              <w:ind w:left="162" w:right="151"/>
              <w:jc w:val="center"/>
              <w:rPr>
                <w:sz w:val="19"/>
              </w:rPr>
            </w:pPr>
            <w:r>
              <w:rPr>
                <w:sz w:val="19"/>
              </w:rPr>
              <w:t>10 +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4</w:t>
            </w: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5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495" w:footer="323" w:top="800" w:bottom="520" w:left="11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28576" id="docshape12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2806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27552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25504" id="docshape39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24992" type="#_x0000_t202" id="docshape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24480" type="#_x0000_t202" id="docshape41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22432" id="docshape45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21920" type="#_x0000_t202" id="docshape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21408" type="#_x0000_t202" id="docshape47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19360" id="docshape54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18848" type="#_x0000_t202" id="docshape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18336" type="#_x0000_t202" id="docshape56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16288" id="docshape61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15776" type="#_x0000_t202" id="docshape6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15264" type="#_x0000_t202" id="docshape63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565.106995pt;width:680.315pt;height:30.169pt;mso-position-horizontal-relative:page;mso-position-vertical-relative:page;z-index:-16713216" id="docshape67" filled="true" fillcolor="#ececec" stroked="false">
          <v:fill type="solid"/>
          <w10:wrap type="none"/>
        </v:rect>
      </w:pict>
    </w:r>
    <w:r>
      <w:rPr/>
      <w:pict>
        <v:shape style="position:absolute;margin-left:702.942505pt;margin-top:570.644897pt;width:79.3pt;height:14.25pt;mso-position-horizontal-relative:page;mso-position-vertical-relative:page;z-index:-16712704" type="#_x0000_t202" id="docshape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www.ccbuchner.de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9.094501pt;margin-top:572.074524pt;width:332.6pt;height:14.6pt;mso-position-horizontal-relative:page;mso-position-vertical-relative:page;z-index:-16712192" type="#_x0000_t202" id="docshape69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Lucida Sans" w:hAnsi="Lucida Sans"/>
                    <w:b/>
                    <w:color w:val="9C9C9D"/>
                    <w:sz w:val="20"/>
                  </w:rPr>
                  <w:t>Chemie</w:t>
                </w:r>
                <w:r>
                  <w:rPr>
                    <w:rFonts w:ascii="Lucida Sans" w:hAnsi="Lucida Sans"/>
                    <w:b/>
                    <w:color w:val="9C9C9D"/>
                    <w:spacing w:val="54"/>
                    <w:sz w:val="20"/>
                  </w:rPr>
                  <w:t> </w:t>
                </w:r>
                <w:r>
                  <w:rPr>
                    <w:sz w:val="20"/>
                  </w:rPr>
                  <w:t>– Das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neue Lehrwerk für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Chemie: Chemie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b/>
                    <w:sz w:val="20"/>
                    <w:vertAlign w:val="subscript"/>
                  </w:rPr>
                  <w:t>I</w:t>
                </w:r>
                <w:r>
                  <w:rPr>
                    <w:b/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(ISBN 978-3-661-</w:t>
                </w:r>
                <w:r>
                  <w:rPr>
                    <w:b/>
                    <w:sz w:val="20"/>
                    <w:vertAlign w:val="baseline"/>
                  </w:rPr>
                  <w:t>05509</w:t>
                </w:r>
                <w:r>
                  <w:rPr>
                    <w:sz w:val="20"/>
                    <w:vertAlign w:val="baseline"/>
                  </w:rPr>
                  <w:t>-1)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9600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3.459229pt;margin-top:23.734818pt;width:7.1pt;height:14.25pt;mso-position-horizontal-relative:page;mso-position-vertical-relative:page;z-index:-16729088" type="#_x0000_t202" id="docshape1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7040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 style="position:absolute;margin-left:61.362202pt;margin-top:23.735216pt;width:206.25pt;height:14.25pt;mso-position-horizontal-relative:page;mso-position-vertical-relative:page;z-index:-16726528" type="#_x0000_t202" id="docshape3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z w:val="20"/>
                  </w:rPr>
                  <w:t>Lernbereich</w:t>
                </w:r>
                <w:r>
                  <w:rPr>
                    <w:color w:val="9C9C9D"/>
                    <w:spacing w:val="-6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1: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Wie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Chemiker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denken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und</w:t>
                </w:r>
                <w:r>
                  <w:rPr>
                    <w:color w:val="9C9C9D"/>
                    <w:spacing w:val="-6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arbeiten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459229pt;margin-top:23.734818pt;width:7.1pt;height:14.25pt;mso-position-horizontal-relative:page;mso-position-vertical-relative:page;z-index:-16726016" type="#_x0000_t202" id="docshape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3968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 style="position:absolute;margin-left:61.362202pt;margin-top:23.735216pt;width:221pt;height:14.25pt;mso-position-horizontal-relative:page;mso-position-vertical-relative:page;z-index:-16723456" type="#_x0000_t202" id="docshape4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z w:val="20"/>
                  </w:rPr>
                  <w:t>Lernbereich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2:</w:t>
                </w:r>
                <w:r>
                  <w:rPr>
                    <w:color w:val="9C9C9D"/>
                    <w:spacing w:val="-4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Chemische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Bindungen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(ca.</w:t>
                </w:r>
                <w:r>
                  <w:rPr>
                    <w:color w:val="9C9C9D"/>
                    <w:spacing w:val="-5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21</w:t>
                </w:r>
                <w:r>
                  <w:rPr>
                    <w:color w:val="9C9C9D"/>
                    <w:spacing w:val="-4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459229pt;margin-top:23.734818pt;width:12.1pt;height:14.25pt;mso-position-horizontal-relative:page;mso-position-vertical-relative:page;z-index:-16722944" type="#_x0000_t202" id="docshape4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C9C9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0896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 style="position:absolute;margin-left:61.362202pt;margin-top:23.735216pt;width:330.85pt;height:14.25pt;mso-position-horizontal-relative:page;mso-position-vertical-relative:page;z-index:-16720384" type="#_x0000_t202" id="docshape5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pacing w:val="-1"/>
                    <w:sz w:val="20"/>
                  </w:rPr>
                  <w:t>Lernbereich</w:t>
                </w:r>
                <w:r>
                  <w:rPr>
                    <w:color w:val="9C9C9D"/>
                    <w:spacing w:val="-8"/>
                    <w:sz w:val="20"/>
                  </w:rPr>
                  <w:t> </w:t>
                </w:r>
                <w:r>
                  <w:rPr>
                    <w:color w:val="9C9C9D"/>
                    <w:spacing w:val="-1"/>
                    <w:sz w:val="20"/>
                  </w:rPr>
                  <w:t>3: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pacing w:val="-1"/>
                    <w:sz w:val="20"/>
                  </w:rPr>
                  <w:t>Donator-Akzeptor-Konzept: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Elektronenübergänge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(ca.</w:t>
                </w:r>
                <w:r>
                  <w:rPr>
                    <w:color w:val="9C9C9D"/>
                    <w:spacing w:val="-8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14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459229pt;margin-top:23.734818pt;width:12.1pt;height:14.25pt;mso-position-horizontal-relative:page;mso-position-vertical-relative:page;z-index:-16719872" type="#_x0000_t202" id="docshape5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C9C9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17824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 style="position:absolute;margin-left:61.362202pt;margin-top:23.735216pt;width:213.55pt;height:14.25pt;mso-position-horizontal-relative:page;mso-position-vertical-relative:page;z-index:-16717312" type="#_x0000_t202" id="docshape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z w:val="20"/>
                  </w:rPr>
                  <w:t>Lernbereich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4:</w:t>
                </w:r>
                <w:r>
                  <w:rPr>
                    <w:color w:val="9C9C9D"/>
                    <w:spacing w:val="-6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Redoxanwendungen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(ca.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11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390808pt;margin-top:23.734818pt;width:17.150pt;height:14.25pt;mso-position-horizontal-relative:page;mso-position-vertical-relative:page;z-index:-16716800" type="#_x0000_t202" id="docshape60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C9C9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14752" from="62.362202pt,39.935699pt" to="779.527202pt,39.935699pt" stroked="true" strokeweight=".5pt" strokecolor="#9c9c9d">
          <v:stroke dashstyle="solid"/>
          <w10:wrap type="none"/>
        </v:line>
      </w:pict>
    </w:r>
    <w:r>
      <w:rPr/>
      <w:pict>
        <v:shape style="position:absolute;margin-left:61.362202pt;margin-top:23.735216pt;width:324.55pt;height:14.25pt;mso-position-horizontal-relative:page;mso-position-vertical-relative:page;z-index:-16714240" type="#_x0000_t202" id="docshape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9C9C9D"/>
                    <w:spacing w:val="-1"/>
                    <w:sz w:val="20"/>
                  </w:rPr>
                  <w:t>Lernbereich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pacing w:val="-1"/>
                    <w:sz w:val="20"/>
                  </w:rPr>
                  <w:t>5: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pacing w:val="-1"/>
                    <w:sz w:val="20"/>
                  </w:rPr>
                  <w:t>Donator-Akzeptor-Konzept: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Protonenübergänge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(ca.</w:t>
                </w:r>
                <w:r>
                  <w:rPr>
                    <w:color w:val="9C9C9D"/>
                    <w:spacing w:val="-8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10</w:t>
                </w:r>
                <w:r>
                  <w:rPr>
                    <w:color w:val="9C9C9D"/>
                    <w:spacing w:val="-7"/>
                    <w:sz w:val="20"/>
                  </w:rPr>
                  <w:t> </w:t>
                </w:r>
                <w:r>
                  <w:rPr>
                    <w:color w:val="9C9C9D"/>
                    <w:sz w:val="20"/>
                  </w:rPr>
                  <w:t>Stunden)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390808pt;margin-top:23.734818pt;width:17.150pt;height:14.25pt;mso-position-horizontal-relative:page;mso-position-vertical-relative:page;z-index:-16713728" type="#_x0000_t202" id="docshape66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9C9C9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Title" w:type="paragraph">
    <w:name w:val="Title"/>
    <w:basedOn w:val="Normal"/>
    <w:uiPriority w:val="1"/>
    <w:qFormat/>
    <w:pPr>
      <w:spacing w:before="71"/>
      <w:ind w:left="147"/>
    </w:pPr>
    <w:rPr>
      <w:rFonts w:ascii="Lucida Sans" w:hAnsi="Lucida Sans" w:eastAsia="Lucida Sans" w:cs="Lucida Sans"/>
      <w:sz w:val="84"/>
      <w:szCs w:val="8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cbuchner.de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buchner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2021-07-01T14:01:43Z</dcterms:created>
  <dcterms:modified xsi:type="dcterms:W3CDTF">2021-07-01T14:01:43Z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Adobe InDesign CS5.5 (7.5.1)</vt:lpwstr>
  </property>
  <property fmtid="{D5CDD505-2E9C-101B-9397-08002B2CF9AE}" pid="4" name="LastSaved">
    <vt:filetime>2021-07-01T00:00:00Z</vt:filetime>
  </property>
</Properties>
</file>