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2D8F1" w14:textId="77777777" w:rsidR="003E1838" w:rsidRDefault="003E1838">
      <w:pPr>
        <w:rPr>
          <w:rFonts w:ascii="Calibri" w:hAnsi="Calibri"/>
        </w:rPr>
      </w:pPr>
    </w:p>
    <w:p w14:paraId="4169626D" w14:textId="77777777" w:rsidR="003E1838" w:rsidRDefault="004C132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06736FE" wp14:editId="32B56ECA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5480" cy="687705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960" cy="68724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9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6520"/>
                            <a:ext cx="70149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B745223" id="Group 9" o:spid="_x0000_s1026" style="position:absolute;margin-left:21.75pt;margin-top:751.5pt;width:552.4pt;height:54.15pt;z-index:-503316478;mso-wrap-distance-left:0;mso-wrap-distance-right:0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">
                <v:polyline id="Freihandform: Form 2" o:spid="_x0000_s1027" style="position:absolute;visibility:visible;mso-wrap-style:square;v-text-anchor:top" points="0,0,2160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" filled="f" strokecolor="gray" strokeweight=".26mm">
                  <v:path arrowok="t"/>
                </v:polyline>
                <v:polyline id="Freihandform: Form 3" o:spid="_x0000_s1028" style="position:absolute;visibility:visible;mso-wrap-style:square;v-text-anchor:top" points="0,686520,21600,70812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" filled="f" strokecolor="gray" strokeweight=".26mm">
                  <v:path arrowok="t"/>
                </v:polyline>
                <w10:wrap anchorx="page" anchory="page"/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567FDEB" wp14:editId="3185059A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7025" cy="394970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560" cy="39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78A84B" w14:textId="77777777" w:rsidR="009A0234" w:rsidRDefault="009A0234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67FDEB" id="Rectangle 2" o:spid="_x0000_s1026" style="position:absolute;margin-left:33.75pt;margin-top:766.5pt;width:525.75pt;height:31.1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" filled="f" stroked="f">
                <v:textbox>
                  <w:txbxContent>
                    <w:p w14:paraId="1C78A84B" w14:textId="77777777" w:rsidR="009A0234" w:rsidRDefault="009A0234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2F1D761" w14:textId="77777777" w:rsidR="003E1838" w:rsidRDefault="004C132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5734A7B5" wp14:editId="1A129E87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845" cy="901700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9080" cy="90108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A8F7D7" id="Rechteck 3" o:spid="_x0000_s1026" style="position:absolute;margin-left:-36.8pt;margin-top:-51pt;width:802.35pt;height:71pt;z-index:2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" fillcolor="#b52234" stroked="f">
                <w10:wrap type="through" anchorx="margin" anchory="margin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56" behindDoc="0" locked="0" layoutInCell="1" allowOverlap="1" wp14:anchorId="5758575D" wp14:editId="731C7F12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4305" cy="573405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840" cy="57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7B47D94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Synopse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58575D" id="Textfeld 12" o:spid="_x0000_s1027" style="position:absolute;margin-left:12pt;margin-top:100.85pt;width:612.15pt;height:45.15pt;z-index: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" filled="f" stroked="f">
                <v:textbox>
                  <w:txbxContent>
                    <w:p w14:paraId="47B47D94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Synopse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1" behindDoc="0" locked="0" layoutInCell="1" allowOverlap="1" wp14:anchorId="2743D226" wp14:editId="6FE1B1FA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0474F" w14:textId="77777777" w:rsidR="003E1838" w:rsidRDefault="003E1838">
      <w:pPr>
        <w:rPr>
          <w:rFonts w:ascii="Calibri" w:hAnsi="Calibri"/>
          <w:vertAlign w:val="subscript"/>
        </w:rPr>
      </w:pPr>
    </w:p>
    <w:p w14:paraId="411C557A" w14:textId="77777777" w:rsidR="003E1838" w:rsidRDefault="004C132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71" behindDoc="0" locked="0" layoutInCell="1" allowOverlap="1" wp14:anchorId="4075AA2C" wp14:editId="7D0E389E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3525" cy="1269365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760" cy="126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7827786" w14:textId="77777777" w:rsidR="009A0234" w:rsidRDefault="009A0234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63304AEF" w14:textId="77777777" w:rsidR="009A0234" w:rsidRDefault="009A0234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13 </w:t>
                            </w:r>
                          </w:p>
                          <w:p w14:paraId="4EB7AB62" w14:textId="77777777" w:rsidR="009A0234" w:rsidRDefault="009A0234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(erhöhtes und grundlegendes Anforderungsniveau) </w:t>
                            </w:r>
                          </w:p>
                          <w:p w14:paraId="7736B267" w14:textId="77777777" w:rsidR="009A0234" w:rsidRDefault="009A0234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72053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-1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3"/>
                              <w:gridCol w:w="4064"/>
                            </w:tblGrid>
                            <w:tr w:rsidR="009A0234" w14:paraId="35A258A6" w14:textId="77777777"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08671787" w14:textId="77777777" w:rsidR="009A0234" w:rsidRDefault="009A0234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75FE3E20" w14:textId="77777777" w:rsidR="009A0234" w:rsidRDefault="009A0234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2F9812" w14:textId="77777777" w:rsidR="009A0234" w:rsidRDefault="009A0234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5AA2C" id="Textfeld 13" o:spid="_x0000_s1028" style="position:absolute;margin-left:12pt;margin-top:177.2pt;width:420.75pt;height:99.95pt;z-index: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" filled="f" stroked="f">
                <v:textbox>
                  <w:txbxContent>
                    <w:p w14:paraId="77827786" w14:textId="77777777" w:rsidR="009A0234" w:rsidRDefault="009A0234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63304AEF" w14:textId="77777777" w:rsidR="009A0234" w:rsidRDefault="009A0234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13 </w:t>
                      </w:r>
                    </w:p>
                    <w:p w14:paraId="4EB7AB62" w14:textId="77777777" w:rsidR="009A0234" w:rsidRDefault="009A0234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(erhöhtes und grundlegendes Anforderungsniveau) </w:t>
                      </w:r>
                    </w:p>
                    <w:p w14:paraId="7736B267" w14:textId="77777777" w:rsidR="009A0234" w:rsidRDefault="009A0234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72053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-1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3"/>
                        <w:gridCol w:w="4064"/>
                      </w:tblGrid>
                      <w:tr w:rsidR="009A0234" w14:paraId="35A258A6" w14:textId="77777777"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08671787" w14:textId="77777777" w:rsidR="009A0234" w:rsidRDefault="009A0234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75FE3E20" w14:textId="77777777" w:rsidR="009A0234" w:rsidRDefault="009A0234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302F9812" w14:textId="77777777" w:rsidR="009A0234" w:rsidRDefault="009A0234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72" behindDoc="0" locked="0" layoutInCell="1" allowOverlap="1" wp14:anchorId="259EEF0D" wp14:editId="5D457DB1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885" cy="4101465"/>
                <wp:effectExtent l="0" t="0" r="1905" b="0"/>
                <wp:wrapThrough wrapText="bothSides">
                  <wp:wrapPolygon edited="0">
                    <wp:start x="-63" y="0"/>
                    <wp:lineTo x="-63" y="21553"/>
                    <wp:lineTo x="21600" y="21553"/>
                    <wp:lineTo x="21600" y="0"/>
                    <wp:lineTo x="-63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40" cy="4100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5C1F22" id="Rechteck 15" o:spid="_x0000_s1026" style="position:absolute;margin-left:491.25pt;margin-top:6.25pt;width:257.55pt;height:322.95pt;z-index: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" fillcolor="#bfbfbf" stroked="f">
                <w10:wrap type="through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73" behindDoc="0" locked="0" layoutInCell="1" allowOverlap="1" wp14:anchorId="4DF3E370" wp14:editId="20692E5C">
                <wp:simplePos x="0" y="0"/>
                <wp:positionH relativeFrom="column">
                  <wp:posOffset>6324600</wp:posOffset>
                </wp:positionH>
                <wp:positionV relativeFrom="paragraph">
                  <wp:posOffset>79375</wp:posOffset>
                </wp:positionV>
                <wp:extent cx="3140075" cy="4024630"/>
                <wp:effectExtent l="0" t="0" r="0" b="0"/>
                <wp:wrapSquare wrapText="bothSides"/>
                <wp:docPr id="11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560" cy="402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AFCAFA" w14:textId="77777777" w:rsidR="009A0234" w:rsidRDefault="009A0234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76BD960" wp14:editId="7F7F24F8">
                                  <wp:extent cx="3094355" cy="3923030"/>
                                  <wp:effectExtent l="0" t="0" r="0" b="0"/>
                                  <wp:docPr id="13" name="Grafik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Grafik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4355" cy="3923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F3E370" id="Textfeld 16" o:spid="_x0000_s1029" style="position:absolute;margin-left:498pt;margin-top:6.25pt;width:247.25pt;height:316.9pt;z-index: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" filled="f" stroked="f">
                <v:textbox inset="2.5mm,1.25mm,2.5mm,1.25mm">
                  <w:txbxContent>
                    <w:p w14:paraId="1CAFCAFA" w14:textId="77777777" w:rsidR="009A0234" w:rsidRDefault="009A0234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776BD960" wp14:editId="7F7F24F8">
                            <wp:extent cx="3094355" cy="3923030"/>
                            <wp:effectExtent l="0" t="0" r="0" b="0"/>
                            <wp:docPr id="13" name="Grafik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Grafik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4355" cy="3923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br w:type="page"/>
      </w:r>
    </w:p>
    <w:p w14:paraId="77080781" w14:textId="77777777" w:rsidR="000D34D6" w:rsidRDefault="000D34D6"/>
    <w:p w14:paraId="49F3A379" w14:textId="77777777" w:rsidR="00086373" w:rsidRDefault="00086373" w:rsidP="00086373">
      <w:r>
        <w:t xml:space="preserve">Im Juni 2021 hat das Kultusministerium Niedersachsen folgende Hinweise zur </w:t>
      </w:r>
      <w:r w:rsidRPr="00402799">
        <w:rPr>
          <w:b/>
        </w:rPr>
        <w:t>schriftlichen Abiturprüfung 202</w:t>
      </w:r>
      <w:r>
        <w:rPr>
          <w:b/>
        </w:rPr>
        <w:t>3</w:t>
      </w:r>
      <w:r>
        <w:t xml:space="preserve"> veröffentlicht: </w:t>
      </w:r>
    </w:p>
    <w:p w14:paraId="22D3374B" w14:textId="77777777" w:rsidR="00086373" w:rsidRDefault="004B3D41" w:rsidP="00086373">
      <w:hyperlink r:id="rId10" w:history="1">
        <w:r w:rsidR="00086373" w:rsidRPr="00C81AC9">
          <w:rPr>
            <w:rStyle w:val="Hyperlink"/>
          </w:rPr>
          <w:t>https://www.nibis.de/uploads/mk-bolhoefer/2023/11Politik-WirtschaftHinweise2023_Juni2021.pdf</w:t>
        </w:r>
      </w:hyperlink>
      <w:r w:rsidR="00086373">
        <w:t xml:space="preserve"> </w:t>
      </w:r>
    </w:p>
    <w:p w14:paraId="1BFD0606" w14:textId="77777777" w:rsidR="00086373" w:rsidRDefault="00086373" w:rsidP="00086373"/>
    <w:p w14:paraId="54DCDC7C" w14:textId="77777777" w:rsidR="00086373" w:rsidRDefault="00086373" w:rsidP="00086373">
      <w:r>
        <w:t xml:space="preserve">Im Juli 2021 hat das Kultusministerium Niedersachsen folgende Hinweise zur </w:t>
      </w:r>
      <w:r w:rsidRPr="00402799">
        <w:rPr>
          <w:b/>
        </w:rPr>
        <w:t>schriftlichen Abiturprüfung 202</w:t>
      </w:r>
      <w:r>
        <w:rPr>
          <w:b/>
        </w:rPr>
        <w:t>4</w:t>
      </w:r>
      <w:r>
        <w:t xml:space="preserve"> veröffentlicht: </w:t>
      </w:r>
    </w:p>
    <w:p w14:paraId="380365C0" w14:textId="77777777" w:rsidR="00086373" w:rsidRDefault="004B3D41" w:rsidP="00086373">
      <w:hyperlink r:id="rId11" w:history="1">
        <w:r w:rsidR="00086373" w:rsidRPr="00C81AC9">
          <w:rPr>
            <w:rStyle w:val="Hyperlink"/>
          </w:rPr>
          <w:t>https://www.nibis.de/uploads/mk-bolhoefer/2024/11PolitikWirtschaftHinweise2024.pdf</w:t>
        </w:r>
      </w:hyperlink>
      <w:r w:rsidR="00086373">
        <w:t xml:space="preserve"> </w:t>
      </w:r>
    </w:p>
    <w:p w14:paraId="75635562" w14:textId="77777777" w:rsidR="00086373" w:rsidRDefault="00086373" w:rsidP="00086373"/>
    <w:p w14:paraId="7ECF7A3F" w14:textId="77777777" w:rsidR="00086373" w:rsidRDefault="00086373" w:rsidP="00086373">
      <w:r>
        <w:t>Auf dieser Grundlage haben wir die Synopsen für Sie erstellt.</w:t>
      </w:r>
    </w:p>
    <w:p w14:paraId="7891C795" w14:textId="77777777" w:rsidR="00086373" w:rsidRDefault="00086373" w:rsidP="00086373">
      <w:pPr>
        <w:jc w:val="both"/>
      </w:pPr>
      <w:r>
        <w:t>Gegenstandsbereiche, die aufgrund von Unterrichtsbeeinträchtigungen gestrichen wurden, haben wir mit einem „</w:t>
      </w:r>
      <w:r w:rsidRPr="00A17947">
        <w:rPr>
          <w:strike/>
        </w:rPr>
        <w:t>x</w:t>
      </w:r>
      <w:r w:rsidRPr="00A17947">
        <w:t xml:space="preserve">“ gekennzeichnet. </w:t>
      </w:r>
    </w:p>
    <w:p w14:paraId="0BA29359" w14:textId="77777777" w:rsidR="00086373" w:rsidRDefault="00086373" w:rsidP="00086373">
      <w:r>
        <w:t xml:space="preserve"> </w:t>
      </w:r>
    </w:p>
    <w:p w14:paraId="5D395EBD" w14:textId="77777777" w:rsidR="000D34D6" w:rsidRDefault="000D34D6" w:rsidP="000D34D6">
      <w:r>
        <w:t xml:space="preserve"> </w:t>
      </w:r>
    </w:p>
    <w:p w14:paraId="7CF4580A" w14:textId="77777777" w:rsidR="000D34D6" w:rsidRDefault="000D34D6" w:rsidP="000D34D6"/>
    <w:p w14:paraId="44E2809A" w14:textId="77777777" w:rsidR="000D34D6" w:rsidRDefault="000D34D6" w:rsidP="000D34D6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753"/>
        <w:gridCol w:w="752"/>
        <w:gridCol w:w="5346"/>
        <w:gridCol w:w="1652"/>
        <w:gridCol w:w="1926"/>
        <w:gridCol w:w="3238"/>
        <w:gridCol w:w="1291"/>
      </w:tblGrid>
      <w:tr w:rsidR="003E1838" w14:paraId="62ABF3D5" w14:textId="77777777" w:rsidTr="000D34D6">
        <w:tc>
          <w:tcPr>
            <w:tcW w:w="1505" w:type="dxa"/>
            <w:gridSpan w:val="2"/>
            <w:shd w:val="clear" w:color="auto" w:fill="C00000"/>
          </w:tcPr>
          <w:p w14:paraId="406C6F48" w14:textId="77777777" w:rsidR="003E1838" w:rsidRDefault="004C132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in Abitur</w:t>
            </w:r>
          </w:p>
        </w:tc>
        <w:tc>
          <w:tcPr>
            <w:tcW w:w="5346" w:type="dxa"/>
            <w:shd w:val="clear" w:color="auto" w:fill="C00000"/>
          </w:tcPr>
          <w:p w14:paraId="1AF6071C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52" w:type="dxa"/>
            <w:shd w:val="clear" w:color="auto" w:fill="C00000"/>
          </w:tcPr>
          <w:p w14:paraId="6B7B6A80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26" w:type="dxa"/>
            <w:shd w:val="clear" w:color="auto" w:fill="C00000"/>
          </w:tcPr>
          <w:p w14:paraId="78B1AC94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238" w:type="dxa"/>
            <w:shd w:val="clear" w:color="auto" w:fill="C00000"/>
          </w:tcPr>
          <w:p w14:paraId="5336A22D" w14:textId="77777777" w:rsidR="003E1838" w:rsidRDefault="004A20C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1291" w:type="dxa"/>
            <w:shd w:val="clear" w:color="auto" w:fill="C00000"/>
          </w:tcPr>
          <w:p w14:paraId="71F86E4A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3E1838" w14:paraId="60D756F1" w14:textId="77777777" w:rsidTr="000D34D6">
        <w:tc>
          <w:tcPr>
            <w:tcW w:w="753" w:type="dxa"/>
            <w:shd w:val="clear" w:color="auto" w:fill="C00000"/>
          </w:tcPr>
          <w:p w14:paraId="79B62265" w14:textId="46057077" w:rsidR="003E1838" w:rsidRDefault="004C132C" w:rsidP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752" w:type="dxa"/>
            <w:shd w:val="clear" w:color="auto" w:fill="C00000"/>
          </w:tcPr>
          <w:p w14:paraId="5B526BBC" w14:textId="3AA2D0A4" w:rsidR="003E1838" w:rsidRDefault="004C132C" w:rsidP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5346" w:type="dxa"/>
            <w:shd w:val="clear" w:color="auto" w:fill="C00000"/>
          </w:tcPr>
          <w:p w14:paraId="03FBECA2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52" w:type="dxa"/>
            <w:shd w:val="clear" w:color="auto" w:fill="C00000"/>
          </w:tcPr>
          <w:p w14:paraId="72B1B474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26" w:type="dxa"/>
            <w:shd w:val="clear" w:color="auto" w:fill="C00000"/>
          </w:tcPr>
          <w:p w14:paraId="2664A96C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238" w:type="dxa"/>
            <w:shd w:val="clear" w:color="auto" w:fill="C00000"/>
          </w:tcPr>
          <w:p w14:paraId="7EC461A2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91" w:type="dxa"/>
            <w:shd w:val="clear" w:color="auto" w:fill="C00000"/>
          </w:tcPr>
          <w:p w14:paraId="4EE2760B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2BA66E20" w14:textId="77777777" w:rsidTr="000D34D6">
        <w:tc>
          <w:tcPr>
            <w:tcW w:w="13667" w:type="dxa"/>
            <w:gridSpan w:val="6"/>
            <w:shd w:val="clear" w:color="auto" w:fill="auto"/>
          </w:tcPr>
          <w:p w14:paraId="402F3850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 Grundlagen der Sicherheitspolitik im 21. Jahrhundert</w:t>
            </w:r>
          </w:p>
        </w:tc>
        <w:tc>
          <w:tcPr>
            <w:tcW w:w="1291" w:type="dxa"/>
            <w:shd w:val="clear" w:color="auto" w:fill="auto"/>
          </w:tcPr>
          <w:p w14:paraId="6E9029F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</w:t>
            </w:r>
          </w:p>
        </w:tc>
      </w:tr>
      <w:tr w:rsidR="003E1838" w14:paraId="29D203F0" w14:textId="77777777" w:rsidTr="000D34D6">
        <w:tc>
          <w:tcPr>
            <w:tcW w:w="13667" w:type="dxa"/>
            <w:gridSpan w:val="6"/>
            <w:shd w:val="clear" w:color="auto" w:fill="auto"/>
          </w:tcPr>
          <w:p w14:paraId="2ADB9E76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1.1  Krieg: Alte und Neue Kriege</w:t>
            </w:r>
          </w:p>
        </w:tc>
        <w:tc>
          <w:tcPr>
            <w:tcW w:w="1291" w:type="dxa"/>
            <w:shd w:val="clear" w:color="auto" w:fill="auto"/>
          </w:tcPr>
          <w:p w14:paraId="465AF0B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7D903F0F" w14:textId="77777777" w:rsidTr="000D34D6">
        <w:trPr>
          <w:trHeight w:val="376"/>
        </w:trPr>
        <w:tc>
          <w:tcPr>
            <w:tcW w:w="753" w:type="dxa"/>
            <w:shd w:val="clear" w:color="auto" w:fill="auto"/>
          </w:tcPr>
          <w:p w14:paraId="78EDC508" w14:textId="2F9E5B9E" w:rsidR="003E1838" w:rsidRPr="00534581" w:rsidRDefault="0053458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534581">
              <w:rPr>
                <w:rFonts w:ascii="Calibri" w:hAnsi="Calibri" w:cstheme="minorHAnsi"/>
                <w:vertAlign w:val="subscript"/>
              </w:rPr>
              <w:t>x</w:t>
            </w:r>
          </w:p>
        </w:tc>
        <w:tc>
          <w:tcPr>
            <w:tcW w:w="752" w:type="dxa"/>
            <w:shd w:val="clear" w:color="auto" w:fill="auto"/>
          </w:tcPr>
          <w:p w14:paraId="54ACC29C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x</w:t>
            </w:r>
          </w:p>
        </w:tc>
        <w:tc>
          <w:tcPr>
            <w:tcW w:w="5346" w:type="dxa"/>
            <w:shd w:val="clear" w:color="auto" w:fill="auto"/>
          </w:tcPr>
          <w:p w14:paraId="02B2BA82" w14:textId="77777777" w:rsidR="003E1838" w:rsidRDefault="004C132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vergleichen Merkmale alter und neuer Kriege (v. a. Ökonomisierung des Krieges, Privatisierung, Entrechtlichung).</w:t>
            </w:r>
          </w:p>
        </w:tc>
        <w:tc>
          <w:tcPr>
            <w:tcW w:w="1652" w:type="dxa"/>
            <w:shd w:val="clear" w:color="auto" w:fill="auto"/>
          </w:tcPr>
          <w:p w14:paraId="1DA9CCE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926" w:type="dxa"/>
            <w:shd w:val="clear" w:color="auto" w:fill="auto"/>
          </w:tcPr>
          <w:p w14:paraId="162715F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neue Kriege – Ökonomisierung, Privatisierung, Entrechtlichung</w:t>
            </w:r>
          </w:p>
          <w:p w14:paraId="7483416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Sicherheit</w:t>
            </w:r>
          </w:p>
        </w:tc>
        <w:tc>
          <w:tcPr>
            <w:tcW w:w="3238" w:type="dxa"/>
            <w:shd w:val="clear" w:color="auto" w:fill="auto"/>
          </w:tcPr>
          <w:p w14:paraId="6A70287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Kriege – alte/zwischenstaatliche und neue</w:t>
            </w:r>
          </w:p>
          <w:p w14:paraId="6BCD2B6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Kriegstypen</w:t>
            </w:r>
          </w:p>
          <w:p w14:paraId="3906136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neue Kriege: Asymmetrisierung, Demilitarisierung</w:t>
            </w:r>
          </w:p>
        </w:tc>
        <w:tc>
          <w:tcPr>
            <w:tcW w:w="1291" w:type="dxa"/>
            <w:shd w:val="clear" w:color="auto" w:fill="auto"/>
          </w:tcPr>
          <w:p w14:paraId="39228D3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8-10</w:t>
            </w:r>
          </w:p>
        </w:tc>
      </w:tr>
      <w:tr w:rsidR="003E1838" w14:paraId="474D03BF" w14:textId="77777777" w:rsidTr="000979AA">
        <w:tc>
          <w:tcPr>
            <w:tcW w:w="14958" w:type="dxa"/>
            <w:gridSpan w:val="7"/>
            <w:shd w:val="clear" w:color="auto" w:fill="auto"/>
          </w:tcPr>
          <w:p w14:paraId="21D0189D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1.2 Frieden: Negativer und positiver Frieden</w:t>
            </w:r>
          </w:p>
        </w:tc>
      </w:tr>
      <w:tr w:rsidR="003E1838" w14:paraId="4B5EBFE7" w14:textId="77777777" w:rsidTr="000D34D6">
        <w:tc>
          <w:tcPr>
            <w:tcW w:w="753" w:type="dxa"/>
            <w:shd w:val="clear" w:color="auto" w:fill="auto"/>
          </w:tcPr>
          <w:p w14:paraId="70957F84" w14:textId="77777777" w:rsidR="003E1838" w:rsidRPr="00534581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534581">
              <w:rPr>
                <w:rFonts w:ascii="Calibri" w:hAnsi="Calibri" w:cstheme="minorHAnsi"/>
                <w:vertAlign w:val="subscript"/>
              </w:rPr>
              <w:t>x</w:t>
            </w:r>
          </w:p>
        </w:tc>
        <w:tc>
          <w:tcPr>
            <w:tcW w:w="752" w:type="dxa"/>
            <w:shd w:val="clear" w:color="auto" w:fill="auto"/>
          </w:tcPr>
          <w:p w14:paraId="3249CF95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x</w:t>
            </w:r>
          </w:p>
        </w:tc>
        <w:tc>
          <w:tcPr>
            <w:tcW w:w="5346" w:type="dxa"/>
            <w:shd w:val="clear" w:color="auto" w:fill="auto"/>
          </w:tcPr>
          <w:p w14:paraId="54AD5EDE" w14:textId="77777777" w:rsidR="003E1838" w:rsidRDefault="004C132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setzen sich kriterienorientiert mit der Konfliktbewältigung auseinander.</w:t>
            </w:r>
          </w:p>
        </w:tc>
        <w:tc>
          <w:tcPr>
            <w:tcW w:w="1652" w:type="dxa"/>
            <w:shd w:val="clear" w:color="auto" w:fill="auto"/>
          </w:tcPr>
          <w:p w14:paraId="1A1D5F6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926" w:type="dxa"/>
            <w:shd w:val="clear" w:color="auto" w:fill="auto"/>
          </w:tcPr>
          <w:p w14:paraId="73E132A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Frieden</w:t>
            </w:r>
          </w:p>
          <w:p w14:paraId="21611AC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Sicherheit</w:t>
            </w:r>
          </w:p>
        </w:tc>
        <w:tc>
          <w:tcPr>
            <w:tcW w:w="3238" w:type="dxa"/>
            <w:shd w:val="clear" w:color="auto" w:fill="auto"/>
          </w:tcPr>
          <w:p w14:paraId="254CB2D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Frieden, negativer und positiver</w:t>
            </w:r>
          </w:p>
          <w:p w14:paraId="0A75893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HIIK Konfliktbarometer</w:t>
            </w:r>
          </w:p>
        </w:tc>
        <w:tc>
          <w:tcPr>
            <w:tcW w:w="1291" w:type="dxa"/>
            <w:shd w:val="clear" w:color="auto" w:fill="auto"/>
          </w:tcPr>
          <w:p w14:paraId="5A1DFC2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11-13</w:t>
            </w:r>
          </w:p>
        </w:tc>
      </w:tr>
    </w:tbl>
    <w:p w14:paraId="0CF4DE0F" w14:textId="77777777" w:rsidR="003E1838" w:rsidRDefault="004C132C">
      <w:r>
        <w:br w:type="page"/>
      </w:r>
    </w:p>
    <w:tbl>
      <w:tblPr>
        <w:tblStyle w:val="Tabellenraster1"/>
        <w:tblpPr w:leftFromText="141" w:rightFromText="141" w:vertAnchor="text" w:tblpY="1"/>
        <w:tblOverlap w:val="never"/>
        <w:tblW w:w="14258" w:type="dxa"/>
        <w:tblLook w:val="04A0" w:firstRow="1" w:lastRow="0" w:firstColumn="1" w:lastColumn="0" w:noHBand="0" w:noVBand="1"/>
      </w:tblPr>
      <w:tblGrid>
        <w:gridCol w:w="1800"/>
        <w:gridCol w:w="551"/>
        <w:gridCol w:w="4273"/>
        <w:gridCol w:w="1271"/>
        <w:gridCol w:w="1951"/>
        <w:gridCol w:w="3555"/>
        <w:gridCol w:w="857"/>
      </w:tblGrid>
      <w:tr w:rsidR="00BF41B0" w14:paraId="68058789" w14:textId="77777777" w:rsidTr="00303258">
        <w:tc>
          <w:tcPr>
            <w:tcW w:w="2351" w:type="dxa"/>
            <w:gridSpan w:val="2"/>
            <w:shd w:val="clear" w:color="auto" w:fill="C00000"/>
          </w:tcPr>
          <w:p w14:paraId="28F79076" w14:textId="77777777" w:rsidR="003E1838" w:rsidRDefault="004C132C" w:rsidP="000979AA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3C6DBC62" w14:textId="77777777" w:rsidR="003E1838" w:rsidRDefault="004C132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273" w:type="dxa"/>
            <w:shd w:val="clear" w:color="auto" w:fill="C00000"/>
          </w:tcPr>
          <w:p w14:paraId="58E0DA4F" w14:textId="77777777" w:rsidR="003E1838" w:rsidRDefault="004C132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271" w:type="dxa"/>
            <w:shd w:val="clear" w:color="auto" w:fill="C00000"/>
          </w:tcPr>
          <w:p w14:paraId="4523F951" w14:textId="77777777" w:rsidR="003E1838" w:rsidRDefault="004C132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51" w:type="dxa"/>
            <w:shd w:val="clear" w:color="auto" w:fill="C00000"/>
          </w:tcPr>
          <w:p w14:paraId="1020727E" w14:textId="77777777" w:rsidR="003E1838" w:rsidRDefault="004C132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555" w:type="dxa"/>
            <w:shd w:val="clear" w:color="auto" w:fill="C00000"/>
          </w:tcPr>
          <w:p w14:paraId="47D50BFD" w14:textId="77777777" w:rsidR="003E1838" w:rsidRDefault="004A20C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857" w:type="dxa"/>
            <w:shd w:val="clear" w:color="auto" w:fill="C00000"/>
          </w:tcPr>
          <w:p w14:paraId="5339B5F0" w14:textId="77777777" w:rsidR="003E1838" w:rsidRDefault="004C132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BF41B0" w14:paraId="5762D721" w14:textId="77777777" w:rsidTr="00303258">
        <w:tc>
          <w:tcPr>
            <w:tcW w:w="1800" w:type="dxa"/>
            <w:shd w:val="clear" w:color="auto" w:fill="C00000"/>
          </w:tcPr>
          <w:p w14:paraId="372D7A52" w14:textId="1D35E71E" w:rsidR="003E1838" w:rsidRDefault="004C132C" w:rsidP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551" w:type="dxa"/>
            <w:shd w:val="clear" w:color="auto" w:fill="C00000"/>
          </w:tcPr>
          <w:p w14:paraId="66BA76AD" w14:textId="61A90352" w:rsidR="003E1838" w:rsidRDefault="004C132C" w:rsidP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273" w:type="dxa"/>
            <w:shd w:val="clear" w:color="auto" w:fill="C00000"/>
          </w:tcPr>
          <w:p w14:paraId="1A67B15A" w14:textId="77777777" w:rsidR="003E1838" w:rsidRDefault="003E1838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71" w:type="dxa"/>
            <w:shd w:val="clear" w:color="auto" w:fill="C00000"/>
          </w:tcPr>
          <w:p w14:paraId="170B8FC2" w14:textId="77777777" w:rsidR="003E1838" w:rsidRDefault="003E1838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51" w:type="dxa"/>
            <w:shd w:val="clear" w:color="auto" w:fill="C00000"/>
          </w:tcPr>
          <w:p w14:paraId="3196B296" w14:textId="77777777" w:rsidR="003E1838" w:rsidRDefault="003E1838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555" w:type="dxa"/>
            <w:shd w:val="clear" w:color="auto" w:fill="C00000"/>
          </w:tcPr>
          <w:p w14:paraId="7D4DE54D" w14:textId="77777777" w:rsidR="003E1838" w:rsidRDefault="003E1838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857" w:type="dxa"/>
            <w:shd w:val="clear" w:color="auto" w:fill="C00000"/>
          </w:tcPr>
          <w:p w14:paraId="3062BFBF" w14:textId="77777777" w:rsidR="003E1838" w:rsidRDefault="003E1838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22B18AF2" w14:textId="77777777" w:rsidTr="00303258">
        <w:tc>
          <w:tcPr>
            <w:tcW w:w="13401" w:type="dxa"/>
            <w:gridSpan w:val="6"/>
            <w:shd w:val="clear" w:color="auto" w:fill="auto"/>
          </w:tcPr>
          <w:p w14:paraId="05E3F78A" w14:textId="77777777" w:rsidR="003E1838" w:rsidRDefault="004C132C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 Kann die Weltgemeinschaft in Syrien (erneut nicht) für Frieden und Sicherheit sorgen?</w:t>
            </w:r>
          </w:p>
        </w:tc>
        <w:tc>
          <w:tcPr>
            <w:tcW w:w="857" w:type="dxa"/>
            <w:shd w:val="clear" w:color="auto" w:fill="auto"/>
          </w:tcPr>
          <w:p w14:paraId="159C27DA" w14:textId="77777777" w:rsidR="003E1838" w:rsidRDefault="004C132C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</w:t>
            </w:r>
          </w:p>
        </w:tc>
      </w:tr>
      <w:tr w:rsidR="003E1838" w14:paraId="78089F67" w14:textId="77777777" w:rsidTr="00303258">
        <w:tc>
          <w:tcPr>
            <w:tcW w:w="13401" w:type="dxa"/>
            <w:gridSpan w:val="6"/>
            <w:shd w:val="clear" w:color="auto" w:fill="auto"/>
          </w:tcPr>
          <w:p w14:paraId="102C3AF6" w14:textId="77777777" w:rsidR="003E1838" w:rsidRDefault="004C132C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2.1 Der Syrien-Konflikt – Akteure, Interessen, Verlauf</w:t>
            </w:r>
          </w:p>
        </w:tc>
        <w:tc>
          <w:tcPr>
            <w:tcW w:w="857" w:type="dxa"/>
            <w:shd w:val="clear" w:color="auto" w:fill="auto"/>
          </w:tcPr>
          <w:p w14:paraId="0BDEA911" w14:textId="77777777" w:rsidR="003E1838" w:rsidRDefault="004C132C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</w:t>
            </w:r>
          </w:p>
        </w:tc>
      </w:tr>
      <w:tr w:rsidR="003E1838" w14:paraId="11C1FCBF" w14:textId="77777777" w:rsidTr="00303258">
        <w:tc>
          <w:tcPr>
            <w:tcW w:w="13401" w:type="dxa"/>
            <w:gridSpan w:val="6"/>
            <w:shd w:val="clear" w:color="auto" w:fill="auto"/>
          </w:tcPr>
          <w:p w14:paraId="7DD83564" w14:textId="5FA19E5E" w:rsidR="003E1838" w:rsidRDefault="004C132C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2.1.1 Wer kämpft</w:t>
            </w:r>
            <w:r w:rsidR="00347F88">
              <w:rPr>
                <w:rFonts w:asciiTheme="minorHAnsi" w:hAnsiTheme="minorHAnsi" w:cstheme="minorHAnsi"/>
                <w:b/>
                <w:vertAlign w:val="subscript"/>
              </w:rPr>
              <w:t>(e)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in Syrien wofür?</w:t>
            </w:r>
          </w:p>
        </w:tc>
        <w:tc>
          <w:tcPr>
            <w:tcW w:w="857" w:type="dxa"/>
            <w:shd w:val="clear" w:color="auto" w:fill="auto"/>
          </w:tcPr>
          <w:p w14:paraId="6A852AA5" w14:textId="77777777" w:rsidR="003E1838" w:rsidRDefault="004C132C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16-19</w:t>
            </w:r>
          </w:p>
        </w:tc>
      </w:tr>
      <w:tr w:rsidR="00BF41B0" w14:paraId="5B5A6EF3" w14:textId="77777777" w:rsidTr="00303258">
        <w:tc>
          <w:tcPr>
            <w:tcW w:w="1800" w:type="dxa"/>
            <w:shd w:val="clear" w:color="auto" w:fill="auto"/>
          </w:tcPr>
          <w:p w14:paraId="5A09E814" w14:textId="2D9EF358" w:rsidR="003E1838" w:rsidRPr="00EE6074" w:rsidRDefault="00534581" w:rsidP="000979AA">
            <w:pPr>
              <w:jc w:val="center"/>
              <w:rPr>
                <w:rFonts w:ascii="Calibri" w:hAnsi="Calibri" w:cstheme="minorHAnsi"/>
                <w:vertAlign w:val="subscript"/>
              </w:rPr>
            </w:pPr>
            <w:r w:rsidRPr="00EE6074">
              <w:rPr>
                <w:rFonts w:ascii="Calibri" w:hAnsi="Calibri" w:cstheme="minorHAnsi"/>
                <w:vertAlign w:val="subscript"/>
              </w:rPr>
              <w:t>x</w:t>
            </w:r>
            <w:r w:rsidR="00347F88" w:rsidRPr="00EE6074">
              <w:rPr>
                <w:rFonts w:ascii="Calibri" w:hAnsi="Calibri" w:cstheme="minorHAnsi"/>
                <w:vertAlign w:val="subscript"/>
              </w:rPr>
              <w:t xml:space="preserve"> (eA)</w:t>
            </w:r>
          </w:p>
        </w:tc>
        <w:tc>
          <w:tcPr>
            <w:tcW w:w="551" w:type="dxa"/>
            <w:shd w:val="clear" w:color="auto" w:fill="auto"/>
          </w:tcPr>
          <w:p w14:paraId="4919260D" w14:textId="789991C5" w:rsidR="003E1838" w:rsidRPr="00743C58" w:rsidRDefault="004C7330" w:rsidP="000979AA">
            <w:pPr>
              <w:jc w:val="center"/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x</w:t>
            </w:r>
            <w:r w:rsidR="000B4535">
              <w:rPr>
                <w:rFonts w:ascii="Calibri" w:hAnsi="Calibri" w:cstheme="minorHAnsi"/>
                <w:vertAlign w:val="subscript"/>
              </w:rPr>
              <w:t xml:space="preserve"> </w:t>
            </w:r>
            <w:r w:rsidR="000B4535">
              <w:rPr>
                <w:rFonts w:asciiTheme="minorHAnsi" w:hAnsiTheme="minorHAnsi" w:cstheme="minorHAnsi"/>
                <w:vertAlign w:val="subscript"/>
              </w:rPr>
              <w:t>(eA)</w:t>
            </w:r>
          </w:p>
        </w:tc>
        <w:tc>
          <w:tcPr>
            <w:tcW w:w="4273" w:type="dxa"/>
            <w:shd w:val="clear" w:color="auto" w:fill="auto"/>
          </w:tcPr>
          <w:p w14:paraId="64D591F1" w14:textId="77777777" w:rsidR="003E1838" w:rsidRPr="00743C58" w:rsidRDefault="00156D8D" w:rsidP="000979AA">
            <w:pPr>
              <w:pStyle w:val="Default"/>
              <w:rPr>
                <w:rFonts w:ascii="Calibri" w:hAnsi="Calibri" w:cstheme="minorHAnsi"/>
                <w:color w:val="auto"/>
                <w:vertAlign w:val="subscript"/>
              </w:rPr>
            </w:pPr>
            <w:r w:rsidRPr="00743C58">
              <w:rPr>
                <w:rFonts w:ascii="Calibri" w:hAnsi="Calibri" w:cstheme="minorHAnsi"/>
                <w:color w:val="auto"/>
                <w:vertAlign w:val="subscript"/>
              </w:rPr>
              <w:t>… analysieren einen aktuellen internationalen Konflikt.</w:t>
            </w:r>
          </w:p>
        </w:tc>
        <w:tc>
          <w:tcPr>
            <w:tcW w:w="1271" w:type="dxa"/>
            <w:shd w:val="clear" w:color="auto" w:fill="auto"/>
          </w:tcPr>
          <w:p w14:paraId="704CC6DB" w14:textId="77777777" w:rsidR="003E1838" w:rsidRPr="00743C58" w:rsidRDefault="00DA2CFD" w:rsidP="000979AA">
            <w:pPr>
              <w:pStyle w:val="Default"/>
              <w:rPr>
                <w:rFonts w:ascii="Calibri" w:hAnsi="Calibri" w:cstheme="minorHAnsi"/>
                <w:color w:val="auto"/>
                <w:vertAlign w:val="subscript"/>
              </w:rPr>
            </w:pPr>
            <w:r w:rsidRPr="00743C58">
              <w:rPr>
                <w:rFonts w:ascii="Calibri" w:hAnsi="Calibri" w:cstheme="minorHAnsi"/>
                <w:color w:val="auto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shd w:val="clear" w:color="auto" w:fill="auto"/>
          </w:tcPr>
          <w:p w14:paraId="4C75A682" w14:textId="77777777" w:rsidR="003E1838" w:rsidRPr="00743C58" w:rsidRDefault="005F67C5" w:rsidP="000979AA">
            <w:pPr>
              <w:pStyle w:val="Default"/>
              <w:rPr>
                <w:rFonts w:ascii="Calibri" w:hAnsi="Calibri" w:cstheme="minorHAnsi"/>
                <w:color w:val="auto"/>
                <w:vertAlign w:val="subscript"/>
              </w:rPr>
            </w:pPr>
            <w:r w:rsidRPr="00743C58">
              <w:rPr>
                <w:rFonts w:ascii="Calibri" w:hAnsi="Calibri" w:cstheme="minorHAnsi"/>
                <w:color w:val="auto"/>
                <w:vertAlign w:val="subscript"/>
              </w:rPr>
              <w:t>Konfliktursachen, Konfliktakteure, neue Kriege</w:t>
            </w:r>
          </w:p>
        </w:tc>
        <w:tc>
          <w:tcPr>
            <w:tcW w:w="3555" w:type="dxa"/>
            <w:shd w:val="clear" w:color="auto" w:fill="auto"/>
          </w:tcPr>
          <w:p w14:paraId="5881B93E" w14:textId="77777777" w:rsidR="005F67C5" w:rsidRPr="00743C58" w:rsidRDefault="005F67C5" w:rsidP="000979AA">
            <w:pPr>
              <w:pStyle w:val="Default"/>
              <w:rPr>
                <w:rFonts w:ascii="Calibri" w:hAnsi="Calibri" w:cstheme="minorHAnsi"/>
                <w:color w:val="auto"/>
                <w:vertAlign w:val="subscript"/>
              </w:rPr>
            </w:pPr>
            <w:r w:rsidRPr="00743C58">
              <w:rPr>
                <w:rFonts w:ascii="Calibri" w:hAnsi="Calibri" w:cstheme="minorHAnsi"/>
                <w:color w:val="auto"/>
                <w:vertAlign w:val="subscript"/>
              </w:rPr>
              <w:t>Krieg in Syrien</w:t>
            </w:r>
          </w:p>
          <w:p w14:paraId="03AC6E92" w14:textId="77777777" w:rsidR="005F67C5" w:rsidRPr="00743C58" w:rsidRDefault="005F67C5" w:rsidP="000979AA">
            <w:pPr>
              <w:pStyle w:val="Default"/>
              <w:rPr>
                <w:rFonts w:ascii="Calibri" w:hAnsi="Calibri" w:cstheme="minorHAnsi"/>
                <w:color w:val="auto"/>
                <w:vertAlign w:val="subscript"/>
              </w:rPr>
            </w:pPr>
            <w:r w:rsidRPr="00743C58">
              <w:rPr>
                <w:rFonts w:ascii="Calibri" w:hAnsi="Calibri" w:cstheme="minorHAnsi"/>
                <w:color w:val="auto"/>
                <w:vertAlign w:val="subscript"/>
              </w:rPr>
              <w:t>politische und ökonomische Konfliktursachen</w:t>
            </w:r>
          </w:p>
        </w:tc>
        <w:tc>
          <w:tcPr>
            <w:tcW w:w="857" w:type="dxa"/>
            <w:shd w:val="clear" w:color="auto" w:fill="auto"/>
          </w:tcPr>
          <w:p w14:paraId="091A91DD" w14:textId="77777777" w:rsidR="003E1838" w:rsidRPr="00743C58" w:rsidRDefault="003E1838" w:rsidP="000979AA">
            <w:pPr>
              <w:rPr>
                <w:rFonts w:ascii="Calibri" w:hAnsi="Calibri" w:cstheme="minorHAnsi"/>
                <w:vertAlign w:val="subscript"/>
              </w:rPr>
            </w:pPr>
          </w:p>
        </w:tc>
      </w:tr>
      <w:tr w:rsidR="003E1838" w14:paraId="38CCF2A0" w14:textId="77777777" w:rsidTr="00303258">
        <w:tc>
          <w:tcPr>
            <w:tcW w:w="13401" w:type="dxa"/>
            <w:gridSpan w:val="6"/>
            <w:shd w:val="clear" w:color="auto" w:fill="auto"/>
          </w:tcPr>
          <w:p w14:paraId="375F4BCD" w14:textId="77777777" w:rsidR="003E1838" w:rsidRPr="00EE6074" w:rsidRDefault="004C132C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EE6074">
              <w:rPr>
                <w:rFonts w:asciiTheme="minorHAnsi" w:hAnsiTheme="minorHAnsi" w:cstheme="minorHAnsi"/>
                <w:b/>
                <w:vertAlign w:val="subscript"/>
              </w:rPr>
              <w:t>2.1.2 Welche Interessen und Ziele verfolg(t)en die internationalen Konfliktparteien?</w:t>
            </w:r>
          </w:p>
        </w:tc>
        <w:tc>
          <w:tcPr>
            <w:tcW w:w="857" w:type="dxa"/>
            <w:shd w:val="clear" w:color="auto" w:fill="auto"/>
          </w:tcPr>
          <w:p w14:paraId="5DEBC40C" w14:textId="77777777" w:rsidR="003E1838" w:rsidRDefault="004C132C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20-23</w:t>
            </w:r>
          </w:p>
        </w:tc>
      </w:tr>
      <w:tr w:rsidR="00BF41B0" w14:paraId="114EF8CC" w14:textId="77777777" w:rsidTr="00303258">
        <w:tc>
          <w:tcPr>
            <w:tcW w:w="1800" w:type="dxa"/>
            <w:vMerge w:val="restart"/>
            <w:shd w:val="clear" w:color="auto" w:fill="auto"/>
          </w:tcPr>
          <w:p w14:paraId="2984BE0A" w14:textId="06D632BA" w:rsidR="003E1838" w:rsidRPr="00EE6074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EE6074">
              <w:rPr>
                <w:rFonts w:asciiTheme="minorHAnsi" w:hAnsiTheme="minorHAnsi" w:cstheme="minorHAnsi"/>
                <w:vertAlign w:val="subscript"/>
              </w:rPr>
              <w:t>x</w:t>
            </w:r>
            <w:r w:rsidR="00347F88" w:rsidRPr="00EE6074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551" w:type="dxa"/>
            <w:vMerge w:val="restart"/>
            <w:shd w:val="clear" w:color="auto" w:fill="auto"/>
          </w:tcPr>
          <w:p w14:paraId="647B5E45" w14:textId="0243270D" w:rsidR="003E1838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0B4535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4273" w:type="dxa"/>
            <w:shd w:val="clear" w:color="auto" w:fill="auto"/>
          </w:tcPr>
          <w:p w14:paraId="6BDC78B2" w14:textId="77777777" w:rsidR="003E1838" w:rsidRPr="00DA2CFD" w:rsidRDefault="00DA2CFD" w:rsidP="000979AA">
            <w:pPr>
              <w:pStyle w:val="Default"/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einen aktuellen internationalen Konflikt.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040F39A2" w14:textId="77777777" w:rsidR="003E1838" w:rsidRPr="00DA2CFD" w:rsidRDefault="00DA2CFD" w:rsidP="000979AA">
            <w:pPr>
              <w:pStyle w:val="Default"/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57229DCB" w14:textId="77777777" w:rsidR="003E1838" w:rsidRPr="00DA2CFD" w:rsidRDefault="00C5690E" w:rsidP="000979AA">
            <w:pPr>
              <w:pStyle w:val="Default"/>
              <w:rPr>
                <w:rFonts w:ascii="Calibri" w:hAnsi="Calibri" w:cstheme="minorHAnsi"/>
                <w:vertAlign w:val="subscript"/>
              </w:rPr>
            </w:pPr>
            <w:r w:rsidRPr="00DA2CFD">
              <w:rPr>
                <w:rFonts w:ascii="Calibri" w:hAnsi="Calibri" w:cstheme="minorHAnsi"/>
                <w:vertAlign w:val="subscript"/>
              </w:rPr>
              <w:t>Konfliktursachen, Konfliktakteure, neue Kriege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660C5973" w14:textId="77777777" w:rsidR="003E1838" w:rsidRPr="00DA2CFD" w:rsidRDefault="00C5690E" w:rsidP="000979AA">
            <w:pPr>
              <w:pStyle w:val="Default"/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Interessen internationaler Akteure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02D06F6A" w14:textId="77777777" w:rsidR="003E1838" w:rsidRDefault="003E1838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174FC1AC" w14:textId="77777777" w:rsidTr="00303258">
        <w:tc>
          <w:tcPr>
            <w:tcW w:w="1800" w:type="dxa"/>
            <w:vMerge/>
            <w:shd w:val="clear" w:color="auto" w:fill="auto"/>
          </w:tcPr>
          <w:p w14:paraId="1DAB61F0" w14:textId="77777777" w:rsidR="003E1838" w:rsidRPr="00EE6074" w:rsidRDefault="003E1838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52D8E4AA" w14:textId="77777777" w:rsidR="003E1838" w:rsidRDefault="003E1838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65C93B9A" w14:textId="77777777" w:rsidR="003E1838" w:rsidRDefault="00DA2CFD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setzen sich kriterienorientiert mit Herausforderungen der Konfliktbewältigung auseinander.</w:t>
            </w:r>
          </w:p>
        </w:tc>
        <w:tc>
          <w:tcPr>
            <w:tcW w:w="1271" w:type="dxa"/>
            <w:vMerge/>
            <w:shd w:val="clear" w:color="auto" w:fill="auto"/>
          </w:tcPr>
          <w:p w14:paraId="740067B9" w14:textId="77777777" w:rsidR="003E1838" w:rsidRDefault="003E1838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4E9809CF" w14:textId="77777777" w:rsidR="003E1838" w:rsidRDefault="003E1838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39BD2FBA" w14:textId="77777777" w:rsidR="003E1838" w:rsidRDefault="003E1838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29DCD122" w14:textId="77777777" w:rsidR="003E1838" w:rsidRDefault="003E1838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5120983B" w14:textId="77777777" w:rsidTr="00303258">
        <w:tc>
          <w:tcPr>
            <w:tcW w:w="1800" w:type="dxa"/>
            <w:vMerge w:val="restart"/>
            <w:shd w:val="clear" w:color="auto" w:fill="auto"/>
          </w:tcPr>
          <w:p w14:paraId="69C59F6D" w14:textId="64608CE3" w:rsidR="003E1838" w:rsidRPr="00EE6074" w:rsidRDefault="004C7330" w:rsidP="0053458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EE6074">
              <w:rPr>
                <w:rFonts w:asciiTheme="minorHAnsi" w:hAnsiTheme="minorHAnsi" w:cstheme="minorHAnsi"/>
                <w:vertAlign w:val="subscript"/>
              </w:rPr>
              <w:t xml:space="preserve">x </w:t>
            </w:r>
            <w:r w:rsidR="00347F88" w:rsidRPr="00EE6074">
              <w:rPr>
                <w:rFonts w:asciiTheme="minorHAnsi" w:hAnsiTheme="minorHAnsi" w:cstheme="minorHAnsi"/>
                <w:vertAlign w:val="subscript"/>
              </w:rPr>
              <w:t>(eA)</w:t>
            </w:r>
          </w:p>
        </w:tc>
        <w:tc>
          <w:tcPr>
            <w:tcW w:w="551" w:type="dxa"/>
            <w:vMerge w:val="restart"/>
            <w:shd w:val="clear" w:color="auto" w:fill="auto"/>
          </w:tcPr>
          <w:p w14:paraId="5D81FE6C" w14:textId="26AEC4F7" w:rsidR="003E1838" w:rsidRPr="004C7330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C7330">
              <w:rPr>
                <w:rFonts w:asciiTheme="minorHAnsi" w:hAnsiTheme="minorHAnsi" w:cstheme="minorHAnsi"/>
                <w:vertAlign w:val="subscript"/>
              </w:rPr>
              <w:t>x</w:t>
            </w:r>
            <w:r w:rsidR="000B4535">
              <w:rPr>
                <w:rFonts w:asciiTheme="minorHAnsi" w:hAnsiTheme="minorHAnsi" w:cstheme="minorHAnsi"/>
                <w:vertAlign w:val="subscript"/>
              </w:rPr>
              <w:t xml:space="preserve"> (eA) </w:t>
            </w:r>
          </w:p>
        </w:tc>
        <w:tc>
          <w:tcPr>
            <w:tcW w:w="11050" w:type="dxa"/>
            <w:gridSpan w:val="4"/>
            <w:shd w:val="clear" w:color="auto" w:fill="auto"/>
          </w:tcPr>
          <w:p w14:paraId="5F0A6FAA" w14:textId="77777777" w:rsidR="003E1838" w:rsidRDefault="004C132C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Methode: Konflikt analysieren und visualisieren</w:t>
            </w:r>
          </w:p>
        </w:tc>
        <w:tc>
          <w:tcPr>
            <w:tcW w:w="857" w:type="dxa"/>
            <w:shd w:val="clear" w:color="auto" w:fill="auto"/>
          </w:tcPr>
          <w:p w14:paraId="2E6AC552" w14:textId="77777777" w:rsidR="003E1838" w:rsidRDefault="004C132C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24-27</w:t>
            </w:r>
          </w:p>
        </w:tc>
      </w:tr>
      <w:tr w:rsidR="00BF41B0" w14:paraId="457AC00B" w14:textId="77777777" w:rsidTr="00303258">
        <w:tc>
          <w:tcPr>
            <w:tcW w:w="1800" w:type="dxa"/>
            <w:vMerge/>
            <w:shd w:val="clear" w:color="auto" w:fill="auto"/>
          </w:tcPr>
          <w:p w14:paraId="6A7CE72C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54BD77B9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03A6CDE6" w14:textId="77777777" w:rsidR="00545209" w:rsidRPr="00DA2CFD" w:rsidRDefault="00545209" w:rsidP="000979AA">
            <w:pPr>
              <w:pStyle w:val="Default"/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einen aktuellen internationalen Konflikt.</w:t>
            </w:r>
          </w:p>
        </w:tc>
        <w:tc>
          <w:tcPr>
            <w:tcW w:w="1271" w:type="dxa"/>
            <w:shd w:val="clear" w:color="auto" w:fill="auto"/>
          </w:tcPr>
          <w:p w14:paraId="3135B44B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shd w:val="clear" w:color="auto" w:fill="auto"/>
          </w:tcPr>
          <w:p w14:paraId="74525C83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DA2CFD">
              <w:rPr>
                <w:rFonts w:ascii="Calibri" w:hAnsi="Calibri" w:cstheme="minorHAnsi"/>
                <w:vertAlign w:val="subscript"/>
              </w:rPr>
              <w:t>Konfliktursachen, Konfliktakteure</w:t>
            </w:r>
          </w:p>
        </w:tc>
        <w:tc>
          <w:tcPr>
            <w:tcW w:w="3555" w:type="dxa"/>
            <w:shd w:val="clear" w:color="auto" w:fill="auto"/>
          </w:tcPr>
          <w:p w14:paraId="16B4016F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Krieg in Syrien</w:t>
            </w:r>
          </w:p>
        </w:tc>
        <w:tc>
          <w:tcPr>
            <w:tcW w:w="857" w:type="dxa"/>
            <w:shd w:val="clear" w:color="auto" w:fill="auto"/>
          </w:tcPr>
          <w:p w14:paraId="12A7ABE9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45209" w14:paraId="6A805D1C" w14:textId="77777777" w:rsidTr="00303258">
        <w:tc>
          <w:tcPr>
            <w:tcW w:w="13401" w:type="dxa"/>
            <w:gridSpan w:val="6"/>
            <w:shd w:val="clear" w:color="auto" w:fill="auto"/>
          </w:tcPr>
          <w:p w14:paraId="11263AE5" w14:textId="77777777" w:rsidR="00545209" w:rsidRDefault="00545209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 Die UNO – hilflose vereinte Nationen im und nach dem Syrien-Konflikt?</w:t>
            </w:r>
          </w:p>
        </w:tc>
        <w:tc>
          <w:tcPr>
            <w:tcW w:w="857" w:type="dxa"/>
            <w:shd w:val="clear" w:color="auto" w:fill="auto"/>
          </w:tcPr>
          <w:p w14:paraId="02AE0EF4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</w:t>
            </w:r>
          </w:p>
        </w:tc>
      </w:tr>
      <w:tr w:rsidR="00545209" w14:paraId="672F6E97" w14:textId="77777777" w:rsidTr="00303258">
        <w:tc>
          <w:tcPr>
            <w:tcW w:w="13401" w:type="dxa"/>
            <w:gridSpan w:val="6"/>
            <w:shd w:val="clear" w:color="auto" w:fill="auto"/>
          </w:tcPr>
          <w:p w14:paraId="5980FD66" w14:textId="77777777" w:rsidR="00545209" w:rsidRDefault="00545209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2.2.1 Das Ringen um ein internationales Mandat im UN-Sicherheitsrat</w:t>
            </w:r>
          </w:p>
        </w:tc>
        <w:tc>
          <w:tcPr>
            <w:tcW w:w="857" w:type="dxa"/>
            <w:shd w:val="clear" w:color="auto" w:fill="auto"/>
          </w:tcPr>
          <w:p w14:paraId="4486170F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28-31</w:t>
            </w:r>
          </w:p>
        </w:tc>
      </w:tr>
      <w:tr w:rsidR="00BF41B0" w14:paraId="05271E55" w14:textId="77777777" w:rsidTr="00303258">
        <w:tc>
          <w:tcPr>
            <w:tcW w:w="1800" w:type="dxa"/>
            <w:vMerge w:val="restart"/>
            <w:shd w:val="clear" w:color="auto" w:fill="auto"/>
          </w:tcPr>
          <w:p w14:paraId="21B29663" w14:textId="1D385764" w:rsidR="00545209" w:rsidRDefault="00545209" w:rsidP="00BF41B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5B400D49" w14:textId="77777777" w:rsidR="00545209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434A81A3" w14:textId="77777777" w:rsidR="00545209" w:rsidRDefault="0074356F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beschreiben Handlungsmöglichkeiten der UNO hinsichtlich internationaler Friedenssicherung.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1C5C1512" w14:textId="77777777" w:rsidR="00545209" w:rsidRDefault="00004716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 und Systeme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13A118A0" w14:textId="77777777" w:rsidR="00004716" w:rsidRDefault="00004716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Ziele, Grundsätze, Aufbau und Instrumente der UN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263A77BC" w14:textId="77777777" w:rsidR="00545209" w:rsidRDefault="00004716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Möglichkeiten der Friedenssicherung in Syrien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2C103752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7105285B" w14:textId="77777777" w:rsidTr="00303258">
        <w:tc>
          <w:tcPr>
            <w:tcW w:w="1800" w:type="dxa"/>
            <w:vMerge/>
            <w:shd w:val="clear" w:color="auto" w:fill="auto"/>
          </w:tcPr>
          <w:p w14:paraId="48C358AD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092DCEBA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3D605BEF" w14:textId="77777777" w:rsidR="00545209" w:rsidRDefault="0074356F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analysieren Möglichkeiten und Grenzen des UN-Sicherheitsrates zur Friedenssicherung und Konfliktbewältigung.</w:t>
            </w:r>
          </w:p>
        </w:tc>
        <w:tc>
          <w:tcPr>
            <w:tcW w:w="1271" w:type="dxa"/>
            <w:vMerge/>
            <w:shd w:val="clear" w:color="auto" w:fill="auto"/>
          </w:tcPr>
          <w:p w14:paraId="34B3B9AA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6DE6806D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3ED9D55A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45DAABFF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45209" w14:paraId="389D95AB" w14:textId="77777777" w:rsidTr="00303258">
        <w:tc>
          <w:tcPr>
            <w:tcW w:w="13401" w:type="dxa"/>
            <w:gridSpan w:val="6"/>
            <w:shd w:val="clear" w:color="auto" w:fill="auto"/>
          </w:tcPr>
          <w:p w14:paraId="6DEA1947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2.2.2 Simulation: der Syrienkrieg im UN-Sicherheitsrat</w:t>
            </w:r>
          </w:p>
        </w:tc>
        <w:tc>
          <w:tcPr>
            <w:tcW w:w="857" w:type="dxa"/>
            <w:shd w:val="clear" w:color="auto" w:fill="auto"/>
          </w:tcPr>
          <w:p w14:paraId="48D89A20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32-33</w:t>
            </w:r>
          </w:p>
        </w:tc>
      </w:tr>
      <w:tr w:rsidR="00BF41B0" w14:paraId="2629B6E6" w14:textId="77777777" w:rsidTr="00303258">
        <w:tc>
          <w:tcPr>
            <w:tcW w:w="1800" w:type="dxa"/>
            <w:vMerge w:val="restart"/>
            <w:shd w:val="clear" w:color="auto" w:fill="auto"/>
          </w:tcPr>
          <w:p w14:paraId="10838502" w14:textId="5018F084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bookmarkStart w:id="0" w:name="_GoBack"/>
            <w:bookmarkEnd w:id="0"/>
          </w:p>
        </w:tc>
        <w:tc>
          <w:tcPr>
            <w:tcW w:w="551" w:type="dxa"/>
            <w:vMerge w:val="restart"/>
            <w:shd w:val="clear" w:color="auto" w:fill="auto"/>
          </w:tcPr>
          <w:p w14:paraId="209266EF" w14:textId="4DA1B9F8" w:rsidR="00545209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2B83A40F" w14:textId="77777777" w:rsidR="00545209" w:rsidRDefault="00B84949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analysieren Möglichkeiten des UN-Sicherheitsrates zur Friedenssicherung und Konfliktbewältigung.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7439A6FE" w14:textId="77777777" w:rsidR="00545209" w:rsidRDefault="00CA7A8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62C84C6B" w14:textId="77777777" w:rsidR="00545209" w:rsidRDefault="008B781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Sicherheitsrat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39287F4F" w14:textId="77777777" w:rsidR="00545209" w:rsidRDefault="008B781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Rolle der Sicherheitsrates in Syrien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61A8DCC1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4E30CD89" w14:textId="77777777" w:rsidTr="00303258">
        <w:tc>
          <w:tcPr>
            <w:tcW w:w="1800" w:type="dxa"/>
            <w:vMerge/>
            <w:shd w:val="clear" w:color="auto" w:fill="auto"/>
          </w:tcPr>
          <w:p w14:paraId="295A66C7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0C25B63D" w14:textId="77777777" w:rsidR="00545209" w:rsidRDefault="0054520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1DCD02C0" w14:textId="77777777" w:rsidR="00545209" w:rsidRDefault="00CA7A83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erörtern kriterienorientiert Möglichkeiten und Grenzen des UN-Sicherheitsrates zur Friedenssicherung, auch im Hinblick auf veränderte Konfliktstrukturen.</w:t>
            </w:r>
          </w:p>
        </w:tc>
        <w:tc>
          <w:tcPr>
            <w:tcW w:w="1271" w:type="dxa"/>
            <w:vMerge/>
            <w:shd w:val="clear" w:color="auto" w:fill="auto"/>
          </w:tcPr>
          <w:p w14:paraId="5CEF4941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62DA23B8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65993344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4150A759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45209" w14:paraId="655EDE8E" w14:textId="77777777" w:rsidTr="00303258">
        <w:tc>
          <w:tcPr>
            <w:tcW w:w="13401" w:type="dxa"/>
            <w:gridSpan w:val="6"/>
            <w:shd w:val="clear" w:color="auto" w:fill="auto"/>
          </w:tcPr>
          <w:p w14:paraId="4149D032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2.2.3 (Wie) Sollte der UN-Sicherheitsrat reformiert werden?</w:t>
            </w:r>
          </w:p>
        </w:tc>
        <w:tc>
          <w:tcPr>
            <w:tcW w:w="857" w:type="dxa"/>
            <w:shd w:val="clear" w:color="auto" w:fill="auto"/>
          </w:tcPr>
          <w:p w14:paraId="47C4D652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34</w:t>
            </w:r>
          </w:p>
        </w:tc>
      </w:tr>
      <w:tr w:rsidR="00BF41B0" w14:paraId="4CC75572" w14:textId="77777777" w:rsidTr="00303258">
        <w:tc>
          <w:tcPr>
            <w:tcW w:w="1800" w:type="dxa"/>
            <w:shd w:val="clear" w:color="auto" w:fill="auto"/>
          </w:tcPr>
          <w:p w14:paraId="038CD477" w14:textId="457A5560" w:rsidR="00545209" w:rsidRDefault="00545209" w:rsidP="00BF41B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shd w:val="clear" w:color="auto" w:fill="auto"/>
          </w:tcPr>
          <w:p w14:paraId="4CBF9BC4" w14:textId="77777777" w:rsidR="00545209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6DC7936E" w14:textId="77777777" w:rsidR="00545209" w:rsidRDefault="001C7346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erörtern Reformvorschläge im Hinblick auf den UN-Sicherheitsrat.</w:t>
            </w:r>
          </w:p>
        </w:tc>
        <w:tc>
          <w:tcPr>
            <w:tcW w:w="1271" w:type="dxa"/>
            <w:shd w:val="clear" w:color="auto" w:fill="auto"/>
          </w:tcPr>
          <w:p w14:paraId="1C6FCC03" w14:textId="77777777" w:rsidR="00545209" w:rsidRDefault="00B43875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 und System</w:t>
            </w:r>
          </w:p>
        </w:tc>
        <w:tc>
          <w:tcPr>
            <w:tcW w:w="1951" w:type="dxa"/>
            <w:shd w:val="clear" w:color="auto" w:fill="auto"/>
          </w:tcPr>
          <w:p w14:paraId="07F25C0C" w14:textId="77777777" w:rsidR="00545209" w:rsidRDefault="00B43875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UN-Sicherheitsrat</w:t>
            </w:r>
          </w:p>
        </w:tc>
        <w:tc>
          <w:tcPr>
            <w:tcW w:w="3555" w:type="dxa"/>
            <w:shd w:val="clear" w:color="auto" w:fill="auto"/>
          </w:tcPr>
          <w:p w14:paraId="77C1DA60" w14:textId="77777777" w:rsidR="00545209" w:rsidRDefault="00B43875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Reformvorschläge zur Zusammensetzung des UN-Sicherheitsrates</w:t>
            </w:r>
          </w:p>
        </w:tc>
        <w:tc>
          <w:tcPr>
            <w:tcW w:w="857" w:type="dxa"/>
            <w:shd w:val="clear" w:color="auto" w:fill="auto"/>
          </w:tcPr>
          <w:p w14:paraId="62E3808C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2CC16FC9" w14:textId="77777777" w:rsidTr="00303258">
        <w:tc>
          <w:tcPr>
            <w:tcW w:w="1800" w:type="dxa"/>
            <w:shd w:val="clear" w:color="auto" w:fill="auto"/>
          </w:tcPr>
          <w:p w14:paraId="1625E769" w14:textId="2224100F" w:rsidR="00545209" w:rsidRPr="00534581" w:rsidRDefault="00534581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534581"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551" w:type="dxa"/>
            <w:shd w:val="clear" w:color="auto" w:fill="auto"/>
          </w:tcPr>
          <w:p w14:paraId="472B5753" w14:textId="6F3FA901" w:rsidR="00545209" w:rsidRPr="00534581" w:rsidRDefault="00534581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534581"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11050" w:type="dxa"/>
            <w:gridSpan w:val="4"/>
            <w:shd w:val="clear" w:color="auto" w:fill="auto"/>
          </w:tcPr>
          <w:p w14:paraId="64C1DD1F" w14:textId="77777777" w:rsidR="00545209" w:rsidRDefault="00545209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 xml:space="preserve">Methode: Kriteriengeleitete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Beurteilung von Institutionen</w:t>
            </w:r>
          </w:p>
        </w:tc>
        <w:tc>
          <w:tcPr>
            <w:tcW w:w="857" w:type="dxa"/>
            <w:shd w:val="clear" w:color="auto" w:fill="auto"/>
          </w:tcPr>
          <w:p w14:paraId="7C4CE385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36</w:t>
            </w:r>
          </w:p>
        </w:tc>
      </w:tr>
      <w:tr w:rsidR="00545209" w14:paraId="79BA0AF9" w14:textId="77777777" w:rsidTr="00303258">
        <w:tc>
          <w:tcPr>
            <w:tcW w:w="13401" w:type="dxa"/>
            <w:gridSpan w:val="6"/>
            <w:shd w:val="clear" w:color="auto" w:fill="auto"/>
          </w:tcPr>
          <w:p w14:paraId="13EA3F46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2.2.4 Von der „souveränen Gleichheit der Staaten“ zur Schutzverantwortung: Ziele und Prinzipien der UNO im Wandel</w:t>
            </w:r>
          </w:p>
        </w:tc>
        <w:tc>
          <w:tcPr>
            <w:tcW w:w="857" w:type="dxa"/>
            <w:shd w:val="clear" w:color="auto" w:fill="auto"/>
          </w:tcPr>
          <w:p w14:paraId="1C8A1E53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38-41</w:t>
            </w:r>
          </w:p>
        </w:tc>
      </w:tr>
      <w:tr w:rsidR="00BF41B0" w14:paraId="39587FD6" w14:textId="77777777" w:rsidTr="00303258">
        <w:tc>
          <w:tcPr>
            <w:tcW w:w="1800" w:type="dxa"/>
            <w:shd w:val="clear" w:color="auto" w:fill="auto"/>
          </w:tcPr>
          <w:p w14:paraId="7143F4D4" w14:textId="606CA5CD" w:rsidR="00545209" w:rsidRDefault="00545209" w:rsidP="00BF41B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shd w:val="clear" w:color="auto" w:fill="auto"/>
          </w:tcPr>
          <w:p w14:paraId="57146B51" w14:textId="77777777" w:rsidR="00545209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4565D778" w14:textId="77777777" w:rsidR="00545209" w:rsidRDefault="006A1203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nehmen Stellung zum Konzept der R2P.</w:t>
            </w:r>
          </w:p>
        </w:tc>
        <w:tc>
          <w:tcPr>
            <w:tcW w:w="1271" w:type="dxa"/>
            <w:shd w:val="clear" w:color="auto" w:fill="auto"/>
          </w:tcPr>
          <w:p w14:paraId="6F07F6A6" w14:textId="77777777" w:rsidR="00545209" w:rsidRDefault="007363D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 und System</w:t>
            </w:r>
          </w:p>
        </w:tc>
        <w:tc>
          <w:tcPr>
            <w:tcW w:w="1951" w:type="dxa"/>
            <w:shd w:val="clear" w:color="auto" w:fill="auto"/>
          </w:tcPr>
          <w:p w14:paraId="1F8E3944" w14:textId="77777777" w:rsidR="00545209" w:rsidRDefault="007363D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Handlungsmöglichkeiten der UN</w:t>
            </w:r>
          </w:p>
        </w:tc>
        <w:tc>
          <w:tcPr>
            <w:tcW w:w="3555" w:type="dxa"/>
            <w:shd w:val="clear" w:color="auto" w:fill="auto"/>
          </w:tcPr>
          <w:p w14:paraId="2E379C07" w14:textId="77777777" w:rsidR="00545209" w:rsidRDefault="007363D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R2P</w:t>
            </w:r>
          </w:p>
        </w:tc>
        <w:tc>
          <w:tcPr>
            <w:tcW w:w="857" w:type="dxa"/>
            <w:shd w:val="clear" w:color="auto" w:fill="auto"/>
          </w:tcPr>
          <w:p w14:paraId="26698678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45209" w14:paraId="05C47B0A" w14:textId="77777777" w:rsidTr="00303258">
        <w:tc>
          <w:tcPr>
            <w:tcW w:w="13401" w:type="dxa"/>
            <w:gridSpan w:val="6"/>
            <w:shd w:val="clear" w:color="auto" w:fill="auto"/>
          </w:tcPr>
          <w:p w14:paraId="132D1135" w14:textId="77777777" w:rsidR="00545209" w:rsidRDefault="00545209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2.2.5 (Wie) Kann die UNO helfen, in Syrien Frieden zu sichern und zu erhalten? Ideen zu einer Post-Konflikt-Strategie</w:t>
            </w:r>
          </w:p>
        </w:tc>
        <w:tc>
          <w:tcPr>
            <w:tcW w:w="857" w:type="dxa"/>
            <w:shd w:val="clear" w:color="auto" w:fill="auto"/>
          </w:tcPr>
          <w:p w14:paraId="42F9D746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42-45</w:t>
            </w:r>
          </w:p>
        </w:tc>
      </w:tr>
      <w:tr w:rsidR="00BF41B0" w14:paraId="0672E03E" w14:textId="77777777" w:rsidTr="00303258">
        <w:tc>
          <w:tcPr>
            <w:tcW w:w="1800" w:type="dxa"/>
            <w:shd w:val="clear" w:color="auto" w:fill="auto"/>
          </w:tcPr>
          <w:p w14:paraId="5DB0E39B" w14:textId="7BDB0884" w:rsidR="00545209" w:rsidRDefault="002C5BD4" w:rsidP="00BF41B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51" w:type="dxa"/>
            <w:shd w:val="clear" w:color="auto" w:fill="auto"/>
          </w:tcPr>
          <w:p w14:paraId="66189B41" w14:textId="77777777" w:rsidR="00545209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590906AC" w14:textId="77777777" w:rsidR="00545209" w:rsidRDefault="008503C2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soziale, politische und ökonomische Ansätze zur Konfliktlösung unter Berücksichtigung des zivilisatorischen Hexagons.</w:t>
            </w:r>
          </w:p>
        </w:tc>
        <w:tc>
          <w:tcPr>
            <w:tcW w:w="1271" w:type="dxa"/>
            <w:shd w:val="clear" w:color="auto" w:fill="auto"/>
          </w:tcPr>
          <w:p w14:paraId="4A51CA34" w14:textId="77777777" w:rsidR="00545209" w:rsidRDefault="00C4107F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shd w:val="clear" w:color="auto" w:fill="auto"/>
          </w:tcPr>
          <w:p w14:paraId="3EC6FEF0" w14:textId="77777777" w:rsidR="00545209" w:rsidRDefault="0060166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Zivilisatorisches Hexagon</w:t>
            </w:r>
          </w:p>
        </w:tc>
        <w:tc>
          <w:tcPr>
            <w:tcW w:w="3555" w:type="dxa"/>
            <w:shd w:val="clear" w:color="auto" w:fill="auto"/>
          </w:tcPr>
          <w:p w14:paraId="732F130D" w14:textId="77777777" w:rsidR="00545209" w:rsidRDefault="00601663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Friedenskonzeptionen für Syrien</w:t>
            </w:r>
          </w:p>
        </w:tc>
        <w:tc>
          <w:tcPr>
            <w:tcW w:w="857" w:type="dxa"/>
            <w:shd w:val="clear" w:color="auto" w:fill="auto"/>
          </w:tcPr>
          <w:p w14:paraId="6FFAE011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45209" w14:paraId="77064A89" w14:textId="77777777" w:rsidTr="00303258">
        <w:tc>
          <w:tcPr>
            <w:tcW w:w="13401" w:type="dxa"/>
            <w:gridSpan w:val="6"/>
            <w:shd w:val="clear" w:color="auto" w:fill="auto"/>
          </w:tcPr>
          <w:p w14:paraId="00116BF1" w14:textId="77777777" w:rsidR="00545209" w:rsidRDefault="00545209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2.2.6 Nach dem Krieg ist vor dem Krieg? Wie kann die UNO Konflikte dauerhaft lösen?</w:t>
            </w:r>
          </w:p>
        </w:tc>
        <w:tc>
          <w:tcPr>
            <w:tcW w:w="857" w:type="dxa"/>
            <w:shd w:val="clear" w:color="auto" w:fill="auto"/>
          </w:tcPr>
          <w:p w14:paraId="37669F9E" w14:textId="77777777" w:rsidR="00545209" w:rsidRDefault="0054520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46-47</w:t>
            </w:r>
          </w:p>
        </w:tc>
      </w:tr>
      <w:tr w:rsidR="00BF41B0" w14:paraId="087353EF" w14:textId="77777777" w:rsidTr="00303258">
        <w:tc>
          <w:tcPr>
            <w:tcW w:w="1800" w:type="dxa"/>
            <w:shd w:val="clear" w:color="auto" w:fill="auto"/>
          </w:tcPr>
          <w:p w14:paraId="476664F4" w14:textId="77777777" w:rsidR="00DD568A" w:rsidRDefault="00DD568A" w:rsidP="00BF41B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shd w:val="clear" w:color="auto" w:fill="auto"/>
          </w:tcPr>
          <w:p w14:paraId="3E3BAFCB" w14:textId="77777777" w:rsidR="00DD568A" w:rsidRDefault="004C7330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12D3DFB5" w14:textId="77777777" w:rsidR="00DD568A" w:rsidRDefault="00DD568A" w:rsidP="000979AA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… analysieren Möglichkeiten des UN-Sicherheitsrates zur Friedenssicherung und Konfliktbewältigung.</w:t>
            </w:r>
          </w:p>
        </w:tc>
        <w:tc>
          <w:tcPr>
            <w:tcW w:w="1271" w:type="dxa"/>
            <w:shd w:val="clear" w:color="auto" w:fill="auto"/>
          </w:tcPr>
          <w:p w14:paraId="6539D7E0" w14:textId="77777777" w:rsidR="00DD568A" w:rsidRDefault="00877B59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shd w:val="clear" w:color="auto" w:fill="auto"/>
          </w:tcPr>
          <w:p w14:paraId="771BA442" w14:textId="77777777" w:rsidR="00DD568A" w:rsidRDefault="00D349D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Handlungsmöglichkeiten der UN</w:t>
            </w:r>
          </w:p>
        </w:tc>
        <w:tc>
          <w:tcPr>
            <w:tcW w:w="3555" w:type="dxa"/>
            <w:shd w:val="clear" w:color="auto" w:fill="auto"/>
          </w:tcPr>
          <w:p w14:paraId="7A7969CA" w14:textId="77777777" w:rsidR="00DD568A" w:rsidRDefault="00DD568A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Agenda für den Frieden</w:t>
            </w:r>
          </w:p>
        </w:tc>
        <w:tc>
          <w:tcPr>
            <w:tcW w:w="857" w:type="dxa"/>
            <w:shd w:val="clear" w:color="auto" w:fill="auto"/>
          </w:tcPr>
          <w:p w14:paraId="1EDC674A" w14:textId="77777777" w:rsidR="00DD568A" w:rsidRDefault="00DD568A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D568A" w14:paraId="0E90F921" w14:textId="77777777" w:rsidTr="00303258">
        <w:tc>
          <w:tcPr>
            <w:tcW w:w="13401" w:type="dxa"/>
            <w:gridSpan w:val="6"/>
            <w:shd w:val="clear" w:color="auto" w:fill="auto"/>
          </w:tcPr>
          <w:p w14:paraId="4B67A754" w14:textId="77777777" w:rsidR="00DD568A" w:rsidRDefault="00DD568A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2.2.7 Assad beim Wiederaufbau unterstützen? Probleme einer ökonomischen Post-Konflikt-Strategie</w:t>
            </w:r>
          </w:p>
        </w:tc>
        <w:tc>
          <w:tcPr>
            <w:tcW w:w="857" w:type="dxa"/>
            <w:shd w:val="clear" w:color="auto" w:fill="auto"/>
          </w:tcPr>
          <w:p w14:paraId="628B217F" w14:textId="77777777" w:rsidR="00DD568A" w:rsidRDefault="00DD568A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48-51</w:t>
            </w:r>
          </w:p>
        </w:tc>
      </w:tr>
      <w:tr w:rsidR="00BF41B0" w14:paraId="54DEF6D5" w14:textId="77777777" w:rsidTr="00303258">
        <w:tc>
          <w:tcPr>
            <w:tcW w:w="1800" w:type="dxa"/>
            <w:shd w:val="clear" w:color="auto" w:fill="auto"/>
          </w:tcPr>
          <w:p w14:paraId="6AB2215B" w14:textId="77777777" w:rsidR="00DD568A" w:rsidRDefault="00DD568A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551" w:type="dxa"/>
            <w:shd w:val="clear" w:color="auto" w:fill="auto"/>
          </w:tcPr>
          <w:p w14:paraId="4EB68D01" w14:textId="1F74D412" w:rsidR="00DD568A" w:rsidRPr="004C7330" w:rsidRDefault="004C7330" w:rsidP="00DB7E44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C733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4C4C3D3F" w14:textId="77777777" w:rsidR="00DD568A" w:rsidRPr="00487E6B" w:rsidRDefault="008503C2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soziale, politische und ökonomische Ansätze zur Konfliktlösung unter Berücksichtigung des zivilisatorischen Hexagons.</w:t>
            </w:r>
          </w:p>
        </w:tc>
        <w:tc>
          <w:tcPr>
            <w:tcW w:w="1271" w:type="dxa"/>
            <w:shd w:val="clear" w:color="auto" w:fill="auto"/>
          </w:tcPr>
          <w:p w14:paraId="23D68A95" w14:textId="77777777" w:rsidR="00DD568A" w:rsidRPr="00487E6B" w:rsidRDefault="00487E6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shd w:val="clear" w:color="auto" w:fill="auto"/>
          </w:tcPr>
          <w:p w14:paraId="788F30CB" w14:textId="77777777" w:rsidR="00DD568A" w:rsidRPr="00487E6B" w:rsidRDefault="00F93084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 Konfliktlösungsansätze</w:t>
            </w:r>
          </w:p>
        </w:tc>
        <w:tc>
          <w:tcPr>
            <w:tcW w:w="3555" w:type="dxa"/>
            <w:shd w:val="clear" w:color="auto" w:fill="auto"/>
          </w:tcPr>
          <w:p w14:paraId="284FE491" w14:textId="77777777" w:rsidR="00DD568A" w:rsidRPr="00487E6B" w:rsidRDefault="00487E6B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487E6B">
              <w:rPr>
                <w:rFonts w:asciiTheme="minorHAnsi" w:hAnsiTheme="minorHAnsi" w:cstheme="minorHAnsi"/>
                <w:vertAlign w:val="subscript"/>
              </w:rPr>
              <w:t>Wiederaufbau Syriens</w:t>
            </w:r>
          </w:p>
        </w:tc>
        <w:tc>
          <w:tcPr>
            <w:tcW w:w="857" w:type="dxa"/>
            <w:shd w:val="clear" w:color="auto" w:fill="auto"/>
          </w:tcPr>
          <w:p w14:paraId="1C005C3B" w14:textId="77777777" w:rsidR="00DD568A" w:rsidRDefault="00DD568A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D568A" w14:paraId="1A2CC5F3" w14:textId="77777777" w:rsidTr="00303258">
        <w:tc>
          <w:tcPr>
            <w:tcW w:w="13401" w:type="dxa"/>
            <w:gridSpan w:val="6"/>
            <w:shd w:val="clear" w:color="auto" w:fill="auto"/>
          </w:tcPr>
          <w:p w14:paraId="08B03A73" w14:textId="77777777" w:rsidR="00DD568A" w:rsidRDefault="00DD568A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 Transnationaler (islamistischer) Terrorismus – eine (un)lösbare Gefahr?</w:t>
            </w:r>
          </w:p>
        </w:tc>
        <w:tc>
          <w:tcPr>
            <w:tcW w:w="857" w:type="dxa"/>
            <w:shd w:val="clear" w:color="auto" w:fill="auto"/>
          </w:tcPr>
          <w:p w14:paraId="6BBF04EC" w14:textId="77777777" w:rsidR="00DD568A" w:rsidRDefault="00DD568A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52</w:t>
            </w:r>
          </w:p>
        </w:tc>
      </w:tr>
      <w:tr w:rsidR="00BF41B0" w14:paraId="0529022D" w14:textId="77777777" w:rsidTr="00303258">
        <w:tc>
          <w:tcPr>
            <w:tcW w:w="1800" w:type="dxa"/>
            <w:vMerge w:val="restart"/>
            <w:shd w:val="clear" w:color="auto" w:fill="auto"/>
          </w:tcPr>
          <w:p w14:paraId="42B2CAA0" w14:textId="302DC17F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601443AD" w14:textId="771185BB" w:rsidR="00750DFB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04751EBD" w14:textId="77777777" w:rsidR="00750DFB" w:rsidRPr="0035604D" w:rsidRDefault="00750DFB" w:rsidP="000979AA">
            <w:pPr>
              <w:rPr>
                <w:rFonts w:ascii="Times New Roman" w:hAnsi="Times New Roman"/>
              </w:rPr>
            </w:pPr>
            <w:r w:rsidRPr="0035604D">
              <w:rPr>
                <w:rFonts w:ascii="Calibri" w:hAnsi="Calibri" w:cstheme="minorHAnsi"/>
                <w:vertAlign w:val="subscript"/>
              </w:rPr>
              <w:t>… beschreiben Erscheinungsformen und Ziele von internationalem Terrorismus.</w:t>
            </w:r>
            <w:r>
              <w:rPr>
                <w:rFonts w:ascii="ArialMT" w:hAnsi="ArialMT"/>
                <w:sz w:val="20"/>
                <w:szCs w:val="20"/>
              </w:rPr>
              <w:t xml:space="preserve"> 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1C28F8C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6ADD9687" w14:textId="77777777" w:rsidR="00750DFB" w:rsidRDefault="00F6603D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Erscheinungsformen des Terrorismus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51E4B2E0" w14:textId="77777777" w:rsidR="00750DFB" w:rsidRPr="00B84A11" w:rsidRDefault="00750DFB" w:rsidP="000979AA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B84A11">
              <w:rPr>
                <w:rFonts w:asciiTheme="minorHAnsi" w:hAnsiTheme="minorHAnsi" w:cstheme="minorHAnsi"/>
                <w:bCs/>
                <w:vertAlign w:val="subscript"/>
              </w:rPr>
              <w:t>Sozialrevolutionärer, ethnisch-nationalistischer, religiöser, vigilantis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>ti</w:t>
            </w:r>
            <w:r w:rsidR="00114ABF">
              <w:rPr>
                <w:rFonts w:asciiTheme="minorHAnsi" w:hAnsiTheme="minorHAnsi" w:cstheme="minorHAnsi"/>
                <w:bCs/>
                <w:vertAlign w:val="subscript"/>
              </w:rPr>
              <w:t>s</w:t>
            </w:r>
            <w:r w:rsidRPr="00B84A11">
              <w:rPr>
                <w:rFonts w:asciiTheme="minorHAnsi" w:hAnsiTheme="minorHAnsi" w:cstheme="minorHAnsi"/>
                <w:bCs/>
                <w:vertAlign w:val="subscript"/>
              </w:rPr>
              <w:t xml:space="preserve">cher Terrorismus </w:t>
            </w:r>
          </w:p>
          <w:p w14:paraId="4DAF22B3" w14:textId="77777777" w:rsidR="00750DFB" w:rsidRPr="00B84A11" w:rsidRDefault="00750DFB" w:rsidP="000979AA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B84A11">
              <w:rPr>
                <w:rFonts w:asciiTheme="minorHAnsi" w:hAnsiTheme="minorHAnsi" w:cstheme="minorHAnsi"/>
                <w:bCs/>
                <w:vertAlign w:val="subscript"/>
              </w:rPr>
              <w:lastRenderedPageBreak/>
              <w:t>Internationaler und transnationaler Terrorismus</w:t>
            </w:r>
          </w:p>
          <w:p w14:paraId="52D3195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B84A11">
              <w:rPr>
                <w:rFonts w:asciiTheme="minorHAnsi" w:hAnsiTheme="minorHAnsi" w:cstheme="minorHAnsi"/>
                <w:bCs/>
                <w:vertAlign w:val="subscript"/>
              </w:rPr>
              <w:t>alter vs. neuer Terrorismus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0781446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2B57204D" w14:textId="77777777" w:rsidTr="00303258">
        <w:tc>
          <w:tcPr>
            <w:tcW w:w="1800" w:type="dxa"/>
            <w:vMerge/>
            <w:shd w:val="clear" w:color="auto" w:fill="auto"/>
          </w:tcPr>
          <w:p w14:paraId="1145300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2650081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6752E66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725E7A1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2D7E17A0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595D1E2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645BA85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508548A1" w14:textId="77777777" w:rsidTr="00303258">
        <w:tc>
          <w:tcPr>
            <w:tcW w:w="13401" w:type="dxa"/>
            <w:gridSpan w:val="6"/>
            <w:shd w:val="clear" w:color="auto" w:fill="auto"/>
          </w:tcPr>
          <w:p w14:paraId="487EF101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2.3.1 Welche Strategien verfolgen transnationale islamistische Terrororganisationen?</w:t>
            </w:r>
          </w:p>
        </w:tc>
        <w:tc>
          <w:tcPr>
            <w:tcW w:w="857" w:type="dxa"/>
            <w:shd w:val="clear" w:color="auto" w:fill="auto"/>
          </w:tcPr>
          <w:p w14:paraId="48F094B2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52-55</w:t>
            </w:r>
          </w:p>
        </w:tc>
      </w:tr>
      <w:tr w:rsidR="00BF41B0" w14:paraId="2F3B42CB" w14:textId="77777777" w:rsidTr="00303258">
        <w:tc>
          <w:tcPr>
            <w:tcW w:w="1800" w:type="dxa"/>
            <w:vMerge w:val="restart"/>
            <w:shd w:val="clear" w:color="auto" w:fill="auto"/>
          </w:tcPr>
          <w:p w14:paraId="24402BC5" w14:textId="2BCAF8C5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4CDBF1E4" w14:textId="10AD42FC" w:rsidR="00750DFB" w:rsidRPr="00066FB5" w:rsidRDefault="00534581" w:rsidP="00066FB5">
            <w:pPr>
              <w:jc w:val="center"/>
              <w:rPr>
                <w:rFonts w:asciiTheme="minorHAnsi" w:hAnsiTheme="minorHAnsi" w:cstheme="minorHAnsi"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2CDBA30D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1271" w:type="dxa"/>
            <w:vMerge w:val="restart"/>
            <w:shd w:val="clear" w:color="auto" w:fill="auto"/>
          </w:tcPr>
          <w:p w14:paraId="010B00CB" w14:textId="77777777" w:rsidR="00750DFB" w:rsidRPr="0035604D" w:rsidRDefault="00750DFB" w:rsidP="000979AA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35604D">
              <w:rPr>
                <w:rFonts w:asciiTheme="minorHAnsi" w:hAnsiTheme="minorHAnsi" w:cstheme="minorHAnsi"/>
                <w:bCs/>
                <w:vertAlign w:val="subscript"/>
              </w:rPr>
              <w:t>Motive und Anreize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1E2A21C6" w14:textId="77777777" w:rsidR="00750DFB" w:rsidRPr="00B84A11" w:rsidRDefault="00F6603D" w:rsidP="000979AA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vertAlign w:val="subscript"/>
              </w:rPr>
              <w:t>Strategien transnationaler und internationaler Terrororganisationen</w:t>
            </w:r>
            <w:r w:rsidR="00750DFB" w:rsidRPr="00B84A11">
              <w:rPr>
                <w:rFonts w:asciiTheme="minorHAnsi" w:hAnsiTheme="minorHAnsi" w:cstheme="minorHAnsi"/>
                <w:bCs/>
                <w:vertAlign w:val="subscript"/>
              </w:rPr>
              <w:t xml:space="preserve"> 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515E5AFB" w14:textId="77777777" w:rsidR="00750DFB" w:rsidRPr="00B84A11" w:rsidRDefault="00750DFB" w:rsidP="000979AA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B84A11">
              <w:rPr>
                <w:rFonts w:asciiTheme="minorHAnsi" w:hAnsiTheme="minorHAnsi" w:cstheme="minorHAnsi"/>
                <w:bCs/>
                <w:vertAlign w:val="subscript"/>
              </w:rPr>
              <w:t>Gewalt als Kommunikationsstrategie des Terrorismus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2BD5416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4B484559" w14:textId="77777777" w:rsidTr="00303258">
        <w:tc>
          <w:tcPr>
            <w:tcW w:w="1800" w:type="dxa"/>
            <w:vMerge/>
            <w:shd w:val="clear" w:color="auto" w:fill="auto"/>
          </w:tcPr>
          <w:p w14:paraId="0F7E43EF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7A00E7A9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0FC4354F" w14:textId="77777777" w:rsidR="00750DFB" w:rsidRPr="0035604D" w:rsidRDefault="00750DFB" w:rsidP="000979AA">
            <w:pPr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… </w:t>
            </w:r>
            <w:r w:rsidRPr="0035604D">
              <w:rPr>
                <w:rFonts w:ascii="Calibri" w:hAnsi="Calibri" w:cstheme="minorHAnsi"/>
                <w:vertAlign w:val="subscript"/>
              </w:rPr>
              <w:t xml:space="preserve">analysieren Strategien internationaler terroristischer Gruppierungen. </w:t>
            </w:r>
          </w:p>
          <w:p w14:paraId="753DD55D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602F3D6E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0F548D7D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39C4B6CC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4AA5876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4A7E188A" w14:textId="77777777" w:rsidTr="00303258">
        <w:tc>
          <w:tcPr>
            <w:tcW w:w="13401" w:type="dxa"/>
            <w:gridSpan w:val="6"/>
            <w:shd w:val="clear" w:color="auto" w:fill="auto"/>
          </w:tcPr>
          <w:p w14:paraId="2E993363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2.3.2 Ziele und Ideologie transnationaler, islamistischer Terrororganisationen</w:t>
            </w:r>
          </w:p>
        </w:tc>
        <w:tc>
          <w:tcPr>
            <w:tcW w:w="857" w:type="dxa"/>
            <w:shd w:val="clear" w:color="auto" w:fill="auto"/>
          </w:tcPr>
          <w:p w14:paraId="46551E7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56-58</w:t>
            </w:r>
          </w:p>
        </w:tc>
      </w:tr>
      <w:tr w:rsidR="00BF41B0" w14:paraId="7C21CFB1" w14:textId="77777777" w:rsidTr="00303258">
        <w:trPr>
          <w:trHeight w:val="376"/>
        </w:trPr>
        <w:tc>
          <w:tcPr>
            <w:tcW w:w="1800" w:type="dxa"/>
            <w:vMerge w:val="restart"/>
            <w:shd w:val="clear" w:color="auto" w:fill="auto"/>
          </w:tcPr>
          <w:p w14:paraId="62803C26" w14:textId="44111F70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6C906BB9" w14:textId="557407A5" w:rsidR="00750DFB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7B8183F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 w:rsidRPr="0035604D">
              <w:rPr>
                <w:rFonts w:ascii="Calibri" w:hAnsi="Calibri" w:cstheme="minorHAnsi"/>
                <w:vertAlign w:val="subscript"/>
              </w:rPr>
              <w:t>… beschreiben Ziele</w:t>
            </w:r>
            <w:r>
              <w:rPr>
                <w:rFonts w:ascii="Calibri" w:hAnsi="Calibri" w:cstheme="minorHAnsi"/>
                <w:vertAlign w:val="subscript"/>
              </w:rPr>
              <w:t xml:space="preserve"> und Ideologie </w:t>
            </w:r>
            <w:r w:rsidRPr="0035604D">
              <w:rPr>
                <w:rFonts w:ascii="Calibri" w:hAnsi="Calibri" w:cstheme="minorHAnsi"/>
                <w:vertAlign w:val="subscript"/>
              </w:rPr>
              <w:t xml:space="preserve"> von internationalem Terrorismus.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32B0094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26608FFB" w14:textId="77777777" w:rsidR="00750DFB" w:rsidRDefault="00F6603D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Erscheinungsformen des internationalen Terrorismus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618069F2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Fundamentalismus, Salafismus, Dschihadismus, politischer Islam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166D59F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5063E072" w14:textId="77777777" w:rsidTr="00303258">
        <w:trPr>
          <w:trHeight w:val="375"/>
        </w:trPr>
        <w:tc>
          <w:tcPr>
            <w:tcW w:w="1800" w:type="dxa"/>
            <w:vMerge/>
            <w:shd w:val="clear" w:color="auto" w:fill="auto"/>
          </w:tcPr>
          <w:p w14:paraId="3829AD84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31F2704E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3CCB218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57D1EC9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2B6D5D2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1D9C73C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1612200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0031FF3E" w14:textId="77777777" w:rsidTr="00303258">
        <w:tc>
          <w:tcPr>
            <w:tcW w:w="13401" w:type="dxa"/>
            <w:gridSpan w:val="6"/>
            <w:shd w:val="clear" w:color="auto" w:fill="auto"/>
          </w:tcPr>
          <w:p w14:paraId="22A653D3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2.3.3 Welche Ursachen hat transnationaler Terrorismus?</w:t>
            </w:r>
          </w:p>
        </w:tc>
        <w:tc>
          <w:tcPr>
            <w:tcW w:w="857" w:type="dxa"/>
            <w:shd w:val="clear" w:color="auto" w:fill="auto"/>
          </w:tcPr>
          <w:p w14:paraId="61EA9A6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59-61</w:t>
            </w:r>
          </w:p>
        </w:tc>
      </w:tr>
      <w:tr w:rsidR="00BF41B0" w14:paraId="569AD01F" w14:textId="77777777" w:rsidTr="00303258">
        <w:trPr>
          <w:trHeight w:val="376"/>
        </w:trPr>
        <w:tc>
          <w:tcPr>
            <w:tcW w:w="1800" w:type="dxa"/>
            <w:vMerge w:val="restart"/>
            <w:shd w:val="clear" w:color="auto" w:fill="auto"/>
          </w:tcPr>
          <w:p w14:paraId="1919AC3E" w14:textId="6B9CE30A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08F17B47" w14:textId="28FB87B6" w:rsidR="00750DFB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33130FD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… </w:t>
            </w:r>
            <w:r w:rsidRPr="0035604D">
              <w:rPr>
                <w:rFonts w:ascii="Calibri" w:hAnsi="Calibri" w:cstheme="minorHAnsi"/>
                <w:vertAlign w:val="subscript"/>
              </w:rPr>
              <w:t>analysieren Ursachen von internationalem Terrorismus</w:t>
            </w:r>
            <w:r>
              <w:rPr>
                <w:rFonts w:ascii="Calibri" w:hAnsi="Calibri" w:cstheme="minorHAnsi"/>
                <w:vertAlign w:val="subscript"/>
              </w:rPr>
              <w:t>.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7D538E3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0983C19B" w14:textId="77777777" w:rsidR="00750DFB" w:rsidRDefault="00F6603D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soziale, ökonomische und politische Ursachen des Terrorismus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1EA700E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relative Deprivation, Radikalisierung, homegrown terrorism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07DA23C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618DEDAB" w14:textId="77777777" w:rsidTr="00303258">
        <w:trPr>
          <w:trHeight w:val="375"/>
        </w:trPr>
        <w:tc>
          <w:tcPr>
            <w:tcW w:w="1800" w:type="dxa"/>
            <w:vMerge/>
            <w:shd w:val="clear" w:color="auto" w:fill="auto"/>
          </w:tcPr>
          <w:p w14:paraId="0C2F1EC4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06BBEF18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72D00D6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32A0517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4B62ED1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2D2F876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1369EBF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10B694F1" w14:textId="77777777" w:rsidTr="00303258">
        <w:tc>
          <w:tcPr>
            <w:tcW w:w="13401" w:type="dxa"/>
            <w:gridSpan w:val="6"/>
            <w:shd w:val="clear" w:color="auto" w:fill="auto"/>
          </w:tcPr>
          <w:p w14:paraId="1CE3A6E5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2.3.4 Terrorismus vorbeugen und bekämpfen – welche außenpolitischen Maßnahmen sind gerechtfertigt und wirksam?</w:t>
            </w:r>
          </w:p>
        </w:tc>
        <w:tc>
          <w:tcPr>
            <w:tcW w:w="857" w:type="dxa"/>
            <w:shd w:val="clear" w:color="auto" w:fill="auto"/>
          </w:tcPr>
          <w:p w14:paraId="648656A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62-65</w:t>
            </w:r>
          </w:p>
        </w:tc>
      </w:tr>
      <w:tr w:rsidR="00BF41B0" w14:paraId="085CF161" w14:textId="77777777" w:rsidTr="00303258">
        <w:trPr>
          <w:trHeight w:val="376"/>
        </w:trPr>
        <w:tc>
          <w:tcPr>
            <w:tcW w:w="1800" w:type="dxa"/>
            <w:vMerge w:val="restart"/>
            <w:shd w:val="clear" w:color="auto" w:fill="auto"/>
          </w:tcPr>
          <w:p w14:paraId="477CA057" w14:textId="17E6F0D9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13200BB1" w14:textId="4B864950" w:rsidR="00750DFB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4F6D2FDC" w14:textId="77777777" w:rsidR="00750DFB" w:rsidRPr="0035604D" w:rsidRDefault="00750DFB" w:rsidP="000979AA">
            <w:pPr>
              <w:rPr>
                <w:rFonts w:ascii="Calibri" w:hAnsi="Calibri" w:cstheme="minorHAnsi"/>
                <w:vertAlign w:val="subscript"/>
              </w:rPr>
            </w:pPr>
            <w:r w:rsidRPr="0035604D">
              <w:rPr>
                <w:rFonts w:ascii="Calibri" w:hAnsi="Calibri" w:cstheme="minorHAnsi"/>
                <w:vertAlign w:val="subscript"/>
              </w:rPr>
              <w:t xml:space="preserve">… nehmen kriterienorientiert Stellung zu außenpolitischen Maßnahmen gegen internationalen Terrorismus. </w:t>
            </w:r>
          </w:p>
          <w:p w14:paraId="2AD1EB5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 w:val="restart"/>
            <w:shd w:val="clear" w:color="auto" w:fill="auto"/>
          </w:tcPr>
          <w:p w14:paraId="523ED32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4F36875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Sicherheit, Frieden, Konflikt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79F39D40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Anti-IS-Koalition, militärische Gegenmaßnahmen, Terrorismus als Kriegsakt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11E48F5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34EFC133" w14:textId="77777777" w:rsidTr="00303258">
        <w:trPr>
          <w:trHeight w:val="375"/>
        </w:trPr>
        <w:tc>
          <w:tcPr>
            <w:tcW w:w="1800" w:type="dxa"/>
            <w:vMerge/>
            <w:shd w:val="clear" w:color="auto" w:fill="auto"/>
          </w:tcPr>
          <w:p w14:paraId="70A4BCC0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7AE9F986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7D16798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/>
            <w:shd w:val="clear" w:color="auto" w:fill="auto"/>
          </w:tcPr>
          <w:p w14:paraId="6241D10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11FD5D1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3FE97A9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7B1021D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4EB5BCA3" w14:textId="77777777" w:rsidTr="00303258">
        <w:tc>
          <w:tcPr>
            <w:tcW w:w="13401" w:type="dxa"/>
            <w:gridSpan w:val="6"/>
            <w:shd w:val="clear" w:color="auto" w:fill="auto"/>
          </w:tcPr>
          <w:p w14:paraId="6CD39811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2.3.5 Terrorismus verhindern – welche innenpolitischen Maßnahmen sind legitim und effizient?</w:t>
            </w:r>
          </w:p>
        </w:tc>
        <w:tc>
          <w:tcPr>
            <w:tcW w:w="857" w:type="dxa"/>
            <w:shd w:val="clear" w:color="auto" w:fill="auto"/>
          </w:tcPr>
          <w:p w14:paraId="0C7DBC8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66-70</w:t>
            </w:r>
          </w:p>
        </w:tc>
      </w:tr>
      <w:tr w:rsidR="00BF41B0" w14:paraId="49920A15" w14:textId="77777777" w:rsidTr="00303258">
        <w:trPr>
          <w:trHeight w:val="376"/>
        </w:trPr>
        <w:tc>
          <w:tcPr>
            <w:tcW w:w="1800" w:type="dxa"/>
            <w:vMerge w:val="restart"/>
            <w:shd w:val="clear" w:color="auto" w:fill="auto"/>
          </w:tcPr>
          <w:p w14:paraId="2D12AB42" w14:textId="4EB0D3B8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 w:val="restart"/>
            <w:shd w:val="clear" w:color="auto" w:fill="auto"/>
          </w:tcPr>
          <w:p w14:paraId="4040C7FC" w14:textId="7B43BB62" w:rsidR="00750DFB" w:rsidRDefault="00534581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273" w:type="dxa"/>
            <w:shd w:val="clear" w:color="auto" w:fill="auto"/>
          </w:tcPr>
          <w:p w14:paraId="1044F38E" w14:textId="77777777" w:rsidR="00750DFB" w:rsidRPr="0035604D" w:rsidRDefault="00750DFB" w:rsidP="000979AA">
            <w:pPr>
              <w:rPr>
                <w:rFonts w:ascii="Calibri" w:hAnsi="Calibri" w:cstheme="minorHAnsi"/>
                <w:vertAlign w:val="subscript"/>
              </w:rPr>
            </w:pPr>
            <w:r w:rsidRPr="0035604D">
              <w:rPr>
                <w:rFonts w:ascii="Calibri" w:hAnsi="Calibri" w:cstheme="minorHAnsi"/>
                <w:vertAlign w:val="subscript"/>
              </w:rPr>
              <w:t xml:space="preserve">… nehmen kriterienorientiert Stellung zu innenpolitischen Maßnahmen gegen internationalen Terrorismus. </w:t>
            </w:r>
          </w:p>
          <w:p w14:paraId="40403C5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1" w:type="dxa"/>
            <w:vMerge w:val="restart"/>
            <w:shd w:val="clear" w:color="auto" w:fill="auto"/>
          </w:tcPr>
          <w:p w14:paraId="7B58BB4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1616CBC0" w14:textId="77777777" w:rsidR="00750DFB" w:rsidRDefault="00F6603D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Spannungsverhältnis zwischen </w:t>
            </w:r>
            <w:r w:rsidR="00750DFB">
              <w:rPr>
                <w:rFonts w:asciiTheme="minorHAnsi" w:hAnsiTheme="minorHAnsi" w:cstheme="minorHAnsi"/>
                <w:vertAlign w:val="subscript"/>
              </w:rPr>
              <w:t xml:space="preserve">Sicherheit </w:t>
            </w:r>
            <w:r>
              <w:rPr>
                <w:rFonts w:asciiTheme="minorHAnsi" w:hAnsiTheme="minorHAnsi" w:cstheme="minorHAnsi"/>
                <w:vertAlign w:val="subscript"/>
              </w:rPr>
              <w:t>und</w:t>
            </w:r>
            <w:r w:rsidR="00750DFB">
              <w:rPr>
                <w:rFonts w:asciiTheme="minorHAnsi" w:hAnsiTheme="minorHAnsi" w:cstheme="minorHAnsi"/>
                <w:vertAlign w:val="subscript"/>
              </w:rPr>
              <w:t xml:space="preserve"> Freiheit</w:t>
            </w:r>
            <w:r>
              <w:rPr>
                <w:rFonts w:asciiTheme="minorHAnsi" w:hAnsiTheme="minorHAnsi" w:cstheme="minorHAnsi"/>
                <w:vertAlign w:val="subscript"/>
              </w:rPr>
              <w:t>, Datenschutz und Persönlichkeitsrechte</w:t>
            </w:r>
          </w:p>
        </w:tc>
        <w:tc>
          <w:tcPr>
            <w:tcW w:w="3555" w:type="dxa"/>
            <w:vMerge w:val="restart"/>
            <w:shd w:val="clear" w:color="auto" w:fill="auto"/>
          </w:tcPr>
          <w:p w14:paraId="0393369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Staatstrojaner, Online-Durchsuchung, Online-TKÜ, Terrorismus als Kriminalität</w:t>
            </w:r>
          </w:p>
        </w:tc>
        <w:tc>
          <w:tcPr>
            <w:tcW w:w="857" w:type="dxa"/>
            <w:vMerge w:val="restart"/>
            <w:shd w:val="clear" w:color="auto" w:fill="auto"/>
          </w:tcPr>
          <w:p w14:paraId="41A19D9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70276AD1" w14:textId="77777777" w:rsidR="000979AA" w:rsidRDefault="000979AA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3339C046" w14:textId="77777777" w:rsidR="000979AA" w:rsidRDefault="000979AA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F41B0" w14:paraId="09D55294" w14:textId="77777777" w:rsidTr="00303258">
        <w:trPr>
          <w:trHeight w:val="375"/>
        </w:trPr>
        <w:tc>
          <w:tcPr>
            <w:tcW w:w="1800" w:type="dxa"/>
            <w:vMerge/>
            <w:shd w:val="clear" w:color="auto" w:fill="auto"/>
          </w:tcPr>
          <w:p w14:paraId="02999A81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51" w:type="dxa"/>
            <w:vMerge/>
            <w:shd w:val="clear" w:color="auto" w:fill="auto"/>
          </w:tcPr>
          <w:p w14:paraId="59C8F64B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273" w:type="dxa"/>
            <w:shd w:val="clear" w:color="auto" w:fill="auto"/>
          </w:tcPr>
          <w:p w14:paraId="0D9D7444" w14:textId="77777777" w:rsidR="00750DFB" w:rsidRDefault="000979AA" w:rsidP="000979AA">
            <w:pPr>
              <w:tabs>
                <w:tab w:val="left" w:pos="2855"/>
              </w:tabs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ab/>
            </w:r>
          </w:p>
        </w:tc>
        <w:tc>
          <w:tcPr>
            <w:tcW w:w="1271" w:type="dxa"/>
            <w:vMerge/>
            <w:shd w:val="clear" w:color="auto" w:fill="auto"/>
          </w:tcPr>
          <w:p w14:paraId="6C82171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55BCA4A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555" w:type="dxa"/>
            <w:vMerge/>
            <w:shd w:val="clear" w:color="auto" w:fill="auto"/>
          </w:tcPr>
          <w:p w14:paraId="41053F4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57" w:type="dxa"/>
            <w:vMerge/>
            <w:shd w:val="clear" w:color="auto" w:fill="auto"/>
          </w:tcPr>
          <w:p w14:paraId="015A8CB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57CDA22D" w14:textId="77777777" w:rsidR="000979AA" w:rsidRDefault="000979AA">
      <w:r>
        <w:br w:type="page"/>
      </w:r>
    </w:p>
    <w:tbl>
      <w:tblPr>
        <w:tblStyle w:val="Tabellenraster1"/>
        <w:tblpPr w:leftFromText="141" w:rightFromText="141" w:vertAnchor="text" w:tblpY="1"/>
        <w:tblOverlap w:val="never"/>
        <w:tblW w:w="14258" w:type="dxa"/>
        <w:tblLayout w:type="fixed"/>
        <w:tblLook w:val="04A0" w:firstRow="1" w:lastRow="0" w:firstColumn="1" w:lastColumn="0" w:noHBand="0" w:noVBand="1"/>
      </w:tblPr>
      <w:tblGrid>
        <w:gridCol w:w="846"/>
        <w:gridCol w:w="682"/>
        <w:gridCol w:w="4704"/>
        <w:gridCol w:w="1276"/>
        <w:gridCol w:w="1418"/>
        <w:gridCol w:w="4564"/>
        <w:gridCol w:w="768"/>
      </w:tblGrid>
      <w:tr w:rsidR="004A20CC" w14:paraId="3B969006" w14:textId="77777777" w:rsidTr="004A20CC">
        <w:tc>
          <w:tcPr>
            <w:tcW w:w="1528" w:type="dxa"/>
            <w:gridSpan w:val="2"/>
            <w:shd w:val="clear" w:color="auto" w:fill="C00000"/>
          </w:tcPr>
          <w:p w14:paraId="06D37659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796FF5F7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704" w:type="dxa"/>
            <w:shd w:val="clear" w:color="auto" w:fill="C00000"/>
          </w:tcPr>
          <w:p w14:paraId="573C096D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276" w:type="dxa"/>
            <w:shd w:val="clear" w:color="auto" w:fill="C00000"/>
          </w:tcPr>
          <w:p w14:paraId="35428ED0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418" w:type="dxa"/>
            <w:shd w:val="clear" w:color="auto" w:fill="C00000"/>
          </w:tcPr>
          <w:p w14:paraId="556D90D6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4564" w:type="dxa"/>
            <w:shd w:val="clear" w:color="auto" w:fill="C00000"/>
          </w:tcPr>
          <w:p w14:paraId="675A4253" w14:textId="77777777" w:rsidR="00750DFB" w:rsidRDefault="004A20CC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750DF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768" w:type="dxa"/>
            <w:shd w:val="clear" w:color="auto" w:fill="C00000"/>
          </w:tcPr>
          <w:p w14:paraId="0CAF492A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4A20CC" w14:paraId="12B97481" w14:textId="77777777" w:rsidTr="004A20CC">
        <w:tc>
          <w:tcPr>
            <w:tcW w:w="846" w:type="dxa"/>
            <w:shd w:val="clear" w:color="auto" w:fill="C00000"/>
          </w:tcPr>
          <w:p w14:paraId="1A1FFFC3" w14:textId="7FA304A3" w:rsidR="00750DFB" w:rsidRDefault="00750DFB" w:rsidP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682" w:type="dxa"/>
            <w:shd w:val="clear" w:color="auto" w:fill="C00000"/>
          </w:tcPr>
          <w:p w14:paraId="58A39D8D" w14:textId="37E78AEC" w:rsidR="00750DFB" w:rsidRDefault="00750DFB" w:rsidP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704" w:type="dxa"/>
            <w:shd w:val="clear" w:color="auto" w:fill="C00000"/>
          </w:tcPr>
          <w:p w14:paraId="17E00F87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76" w:type="dxa"/>
            <w:shd w:val="clear" w:color="auto" w:fill="C00000"/>
          </w:tcPr>
          <w:p w14:paraId="09C077B3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418" w:type="dxa"/>
            <w:shd w:val="clear" w:color="auto" w:fill="C00000"/>
          </w:tcPr>
          <w:p w14:paraId="37BCD6B5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564" w:type="dxa"/>
            <w:shd w:val="clear" w:color="auto" w:fill="C00000"/>
          </w:tcPr>
          <w:p w14:paraId="6285BEEF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768" w:type="dxa"/>
            <w:shd w:val="clear" w:color="auto" w:fill="C00000"/>
          </w:tcPr>
          <w:p w14:paraId="3FFAC738" w14:textId="77777777" w:rsidR="00750DFB" w:rsidRDefault="00750DFB" w:rsidP="000979AA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750DFB" w14:paraId="5E7029A1" w14:textId="77777777" w:rsidTr="004A20CC">
        <w:tc>
          <w:tcPr>
            <w:tcW w:w="13490" w:type="dxa"/>
            <w:gridSpan w:val="6"/>
            <w:shd w:val="clear" w:color="auto" w:fill="auto"/>
          </w:tcPr>
          <w:p w14:paraId="6FB74570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 Deutsche Außen- und Sicherheitspolitik in internationalen Bündnissen</w:t>
            </w:r>
          </w:p>
        </w:tc>
        <w:tc>
          <w:tcPr>
            <w:tcW w:w="768" w:type="dxa"/>
            <w:shd w:val="clear" w:color="auto" w:fill="auto"/>
          </w:tcPr>
          <w:p w14:paraId="64EFCBF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72</w:t>
            </w:r>
          </w:p>
        </w:tc>
      </w:tr>
      <w:tr w:rsidR="00750DFB" w14:paraId="49BFC368" w14:textId="77777777" w:rsidTr="004A20CC">
        <w:tc>
          <w:tcPr>
            <w:tcW w:w="13490" w:type="dxa"/>
            <w:gridSpan w:val="6"/>
            <w:shd w:val="clear" w:color="auto" w:fill="auto"/>
          </w:tcPr>
          <w:p w14:paraId="0FF9E51A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3.1 Was macht die Bundeswehr in Mali? Einsatz in einem neuen Krieg im Auftrag der Europäischen Union</w:t>
            </w:r>
          </w:p>
        </w:tc>
        <w:tc>
          <w:tcPr>
            <w:tcW w:w="768" w:type="dxa"/>
            <w:shd w:val="clear" w:color="auto" w:fill="auto"/>
          </w:tcPr>
          <w:p w14:paraId="00D6C13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74</w:t>
            </w:r>
          </w:p>
        </w:tc>
      </w:tr>
      <w:tr w:rsidR="00750DFB" w14:paraId="270F4128" w14:textId="77777777" w:rsidTr="004A20CC">
        <w:tc>
          <w:tcPr>
            <w:tcW w:w="14258" w:type="dxa"/>
            <w:gridSpan w:val="7"/>
            <w:shd w:val="clear" w:color="auto" w:fill="auto"/>
          </w:tcPr>
          <w:p w14:paraId="5CB857DB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3.1.1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Worum und wie „streiten“ die malischen Konfliktakteure?</w:t>
            </w:r>
          </w:p>
        </w:tc>
      </w:tr>
      <w:tr w:rsidR="004A20CC" w14:paraId="709BF24D" w14:textId="77777777" w:rsidTr="004A20CC">
        <w:tc>
          <w:tcPr>
            <w:tcW w:w="846" w:type="dxa"/>
            <w:vMerge w:val="restart"/>
            <w:shd w:val="clear" w:color="auto" w:fill="auto"/>
          </w:tcPr>
          <w:p w14:paraId="0F4351C8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X 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24A52C9E" w14:textId="08BDE60D" w:rsidR="00750DFB" w:rsidRDefault="00750DFB" w:rsidP="001F609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6FAD5D6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beispielbezogen Erscheinungsformen internationaler Konflikte und Kriege sowie politische und ökonomische Ursachen.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E4EE2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Motive und Anreize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190BE0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Konfliktakt</w:t>
            </w:r>
          </w:p>
          <w:p w14:paraId="18D81D4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Macht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35E78F0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Ethnischer Konflikt</w:t>
            </w:r>
          </w:p>
          <w:p w14:paraId="0F6794E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Islamismus</w:t>
            </w:r>
          </w:p>
          <w:p w14:paraId="13C9329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Demografie</w:t>
            </w:r>
          </w:p>
          <w:p w14:paraId="28A5E92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politische Partizipation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7FEE360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74-77</w:t>
            </w:r>
          </w:p>
        </w:tc>
      </w:tr>
      <w:tr w:rsidR="004A20CC" w14:paraId="3DFA147B" w14:textId="77777777" w:rsidTr="004A20CC">
        <w:tc>
          <w:tcPr>
            <w:tcW w:w="846" w:type="dxa"/>
            <w:vMerge/>
            <w:shd w:val="clear" w:color="auto" w:fill="auto"/>
          </w:tcPr>
          <w:p w14:paraId="29AB57B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2D50653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048AEA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einen aktuellen internationalen Konflikt.</w:t>
            </w:r>
          </w:p>
        </w:tc>
        <w:tc>
          <w:tcPr>
            <w:tcW w:w="1276" w:type="dxa"/>
            <w:vMerge/>
            <w:shd w:val="clear" w:color="auto" w:fill="auto"/>
          </w:tcPr>
          <w:p w14:paraId="7F60055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1B8E26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4CD323F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5B17E00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194A8479" w14:textId="77777777" w:rsidTr="004A20CC">
        <w:tc>
          <w:tcPr>
            <w:tcW w:w="13490" w:type="dxa"/>
            <w:gridSpan w:val="6"/>
            <w:shd w:val="clear" w:color="auto" w:fill="auto"/>
          </w:tcPr>
          <w:p w14:paraId="3DF08568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3.1.2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Mali auf dem Weg zum gescheiterten Staat?</w:t>
            </w:r>
          </w:p>
        </w:tc>
        <w:tc>
          <w:tcPr>
            <w:tcW w:w="768" w:type="dxa"/>
            <w:shd w:val="clear" w:color="auto" w:fill="auto"/>
          </w:tcPr>
          <w:p w14:paraId="4F3AAEA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78-81</w:t>
            </w:r>
          </w:p>
        </w:tc>
      </w:tr>
      <w:tr w:rsidR="004A20CC" w14:paraId="782142C8" w14:textId="77777777" w:rsidTr="004A20CC">
        <w:tc>
          <w:tcPr>
            <w:tcW w:w="846" w:type="dxa"/>
            <w:vMerge w:val="restart"/>
            <w:shd w:val="clear" w:color="auto" w:fill="auto"/>
          </w:tcPr>
          <w:p w14:paraId="5AC8E6F4" w14:textId="7777777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X 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6851060A" w14:textId="0149A4FC" w:rsidR="00750DFB" w:rsidRDefault="00750DFB" w:rsidP="001F609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761A0F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einen aktuellen internationalen Konflikt.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76852A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837E2B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Staat</w:t>
            </w:r>
          </w:p>
          <w:p w14:paraId="6300EDE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Konflikt</w:t>
            </w:r>
          </w:p>
          <w:p w14:paraId="35B3A0F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Frieden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4732183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Staatsfunktionen (Sicherheit, Wohlfahrt, Legitimität und Rechtsstaat)</w:t>
            </w:r>
          </w:p>
          <w:p w14:paraId="67D7C79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Staat – konsolidierter, zerfallender/failing, zerfallener/failed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5C104B2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A20CC" w14:paraId="6E098895" w14:textId="77777777" w:rsidTr="004A20CC">
        <w:tc>
          <w:tcPr>
            <w:tcW w:w="846" w:type="dxa"/>
            <w:vMerge/>
            <w:shd w:val="clear" w:color="auto" w:fill="auto"/>
          </w:tcPr>
          <w:p w14:paraId="2F0BE46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7645ECB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7396927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setzen sich kriterienorientiert mit den Herausforderungen der Konfliktbewältigung auseinander.</w:t>
            </w:r>
          </w:p>
        </w:tc>
        <w:tc>
          <w:tcPr>
            <w:tcW w:w="1276" w:type="dxa"/>
            <w:vMerge/>
            <w:shd w:val="clear" w:color="auto" w:fill="auto"/>
          </w:tcPr>
          <w:p w14:paraId="727D36B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8A81A50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74064C32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30A611E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10EAF6F8" w14:textId="77777777" w:rsidTr="004A20CC">
        <w:tc>
          <w:tcPr>
            <w:tcW w:w="13490" w:type="dxa"/>
            <w:gridSpan w:val="6"/>
            <w:shd w:val="clear" w:color="auto" w:fill="auto"/>
          </w:tcPr>
          <w:p w14:paraId="7EC9A8C5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 Beitrag zur Sicherheit oder Anheizer von Konflikten? Die Bundeswehr im Ausland</w:t>
            </w:r>
          </w:p>
        </w:tc>
        <w:tc>
          <w:tcPr>
            <w:tcW w:w="768" w:type="dxa"/>
            <w:shd w:val="clear" w:color="auto" w:fill="auto"/>
          </w:tcPr>
          <w:p w14:paraId="195C9C7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82</w:t>
            </w:r>
          </w:p>
        </w:tc>
      </w:tr>
      <w:tr w:rsidR="00750DFB" w14:paraId="2DD0BA15" w14:textId="77777777" w:rsidTr="004A20CC">
        <w:tc>
          <w:tcPr>
            <w:tcW w:w="14258" w:type="dxa"/>
            <w:gridSpan w:val="7"/>
            <w:shd w:val="clear" w:color="auto" w:fill="auto"/>
          </w:tcPr>
          <w:p w14:paraId="21113FFE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Was wollen „wir“ in Westafrika? Auftrag und verfassungsrechtliche Grundlagen des Bundeswehreinsatzes in Mali</w:t>
            </w:r>
          </w:p>
        </w:tc>
      </w:tr>
      <w:tr w:rsidR="004A20CC" w14:paraId="11EE1C76" w14:textId="77777777" w:rsidTr="004A20CC">
        <w:tc>
          <w:tcPr>
            <w:tcW w:w="846" w:type="dxa"/>
            <w:vMerge w:val="restart"/>
            <w:shd w:val="clear" w:color="auto" w:fill="auto"/>
          </w:tcPr>
          <w:p w14:paraId="3B7F840E" w14:textId="37DA285B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25F9F16B" w14:textId="36702130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0AF51A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die Außen- und Sicherheitspolitik Deutschlands als Teil internationaler Bündnisse zur Friedenssicherung und Systeme kollektiver Sicherheit (hier: UNO, EU).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0DCBEA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F8AC29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UNO</w:t>
            </w:r>
          </w:p>
          <w:p w14:paraId="5959044F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 (GASP)</w:t>
            </w:r>
          </w:p>
          <w:p w14:paraId="47072D8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Bundeswehr</w:t>
            </w:r>
          </w:p>
          <w:p w14:paraId="796A844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Sicherheit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0661C21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Auslandseinsatz</w:t>
            </w:r>
          </w:p>
          <w:p w14:paraId="6F605AB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Parlamentsbeteiligungsgesetz/Parlamentsarmee/Parlamentsvorbehallt</w:t>
            </w:r>
          </w:p>
          <w:p w14:paraId="5E847D8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Weißbuch/sicherheitspolitische Grundsätze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1BCFE76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82-85</w:t>
            </w:r>
          </w:p>
        </w:tc>
      </w:tr>
      <w:tr w:rsidR="004A20CC" w14:paraId="6DD42167" w14:textId="77777777" w:rsidTr="004A20CC">
        <w:tc>
          <w:tcPr>
            <w:tcW w:w="846" w:type="dxa"/>
            <w:vMerge/>
            <w:shd w:val="clear" w:color="auto" w:fill="auto"/>
          </w:tcPr>
          <w:p w14:paraId="76C6A8D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3E4929D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17D7B54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arbeiten verfassungsrechtliche Grundlagen für die Einbindung Deutschlands in Systeme kollektiver Sicherheit heraus.</w:t>
            </w:r>
          </w:p>
        </w:tc>
        <w:tc>
          <w:tcPr>
            <w:tcW w:w="1276" w:type="dxa"/>
            <w:vMerge/>
            <w:shd w:val="clear" w:color="auto" w:fill="auto"/>
          </w:tcPr>
          <w:p w14:paraId="4951AB1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D1DBD2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58EEE15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5F48258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1F4ED604" w14:textId="77777777" w:rsidTr="004A20CC">
        <w:tc>
          <w:tcPr>
            <w:tcW w:w="14258" w:type="dxa"/>
            <w:gridSpan w:val="7"/>
            <w:shd w:val="clear" w:color="auto" w:fill="auto"/>
          </w:tcPr>
          <w:p w14:paraId="7E124E32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Sollte die Bundeswehr weiterhin im Ausland eingesetzt werden?</w:t>
            </w:r>
          </w:p>
        </w:tc>
      </w:tr>
      <w:tr w:rsidR="004A20CC" w14:paraId="477E4ED5" w14:textId="77777777" w:rsidTr="004A20CC">
        <w:tc>
          <w:tcPr>
            <w:tcW w:w="846" w:type="dxa"/>
            <w:shd w:val="clear" w:color="auto" w:fill="auto"/>
          </w:tcPr>
          <w:p w14:paraId="2E75290D" w14:textId="52D1D78A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shd w:val="clear" w:color="auto" w:fill="auto"/>
          </w:tcPr>
          <w:p w14:paraId="5FB4AA24" w14:textId="4009E59B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30F01FC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deutsche und europäische Sicherheitspolitik und die Rolle der Bundeswehr in transnationalen und internationalen Zusammenhängen.</w:t>
            </w:r>
          </w:p>
        </w:tc>
        <w:tc>
          <w:tcPr>
            <w:tcW w:w="1276" w:type="dxa"/>
            <w:shd w:val="clear" w:color="auto" w:fill="auto"/>
          </w:tcPr>
          <w:p w14:paraId="070053C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418" w:type="dxa"/>
            <w:shd w:val="clear" w:color="auto" w:fill="auto"/>
          </w:tcPr>
          <w:p w14:paraId="329A2F57" w14:textId="77777777" w:rsidR="00750DFB" w:rsidRDefault="00750DFB" w:rsidP="000979AA">
            <w:pPr>
              <w:jc w:val="both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Bundeswehr</w:t>
            </w:r>
          </w:p>
          <w:p w14:paraId="6016EBBA" w14:textId="77777777" w:rsidR="00750DFB" w:rsidRDefault="00750DFB" w:rsidP="000979AA">
            <w:pPr>
              <w:jc w:val="both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 (GASP)</w:t>
            </w:r>
          </w:p>
        </w:tc>
        <w:tc>
          <w:tcPr>
            <w:tcW w:w="4564" w:type="dxa"/>
            <w:shd w:val="clear" w:color="auto" w:fill="auto"/>
          </w:tcPr>
          <w:p w14:paraId="6A5E379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shd w:val="clear" w:color="auto" w:fill="auto"/>
          </w:tcPr>
          <w:p w14:paraId="3B87100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86-89</w:t>
            </w:r>
          </w:p>
        </w:tc>
      </w:tr>
      <w:tr w:rsidR="00750DFB" w14:paraId="56F0634A" w14:textId="77777777" w:rsidTr="004A20CC">
        <w:tc>
          <w:tcPr>
            <w:tcW w:w="13490" w:type="dxa"/>
            <w:gridSpan w:val="6"/>
            <w:shd w:val="clear" w:color="auto" w:fill="auto"/>
          </w:tcPr>
          <w:p w14:paraId="53A31200" w14:textId="77777777" w:rsidR="00750DFB" w:rsidRDefault="00750DFB" w:rsidP="000979AA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3.3 Wer garantiert heute Sicherheit für Deutschland und Europa?</w:t>
            </w:r>
          </w:p>
        </w:tc>
        <w:tc>
          <w:tcPr>
            <w:tcW w:w="768" w:type="dxa"/>
            <w:shd w:val="clear" w:color="auto" w:fill="auto"/>
          </w:tcPr>
          <w:p w14:paraId="31F674E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90</w:t>
            </w:r>
          </w:p>
        </w:tc>
      </w:tr>
      <w:tr w:rsidR="00750DFB" w14:paraId="1C299508" w14:textId="77777777" w:rsidTr="004A20CC">
        <w:tc>
          <w:tcPr>
            <w:tcW w:w="14258" w:type="dxa"/>
            <w:gridSpan w:val="7"/>
            <w:shd w:val="clear" w:color="auto" w:fill="auto"/>
          </w:tcPr>
          <w:p w14:paraId="5F1DFAC1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(Durch wen) Ist Europas Sicherheit militärisch bedroht?</w:t>
            </w:r>
          </w:p>
        </w:tc>
      </w:tr>
      <w:tr w:rsidR="004A20CC" w14:paraId="41F4726A" w14:textId="77777777" w:rsidTr="004A20CC">
        <w:tc>
          <w:tcPr>
            <w:tcW w:w="846" w:type="dxa"/>
            <w:shd w:val="clear" w:color="auto" w:fill="auto"/>
          </w:tcPr>
          <w:p w14:paraId="0247225C" w14:textId="5943AF54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shd w:val="clear" w:color="auto" w:fill="auto"/>
          </w:tcPr>
          <w:p w14:paraId="7DFDDDB6" w14:textId="735DA3F0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F2F9B7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(potenzielle) Bedrohungen der Sicherheit Deutschlands und Europas.</w:t>
            </w:r>
          </w:p>
        </w:tc>
        <w:tc>
          <w:tcPr>
            <w:tcW w:w="1276" w:type="dxa"/>
            <w:shd w:val="clear" w:color="auto" w:fill="auto"/>
          </w:tcPr>
          <w:p w14:paraId="306BD084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Motive und Anreize</w:t>
            </w:r>
          </w:p>
        </w:tc>
        <w:tc>
          <w:tcPr>
            <w:tcW w:w="1418" w:type="dxa"/>
            <w:shd w:val="clear" w:color="auto" w:fill="auto"/>
          </w:tcPr>
          <w:p w14:paraId="332B18D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Sicherheit</w:t>
            </w:r>
          </w:p>
        </w:tc>
        <w:tc>
          <w:tcPr>
            <w:tcW w:w="4564" w:type="dxa"/>
            <w:shd w:val="clear" w:color="auto" w:fill="auto"/>
          </w:tcPr>
          <w:p w14:paraId="1764D57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Außenpolitik Russlands</w:t>
            </w:r>
          </w:p>
          <w:p w14:paraId="125EC6A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Ukraine-Konflikt</w:t>
            </w:r>
          </w:p>
          <w:p w14:paraId="58F8790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Krim (Annexion)</w:t>
            </w:r>
          </w:p>
          <w:p w14:paraId="4F487C8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lastRenderedPageBreak/>
              <w:t>Proliferation von Atomwaffen</w:t>
            </w:r>
          </w:p>
          <w:p w14:paraId="2ADF1A18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transnationaler islamistischer Terrorismus</w:t>
            </w:r>
          </w:p>
          <w:p w14:paraId="4BF8E1A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Cyberangriffe</w:t>
            </w:r>
          </w:p>
        </w:tc>
        <w:tc>
          <w:tcPr>
            <w:tcW w:w="768" w:type="dxa"/>
            <w:shd w:val="clear" w:color="auto" w:fill="auto"/>
          </w:tcPr>
          <w:p w14:paraId="25F4F8A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S. 90-93</w:t>
            </w:r>
          </w:p>
        </w:tc>
      </w:tr>
      <w:tr w:rsidR="00750DFB" w14:paraId="095BA10F" w14:textId="77777777" w:rsidTr="004A20CC">
        <w:tc>
          <w:tcPr>
            <w:tcW w:w="14258" w:type="dxa"/>
            <w:gridSpan w:val="7"/>
            <w:shd w:val="clear" w:color="auto" w:fill="auto"/>
          </w:tcPr>
          <w:p w14:paraId="59D6327C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Die gemeinsame Sicherheits- und Verteidigungspolitik der EU – scharfes Schwert oder Papiertiger?</w:t>
            </w:r>
          </w:p>
        </w:tc>
      </w:tr>
      <w:tr w:rsidR="004A20CC" w14:paraId="61F95E9C" w14:textId="77777777" w:rsidTr="004A20CC">
        <w:tc>
          <w:tcPr>
            <w:tcW w:w="846" w:type="dxa"/>
            <w:vMerge w:val="restart"/>
            <w:shd w:val="clear" w:color="auto" w:fill="auto"/>
          </w:tcPr>
          <w:p w14:paraId="1B3E600B" w14:textId="0B9EB032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42F74430" w14:textId="53282C9E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22FFB62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die Außen- und Sicherheitspolitik Deutschlands als Teil internationaler Bündnisse zur Friedenssicherung und Systeme kollektiver Sicherheit (hier: EU).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6FB283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C43AFF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 (GASP)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3BC23740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„Globale Strategie“ (sicherheitspolitische Grundsätze der EU)</w:t>
            </w:r>
          </w:p>
          <w:p w14:paraId="24CE65A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GASP</w:t>
            </w:r>
          </w:p>
          <w:p w14:paraId="1D1E4B2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Europäischer Sicherheitsrat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2E35D35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94-97</w:t>
            </w:r>
          </w:p>
        </w:tc>
      </w:tr>
      <w:tr w:rsidR="004A20CC" w14:paraId="5C23E664" w14:textId="77777777" w:rsidTr="004A20CC">
        <w:tc>
          <w:tcPr>
            <w:tcW w:w="846" w:type="dxa"/>
            <w:vMerge/>
            <w:shd w:val="clear" w:color="auto" w:fill="auto"/>
          </w:tcPr>
          <w:p w14:paraId="36AF74B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041E705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1EC8B93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deutsche und europäische Sicherheitspolitik und die Rolle der Bundeswehr in transnationalen und internationalen Zusammenhängen.</w:t>
            </w:r>
          </w:p>
        </w:tc>
        <w:tc>
          <w:tcPr>
            <w:tcW w:w="1276" w:type="dxa"/>
            <w:vMerge/>
            <w:shd w:val="clear" w:color="auto" w:fill="auto"/>
          </w:tcPr>
          <w:p w14:paraId="15760CE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CD9F44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007D130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594F8EB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0978B138" w14:textId="77777777" w:rsidTr="004A20CC">
        <w:tc>
          <w:tcPr>
            <w:tcW w:w="14258" w:type="dxa"/>
            <w:gridSpan w:val="7"/>
            <w:shd w:val="clear" w:color="auto" w:fill="auto"/>
          </w:tcPr>
          <w:p w14:paraId="684A67B0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Sorgt die NATO für Sicherheit und Frieden in Europa?</w:t>
            </w:r>
          </w:p>
        </w:tc>
      </w:tr>
      <w:tr w:rsidR="004A20CC" w14:paraId="74401993" w14:textId="77777777" w:rsidTr="004A20CC">
        <w:tc>
          <w:tcPr>
            <w:tcW w:w="846" w:type="dxa"/>
            <w:vMerge w:val="restart"/>
            <w:shd w:val="clear" w:color="auto" w:fill="auto"/>
          </w:tcPr>
          <w:p w14:paraId="7633627E" w14:textId="78A9F84A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2C5681F9" w14:textId="2E237317" w:rsidR="00750DFB" w:rsidRDefault="00750DFB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DC4ED3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die Außen- und Sicherheitspolitik Deutschlands als Teil internationaler Bündnisse zur Friedenssicherung und Systeme kollektiver Sicherheit (hier: NATO).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6CD6D4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1E6719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NATO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20A0B98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Nordatlantikvertrag</w:t>
            </w:r>
          </w:p>
          <w:p w14:paraId="50FA135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NATO-Strategie</w:t>
            </w:r>
          </w:p>
          <w:p w14:paraId="24C492E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Blockkonfrontation – Osterweiterung – out of area-Einsätze – out of defense-Einsätze</w:t>
            </w:r>
          </w:p>
          <w:p w14:paraId="244548E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schnelle Eingreiftruppe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110B296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98-101</w:t>
            </w:r>
          </w:p>
        </w:tc>
      </w:tr>
      <w:tr w:rsidR="004A20CC" w14:paraId="76634C0A" w14:textId="77777777" w:rsidTr="004A20CC">
        <w:tc>
          <w:tcPr>
            <w:tcW w:w="846" w:type="dxa"/>
            <w:vMerge/>
            <w:shd w:val="clear" w:color="auto" w:fill="auto"/>
          </w:tcPr>
          <w:p w14:paraId="5A220F5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67B36F0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69B6FAAA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erläutern die strategische Ausrichtung der NATO und deren Veränderung seit der NATO-Gründung.</w:t>
            </w:r>
          </w:p>
        </w:tc>
        <w:tc>
          <w:tcPr>
            <w:tcW w:w="1276" w:type="dxa"/>
            <w:vMerge/>
            <w:shd w:val="clear" w:color="auto" w:fill="auto"/>
          </w:tcPr>
          <w:p w14:paraId="2BBB428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9F3BE5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26D9B0C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08606DD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50DFB" w14:paraId="096CBFD0" w14:textId="77777777" w:rsidTr="004A20CC">
        <w:trPr>
          <w:trHeight w:val="194"/>
        </w:trPr>
        <w:tc>
          <w:tcPr>
            <w:tcW w:w="14258" w:type="dxa"/>
            <w:gridSpan w:val="7"/>
            <w:shd w:val="clear" w:color="auto" w:fill="auto"/>
          </w:tcPr>
          <w:p w14:paraId="5A690189" w14:textId="77777777" w:rsidR="00750DFB" w:rsidRDefault="00750DFB" w:rsidP="000979AA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3.3.4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NATO und EU – ein sinnvolles strategisches Bündnis?</w:t>
            </w:r>
          </w:p>
        </w:tc>
      </w:tr>
      <w:tr w:rsidR="004A20CC" w14:paraId="17011CEC" w14:textId="77777777" w:rsidTr="004A20CC">
        <w:trPr>
          <w:trHeight w:val="194"/>
        </w:trPr>
        <w:tc>
          <w:tcPr>
            <w:tcW w:w="846" w:type="dxa"/>
            <w:vMerge w:val="restart"/>
            <w:shd w:val="clear" w:color="auto" w:fill="auto"/>
          </w:tcPr>
          <w:p w14:paraId="2C073647" w14:textId="524E23E6" w:rsidR="00750DFB" w:rsidRDefault="001F6099" w:rsidP="000979AA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682" w:type="dxa"/>
            <w:vMerge w:val="restart"/>
            <w:shd w:val="clear" w:color="auto" w:fill="auto"/>
          </w:tcPr>
          <w:p w14:paraId="2BB9FF9C" w14:textId="09392B74" w:rsidR="00750DFB" w:rsidRDefault="00750DFB" w:rsidP="001F609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198FD7E5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die Außen- und Sicherheitspolitik Deutschlands als Teil internationaler Bündnisse zur Friedenssicherung und Systeme kollektiver Sicherheit (hier: EU, NATO).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E5A25F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36F29EE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 (GASP)</w:t>
            </w:r>
          </w:p>
          <w:p w14:paraId="7AA867F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NATO</w:t>
            </w:r>
          </w:p>
        </w:tc>
        <w:tc>
          <w:tcPr>
            <w:tcW w:w="4564" w:type="dxa"/>
            <w:vMerge w:val="restart"/>
            <w:shd w:val="clear" w:color="auto" w:fill="auto"/>
          </w:tcPr>
          <w:p w14:paraId="29A8C2F9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EU-Battlegroups</w:t>
            </w:r>
          </w:p>
          <w:p w14:paraId="4A4CA14C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Resilienz, zivile und militärische</w:t>
            </w:r>
          </w:p>
        </w:tc>
        <w:tc>
          <w:tcPr>
            <w:tcW w:w="768" w:type="dxa"/>
            <w:vMerge w:val="restart"/>
            <w:shd w:val="clear" w:color="auto" w:fill="auto"/>
          </w:tcPr>
          <w:p w14:paraId="78D4CE73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102-106</w:t>
            </w:r>
          </w:p>
        </w:tc>
      </w:tr>
      <w:tr w:rsidR="004A20CC" w14:paraId="223096B0" w14:textId="77777777" w:rsidTr="004A20CC">
        <w:trPr>
          <w:trHeight w:val="194"/>
        </w:trPr>
        <w:tc>
          <w:tcPr>
            <w:tcW w:w="846" w:type="dxa"/>
            <w:vMerge/>
            <w:shd w:val="clear" w:color="auto" w:fill="auto"/>
          </w:tcPr>
          <w:p w14:paraId="20BF490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14:paraId="65623DDB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04" w:type="dxa"/>
            <w:shd w:val="clear" w:color="auto" w:fill="auto"/>
          </w:tcPr>
          <w:p w14:paraId="04EBD500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deutsche und europäische Sicherheitspolitik und die Rolle der Bundeswehr in transnationalen und internationalen Zusammenhängen.</w:t>
            </w:r>
          </w:p>
        </w:tc>
        <w:tc>
          <w:tcPr>
            <w:tcW w:w="1276" w:type="dxa"/>
            <w:vMerge/>
            <w:shd w:val="clear" w:color="auto" w:fill="auto"/>
          </w:tcPr>
          <w:p w14:paraId="66571DB1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71AEE16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64" w:type="dxa"/>
            <w:vMerge/>
            <w:shd w:val="clear" w:color="auto" w:fill="auto"/>
          </w:tcPr>
          <w:p w14:paraId="1F2C9337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68" w:type="dxa"/>
            <w:vMerge/>
            <w:shd w:val="clear" w:color="auto" w:fill="auto"/>
          </w:tcPr>
          <w:p w14:paraId="0C187AED" w14:textId="77777777" w:rsidR="00750DFB" w:rsidRDefault="00750DFB" w:rsidP="000979A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3D11A771" w14:textId="77777777" w:rsidR="003E1838" w:rsidRDefault="000979AA">
      <w:r>
        <w:br w:type="textWrapping" w:clear="all"/>
      </w:r>
      <w:r w:rsidR="004C132C"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746"/>
        <w:gridCol w:w="809"/>
        <w:gridCol w:w="4677"/>
        <w:gridCol w:w="1560"/>
        <w:gridCol w:w="1984"/>
        <w:gridCol w:w="3827"/>
        <w:gridCol w:w="1355"/>
      </w:tblGrid>
      <w:tr w:rsidR="003E1838" w14:paraId="7121132B" w14:textId="77777777" w:rsidTr="004A20CC">
        <w:tc>
          <w:tcPr>
            <w:tcW w:w="1555" w:type="dxa"/>
            <w:gridSpan w:val="2"/>
            <w:shd w:val="clear" w:color="auto" w:fill="C00000"/>
          </w:tcPr>
          <w:p w14:paraId="69517B28" w14:textId="77777777" w:rsidR="003E1838" w:rsidRDefault="004C132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75EE96F4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677" w:type="dxa"/>
            <w:shd w:val="clear" w:color="auto" w:fill="C00000"/>
          </w:tcPr>
          <w:p w14:paraId="5D21FE48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560" w:type="dxa"/>
            <w:shd w:val="clear" w:color="auto" w:fill="C00000"/>
          </w:tcPr>
          <w:p w14:paraId="7C2502DE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4" w:type="dxa"/>
            <w:shd w:val="clear" w:color="auto" w:fill="C00000"/>
          </w:tcPr>
          <w:p w14:paraId="32EC0260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827" w:type="dxa"/>
            <w:shd w:val="clear" w:color="auto" w:fill="C00000"/>
          </w:tcPr>
          <w:p w14:paraId="2323DCF1" w14:textId="77777777" w:rsidR="003E1838" w:rsidRDefault="004A20C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1355" w:type="dxa"/>
            <w:shd w:val="clear" w:color="auto" w:fill="C00000"/>
          </w:tcPr>
          <w:p w14:paraId="31DFC8A4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3E1838" w14:paraId="0A3B96C9" w14:textId="77777777" w:rsidTr="004A20CC">
        <w:tc>
          <w:tcPr>
            <w:tcW w:w="746" w:type="dxa"/>
            <w:shd w:val="clear" w:color="auto" w:fill="C00000"/>
          </w:tcPr>
          <w:p w14:paraId="1CE93F6D" w14:textId="47448180" w:rsidR="003E1838" w:rsidRDefault="004C132C" w:rsidP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809" w:type="dxa"/>
            <w:shd w:val="clear" w:color="auto" w:fill="C00000"/>
          </w:tcPr>
          <w:p w14:paraId="3B32F42B" w14:textId="201A9750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024</w:t>
            </w:r>
          </w:p>
        </w:tc>
        <w:tc>
          <w:tcPr>
            <w:tcW w:w="4677" w:type="dxa"/>
            <w:shd w:val="clear" w:color="auto" w:fill="C00000"/>
          </w:tcPr>
          <w:p w14:paraId="2CCDD89C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560" w:type="dxa"/>
            <w:shd w:val="clear" w:color="auto" w:fill="C00000"/>
          </w:tcPr>
          <w:p w14:paraId="6FFB9AFB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4" w:type="dxa"/>
            <w:shd w:val="clear" w:color="auto" w:fill="C00000"/>
          </w:tcPr>
          <w:p w14:paraId="227585DF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827" w:type="dxa"/>
            <w:shd w:val="clear" w:color="auto" w:fill="C00000"/>
          </w:tcPr>
          <w:p w14:paraId="119D8B10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5" w:type="dxa"/>
            <w:shd w:val="clear" w:color="auto" w:fill="C00000"/>
          </w:tcPr>
          <w:p w14:paraId="63ECB07D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60F2254C" w14:textId="77777777" w:rsidTr="000979AA">
        <w:tc>
          <w:tcPr>
            <w:tcW w:w="13603" w:type="dxa"/>
            <w:gridSpan w:val="6"/>
            <w:shd w:val="clear" w:color="auto" w:fill="auto"/>
          </w:tcPr>
          <w:p w14:paraId="2B145BA9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 Deutsche Entwicklungspolitik – ein sinnvoller Beitrag zur Entwicklung und Friedenssicherung?</w:t>
            </w:r>
          </w:p>
        </w:tc>
        <w:tc>
          <w:tcPr>
            <w:tcW w:w="1355" w:type="dxa"/>
            <w:shd w:val="clear" w:color="auto" w:fill="auto"/>
          </w:tcPr>
          <w:p w14:paraId="470D368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108</w:t>
            </w:r>
          </w:p>
        </w:tc>
      </w:tr>
      <w:tr w:rsidR="003E1838" w14:paraId="431EAFA3" w14:textId="77777777" w:rsidTr="000979AA">
        <w:tc>
          <w:tcPr>
            <w:tcW w:w="13603" w:type="dxa"/>
            <w:gridSpan w:val="6"/>
            <w:shd w:val="clear" w:color="auto" w:fill="auto"/>
          </w:tcPr>
          <w:p w14:paraId="448DB44B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 Der Weg zum Frieden? Ziele und Maßnahmen deutscher Entwicklungspolitik</w:t>
            </w:r>
          </w:p>
        </w:tc>
        <w:tc>
          <w:tcPr>
            <w:tcW w:w="1355" w:type="dxa"/>
            <w:shd w:val="clear" w:color="auto" w:fill="auto"/>
          </w:tcPr>
          <w:p w14:paraId="0B4A795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110</w:t>
            </w:r>
          </w:p>
        </w:tc>
      </w:tr>
      <w:tr w:rsidR="003E1838" w14:paraId="34F54C2C" w14:textId="77777777" w:rsidTr="000979AA">
        <w:tc>
          <w:tcPr>
            <w:tcW w:w="13603" w:type="dxa"/>
            <w:gridSpan w:val="6"/>
            <w:shd w:val="clear" w:color="auto" w:fill="auto"/>
          </w:tcPr>
          <w:p w14:paraId="0B44EBAA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4.1.1 Afghanistan – ein Entwicklungsland?</w:t>
            </w:r>
          </w:p>
        </w:tc>
        <w:tc>
          <w:tcPr>
            <w:tcW w:w="1355" w:type="dxa"/>
            <w:shd w:val="clear" w:color="auto" w:fill="auto"/>
          </w:tcPr>
          <w:p w14:paraId="6E119E5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110-111</w:t>
            </w:r>
          </w:p>
        </w:tc>
      </w:tr>
      <w:tr w:rsidR="003E1838" w14:paraId="2039A3DB" w14:textId="77777777" w:rsidTr="004A20CC">
        <w:tc>
          <w:tcPr>
            <w:tcW w:w="746" w:type="dxa"/>
            <w:vMerge w:val="restart"/>
            <w:shd w:val="clear" w:color="auto" w:fill="auto"/>
          </w:tcPr>
          <w:p w14:paraId="41780D86" w14:textId="2AF0B2F9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 w:val="restart"/>
            <w:shd w:val="clear" w:color="auto" w:fill="auto"/>
          </w:tcPr>
          <w:p w14:paraId="35ABA9D8" w14:textId="1AAE6DB3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159F86F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die sozio-ökonomische Gesamtsituation von Staaten.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40A17E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2441F7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Entwicklungsland</w:t>
            </w:r>
          </w:p>
          <w:p w14:paraId="7A78A9B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Entwicklungspolitik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0213D13D" w14:textId="77777777" w:rsidR="003E1838" w:rsidRPr="00750DFB" w:rsidRDefault="004C132C">
            <w:pPr>
              <w:rPr>
                <w:rFonts w:ascii="Calibri" w:hAnsi="Calibri"/>
                <w:vertAlign w:val="subscript"/>
                <w:lang w:val="en-US"/>
              </w:rPr>
            </w:pPr>
            <w:r w:rsidRPr="00750DFB">
              <w:rPr>
                <w:rFonts w:ascii="Calibri" w:hAnsi="Calibri"/>
                <w:vertAlign w:val="subscript"/>
                <w:lang w:val="en-US"/>
              </w:rPr>
              <w:t>Flüchtlinge</w:t>
            </w:r>
          </w:p>
          <w:p w14:paraId="4D4EB919" w14:textId="77777777" w:rsidR="003E1838" w:rsidRPr="00750DFB" w:rsidRDefault="004C132C">
            <w:pPr>
              <w:rPr>
                <w:rFonts w:ascii="Calibri" w:hAnsi="Calibri"/>
                <w:vertAlign w:val="subscript"/>
                <w:lang w:val="en-US"/>
              </w:rPr>
            </w:pPr>
            <w:r w:rsidRPr="00750DFB">
              <w:rPr>
                <w:rFonts w:ascii="Calibri" w:hAnsi="Calibri"/>
                <w:vertAlign w:val="subscript"/>
                <w:lang w:val="en-US"/>
              </w:rPr>
              <w:t>least developed countries (LLDCs)</w:t>
            </w:r>
          </w:p>
          <w:p w14:paraId="601FC6CE" w14:textId="77777777" w:rsidR="003E1838" w:rsidRDefault="004C132C">
            <w:pPr>
              <w:rPr>
                <w:rFonts w:ascii="Calibri" w:hAnsi="Calibri"/>
                <w:vertAlign w:val="subscript"/>
              </w:rPr>
            </w:pPr>
            <w:r>
              <w:rPr>
                <w:rFonts w:ascii="Calibri" w:hAnsi="Calibri"/>
                <w:vertAlign w:val="subscript"/>
              </w:rPr>
              <w:t>Schwellenland</w:t>
            </w:r>
          </w:p>
        </w:tc>
        <w:tc>
          <w:tcPr>
            <w:tcW w:w="1355" w:type="dxa"/>
            <w:vMerge w:val="restart"/>
            <w:shd w:val="clear" w:color="auto" w:fill="auto"/>
          </w:tcPr>
          <w:p w14:paraId="3E1AABB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66CDF300" w14:textId="77777777" w:rsidTr="004A20CC">
        <w:tc>
          <w:tcPr>
            <w:tcW w:w="746" w:type="dxa"/>
            <w:vMerge/>
            <w:shd w:val="clear" w:color="auto" w:fill="auto"/>
          </w:tcPr>
          <w:p w14:paraId="5E4FDA6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/>
            <w:shd w:val="clear" w:color="auto" w:fill="auto"/>
          </w:tcPr>
          <w:p w14:paraId="3879A29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2D5E5AA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ordnen Staaten in sozio-ökonomische Typologien ein.</w:t>
            </w:r>
          </w:p>
        </w:tc>
        <w:tc>
          <w:tcPr>
            <w:tcW w:w="1560" w:type="dxa"/>
            <w:vMerge/>
            <w:shd w:val="clear" w:color="auto" w:fill="auto"/>
          </w:tcPr>
          <w:p w14:paraId="17C8D1E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E29297E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C297E72" w14:textId="77777777" w:rsidR="003E1838" w:rsidRDefault="003E1838">
            <w:pPr>
              <w:rPr>
                <w:rFonts w:ascii="Calibri" w:hAnsi="Calibri"/>
                <w:vertAlign w:val="subscript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14:paraId="3EE4B3AE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5367C504" w14:textId="77777777" w:rsidTr="000979AA">
        <w:tc>
          <w:tcPr>
            <w:tcW w:w="13603" w:type="dxa"/>
            <w:gridSpan w:val="6"/>
            <w:shd w:val="clear" w:color="auto" w:fill="auto"/>
          </w:tcPr>
          <w:p w14:paraId="05F02A35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4.1.2 Entwicklungspolitik als Teil einer präventiven Friedenspolitik in Afghanistan</w:t>
            </w:r>
          </w:p>
        </w:tc>
        <w:tc>
          <w:tcPr>
            <w:tcW w:w="1355" w:type="dxa"/>
            <w:shd w:val="clear" w:color="auto" w:fill="auto"/>
          </w:tcPr>
          <w:p w14:paraId="698FF99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112-115</w:t>
            </w:r>
          </w:p>
        </w:tc>
      </w:tr>
      <w:tr w:rsidR="003E1838" w14:paraId="0BF54CC2" w14:textId="77777777" w:rsidTr="004A20CC">
        <w:tc>
          <w:tcPr>
            <w:tcW w:w="746" w:type="dxa"/>
            <w:vMerge w:val="restart"/>
            <w:shd w:val="clear" w:color="auto" w:fill="auto"/>
          </w:tcPr>
          <w:p w14:paraId="4EFE0125" w14:textId="3492D30E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 w:val="restart"/>
            <w:shd w:val="clear" w:color="auto" w:fill="auto"/>
          </w:tcPr>
          <w:p w14:paraId="017EC85B" w14:textId="24114F4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77D8EB5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Ziele und Motive deutscher Entwicklungspolitik.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7C9C08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1ECB2F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präventive Friedenspolitik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209AB474" w14:textId="77777777" w:rsidR="003E1838" w:rsidRDefault="003E1838">
            <w:pPr>
              <w:pStyle w:val="StandardWeb"/>
              <w:spacing w:before="280" w:after="0"/>
              <w:rPr>
                <w:rFonts w:asciiTheme="minorHAnsi" w:eastAsia="MS ??" w:hAnsiTheme="minorHAnsi" w:cstheme="minorHAnsi"/>
                <w:vertAlign w:val="subscript"/>
              </w:rPr>
            </w:pPr>
          </w:p>
        </w:tc>
        <w:tc>
          <w:tcPr>
            <w:tcW w:w="1355" w:type="dxa"/>
            <w:vMerge w:val="restart"/>
            <w:shd w:val="clear" w:color="auto" w:fill="auto"/>
          </w:tcPr>
          <w:p w14:paraId="6A099064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48415759" w14:textId="77777777" w:rsidTr="004A20CC">
        <w:tc>
          <w:tcPr>
            <w:tcW w:w="746" w:type="dxa"/>
            <w:vMerge/>
            <w:tcBorders>
              <w:top w:val="nil"/>
            </w:tcBorders>
            <w:shd w:val="clear" w:color="auto" w:fill="auto"/>
          </w:tcPr>
          <w:p w14:paraId="5C8E6EB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auto"/>
          </w:tcPr>
          <w:p w14:paraId="5F394953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tcBorders>
              <w:top w:val="nil"/>
            </w:tcBorders>
            <w:shd w:val="clear" w:color="auto" w:fill="auto"/>
          </w:tcPr>
          <w:p w14:paraId="33BEEAD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deutsche Entwicklungspolitik als Teil einer präventiven Friedenspolitik.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14:paraId="3E4507D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</w:tcPr>
          <w:p w14:paraId="794A77A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auto"/>
          </w:tcPr>
          <w:p w14:paraId="38DC41FE" w14:textId="77777777" w:rsidR="003E1838" w:rsidRDefault="003E1838">
            <w:pPr>
              <w:pStyle w:val="StandardWeb"/>
              <w:spacing w:before="280" w:after="0"/>
              <w:rPr>
                <w:rFonts w:asciiTheme="minorHAnsi" w:eastAsia="MS ??" w:hAnsiTheme="minorHAnsi" w:cstheme="minorHAnsi"/>
                <w:vertAlign w:val="subscript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auto"/>
          </w:tcPr>
          <w:p w14:paraId="74DC7354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738A02BD" w14:textId="77777777" w:rsidTr="000979AA">
        <w:tc>
          <w:tcPr>
            <w:tcW w:w="13603" w:type="dxa"/>
            <w:gridSpan w:val="6"/>
            <w:shd w:val="clear" w:color="auto" w:fill="auto"/>
          </w:tcPr>
          <w:p w14:paraId="0DC0D8A9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4.1.3 Wirtschaftliche Kooperation und Hilfe zur Selbsthilfe – wer hilft mit welchen Maßnahmen in Afghanistan?</w:t>
            </w:r>
          </w:p>
        </w:tc>
        <w:tc>
          <w:tcPr>
            <w:tcW w:w="1355" w:type="dxa"/>
            <w:shd w:val="clear" w:color="auto" w:fill="auto"/>
          </w:tcPr>
          <w:p w14:paraId="3A44916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116-118</w:t>
            </w:r>
          </w:p>
        </w:tc>
      </w:tr>
      <w:tr w:rsidR="003E1838" w14:paraId="52BEC1A8" w14:textId="77777777" w:rsidTr="004A20CC">
        <w:tc>
          <w:tcPr>
            <w:tcW w:w="746" w:type="dxa"/>
            <w:vMerge w:val="restart"/>
            <w:shd w:val="clear" w:color="auto" w:fill="auto"/>
          </w:tcPr>
          <w:p w14:paraId="1097F7F6" w14:textId="4473AAA4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 w:val="restart"/>
            <w:shd w:val="clear" w:color="auto" w:fill="auto"/>
          </w:tcPr>
          <w:p w14:paraId="3110500A" w14:textId="1FD5E1EC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59DB67E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 Maßnahmen deutscher Entwicklungspolitik.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12DBB5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279022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wirtschaftliche Kooperation</w:t>
            </w:r>
          </w:p>
          <w:p w14:paraId="57553EB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Hilfe zur Selbsthilfe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C536EB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Akteure deutscher Entwicklungspolitik</w:t>
            </w:r>
          </w:p>
          <w:p w14:paraId="27CBF8F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Ziele für nachhaltige Entwicklung (Sustainable Development Goals)</w:t>
            </w:r>
          </w:p>
          <w:p w14:paraId="571BE1E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Entwicklungszusammenarbeit</w:t>
            </w:r>
          </w:p>
        </w:tc>
        <w:tc>
          <w:tcPr>
            <w:tcW w:w="1355" w:type="dxa"/>
            <w:vMerge w:val="restart"/>
            <w:shd w:val="clear" w:color="auto" w:fill="auto"/>
          </w:tcPr>
          <w:p w14:paraId="63B5DBD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2021495E" w14:textId="77777777" w:rsidTr="004A20CC">
        <w:tc>
          <w:tcPr>
            <w:tcW w:w="746" w:type="dxa"/>
            <w:vMerge/>
            <w:shd w:val="clear" w:color="auto" w:fill="auto"/>
          </w:tcPr>
          <w:p w14:paraId="7B1836F9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/>
            <w:shd w:val="clear" w:color="auto" w:fill="auto"/>
          </w:tcPr>
          <w:p w14:paraId="6B01F2B4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44C8D42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erläutern Maßnahmen deutscher Entwicklungspolitik (hier: wirtschaftliche Kooperation, Hilfe zur Selbsthilfe).</w:t>
            </w:r>
          </w:p>
        </w:tc>
        <w:tc>
          <w:tcPr>
            <w:tcW w:w="1560" w:type="dxa"/>
            <w:vMerge/>
            <w:shd w:val="clear" w:color="auto" w:fill="auto"/>
          </w:tcPr>
          <w:p w14:paraId="677FEA9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158219D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D0E4DB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14:paraId="48C747F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6890E996" w14:textId="77777777" w:rsidTr="000979AA">
        <w:tc>
          <w:tcPr>
            <w:tcW w:w="13603" w:type="dxa"/>
            <w:gridSpan w:val="6"/>
            <w:shd w:val="clear" w:color="auto" w:fill="auto"/>
          </w:tcPr>
          <w:p w14:paraId="3808652E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4.1.4 Ist die deutsche Entwicklungszusammenarbeit mit Afghanistan als präventive Friedenspolitik erfolgreich?</w:t>
            </w:r>
          </w:p>
        </w:tc>
        <w:tc>
          <w:tcPr>
            <w:tcW w:w="1355" w:type="dxa"/>
            <w:shd w:val="clear" w:color="auto" w:fill="auto"/>
          </w:tcPr>
          <w:p w14:paraId="351E5AD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119-123</w:t>
            </w:r>
          </w:p>
        </w:tc>
      </w:tr>
      <w:tr w:rsidR="003E1838" w14:paraId="621BD89B" w14:textId="77777777" w:rsidTr="004A20CC">
        <w:tc>
          <w:tcPr>
            <w:tcW w:w="746" w:type="dxa"/>
            <w:shd w:val="clear" w:color="auto" w:fill="auto"/>
          </w:tcPr>
          <w:p w14:paraId="1A5E11C3" w14:textId="7727CC16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shd w:val="clear" w:color="auto" w:fill="auto"/>
          </w:tcPr>
          <w:p w14:paraId="25DC1964" w14:textId="4428646C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07C6E9F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überprüfen kriterienorientiert deutsche Entwicklungspolitik als Teil einer präventiven Friedenspolitik.</w:t>
            </w:r>
          </w:p>
        </w:tc>
        <w:tc>
          <w:tcPr>
            <w:tcW w:w="1560" w:type="dxa"/>
            <w:shd w:val="clear" w:color="auto" w:fill="auto"/>
          </w:tcPr>
          <w:p w14:paraId="750AA45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shd w:val="clear" w:color="auto" w:fill="auto"/>
          </w:tcPr>
          <w:p w14:paraId="3450526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präventive Friedenspolitik</w:t>
            </w:r>
          </w:p>
        </w:tc>
        <w:tc>
          <w:tcPr>
            <w:tcW w:w="3827" w:type="dxa"/>
            <w:shd w:val="clear" w:color="auto" w:fill="auto"/>
          </w:tcPr>
          <w:p w14:paraId="0875684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(Primar-)Schulbesuch</w:t>
            </w:r>
          </w:p>
          <w:p w14:paraId="1B2E03C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Korruption</w:t>
            </w:r>
          </w:p>
          <w:p w14:paraId="4F537B3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Bruttoinlandsprodukt</w:t>
            </w:r>
          </w:p>
          <w:p w14:paraId="50AA3D2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Kindersterblichkeit</w:t>
            </w:r>
          </w:p>
        </w:tc>
        <w:tc>
          <w:tcPr>
            <w:tcW w:w="1355" w:type="dxa"/>
            <w:shd w:val="clear" w:color="auto" w:fill="auto"/>
          </w:tcPr>
          <w:p w14:paraId="2DF9C589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64662249" w14:textId="77777777" w:rsidTr="000979AA">
        <w:tc>
          <w:tcPr>
            <w:tcW w:w="13603" w:type="dxa"/>
            <w:gridSpan w:val="6"/>
            <w:shd w:val="clear" w:color="auto" w:fill="auto"/>
          </w:tcPr>
          <w:p w14:paraId="6151A938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 Entwicklungszusammenarbeit – wirksames Mittel für Frieden und gegen Flucht?</w:t>
            </w:r>
          </w:p>
        </w:tc>
        <w:tc>
          <w:tcPr>
            <w:tcW w:w="1355" w:type="dxa"/>
            <w:shd w:val="clear" w:color="auto" w:fill="auto"/>
          </w:tcPr>
          <w:p w14:paraId="14D5AD4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124</w:t>
            </w:r>
          </w:p>
        </w:tc>
      </w:tr>
      <w:tr w:rsidR="003E1838" w14:paraId="7B9803E1" w14:textId="77777777" w:rsidTr="000979AA">
        <w:tc>
          <w:tcPr>
            <w:tcW w:w="13603" w:type="dxa"/>
            <w:gridSpan w:val="6"/>
            <w:shd w:val="clear" w:color="auto" w:fill="auto"/>
          </w:tcPr>
          <w:p w14:paraId="3D3E370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4.2.1 Deutsche Entwicklungspolitik – wo und mit welchen Zielen?</w:t>
            </w:r>
          </w:p>
        </w:tc>
        <w:tc>
          <w:tcPr>
            <w:tcW w:w="1355" w:type="dxa"/>
            <w:shd w:val="clear" w:color="auto" w:fill="auto"/>
          </w:tcPr>
          <w:p w14:paraId="16D16EE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124-127</w:t>
            </w:r>
          </w:p>
        </w:tc>
      </w:tr>
      <w:tr w:rsidR="003E1838" w14:paraId="620DD435" w14:textId="77777777" w:rsidTr="004A20CC">
        <w:tc>
          <w:tcPr>
            <w:tcW w:w="746" w:type="dxa"/>
            <w:shd w:val="clear" w:color="auto" w:fill="auto"/>
          </w:tcPr>
          <w:p w14:paraId="11D9D3E4" w14:textId="5B13385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shd w:val="clear" w:color="auto" w:fill="auto"/>
          </w:tcPr>
          <w:p w14:paraId="6CA27CC2" w14:textId="073E0A24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309921C1" w14:textId="77777777" w:rsidR="003E1838" w:rsidRDefault="004C132C">
            <w:pPr>
              <w:pStyle w:val="Default"/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… beschreiben Ziele deutscher Entwicklungspolitik.</w:t>
            </w:r>
          </w:p>
        </w:tc>
        <w:tc>
          <w:tcPr>
            <w:tcW w:w="1560" w:type="dxa"/>
            <w:shd w:val="clear" w:color="auto" w:fill="auto"/>
          </w:tcPr>
          <w:p w14:paraId="7DB0A59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7CCD0F0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shd w:val="clear" w:color="auto" w:fill="auto"/>
          </w:tcPr>
          <w:p w14:paraId="61C59D7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Öffentliche Ausgaben für Entwicklungszusammenarbeit (ODA)</w:t>
            </w:r>
          </w:p>
          <w:p w14:paraId="75369AB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Förderländer</w:t>
            </w:r>
          </w:p>
          <w:p w14:paraId="4AD98EE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Staatlichkeit, fragile</w:t>
            </w:r>
          </w:p>
        </w:tc>
        <w:tc>
          <w:tcPr>
            <w:tcW w:w="1355" w:type="dxa"/>
            <w:shd w:val="clear" w:color="auto" w:fill="auto"/>
          </w:tcPr>
          <w:p w14:paraId="174C3805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228F1432" w14:textId="77777777" w:rsidTr="000979AA">
        <w:tc>
          <w:tcPr>
            <w:tcW w:w="13603" w:type="dxa"/>
            <w:gridSpan w:val="6"/>
            <w:shd w:val="clear" w:color="auto" w:fill="auto"/>
          </w:tcPr>
          <w:p w14:paraId="4792DE87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4.2.2 Deutsche Entwicklungspolitik – wirksam?</w:t>
            </w:r>
          </w:p>
        </w:tc>
        <w:tc>
          <w:tcPr>
            <w:tcW w:w="1355" w:type="dxa"/>
            <w:shd w:val="clear" w:color="auto" w:fill="auto"/>
          </w:tcPr>
          <w:p w14:paraId="686FC2B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128-131</w:t>
            </w:r>
          </w:p>
        </w:tc>
      </w:tr>
      <w:tr w:rsidR="003E1838" w14:paraId="591AF92D" w14:textId="77777777" w:rsidTr="004A20CC">
        <w:tc>
          <w:tcPr>
            <w:tcW w:w="746" w:type="dxa"/>
            <w:shd w:val="clear" w:color="auto" w:fill="auto"/>
          </w:tcPr>
          <w:p w14:paraId="660690D6" w14:textId="39FD019F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shd w:val="clear" w:color="auto" w:fill="auto"/>
          </w:tcPr>
          <w:p w14:paraId="24EF574F" w14:textId="7E29B1E0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0CF524F4" w14:textId="77777777" w:rsidR="003E1838" w:rsidRDefault="004C132C">
            <w:pPr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… überprüfen kriterienorientiert die Wirksamkeit deutscher Entwicklungspolitik.</w:t>
            </w:r>
          </w:p>
        </w:tc>
        <w:tc>
          <w:tcPr>
            <w:tcW w:w="1560" w:type="dxa"/>
            <w:shd w:val="clear" w:color="auto" w:fill="auto"/>
          </w:tcPr>
          <w:p w14:paraId="3397616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5180B88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präventive Friedenspolitik</w:t>
            </w:r>
          </w:p>
        </w:tc>
        <w:tc>
          <w:tcPr>
            <w:tcW w:w="3827" w:type="dxa"/>
            <w:shd w:val="clear" w:color="auto" w:fill="auto"/>
          </w:tcPr>
          <w:p w14:paraId="52342CDF" w14:textId="77777777" w:rsidR="003E1838" w:rsidRDefault="004C132C">
            <w:pPr>
              <w:pStyle w:val="StandardWeb"/>
              <w:spacing w:after="0"/>
              <w:rPr>
                <w:rFonts w:asciiTheme="minorHAnsi" w:eastAsia="MS ??" w:hAnsiTheme="minorHAnsi" w:cstheme="minorHAnsi"/>
                <w:vertAlign w:val="subscript"/>
              </w:rPr>
            </w:pPr>
            <w:r>
              <w:rPr>
                <w:rFonts w:ascii="Calibri" w:eastAsia="MS ??" w:hAnsi="Calibri" w:cstheme="minorHAnsi"/>
                <w:vertAlign w:val="subscript"/>
              </w:rPr>
              <w:t>Mittelsteuerung</w:t>
            </w:r>
          </w:p>
          <w:p w14:paraId="36AA3D54" w14:textId="77777777" w:rsidR="003E1838" w:rsidRDefault="004C132C">
            <w:pPr>
              <w:pStyle w:val="StandardWeb"/>
              <w:spacing w:after="0"/>
              <w:rPr>
                <w:rFonts w:asciiTheme="minorHAnsi" w:eastAsia="MS ??" w:hAnsiTheme="minorHAnsi" w:cstheme="minorHAnsi"/>
                <w:vertAlign w:val="subscript"/>
              </w:rPr>
            </w:pPr>
            <w:r>
              <w:rPr>
                <w:rFonts w:ascii="Calibri" w:eastAsia="MS ??" w:hAnsi="Calibri" w:cstheme="minorHAnsi"/>
                <w:vertAlign w:val="subscript"/>
              </w:rPr>
              <w:t>Sicherheitspolitik</w:t>
            </w:r>
          </w:p>
        </w:tc>
        <w:tc>
          <w:tcPr>
            <w:tcW w:w="1355" w:type="dxa"/>
            <w:shd w:val="clear" w:color="auto" w:fill="auto"/>
          </w:tcPr>
          <w:p w14:paraId="3BFFA2F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23FFCE39" w14:textId="77777777" w:rsidTr="000979AA">
        <w:tc>
          <w:tcPr>
            <w:tcW w:w="13603" w:type="dxa"/>
            <w:gridSpan w:val="6"/>
            <w:shd w:val="clear" w:color="auto" w:fill="auto"/>
          </w:tcPr>
          <w:p w14:paraId="7AD6165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4.2.3 Marshallplan mit Afrika – Neuausrichtung der deutschen Entwicklungspolitik?</w:t>
            </w:r>
          </w:p>
        </w:tc>
        <w:tc>
          <w:tcPr>
            <w:tcW w:w="1355" w:type="dxa"/>
            <w:shd w:val="clear" w:color="auto" w:fill="auto"/>
          </w:tcPr>
          <w:p w14:paraId="02236C5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132</w:t>
            </w:r>
          </w:p>
        </w:tc>
      </w:tr>
      <w:tr w:rsidR="003E1838" w14:paraId="6C47BB56" w14:textId="77777777" w:rsidTr="004A20CC">
        <w:trPr>
          <w:trHeight w:val="125"/>
        </w:trPr>
        <w:tc>
          <w:tcPr>
            <w:tcW w:w="746" w:type="dxa"/>
            <w:vMerge w:val="restart"/>
            <w:shd w:val="clear" w:color="auto" w:fill="auto"/>
          </w:tcPr>
          <w:p w14:paraId="27973648" w14:textId="4D0C938D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 w:val="restart"/>
            <w:shd w:val="clear" w:color="auto" w:fill="auto"/>
          </w:tcPr>
          <w:p w14:paraId="6F0A1CE7" w14:textId="108653F1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7203C552" w14:textId="77777777" w:rsidR="003E1838" w:rsidRDefault="004C132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… beschreiben Ziele deutscher Entwicklungspolitik.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5B5E14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D908927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2CEAA2F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Marshallplan mit Afrika</w:t>
            </w:r>
          </w:p>
          <w:p w14:paraId="407BADA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Migration(s</w:t>
            </w:r>
            <w:r w:rsidR="004A20CC">
              <w:rPr>
                <w:rFonts w:ascii="Calibri" w:hAnsi="Calibri" w:cstheme="minorHAnsi"/>
                <w:vertAlign w:val="subscript"/>
              </w:rPr>
              <w:t>-D</w:t>
            </w:r>
            <w:r>
              <w:rPr>
                <w:rFonts w:ascii="Calibri" w:hAnsi="Calibri" w:cstheme="minorHAnsi"/>
                <w:vertAlign w:val="subscript"/>
              </w:rPr>
              <w:t>ruck)</w:t>
            </w:r>
          </w:p>
          <w:p w14:paraId="63C1050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Klimawandel</w:t>
            </w:r>
          </w:p>
        </w:tc>
        <w:tc>
          <w:tcPr>
            <w:tcW w:w="1355" w:type="dxa"/>
            <w:vMerge w:val="restart"/>
            <w:shd w:val="clear" w:color="auto" w:fill="auto"/>
          </w:tcPr>
          <w:p w14:paraId="7EE9D97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57FC33AA" w14:textId="77777777" w:rsidTr="004A20CC">
        <w:trPr>
          <w:trHeight w:val="125"/>
        </w:trPr>
        <w:tc>
          <w:tcPr>
            <w:tcW w:w="746" w:type="dxa"/>
            <w:vMerge/>
            <w:shd w:val="clear" w:color="auto" w:fill="auto"/>
          </w:tcPr>
          <w:p w14:paraId="16EAB2AE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/>
            <w:shd w:val="clear" w:color="auto" w:fill="auto"/>
          </w:tcPr>
          <w:p w14:paraId="44D567FF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tcBorders>
              <w:top w:val="nil"/>
            </w:tcBorders>
            <w:shd w:val="clear" w:color="auto" w:fill="auto"/>
          </w:tcPr>
          <w:p w14:paraId="4A03709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die Ausrichtung deutscher Entwicklungspolitik.</w:t>
            </w:r>
          </w:p>
        </w:tc>
        <w:tc>
          <w:tcPr>
            <w:tcW w:w="1560" w:type="dxa"/>
            <w:vMerge/>
            <w:shd w:val="clear" w:color="auto" w:fill="auto"/>
          </w:tcPr>
          <w:p w14:paraId="0103FBC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DD9785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200A879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14:paraId="4F00424C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01CA8B8F" w14:textId="77777777" w:rsidTr="000979AA">
        <w:tc>
          <w:tcPr>
            <w:tcW w:w="13603" w:type="dxa"/>
            <w:gridSpan w:val="6"/>
            <w:shd w:val="clear" w:color="auto" w:fill="auto"/>
          </w:tcPr>
          <w:p w14:paraId="0156DF06" w14:textId="77777777" w:rsidR="003E1838" w:rsidRDefault="004C132C">
            <w:pPr>
              <w:tabs>
                <w:tab w:val="left" w:pos="3780"/>
              </w:tabs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4.2.4 Entwicklungszusammenarbeit wirksam gestalten?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ab/>
            </w:r>
          </w:p>
        </w:tc>
        <w:tc>
          <w:tcPr>
            <w:tcW w:w="1355" w:type="dxa"/>
            <w:shd w:val="clear" w:color="auto" w:fill="auto"/>
          </w:tcPr>
          <w:p w14:paraId="7CB6899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134-136</w:t>
            </w:r>
          </w:p>
        </w:tc>
      </w:tr>
      <w:tr w:rsidR="003E1838" w14:paraId="077FF464" w14:textId="77777777" w:rsidTr="004A20CC">
        <w:tc>
          <w:tcPr>
            <w:tcW w:w="746" w:type="dxa"/>
            <w:vMerge w:val="restart"/>
            <w:shd w:val="clear" w:color="auto" w:fill="auto"/>
          </w:tcPr>
          <w:p w14:paraId="52589017" w14:textId="59A8724D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 w:val="restart"/>
            <w:shd w:val="clear" w:color="auto" w:fill="auto"/>
          </w:tcPr>
          <w:p w14:paraId="2A9CA377" w14:textId="3BF116B3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5637E64B" w14:textId="77777777" w:rsidR="003E1838" w:rsidRDefault="004C132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… arbeiten Kriterien für wirksame Entwicklungszusammenarbeit heraus.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98AB1D3" w14:textId="77777777" w:rsidR="003E1838" w:rsidRDefault="004C132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8D4B8AE" w14:textId="77777777" w:rsidR="003E1838" w:rsidRDefault="003E1838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33BDBA90" w14:textId="77777777" w:rsidR="003E1838" w:rsidRDefault="004C132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zufallskontrollierte (randomisierte) Studien</w:t>
            </w:r>
          </w:p>
        </w:tc>
        <w:tc>
          <w:tcPr>
            <w:tcW w:w="1355" w:type="dxa"/>
            <w:vMerge w:val="restart"/>
            <w:shd w:val="clear" w:color="auto" w:fill="auto"/>
          </w:tcPr>
          <w:p w14:paraId="10AAE78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F69760D" w14:textId="77777777" w:rsidTr="004A20CC">
        <w:trPr>
          <w:trHeight w:val="226"/>
        </w:trPr>
        <w:tc>
          <w:tcPr>
            <w:tcW w:w="746" w:type="dxa"/>
            <w:vMerge/>
            <w:shd w:val="clear" w:color="auto" w:fill="auto"/>
          </w:tcPr>
          <w:p w14:paraId="52CF6077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9" w:type="dxa"/>
            <w:vMerge/>
            <w:shd w:val="clear" w:color="auto" w:fill="auto"/>
          </w:tcPr>
          <w:p w14:paraId="78B4A1A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44AA5723" w14:textId="77777777" w:rsidR="003E1838" w:rsidRDefault="004C132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="Calibri" w:hAnsi="Calibri" w:cstheme="minorHAnsi"/>
                <w:color w:val="00000A"/>
                <w:vertAlign w:val="subscript"/>
              </w:rPr>
              <w:t>… entwickeln Vorschläge zur Neuausrich</w:t>
            </w:r>
            <w:r w:rsidR="004A20CC">
              <w:rPr>
                <w:rFonts w:ascii="Calibri" w:hAnsi="Calibri" w:cstheme="minorHAnsi"/>
                <w:color w:val="00000A"/>
                <w:vertAlign w:val="subscript"/>
              </w:rPr>
              <w:t>t</w:t>
            </w:r>
            <w:r>
              <w:rPr>
                <w:rFonts w:ascii="Calibri" w:hAnsi="Calibri" w:cstheme="minorHAnsi"/>
                <w:color w:val="00000A"/>
                <w:vertAlign w:val="subscript"/>
              </w:rPr>
              <w:t>ung deutscher Entwicklungspolitik.</w:t>
            </w:r>
          </w:p>
        </w:tc>
        <w:tc>
          <w:tcPr>
            <w:tcW w:w="1560" w:type="dxa"/>
            <w:vMerge/>
            <w:shd w:val="clear" w:color="auto" w:fill="auto"/>
          </w:tcPr>
          <w:p w14:paraId="55DDC10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74388F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4EAD1B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5" w:type="dxa"/>
            <w:vMerge/>
            <w:shd w:val="clear" w:color="auto" w:fill="auto"/>
          </w:tcPr>
          <w:p w14:paraId="2F7B11DF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BE282A0" w14:textId="77777777" w:rsidR="003E1838" w:rsidRDefault="004C132C">
      <w:r>
        <w:br w:type="page"/>
      </w:r>
    </w:p>
    <w:tbl>
      <w:tblPr>
        <w:tblStyle w:val="Tabellenraster"/>
        <w:tblW w:w="14958" w:type="dxa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395"/>
        <w:gridCol w:w="1275"/>
        <w:gridCol w:w="1701"/>
        <w:gridCol w:w="5030"/>
        <w:gridCol w:w="861"/>
      </w:tblGrid>
      <w:tr w:rsidR="00B9564E" w14:paraId="5BECB3DF" w14:textId="77777777" w:rsidTr="009A0234">
        <w:tc>
          <w:tcPr>
            <w:tcW w:w="1696" w:type="dxa"/>
            <w:gridSpan w:val="2"/>
            <w:shd w:val="clear" w:color="auto" w:fill="C00000"/>
          </w:tcPr>
          <w:p w14:paraId="2BBA0CEB" w14:textId="77777777" w:rsidR="003E1838" w:rsidRDefault="004C132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1B8E5037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395" w:type="dxa"/>
            <w:shd w:val="clear" w:color="auto" w:fill="C00000"/>
          </w:tcPr>
          <w:p w14:paraId="3DA81457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275" w:type="dxa"/>
            <w:shd w:val="clear" w:color="auto" w:fill="C00000"/>
          </w:tcPr>
          <w:p w14:paraId="74211695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701" w:type="dxa"/>
            <w:shd w:val="clear" w:color="auto" w:fill="C00000"/>
          </w:tcPr>
          <w:p w14:paraId="346C4F2F" w14:textId="77777777" w:rsidR="00B9564E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3A269E0F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gemäß KC</w:t>
            </w:r>
          </w:p>
        </w:tc>
        <w:tc>
          <w:tcPr>
            <w:tcW w:w="5030" w:type="dxa"/>
            <w:shd w:val="clear" w:color="auto" w:fill="C00000"/>
          </w:tcPr>
          <w:p w14:paraId="768A7312" w14:textId="77777777" w:rsidR="003E1838" w:rsidRDefault="00B9564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861" w:type="dxa"/>
            <w:shd w:val="clear" w:color="auto" w:fill="C00000"/>
          </w:tcPr>
          <w:p w14:paraId="386D80A3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B9564E" w14:paraId="0EDFF7FD" w14:textId="77777777" w:rsidTr="009A0234">
        <w:tc>
          <w:tcPr>
            <w:tcW w:w="1129" w:type="dxa"/>
            <w:shd w:val="clear" w:color="auto" w:fill="C00000"/>
          </w:tcPr>
          <w:p w14:paraId="22BD56DE" w14:textId="3B06C7D4" w:rsidR="003E1838" w:rsidRDefault="004C132C" w:rsidP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567" w:type="dxa"/>
            <w:shd w:val="clear" w:color="auto" w:fill="C00000"/>
          </w:tcPr>
          <w:p w14:paraId="54BA48DB" w14:textId="13F408D8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024</w:t>
            </w:r>
          </w:p>
        </w:tc>
        <w:tc>
          <w:tcPr>
            <w:tcW w:w="4395" w:type="dxa"/>
            <w:shd w:val="clear" w:color="auto" w:fill="C00000"/>
          </w:tcPr>
          <w:p w14:paraId="0989DAF8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75" w:type="dxa"/>
            <w:shd w:val="clear" w:color="auto" w:fill="C00000"/>
          </w:tcPr>
          <w:p w14:paraId="08A214AB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701" w:type="dxa"/>
            <w:shd w:val="clear" w:color="auto" w:fill="C00000"/>
          </w:tcPr>
          <w:p w14:paraId="4CFF9CEB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5030" w:type="dxa"/>
            <w:shd w:val="clear" w:color="auto" w:fill="C00000"/>
          </w:tcPr>
          <w:p w14:paraId="0533B113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861" w:type="dxa"/>
            <w:shd w:val="clear" w:color="auto" w:fill="C00000"/>
          </w:tcPr>
          <w:p w14:paraId="2B1CE73E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2D337128" w14:textId="77777777" w:rsidTr="00B9564E">
        <w:tc>
          <w:tcPr>
            <w:tcW w:w="14097" w:type="dxa"/>
            <w:gridSpan w:val="6"/>
            <w:shd w:val="clear" w:color="auto" w:fill="auto"/>
          </w:tcPr>
          <w:p w14:paraId="41395CCF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 Ökonomische Globalisierung – Chance oder Gefahr für die Wirtschaft Deutschlands?</w:t>
            </w:r>
          </w:p>
        </w:tc>
        <w:tc>
          <w:tcPr>
            <w:tcW w:w="861" w:type="dxa"/>
            <w:shd w:val="clear" w:color="auto" w:fill="auto"/>
          </w:tcPr>
          <w:p w14:paraId="50AA380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138</w:t>
            </w:r>
          </w:p>
        </w:tc>
      </w:tr>
      <w:tr w:rsidR="003E1838" w14:paraId="4236E823" w14:textId="77777777" w:rsidTr="00B9564E">
        <w:tc>
          <w:tcPr>
            <w:tcW w:w="14097" w:type="dxa"/>
            <w:gridSpan w:val="6"/>
            <w:shd w:val="clear" w:color="auto" w:fill="auto"/>
          </w:tcPr>
          <w:p w14:paraId="2988C980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 Wächst die Welt wirtschaftlich immer stärker zusammen?</w:t>
            </w:r>
          </w:p>
        </w:tc>
        <w:tc>
          <w:tcPr>
            <w:tcW w:w="861" w:type="dxa"/>
            <w:shd w:val="clear" w:color="auto" w:fill="auto"/>
          </w:tcPr>
          <w:p w14:paraId="7FA6EF4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140</w:t>
            </w:r>
          </w:p>
        </w:tc>
      </w:tr>
      <w:tr w:rsidR="003E1838" w14:paraId="18C942A7" w14:textId="77777777" w:rsidTr="00B9564E">
        <w:tc>
          <w:tcPr>
            <w:tcW w:w="14097" w:type="dxa"/>
            <w:gridSpan w:val="6"/>
            <w:shd w:val="clear" w:color="auto" w:fill="auto"/>
          </w:tcPr>
          <w:p w14:paraId="4F74631A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5.1.1 (Ökonomische) Globalisierung – was ist das?</w:t>
            </w:r>
          </w:p>
        </w:tc>
        <w:tc>
          <w:tcPr>
            <w:tcW w:w="861" w:type="dxa"/>
            <w:shd w:val="clear" w:color="auto" w:fill="auto"/>
          </w:tcPr>
          <w:p w14:paraId="3F0AB4D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140-142</w:t>
            </w:r>
          </w:p>
        </w:tc>
      </w:tr>
      <w:tr w:rsidR="00B9564E" w14:paraId="7789EACB" w14:textId="77777777" w:rsidTr="009A0234">
        <w:tc>
          <w:tcPr>
            <w:tcW w:w="1129" w:type="dxa"/>
            <w:vMerge w:val="restart"/>
            <w:shd w:val="clear" w:color="auto" w:fill="auto"/>
          </w:tcPr>
          <w:p w14:paraId="5B4CDF2C" w14:textId="261C958B" w:rsidR="00303258" w:rsidRPr="006526AE" w:rsidRDefault="006526AE" w:rsidP="00303258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F1A835C" w14:textId="08851076" w:rsidR="003E1838" w:rsidRPr="00493F50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93F5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395" w:type="dxa"/>
            <w:shd w:val="clear" w:color="auto" w:fill="auto"/>
          </w:tcPr>
          <w:p w14:paraId="272E3B3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internationale Wertschöpfungsketten.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3A34C5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AB4230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weltwirtschaftliche Verflechtungen/Inter</w:t>
            </w:r>
            <w:r w:rsidR="00B9564E">
              <w:rPr>
                <w:rFonts w:ascii="Calibri" w:hAnsi="Calibri" w:cstheme="minorHAnsi"/>
                <w:vertAlign w:val="subscript"/>
              </w:rPr>
              <w:t>-</w:t>
            </w:r>
            <w:r>
              <w:rPr>
                <w:rFonts w:ascii="Calibri" w:hAnsi="Calibri" w:cstheme="minorHAnsi"/>
                <w:vertAlign w:val="subscript"/>
              </w:rPr>
              <w:t>dependenzen</w:t>
            </w:r>
          </w:p>
        </w:tc>
        <w:tc>
          <w:tcPr>
            <w:tcW w:w="5030" w:type="dxa"/>
            <w:vMerge w:val="restart"/>
            <w:shd w:val="clear" w:color="auto" w:fill="auto"/>
          </w:tcPr>
          <w:p w14:paraId="0BB1C98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Wertschöpfungskette</w:t>
            </w:r>
          </w:p>
          <w:p w14:paraId="3E8DC43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Dimensionen der Globalisierung (wirtschaftliche, politische, kulturelle, gesellschaftliche)</w:t>
            </w:r>
          </w:p>
        </w:tc>
        <w:tc>
          <w:tcPr>
            <w:tcW w:w="861" w:type="dxa"/>
            <w:vMerge w:val="restart"/>
            <w:shd w:val="clear" w:color="auto" w:fill="auto"/>
          </w:tcPr>
          <w:p w14:paraId="5FAC7ED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9564E" w14:paraId="2C9063D8" w14:textId="77777777" w:rsidTr="009A0234">
        <w:tc>
          <w:tcPr>
            <w:tcW w:w="1129" w:type="dxa"/>
            <w:vMerge/>
            <w:shd w:val="clear" w:color="auto" w:fill="auto"/>
          </w:tcPr>
          <w:p w14:paraId="010169E8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E489C0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395" w:type="dxa"/>
            <w:shd w:val="clear" w:color="auto" w:fill="auto"/>
          </w:tcPr>
          <w:p w14:paraId="3295D17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Merkmale und Dimensionen ökonomischer Globalisierung.</w:t>
            </w:r>
          </w:p>
        </w:tc>
        <w:tc>
          <w:tcPr>
            <w:tcW w:w="1275" w:type="dxa"/>
            <w:vMerge/>
            <w:shd w:val="clear" w:color="auto" w:fill="auto"/>
          </w:tcPr>
          <w:p w14:paraId="3890C3C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B3F583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vMerge/>
            <w:shd w:val="clear" w:color="auto" w:fill="auto"/>
          </w:tcPr>
          <w:p w14:paraId="26DE6B9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61" w:type="dxa"/>
            <w:vMerge/>
            <w:shd w:val="clear" w:color="auto" w:fill="auto"/>
          </w:tcPr>
          <w:p w14:paraId="3DD196B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B9920E5" w14:textId="77777777" w:rsidTr="00B9564E">
        <w:tc>
          <w:tcPr>
            <w:tcW w:w="14097" w:type="dxa"/>
            <w:gridSpan w:val="6"/>
            <w:shd w:val="clear" w:color="auto" w:fill="auto"/>
          </w:tcPr>
          <w:p w14:paraId="3A531C20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5.1.2 Ist die Welt wirtschaftlich vollständig zusammengewachsen? Indikatoren ökonomischer Globalisierung</w:t>
            </w:r>
          </w:p>
        </w:tc>
        <w:tc>
          <w:tcPr>
            <w:tcW w:w="861" w:type="dxa"/>
            <w:shd w:val="clear" w:color="auto" w:fill="auto"/>
          </w:tcPr>
          <w:p w14:paraId="216ADC7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bookmarkStart w:id="1" w:name="_Hlk6221908"/>
            <w:bookmarkEnd w:id="1"/>
            <w:r>
              <w:rPr>
                <w:rFonts w:asciiTheme="minorHAnsi" w:hAnsiTheme="minorHAnsi" w:cstheme="minorHAnsi"/>
                <w:vertAlign w:val="subscript"/>
              </w:rPr>
              <w:t>S. 143-145</w:t>
            </w:r>
          </w:p>
        </w:tc>
      </w:tr>
      <w:tr w:rsidR="00B9564E" w14:paraId="098122CE" w14:textId="77777777" w:rsidTr="009A0234">
        <w:tc>
          <w:tcPr>
            <w:tcW w:w="1129" w:type="dxa"/>
            <w:shd w:val="clear" w:color="auto" w:fill="auto"/>
          </w:tcPr>
          <w:p w14:paraId="0ECF58BC" w14:textId="3FC7819B" w:rsidR="003E1838" w:rsidRDefault="006526AE" w:rsidP="0030325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438BDD18" w14:textId="4CF51B92" w:rsidR="003E1838" w:rsidRPr="00493F50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93F5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395" w:type="dxa"/>
            <w:shd w:val="clear" w:color="auto" w:fill="auto"/>
          </w:tcPr>
          <w:p w14:paraId="67ADAF6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beschreiben Merkmale/Indikatoren ökonomischer Globalisierung (Welthandelsvolumen und -ströme, ausländische Direktinvestitionen, Finanzmarktintegration).</w:t>
            </w:r>
          </w:p>
        </w:tc>
        <w:tc>
          <w:tcPr>
            <w:tcW w:w="1275" w:type="dxa"/>
            <w:shd w:val="clear" w:color="auto" w:fill="auto"/>
          </w:tcPr>
          <w:p w14:paraId="0D2F839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701" w:type="dxa"/>
            <w:shd w:val="clear" w:color="auto" w:fill="auto"/>
          </w:tcPr>
          <w:p w14:paraId="72D760DC" w14:textId="77777777" w:rsidR="00B9564E" w:rsidRDefault="004C132C">
            <w:pPr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Welthandelsvolumen </w:t>
            </w:r>
          </w:p>
          <w:p w14:paraId="4BABDC8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und -ströme</w:t>
            </w:r>
          </w:p>
          <w:p w14:paraId="1B38ADD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ausländische Direktinvestitionen</w:t>
            </w:r>
          </w:p>
        </w:tc>
        <w:tc>
          <w:tcPr>
            <w:tcW w:w="5030" w:type="dxa"/>
            <w:shd w:val="clear" w:color="auto" w:fill="auto"/>
          </w:tcPr>
          <w:p w14:paraId="6871054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Exportvolumen (weltweit)</w:t>
            </w:r>
          </w:p>
          <w:p w14:paraId="52E4C3F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BIP-Entwicklung (weltweit)</w:t>
            </w:r>
          </w:p>
          <w:p w14:paraId="2D3EE40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Triade/Triadisierung</w:t>
            </w:r>
          </w:p>
          <w:p w14:paraId="60BDA4D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Finanzmärkte, internationale</w:t>
            </w:r>
          </w:p>
        </w:tc>
        <w:tc>
          <w:tcPr>
            <w:tcW w:w="861" w:type="dxa"/>
            <w:shd w:val="clear" w:color="auto" w:fill="auto"/>
          </w:tcPr>
          <w:p w14:paraId="6669F24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07D26C47" w14:textId="77777777" w:rsidTr="00B9564E">
        <w:tc>
          <w:tcPr>
            <w:tcW w:w="14097" w:type="dxa"/>
            <w:gridSpan w:val="6"/>
            <w:shd w:val="clear" w:color="auto" w:fill="auto"/>
          </w:tcPr>
          <w:p w14:paraId="3A210078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5.1.3 Was führte zur Globalisierung der Wirtschaft?</w:t>
            </w:r>
          </w:p>
        </w:tc>
        <w:tc>
          <w:tcPr>
            <w:tcW w:w="861" w:type="dxa"/>
            <w:shd w:val="clear" w:color="auto" w:fill="auto"/>
          </w:tcPr>
          <w:p w14:paraId="1F1BC7F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146-147</w:t>
            </w:r>
          </w:p>
        </w:tc>
      </w:tr>
      <w:tr w:rsidR="00B9564E" w14:paraId="2FBB46AE" w14:textId="77777777" w:rsidTr="009A0234">
        <w:tc>
          <w:tcPr>
            <w:tcW w:w="1129" w:type="dxa"/>
            <w:shd w:val="clear" w:color="auto" w:fill="auto"/>
          </w:tcPr>
          <w:p w14:paraId="2E909FB5" w14:textId="1A184713" w:rsidR="003E1838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7D4BBA44" w14:textId="3425374A" w:rsidR="003E1838" w:rsidRPr="00493F50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93F5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395" w:type="dxa"/>
            <w:shd w:val="clear" w:color="auto" w:fill="auto"/>
          </w:tcPr>
          <w:p w14:paraId="5D35C8E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erklären politische Bedingungen/Ursachen für ökonomische Globalisierung.</w:t>
            </w:r>
          </w:p>
        </w:tc>
        <w:tc>
          <w:tcPr>
            <w:tcW w:w="1275" w:type="dxa"/>
            <w:shd w:val="clear" w:color="auto" w:fill="auto"/>
          </w:tcPr>
          <w:p w14:paraId="736905A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701" w:type="dxa"/>
            <w:shd w:val="clear" w:color="auto" w:fill="auto"/>
          </w:tcPr>
          <w:p w14:paraId="1F0BD428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shd w:val="clear" w:color="auto" w:fill="auto"/>
          </w:tcPr>
          <w:p w14:paraId="23D6C46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Liberalisierung</w:t>
            </w:r>
          </w:p>
          <w:p w14:paraId="0139239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Deregulierung</w:t>
            </w:r>
          </w:p>
          <w:p w14:paraId="0816597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Privatisierung</w:t>
            </w:r>
          </w:p>
        </w:tc>
        <w:tc>
          <w:tcPr>
            <w:tcW w:w="861" w:type="dxa"/>
            <w:shd w:val="clear" w:color="auto" w:fill="auto"/>
          </w:tcPr>
          <w:p w14:paraId="5C72809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CDEB6E1" w14:textId="77777777" w:rsidTr="00B9564E">
        <w:tc>
          <w:tcPr>
            <w:tcW w:w="14097" w:type="dxa"/>
            <w:gridSpan w:val="6"/>
            <w:shd w:val="clear" w:color="auto" w:fill="auto"/>
          </w:tcPr>
          <w:p w14:paraId="3E935714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5.1.4 Kostenvorteile: Internationale Arbeitsteilung theoretisch erklärt – Teil I</w:t>
            </w:r>
          </w:p>
        </w:tc>
        <w:tc>
          <w:tcPr>
            <w:tcW w:w="861" w:type="dxa"/>
            <w:shd w:val="clear" w:color="auto" w:fill="auto"/>
          </w:tcPr>
          <w:p w14:paraId="35807A4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148-149</w:t>
            </w:r>
          </w:p>
        </w:tc>
      </w:tr>
      <w:tr w:rsidR="00B9564E" w14:paraId="78267844" w14:textId="77777777" w:rsidTr="009A0234">
        <w:trPr>
          <w:trHeight w:val="125"/>
        </w:trPr>
        <w:tc>
          <w:tcPr>
            <w:tcW w:w="1129" w:type="dxa"/>
            <w:shd w:val="clear" w:color="auto" w:fill="auto"/>
          </w:tcPr>
          <w:p w14:paraId="411748C1" w14:textId="397244EE" w:rsidR="003E1838" w:rsidRDefault="006526AE" w:rsidP="0030325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354EF200" w14:textId="207060F2" w:rsidR="003E1838" w:rsidRPr="00493F50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93F5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395" w:type="dxa"/>
            <w:shd w:val="clear" w:color="auto" w:fill="auto"/>
          </w:tcPr>
          <w:p w14:paraId="30A6B45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internationalen Handel mit Hilfe ökonomischer Erklärungsansätze (hier: absolute und komparative Kostenvorteile).</w:t>
            </w:r>
          </w:p>
        </w:tc>
        <w:tc>
          <w:tcPr>
            <w:tcW w:w="1275" w:type="dxa"/>
            <w:shd w:val="clear" w:color="auto" w:fill="auto"/>
          </w:tcPr>
          <w:p w14:paraId="0660DB8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701" w:type="dxa"/>
            <w:shd w:val="clear" w:color="auto" w:fill="auto"/>
          </w:tcPr>
          <w:p w14:paraId="4CD36C51" w14:textId="77777777" w:rsidR="00B9564E" w:rsidRDefault="004C132C">
            <w:pPr>
              <w:rPr>
                <w:rFonts w:ascii="Calibri" w:hAnsi="Calibr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 xml:space="preserve">Kostenvorteile, absolute </w:t>
            </w:r>
          </w:p>
          <w:p w14:paraId="65EF2CD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und komparative</w:t>
            </w:r>
          </w:p>
        </w:tc>
        <w:tc>
          <w:tcPr>
            <w:tcW w:w="5030" w:type="dxa"/>
            <w:shd w:val="clear" w:color="auto" w:fill="auto"/>
          </w:tcPr>
          <w:p w14:paraId="23978CD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Produktionsfaktoren</w:t>
            </w:r>
          </w:p>
        </w:tc>
        <w:tc>
          <w:tcPr>
            <w:tcW w:w="861" w:type="dxa"/>
            <w:shd w:val="clear" w:color="auto" w:fill="auto"/>
          </w:tcPr>
          <w:p w14:paraId="08030D6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F992632" w14:textId="77777777" w:rsidTr="00B9564E">
        <w:trPr>
          <w:trHeight w:val="80"/>
        </w:trPr>
        <w:tc>
          <w:tcPr>
            <w:tcW w:w="14097" w:type="dxa"/>
            <w:gridSpan w:val="6"/>
            <w:shd w:val="clear" w:color="auto" w:fill="auto"/>
          </w:tcPr>
          <w:p w14:paraId="76E0C3F5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5.1.5 Intraindustrieller Handel: Internationale Arbeitsteilung theoretisch erklärt – Teil II</w:t>
            </w:r>
          </w:p>
        </w:tc>
        <w:tc>
          <w:tcPr>
            <w:tcW w:w="861" w:type="dxa"/>
            <w:shd w:val="clear" w:color="auto" w:fill="auto"/>
          </w:tcPr>
          <w:p w14:paraId="27CA869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150-153</w:t>
            </w:r>
          </w:p>
        </w:tc>
      </w:tr>
      <w:tr w:rsidR="00B9564E" w14:paraId="1BA941DF" w14:textId="77777777" w:rsidTr="009A0234">
        <w:trPr>
          <w:trHeight w:val="125"/>
        </w:trPr>
        <w:tc>
          <w:tcPr>
            <w:tcW w:w="1129" w:type="dxa"/>
            <w:vMerge w:val="restart"/>
            <w:shd w:val="clear" w:color="auto" w:fill="auto"/>
          </w:tcPr>
          <w:p w14:paraId="2BC8DFD8" w14:textId="258EC65B" w:rsidR="003E1838" w:rsidRDefault="006526AE" w:rsidP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303258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4403B88" w14:textId="353482AB" w:rsidR="003E1838" w:rsidRPr="00493F50" w:rsidRDefault="006526A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493F50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395" w:type="dxa"/>
            <w:shd w:val="clear" w:color="auto" w:fill="auto"/>
          </w:tcPr>
          <w:p w14:paraId="3F38B6F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analysieren internationalen Handel mit Hilfe ökonomischer Erklärungsansätze (hier: intraindustrieller Handel).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DD0AE9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C60CC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intraindustrieller Handel</w:t>
            </w:r>
          </w:p>
          <w:p w14:paraId="4DE4096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vMerge w:val="restart"/>
            <w:shd w:val="clear" w:color="auto" w:fill="auto"/>
          </w:tcPr>
          <w:p w14:paraId="404889B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lastRenderedPageBreak/>
              <w:t>interindustrieller Handel</w:t>
            </w:r>
          </w:p>
          <w:p w14:paraId="39D8AD5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Grubel-Lloyd-Index</w:t>
            </w:r>
          </w:p>
        </w:tc>
        <w:tc>
          <w:tcPr>
            <w:tcW w:w="861" w:type="dxa"/>
            <w:vMerge w:val="restart"/>
            <w:shd w:val="clear" w:color="auto" w:fill="auto"/>
          </w:tcPr>
          <w:p w14:paraId="487DC2DC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9564E" w14:paraId="0F57549F" w14:textId="77777777" w:rsidTr="009A0234">
        <w:trPr>
          <w:trHeight w:val="125"/>
        </w:trPr>
        <w:tc>
          <w:tcPr>
            <w:tcW w:w="1129" w:type="dxa"/>
            <w:vMerge/>
            <w:shd w:val="clear" w:color="auto" w:fill="auto"/>
          </w:tcPr>
          <w:p w14:paraId="4750DA95" w14:textId="77777777" w:rsidR="003E1838" w:rsidRDefault="003E1838"/>
        </w:tc>
        <w:tc>
          <w:tcPr>
            <w:tcW w:w="567" w:type="dxa"/>
            <w:vMerge/>
            <w:shd w:val="clear" w:color="auto" w:fill="auto"/>
          </w:tcPr>
          <w:p w14:paraId="03DE666A" w14:textId="77777777" w:rsidR="003E1838" w:rsidRDefault="003E1838"/>
        </w:tc>
        <w:tc>
          <w:tcPr>
            <w:tcW w:w="4395" w:type="dxa"/>
            <w:shd w:val="clear" w:color="auto" w:fill="auto"/>
          </w:tcPr>
          <w:p w14:paraId="060BB3A6" w14:textId="77777777" w:rsidR="003E1838" w:rsidRDefault="004C132C">
            <w:pPr>
              <w:rPr>
                <w:rFonts w:ascii="Calibri" w:hAnsi="Calibri"/>
                <w:vertAlign w:val="subscript"/>
              </w:rPr>
            </w:pPr>
            <w:r>
              <w:rPr>
                <w:rFonts w:ascii="Calibri" w:hAnsi="Calibri"/>
                <w:vertAlign w:val="subscript"/>
              </w:rPr>
              <w:t>… beurteilen vergleichend den Erklärungswert ökonomischer Erklärungsansätze für internationalen Handel.</w:t>
            </w:r>
          </w:p>
        </w:tc>
        <w:tc>
          <w:tcPr>
            <w:tcW w:w="1275" w:type="dxa"/>
            <w:vMerge/>
            <w:shd w:val="clear" w:color="auto" w:fill="auto"/>
          </w:tcPr>
          <w:p w14:paraId="09F79131" w14:textId="77777777" w:rsidR="003E1838" w:rsidRDefault="003E1838"/>
        </w:tc>
        <w:tc>
          <w:tcPr>
            <w:tcW w:w="1701" w:type="dxa"/>
            <w:vMerge/>
            <w:shd w:val="clear" w:color="auto" w:fill="auto"/>
          </w:tcPr>
          <w:p w14:paraId="7989CCE1" w14:textId="77777777" w:rsidR="003E1838" w:rsidRDefault="003E1838"/>
        </w:tc>
        <w:tc>
          <w:tcPr>
            <w:tcW w:w="5030" w:type="dxa"/>
            <w:vMerge/>
            <w:shd w:val="clear" w:color="auto" w:fill="auto"/>
          </w:tcPr>
          <w:p w14:paraId="3685C9E7" w14:textId="77777777" w:rsidR="003E1838" w:rsidRDefault="003E1838"/>
        </w:tc>
        <w:tc>
          <w:tcPr>
            <w:tcW w:w="861" w:type="dxa"/>
            <w:vMerge/>
            <w:shd w:val="clear" w:color="auto" w:fill="auto"/>
          </w:tcPr>
          <w:p w14:paraId="459F67A1" w14:textId="77777777" w:rsidR="003E1838" w:rsidRDefault="003E1838"/>
        </w:tc>
      </w:tr>
      <w:tr w:rsidR="003E1838" w14:paraId="7ECDF905" w14:textId="77777777" w:rsidTr="00B9564E">
        <w:tc>
          <w:tcPr>
            <w:tcW w:w="14097" w:type="dxa"/>
            <w:gridSpan w:val="6"/>
            <w:shd w:val="clear" w:color="auto" w:fill="auto"/>
          </w:tcPr>
          <w:p w14:paraId="24561607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 Deutschland im internationalen Standortwettbewerb</w:t>
            </w:r>
          </w:p>
        </w:tc>
        <w:tc>
          <w:tcPr>
            <w:tcW w:w="861" w:type="dxa"/>
            <w:shd w:val="clear" w:color="auto" w:fill="auto"/>
          </w:tcPr>
          <w:p w14:paraId="1597E23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154</w:t>
            </w:r>
          </w:p>
        </w:tc>
      </w:tr>
      <w:tr w:rsidR="003E1838" w14:paraId="0B40CB02" w14:textId="77777777" w:rsidTr="00B9564E">
        <w:tc>
          <w:tcPr>
            <w:tcW w:w="14097" w:type="dxa"/>
            <w:gridSpan w:val="6"/>
            <w:shd w:val="clear" w:color="auto" w:fill="auto"/>
          </w:tcPr>
          <w:p w14:paraId="3ED738FE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5.2.1 Wie behauptet sich Deutschland als Wirtschaftsstandort international?</w:t>
            </w:r>
          </w:p>
        </w:tc>
        <w:tc>
          <w:tcPr>
            <w:tcW w:w="861" w:type="dxa"/>
            <w:shd w:val="clear" w:color="auto" w:fill="auto"/>
          </w:tcPr>
          <w:p w14:paraId="61B22BA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154-157</w:t>
            </w:r>
          </w:p>
        </w:tc>
      </w:tr>
      <w:tr w:rsidR="00B9564E" w:rsidRPr="000D34D6" w14:paraId="796FAB5A" w14:textId="77777777" w:rsidTr="009A0234">
        <w:trPr>
          <w:trHeight w:val="125"/>
        </w:trPr>
        <w:tc>
          <w:tcPr>
            <w:tcW w:w="1129" w:type="dxa"/>
            <w:shd w:val="clear" w:color="auto" w:fill="auto"/>
          </w:tcPr>
          <w:p w14:paraId="7EC83155" w14:textId="21719DCF" w:rsidR="003E1838" w:rsidRDefault="003E1838" w:rsidP="0030325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67" w:type="dxa"/>
            <w:shd w:val="clear" w:color="auto" w:fill="auto"/>
          </w:tcPr>
          <w:p w14:paraId="611990AC" w14:textId="05D397C2" w:rsidR="003E1838" w:rsidRPr="00493F50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395" w:type="dxa"/>
            <w:shd w:val="clear" w:color="auto" w:fill="auto"/>
          </w:tcPr>
          <w:p w14:paraId="2CD00DF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die Bedeutung von Standortfaktoren im globalen Wettbewerb.</w:t>
            </w:r>
          </w:p>
        </w:tc>
        <w:tc>
          <w:tcPr>
            <w:tcW w:w="1275" w:type="dxa"/>
            <w:shd w:val="clear" w:color="auto" w:fill="auto"/>
          </w:tcPr>
          <w:p w14:paraId="44B5BE9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Interaktionen und Entscheidungen</w:t>
            </w:r>
          </w:p>
        </w:tc>
        <w:tc>
          <w:tcPr>
            <w:tcW w:w="1701" w:type="dxa"/>
            <w:shd w:val="clear" w:color="auto" w:fill="auto"/>
          </w:tcPr>
          <w:p w14:paraId="0B5E51B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Standortfaktoren, harte und weiche</w:t>
            </w:r>
          </w:p>
          <w:p w14:paraId="3C72D58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Standortqualität</w:t>
            </w:r>
          </w:p>
        </w:tc>
        <w:tc>
          <w:tcPr>
            <w:tcW w:w="5030" w:type="dxa"/>
            <w:shd w:val="clear" w:color="auto" w:fill="auto"/>
          </w:tcPr>
          <w:p w14:paraId="1C760D96" w14:textId="77777777" w:rsidR="003E1838" w:rsidRPr="00750DFB" w:rsidRDefault="004C132C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  <w:r w:rsidRPr="00750DFB">
              <w:rPr>
                <w:rFonts w:ascii="Calibri" w:hAnsi="Calibri" w:cstheme="minorHAnsi"/>
                <w:vertAlign w:val="subscript"/>
                <w:lang w:val="en-US"/>
              </w:rPr>
              <w:t>Digitalisierung</w:t>
            </w:r>
          </w:p>
          <w:p w14:paraId="77F3E4CB" w14:textId="77777777" w:rsidR="003E1838" w:rsidRPr="00750DFB" w:rsidRDefault="004C132C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  <w:r w:rsidRPr="00750DFB">
              <w:rPr>
                <w:rFonts w:ascii="Calibri" w:hAnsi="Calibri" w:cstheme="minorHAnsi"/>
                <w:vertAlign w:val="subscript"/>
                <w:lang w:val="en-US"/>
              </w:rPr>
              <w:t>Global Competitivness Index</w:t>
            </w:r>
          </w:p>
          <w:p w14:paraId="629D2D84" w14:textId="77777777" w:rsidR="003E1838" w:rsidRPr="00750DFB" w:rsidRDefault="004C132C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  <w:r w:rsidRPr="00750DFB">
              <w:rPr>
                <w:rFonts w:ascii="Calibri" w:hAnsi="Calibri" w:cstheme="minorHAnsi"/>
                <w:vertAlign w:val="subscript"/>
                <w:lang w:val="en-US"/>
              </w:rPr>
              <w:t>Innovation</w:t>
            </w:r>
          </w:p>
          <w:p w14:paraId="42E7FED7" w14:textId="77777777" w:rsidR="003E1838" w:rsidRPr="00750DFB" w:rsidRDefault="004C132C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  <w:r w:rsidRPr="00750DFB">
              <w:rPr>
                <w:rFonts w:ascii="Calibri" w:hAnsi="Calibri" w:cstheme="minorHAnsi"/>
                <w:vertAlign w:val="subscript"/>
                <w:lang w:val="en-US"/>
              </w:rPr>
              <w:t>Hidden Champions</w:t>
            </w:r>
          </w:p>
        </w:tc>
        <w:tc>
          <w:tcPr>
            <w:tcW w:w="861" w:type="dxa"/>
            <w:shd w:val="clear" w:color="auto" w:fill="auto"/>
          </w:tcPr>
          <w:p w14:paraId="5928486F" w14:textId="77777777" w:rsidR="003E1838" w:rsidRPr="00750DFB" w:rsidRDefault="003E1838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</w:p>
        </w:tc>
      </w:tr>
      <w:tr w:rsidR="003E1838" w14:paraId="70DE13A0" w14:textId="77777777" w:rsidTr="00B9564E">
        <w:tc>
          <w:tcPr>
            <w:tcW w:w="14097" w:type="dxa"/>
            <w:gridSpan w:val="6"/>
            <w:shd w:val="clear" w:color="auto" w:fill="auto"/>
          </w:tcPr>
          <w:p w14:paraId="4C0DA484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5.2.2 Qualität des Standorts Deutschland erhalten durch Industriepolitik?</w:t>
            </w:r>
          </w:p>
        </w:tc>
        <w:tc>
          <w:tcPr>
            <w:tcW w:w="861" w:type="dxa"/>
            <w:shd w:val="clear" w:color="auto" w:fill="auto"/>
          </w:tcPr>
          <w:p w14:paraId="426D298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158-159</w:t>
            </w:r>
          </w:p>
        </w:tc>
      </w:tr>
      <w:tr w:rsidR="00B9564E" w14:paraId="1BF50387" w14:textId="77777777" w:rsidTr="009A0234">
        <w:trPr>
          <w:trHeight w:val="125"/>
        </w:trPr>
        <w:tc>
          <w:tcPr>
            <w:tcW w:w="1129" w:type="dxa"/>
            <w:vMerge w:val="restart"/>
            <w:shd w:val="clear" w:color="auto" w:fill="auto"/>
          </w:tcPr>
          <w:p w14:paraId="12A3D232" w14:textId="2A791360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1C37F63" w14:textId="5B4CC046" w:rsidR="003E1838" w:rsidRPr="00493F50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395" w:type="dxa"/>
            <w:shd w:val="clear" w:color="auto" w:fill="auto"/>
          </w:tcPr>
          <w:p w14:paraId="33FACDC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kriterienorientiert die Bedeutung von Standortfaktoren im globalen Wettbewerb.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7B5632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4AA6FF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vMerge w:val="restart"/>
            <w:shd w:val="clear" w:color="auto" w:fill="auto"/>
          </w:tcPr>
          <w:p w14:paraId="59954C0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Nationale Industriestrategie 2030</w:t>
            </w:r>
          </w:p>
          <w:p w14:paraId="4F92ED2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Industriepolitik</w:t>
            </w:r>
          </w:p>
          <w:p w14:paraId="52A0E2F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Dynamik, volkswirtschaftliche</w:t>
            </w:r>
          </w:p>
          <w:p w14:paraId="0130B40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Schlüsselbranchen</w:t>
            </w:r>
          </w:p>
        </w:tc>
        <w:tc>
          <w:tcPr>
            <w:tcW w:w="861" w:type="dxa"/>
            <w:vMerge w:val="restart"/>
            <w:shd w:val="clear" w:color="auto" w:fill="auto"/>
          </w:tcPr>
          <w:p w14:paraId="4476C875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9564E" w14:paraId="4512DE23" w14:textId="77777777" w:rsidTr="009A0234">
        <w:trPr>
          <w:trHeight w:val="125"/>
        </w:trPr>
        <w:tc>
          <w:tcPr>
            <w:tcW w:w="1129" w:type="dxa"/>
            <w:vMerge/>
            <w:shd w:val="clear" w:color="auto" w:fill="auto"/>
          </w:tcPr>
          <w:p w14:paraId="21951AE0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034CC21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395" w:type="dxa"/>
            <w:shd w:val="clear" w:color="auto" w:fill="auto"/>
          </w:tcPr>
          <w:p w14:paraId="3487F62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beurteilen politische Vorhaben/Entscheidungen zur Verbesserung der Position Deutschlands im internationalen Standortwettbewerb.</w:t>
            </w:r>
          </w:p>
        </w:tc>
        <w:tc>
          <w:tcPr>
            <w:tcW w:w="1275" w:type="dxa"/>
            <w:vMerge/>
            <w:shd w:val="clear" w:color="auto" w:fill="auto"/>
          </w:tcPr>
          <w:p w14:paraId="5EFA892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C6BD72F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vMerge/>
            <w:shd w:val="clear" w:color="auto" w:fill="auto"/>
          </w:tcPr>
          <w:p w14:paraId="602B0D4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61" w:type="dxa"/>
            <w:vMerge/>
            <w:shd w:val="clear" w:color="auto" w:fill="auto"/>
          </w:tcPr>
          <w:p w14:paraId="6EA82EA8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987A807" w14:textId="77777777" w:rsidTr="00B9564E">
        <w:tc>
          <w:tcPr>
            <w:tcW w:w="14097" w:type="dxa"/>
            <w:gridSpan w:val="6"/>
            <w:shd w:val="clear" w:color="auto" w:fill="auto"/>
          </w:tcPr>
          <w:p w14:paraId="7FE0CF56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5.2.3 Sollte Wettbewerbs-Globalisierung überwunden werden?</w:t>
            </w:r>
          </w:p>
        </w:tc>
        <w:tc>
          <w:tcPr>
            <w:tcW w:w="861" w:type="dxa"/>
            <w:shd w:val="clear" w:color="auto" w:fill="auto"/>
          </w:tcPr>
          <w:p w14:paraId="6E7F024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160-162</w:t>
            </w:r>
          </w:p>
        </w:tc>
      </w:tr>
      <w:tr w:rsidR="00B9564E" w14:paraId="2E716158" w14:textId="77777777" w:rsidTr="009A0234">
        <w:trPr>
          <w:trHeight w:val="376"/>
        </w:trPr>
        <w:tc>
          <w:tcPr>
            <w:tcW w:w="1129" w:type="dxa"/>
            <w:shd w:val="clear" w:color="auto" w:fill="auto"/>
          </w:tcPr>
          <w:p w14:paraId="0445D19D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67" w:type="dxa"/>
            <w:shd w:val="clear" w:color="auto" w:fill="auto"/>
          </w:tcPr>
          <w:p w14:paraId="058728F0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395" w:type="dxa"/>
            <w:shd w:val="clear" w:color="auto" w:fill="auto"/>
          </w:tcPr>
          <w:p w14:paraId="2D3A3BC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erörtern Systemalternativen zur derzeitigen globalisiert-kapitalistischen Wettbewerbsordnung.</w:t>
            </w:r>
          </w:p>
        </w:tc>
        <w:tc>
          <w:tcPr>
            <w:tcW w:w="1275" w:type="dxa"/>
            <w:shd w:val="clear" w:color="auto" w:fill="auto"/>
          </w:tcPr>
          <w:p w14:paraId="2E1525A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Motive und Anreize</w:t>
            </w:r>
          </w:p>
        </w:tc>
        <w:tc>
          <w:tcPr>
            <w:tcW w:w="1701" w:type="dxa"/>
            <w:shd w:val="clear" w:color="auto" w:fill="auto"/>
          </w:tcPr>
          <w:p w14:paraId="7C524D0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30" w:type="dxa"/>
            <w:shd w:val="clear" w:color="auto" w:fill="auto"/>
          </w:tcPr>
          <w:p w14:paraId="7C6141A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Postwachstum/Degrowth</w:t>
            </w:r>
          </w:p>
          <w:p w14:paraId="3A20B4A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Deglobalisierung</w:t>
            </w:r>
          </w:p>
        </w:tc>
        <w:tc>
          <w:tcPr>
            <w:tcW w:w="861" w:type="dxa"/>
            <w:shd w:val="clear" w:color="auto" w:fill="auto"/>
          </w:tcPr>
          <w:p w14:paraId="13BF56C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4EB03E44" w14:textId="77777777" w:rsidR="003E1838" w:rsidRDefault="004C132C">
      <w:r>
        <w:br w:type="page"/>
      </w:r>
    </w:p>
    <w:tbl>
      <w:tblPr>
        <w:tblStyle w:val="Tabellenraster2"/>
        <w:tblW w:w="14959" w:type="dxa"/>
        <w:tblLook w:val="04A0" w:firstRow="1" w:lastRow="0" w:firstColumn="1" w:lastColumn="0" w:noHBand="0" w:noVBand="1"/>
      </w:tblPr>
      <w:tblGrid>
        <w:gridCol w:w="776"/>
        <w:gridCol w:w="728"/>
        <w:gridCol w:w="4587"/>
        <w:gridCol w:w="1275"/>
        <w:gridCol w:w="2552"/>
        <w:gridCol w:w="3748"/>
        <w:gridCol w:w="1293"/>
      </w:tblGrid>
      <w:tr w:rsidR="000979AA" w14:paraId="28B856BD" w14:textId="77777777" w:rsidTr="00B9564E">
        <w:tc>
          <w:tcPr>
            <w:tcW w:w="1504" w:type="dxa"/>
            <w:gridSpan w:val="2"/>
            <w:shd w:val="clear" w:color="auto" w:fill="C00000"/>
          </w:tcPr>
          <w:p w14:paraId="5A51939D" w14:textId="77777777" w:rsidR="000979AA" w:rsidRDefault="004C132C" w:rsidP="000979AA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</w:t>
            </w:r>
            <w:r w:rsidR="000979AA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</w:t>
            </w:r>
          </w:p>
          <w:p w14:paraId="0698D0DF" w14:textId="77777777" w:rsidR="003E1838" w:rsidRDefault="000979AA" w:rsidP="000979AA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in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Abitur</w:t>
            </w:r>
          </w:p>
        </w:tc>
        <w:tc>
          <w:tcPr>
            <w:tcW w:w="4587" w:type="dxa"/>
            <w:shd w:val="clear" w:color="auto" w:fill="C00000"/>
          </w:tcPr>
          <w:p w14:paraId="2F919E87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275" w:type="dxa"/>
            <w:shd w:val="clear" w:color="auto" w:fill="C00000"/>
          </w:tcPr>
          <w:p w14:paraId="007B7EA2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2552" w:type="dxa"/>
            <w:shd w:val="clear" w:color="auto" w:fill="C00000"/>
          </w:tcPr>
          <w:p w14:paraId="1CB5BB4F" w14:textId="77777777" w:rsidR="00B9564E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02DF90DC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748" w:type="dxa"/>
            <w:shd w:val="clear" w:color="auto" w:fill="C00000"/>
          </w:tcPr>
          <w:p w14:paraId="55C4E7A7" w14:textId="77777777" w:rsidR="003E1838" w:rsidRDefault="00B9564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1293" w:type="dxa"/>
            <w:shd w:val="clear" w:color="auto" w:fill="C00000"/>
          </w:tcPr>
          <w:p w14:paraId="7DF7DBCE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0979AA" w14:paraId="057F3D98" w14:textId="77777777" w:rsidTr="00B9564E">
        <w:tc>
          <w:tcPr>
            <w:tcW w:w="776" w:type="dxa"/>
            <w:shd w:val="clear" w:color="auto" w:fill="C00000"/>
          </w:tcPr>
          <w:p w14:paraId="42E44F86" w14:textId="29C16017" w:rsidR="003E1838" w:rsidRDefault="009A0234" w:rsidP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728" w:type="dxa"/>
            <w:shd w:val="clear" w:color="auto" w:fill="C00000"/>
          </w:tcPr>
          <w:p w14:paraId="4BCBB0BB" w14:textId="0EB915BB" w:rsidR="003E1838" w:rsidRDefault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024</w:t>
            </w:r>
          </w:p>
        </w:tc>
        <w:tc>
          <w:tcPr>
            <w:tcW w:w="4587" w:type="dxa"/>
            <w:shd w:val="clear" w:color="auto" w:fill="C00000"/>
          </w:tcPr>
          <w:p w14:paraId="6047C2BC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75" w:type="dxa"/>
            <w:shd w:val="clear" w:color="auto" w:fill="C00000"/>
          </w:tcPr>
          <w:p w14:paraId="3C06871B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2552" w:type="dxa"/>
            <w:shd w:val="clear" w:color="auto" w:fill="C00000"/>
          </w:tcPr>
          <w:p w14:paraId="6179E45C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748" w:type="dxa"/>
            <w:shd w:val="clear" w:color="auto" w:fill="C00000"/>
          </w:tcPr>
          <w:p w14:paraId="1C3A7730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293" w:type="dxa"/>
            <w:shd w:val="clear" w:color="auto" w:fill="C00000"/>
          </w:tcPr>
          <w:p w14:paraId="09FB3725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39354F47" w14:textId="77777777" w:rsidTr="00B9564E">
        <w:tc>
          <w:tcPr>
            <w:tcW w:w="13666" w:type="dxa"/>
            <w:gridSpan w:val="6"/>
            <w:shd w:val="clear" w:color="auto" w:fill="auto"/>
          </w:tcPr>
          <w:p w14:paraId="7D6A97B4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 Welthandel und Welthandelspolitik zwischen Freihandel und Protektionismus</w:t>
            </w:r>
          </w:p>
        </w:tc>
        <w:tc>
          <w:tcPr>
            <w:tcW w:w="1293" w:type="dxa"/>
            <w:shd w:val="clear" w:color="auto" w:fill="auto"/>
          </w:tcPr>
          <w:p w14:paraId="7D4ACA0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164</w:t>
            </w:r>
          </w:p>
        </w:tc>
      </w:tr>
      <w:tr w:rsidR="003E1838" w14:paraId="733D720E" w14:textId="77777777" w:rsidTr="00B9564E">
        <w:tc>
          <w:tcPr>
            <w:tcW w:w="13666" w:type="dxa"/>
            <w:gridSpan w:val="6"/>
            <w:shd w:val="clear" w:color="auto" w:fill="auto"/>
          </w:tcPr>
          <w:p w14:paraId="4D2F1D73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6.1 Welthandel – ungeregelt oder mit Grenzen?</w:t>
            </w:r>
          </w:p>
        </w:tc>
        <w:tc>
          <w:tcPr>
            <w:tcW w:w="1293" w:type="dxa"/>
            <w:shd w:val="clear" w:color="auto" w:fill="auto"/>
          </w:tcPr>
          <w:p w14:paraId="2389A9A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166</w:t>
            </w:r>
          </w:p>
        </w:tc>
      </w:tr>
      <w:tr w:rsidR="003E1838" w14:paraId="14D4D27F" w14:textId="77777777" w:rsidTr="000979AA">
        <w:tc>
          <w:tcPr>
            <w:tcW w:w="14959" w:type="dxa"/>
            <w:gridSpan w:val="7"/>
            <w:shd w:val="clear" w:color="auto" w:fill="auto"/>
          </w:tcPr>
          <w:p w14:paraId="174D8ADC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6.1.1 </w:t>
            </w:r>
            <w: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Wie s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oll der Welthandel geregelt werden?</w:t>
            </w:r>
          </w:p>
        </w:tc>
      </w:tr>
      <w:tr w:rsidR="003E1838" w14:paraId="7E1E1A5D" w14:textId="77777777" w:rsidTr="00B9564E">
        <w:trPr>
          <w:trHeight w:val="125"/>
        </w:trPr>
        <w:tc>
          <w:tcPr>
            <w:tcW w:w="776" w:type="dxa"/>
            <w:vMerge w:val="restart"/>
            <w:shd w:val="clear" w:color="auto" w:fill="auto"/>
          </w:tcPr>
          <w:p w14:paraId="439C0AEF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728" w:type="dxa"/>
            <w:vMerge w:val="restart"/>
            <w:shd w:val="clear" w:color="auto" w:fill="auto"/>
          </w:tcPr>
          <w:p w14:paraId="545C4086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587" w:type="dxa"/>
            <w:shd w:val="clear" w:color="auto" w:fill="auto"/>
          </w:tcPr>
          <w:p w14:paraId="72243C6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Leitbilder der Außenhandelspolitik (Freihandel und Protektionismus) und deren Instrumente.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32D3E0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9B2CA2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Freihandel</w:t>
            </w:r>
          </w:p>
          <w:p w14:paraId="4B01E1A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Protektionismus</w:t>
            </w:r>
          </w:p>
          <w:p w14:paraId="223AB94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Tarifäre und nichttarifäre Handelshemmnisse</w:t>
            </w:r>
          </w:p>
        </w:tc>
        <w:tc>
          <w:tcPr>
            <w:tcW w:w="3748" w:type="dxa"/>
            <w:vMerge w:val="restart"/>
            <w:shd w:val="clear" w:color="auto" w:fill="auto"/>
          </w:tcPr>
          <w:p w14:paraId="41E3C5E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Induktiver Zugang, Entwicklung von Welthandelsregeln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5A2CA76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166-168</w:t>
            </w:r>
          </w:p>
        </w:tc>
      </w:tr>
      <w:tr w:rsidR="003E1838" w14:paraId="6F05F03F" w14:textId="77777777" w:rsidTr="00B9564E">
        <w:trPr>
          <w:trHeight w:val="125"/>
        </w:trPr>
        <w:tc>
          <w:tcPr>
            <w:tcW w:w="776" w:type="dxa"/>
            <w:vMerge/>
            <w:shd w:val="clear" w:color="auto" w:fill="auto"/>
          </w:tcPr>
          <w:p w14:paraId="63E651BA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15DA34CC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87" w:type="dxa"/>
            <w:shd w:val="clear" w:color="auto" w:fill="auto"/>
          </w:tcPr>
          <w:p w14:paraId="6F2842F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Möglichkeiten und Grenzen von (regelbasierten) Handelsregimen.</w:t>
            </w:r>
          </w:p>
        </w:tc>
        <w:tc>
          <w:tcPr>
            <w:tcW w:w="1275" w:type="dxa"/>
            <w:vMerge/>
            <w:shd w:val="clear" w:color="auto" w:fill="auto"/>
          </w:tcPr>
          <w:p w14:paraId="769EA55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F392AA8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748" w:type="dxa"/>
            <w:vMerge/>
            <w:shd w:val="clear" w:color="auto" w:fill="auto"/>
          </w:tcPr>
          <w:p w14:paraId="0F265037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93" w:type="dxa"/>
            <w:vMerge/>
            <w:shd w:val="clear" w:color="auto" w:fill="auto"/>
          </w:tcPr>
          <w:p w14:paraId="4BE0180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5F0E8C06" w14:textId="77777777" w:rsidTr="00B9564E">
        <w:tc>
          <w:tcPr>
            <w:tcW w:w="13666" w:type="dxa"/>
            <w:gridSpan w:val="6"/>
            <w:shd w:val="clear" w:color="auto" w:fill="auto"/>
          </w:tcPr>
          <w:p w14:paraId="51DE93D3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6.1.2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Freihandel oder Protektionismus? Die Außenhandelspolitik der Europäischen Union</w:t>
            </w:r>
          </w:p>
        </w:tc>
        <w:tc>
          <w:tcPr>
            <w:tcW w:w="1293" w:type="dxa"/>
            <w:shd w:val="clear" w:color="auto" w:fill="auto"/>
          </w:tcPr>
          <w:p w14:paraId="62D9F811" w14:textId="77777777" w:rsidR="003E1838" w:rsidRDefault="004C132C">
            <w:pPr>
              <w:rPr>
                <w:rFonts w:asciiTheme="minorHAnsi" w:hAnsiTheme="minorHAnsi" w:cstheme="minorHAnsi"/>
                <w:iCs/>
                <w:vertAlign w:val="subscript"/>
              </w:rPr>
            </w:pPr>
            <w:r>
              <w:rPr>
                <w:rFonts w:asciiTheme="minorHAnsi" w:hAnsiTheme="minorHAnsi" w:cstheme="minorHAnsi"/>
                <w:iCs/>
                <w:vertAlign w:val="subscript"/>
              </w:rPr>
              <w:t>S. 169</w:t>
            </w:r>
          </w:p>
        </w:tc>
      </w:tr>
      <w:tr w:rsidR="003E1838" w14:paraId="7CE1506F" w14:textId="77777777" w:rsidTr="00B9564E">
        <w:trPr>
          <w:trHeight w:val="125"/>
        </w:trPr>
        <w:tc>
          <w:tcPr>
            <w:tcW w:w="776" w:type="dxa"/>
            <w:vMerge w:val="restart"/>
            <w:shd w:val="clear" w:color="auto" w:fill="auto"/>
          </w:tcPr>
          <w:p w14:paraId="4C1EB8F1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728" w:type="dxa"/>
            <w:vMerge w:val="restart"/>
            <w:shd w:val="clear" w:color="auto" w:fill="auto"/>
          </w:tcPr>
          <w:p w14:paraId="51A9CB91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587" w:type="dxa"/>
            <w:shd w:val="clear" w:color="auto" w:fill="auto"/>
          </w:tcPr>
          <w:p w14:paraId="79F3679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Leitbilder der europäischen Außenhandelspolitik (Freihandel und Protektionismus) und deren Instrumente.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9DA1DF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FBC6E5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Freihandel</w:t>
            </w:r>
          </w:p>
          <w:p w14:paraId="4AE2B34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Protektionismus</w:t>
            </w:r>
          </w:p>
          <w:p w14:paraId="7603E42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Tarifäre und nichttarifäre Handelshemmnisse</w:t>
            </w:r>
          </w:p>
        </w:tc>
        <w:tc>
          <w:tcPr>
            <w:tcW w:w="3748" w:type="dxa"/>
            <w:vMerge w:val="restart"/>
            <w:shd w:val="clear" w:color="auto" w:fill="auto"/>
          </w:tcPr>
          <w:p w14:paraId="0E53E18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Außenhandelspolitik der Europäischen Union im Spannungsfeld zwischen Freihandel und Protektionismus bzw. zwischen Eigeninteresse und internationaler Solidarität.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43004845" w14:textId="77777777" w:rsidR="003E1838" w:rsidRDefault="004C132C">
            <w:pPr>
              <w:rPr>
                <w:rFonts w:asciiTheme="minorHAnsi" w:hAnsiTheme="minorHAnsi" w:cstheme="minorHAnsi"/>
                <w:iCs/>
                <w:vertAlign w:val="subscript"/>
              </w:rPr>
            </w:pPr>
            <w:r>
              <w:rPr>
                <w:rFonts w:asciiTheme="minorHAnsi" w:hAnsiTheme="minorHAnsi" w:cstheme="minorHAnsi"/>
                <w:iCs/>
                <w:vertAlign w:val="subscript"/>
              </w:rPr>
              <w:t>S. 169-173</w:t>
            </w:r>
          </w:p>
        </w:tc>
      </w:tr>
      <w:tr w:rsidR="003E1838" w14:paraId="2489D99C" w14:textId="77777777" w:rsidTr="00B9564E">
        <w:trPr>
          <w:trHeight w:val="125"/>
        </w:trPr>
        <w:tc>
          <w:tcPr>
            <w:tcW w:w="776" w:type="dxa"/>
            <w:vMerge/>
            <w:shd w:val="clear" w:color="auto" w:fill="auto"/>
          </w:tcPr>
          <w:p w14:paraId="6AD7BC91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7169E575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87" w:type="dxa"/>
            <w:shd w:val="clear" w:color="auto" w:fill="auto"/>
          </w:tcPr>
          <w:p w14:paraId="0694B12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europäische Handelspolitik im Hinblick auf tarifäre und nichttarifäre Handemshemmnisse.</w:t>
            </w:r>
          </w:p>
        </w:tc>
        <w:tc>
          <w:tcPr>
            <w:tcW w:w="1275" w:type="dxa"/>
            <w:vMerge/>
            <w:shd w:val="clear" w:color="auto" w:fill="auto"/>
          </w:tcPr>
          <w:p w14:paraId="115D753F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967B55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748" w:type="dxa"/>
            <w:vMerge/>
            <w:shd w:val="clear" w:color="auto" w:fill="auto"/>
          </w:tcPr>
          <w:p w14:paraId="2AA3F6E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93" w:type="dxa"/>
            <w:vMerge/>
            <w:shd w:val="clear" w:color="auto" w:fill="auto"/>
          </w:tcPr>
          <w:p w14:paraId="6F44269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6A79664B" w14:textId="77777777" w:rsidTr="00B9564E">
        <w:trPr>
          <w:trHeight w:val="125"/>
        </w:trPr>
        <w:tc>
          <w:tcPr>
            <w:tcW w:w="776" w:type="dxa"/>
            <w:vMerge/>
            <w:shd w:val="clear" w:color="auto" w:fill="auto"/>
          </w:tcPr>
          <w:p w14:paraId="576DEC4B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2F0EE30C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587" w:type="dxa"/>
            <w:shd w:val="clear" w:color="auto" w:fill="auto"/>
          </w:tcPr>
          <w:p w14:paraId="6929091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Möglichkeiten und Grenzen von internationalen Handelsabkommen der Europäischen Union.</w:t>
            </w:r>
          </w:p>
        </w:tc>
        <w:tc>
          <w:tcPr>
            <w:tcW w:w="1275" w:type="dxa"/>
            <w:vMerge/>
            <w:shd w:val="clear" w:color="auto" w:fill="auto"/>
          </w:tcPr>
          <w:p w14:paraId="664FA1D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8014639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748" w:type="dxa"/>
            <w:vMerge/>
            <w:shd w:val="clear" w:color="auto" w:fill="auto"/>
          </w:tcPr>
          <w:p w14:paraId="03EFAF4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93" w:type="dxa"/>
            <w:vMerge/>
            <w:shd w:val="clear" w:color="auto" w:fill="auto"/>
          </w:tcPr>
          <w:p w14:paraId="1D23337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40397AF" w14:textId="77777777" w:rsidTr="00B9564E">
        <w:tc>
          <w:tcPr>
            <w:tcW w:w="13666" w:type="dxa"/>
            <w:gridSpan w:val="6"/>
            <w:shd w:val="clear" w:color="auto" w:fill="auto"/>
          </w:tcPr>
          <w:p w14:paraId="4E5628D5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6.2 Die multilaterale Freihandelsordnung vor dem Aus? Tendenzen der Welthandelspolitik</w:t>
            </w:r>
          </w:p>
        </w:tc>
        <w:tc>
          <w:tcPr>
            <w:tcW w:w="1293" w:type="dxa"/>
            <w:shd w:val="clear" w:color="auto" w:fill="auto"/>
          </w:tcPr>
          <w:p w14:paraId="5A69483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174</w:t>
            </w:r>
          </w:p>
        </w:tc>
      </w:tr>
      <w:tr w:rsidR="003E1838" w14:paraId="46BE801C" w14:textId="77777777" w:rsidTr="000979AA">
        <w:tc>
          <w:tcPr>
            <w:tcW w:w="14959" w:type="dxa"/>
            <w:gridSpan w:val="7"/>
            <w:shd w:val="clear" w:color="auto" w:fill="auto"/>
          </w:tcPr>
          <w:p w14:paraId="68DECF2A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Eine Welt der „Handelskriege?! Aktuelle Herausforderungen der Welthandelspolitik</w:t>
            </w:r>
          </w:p>
        </w:tc>
      </w:tr>
      <w:tr w:rsidR="003E1838" w14:paraId="0148D160" w14:textId="77777777" w:rsidTr="00B9564E">
        <w:trPr>
          <w:trHeight w:val="125"/>
        </w:trPr>
        <w:tc>
          <w:tcPr>
            <w:tcW w:w="776" w:type="dxa"/>
            <w:shd w:val="clear" w:color="auto" w:fill="auto"/>
          </w:tcPr>
          <w:p w14:paraId="154583B2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728" w:type="dxa"/>
            <w:shd w:val="clear" w:color="auto" w:fill="auto"/>
          </w:tcPr>
          <w:p w14:paraId="26DA0F1E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587" w:type="dxa"/>
            <w:shd w:val="clear" w:color="auto" w:fill="auto"/>
          </w:tcPr>
          <w:p w14:paraId="1682C85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nationale Handelspolitik im Hinblick auf tarifäre und nichttarifäre Handemshemmnisse.</w:t>
            </w:r>
          </w:p>
        </w:tc>
        <w:tc>
          <w:tcPr>
            <w:tcW w:w="1275" w:type="dxa"/>
            <w:shd w:val="clear" w:color="auto" w:fill="auto"/>
          </w:tcPr>
          <w:p w14:paraId="324D892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552" w:type="dxa"/>
            <w:shd w:val="clear" w:color="auto" w:fill="auto"/>
          </w:tcPr>
          <w:p w14:paraId="6393703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Freihandel</w:t>
            </w:r>
          </w:p>
          <w:p w14:paraId="2A43C52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Protektionismus</w:t>
            </w:r>
          </w:p>
          <w:p w14:paraId="04EFD36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Tarifäre und nichttarifäre Handelshemmnisse</w:t>
            </w:r>
          </w:p>
        </w:tc>
        <w:tc>
          <w:tcPr>
            <w:tcW w:w="3748" w:type="dxa"/>
            <w:shd w:val="clear" w:color="auto" w:fill="auto"/>
          </w:tcPr>
          <w:p w14:paraId="7F8D9C2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Handelskonflikt zwischen den USA und China</w:t>
            </w:r>
          </w:p>
        </w:tc>
        <w:tc>
          <w:tcPr>
            <w:tcW w:w="1293" w:type="dxa"/>
            <w:shd w:val="clear" w:color="auto" w:fill="auto"/>
          </w:tcPr>
          <w:p w14:paraId="76ADB6C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174-176</w:t>
            </w:r>
          </w:p>
        </w:tc>
      </w:tr>
      <w:tr w:rsidR="003E1838" w14:paraId="5D25126F" w14:textId="77777777" w:rsidTr="00B9564E">
        <w:tc>
          <w:tcPr>
            <w:tcW w:w="13666" w:type="dxa"/>
            <w:gridSpan w:val="6"/>
            <w:shd w:val="clear" w:color="auto" w:fill="auto"/>
          </w:tcPr>
          <w:p w14:paraId="6194F975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Geeigneter Rahmen für fairen Handel? Die Welthandelsordnung der WTO</w:t>
            </w:r>
          </w:p>
        </w:tc>
        <w:tc>
          <w:tcPr>
            <w:tcW w:w="1293" w:type="dxa"/>
            <w:shd w:val="clear" w:color="auto" w:fill="auto"/>
          </w:tcPr>
          <w:p w14:paraId="2B32F671" w14:textId="77777777" w:rsidR="003E1838" w:rsidRDefault="004C132C">
            <w:pPr>
              <w:rPr>
                <w:rFonts w:asciiTheme="minorHAnsi" w:hAnsiTheme="minorHAnsi" w:cstheme="minorHAnsi"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i/>
                <w:vertAlign w:val="subscript"/>
              </w:rPr>
              <w:t>S. 177</w:t>
            </w:r>
            <w:bookmarkStart w:id="2" w:name="_Hlk10483292"/>
            <w:bookmarkEnd w:id="2"/>
          </w:p>
        </w:tc>
      </w:tr>
      <w:tr w:rsidR="003E1838" w14:paraId="4D2857EE" w14:textId="77777777" w:rsidTr="00B9564E">
        <w:trPr>
          <w:trHeight w:val="125"/>
        </w:trPr>
        <w:tc>
          <w:tcPr>
            <w:tcW w:w="776" w:type="dxa"/>
            <w:shd w:val="clear" w:color="auto" w:fill="auto"/>
          </w:tcPr>
          <w:p w14:paraId="72410DCE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728" w:type="dxa"/>
            <w:shd w:val="clear" w:color="auto" w:fill="auto"/>
          </w:tcPr>
          <w:p w14:paraId="44BB7DBD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587" w:type="dxa"/>
            <w:shd w:val="clear" w:color="auto" w:fill="auto"/>
          </w:tcPr>
          <w:p w14:paraId="67D396B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Möglichkeiten und Grenzen von Handelsregimen am Beispiel der WTO.</w:t>
            </w:r>
          </w:p>
        </w:tc>
        <w:tc>
          <w:tcPr>
            <w:tcW w:w="1275" w:type="dxa"/>
            <w:shd w:val="clear" w:color="auto" w:fill="auto"/>
          </w:tcPr>
          <w:p w14:paraId="3B491F1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552" w:type="dxa"/>
            <w:shd w:val="clear" w:color="auto" w:fill="auto"/>
          </w:tcPr>
          <w:p w14:paraId="7F3B0C9F" w14:textId="77777777" w:rsidR="00B9564E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Welthandelsorganisation (WTO) </w:t>
            </w:r>
          </w:p>
          <w:p w14:paraId="17602A59" w14:textId="77777777" w:rsidR="00B9564E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und ihre Säulen: GATT, GATS, </w:t>
            </w:r>
          </w:p>
          <w:p w14:paraId="5F45521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TRIPS</w:t>
            </w:r>
          </w:p>
          <w:p w14:paraId="016B8B0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Handelsprinzipien der WTO: Liberalisierung, Meistbegünstigung, Nichtdiskriminierung, Reziprozität</w:t>
            </w:r>
          </w:p>
          <w:p w14:paraId="15C0A438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Organe der WTO: Ministerkonferenz, Streitschlichtungsmechanismus</w:t>
            </w:r>
          </w:p>
        </w:tc>
        <w:tc>
          <w:tcPr>
            <w:tcW w:w="3748" w:type="dxa"/>
            <w:shd w:val="clear" w:color="auto" w:fill="auto"/>
          </w:tcPr>
          <w:p w14:paraId="1A68BFA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Ziele, Prinzipien, Organe und Entscheidungsregeln der WTO</w:t>
            </w:r>
          </w:p>
        </w:tc>
        <w:tc>
          <w:tcPr>
            <w:tcW w:w="1293" w:type="dxa"/>
            <w:shd w:val="clear" w:color="auto" w:fill="auto"/>
          </w:tcPr>
          <w:p w14:paraId="3F8E323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177-180</w:t>
            </w:r>
          </w:p>
        </w:tc>
      </w:tr>
      <w:tr w:rsidR="003E1838" w14:paraId="7D566ED1" w14:textId="77777777" w:rsidTr="00B9564E">
        <w:tc>
          <w:tcPr>
            <w:tcW w:w="13666" w:type="dxa"/>
            <w:gridSpan w:val="6"/>
            <w:shd w:val="clear" w:color="auto" w:fill="auto"/>
          </w:tcPr>
          <w:p w14:paraId="1FC22A9E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Exklusive Handelsabkommen und Freihandelskritik – wie geht es weiter mit der Welthandelsordnung?</w:t>
            </w:r>
          </w:p>
        </w:tc>
        <w:tc>
          <w:tcPr>
            <w:tcW w:w="1293" w:type="dxa"/>
            <w:shd w:val="clear" w:color="auto" w:fill="auto"/>
          </w:tcPr>
          <w:p w14:paraId="76E9AB1D" w14:textId="77777777" w:rsidR="003E1838" w:rsidRDefault="004C132C">
            <w:pPr>
              <w:rPr>
                <w:rFonts w:asciiTheme="minorHAnsi" w:hAnsiTheme="minorHAnsi" w:cstheme="minorHAnsi"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i/>
                <w:vertAlign w:val="subscript"/>
              </w:rPr>
              <w:t>S. 181</w:t>
            </w:r>
          </w:p>
        </w:tc>
      </w:tr>
      <w:tr w:rsidR="003E1838" w14:paraId="2A74BB69" w14:textId="77777777" w:rsidTr="00B9564E">
        <w:trPr>
          <w:trHeight w:val="125"/>
        </w:trPr>
        <w:tc>
          <w:tcPr>
            <w:tcW w:w="776" w:type="dxa"/>
            <w:shd w:val="clear" w:color="auto" w:fill="auto"/>
          </w:tcPr>
          <w:p w14:paraId="77E64EB8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728" w:type="dxa"/>
            <w:shd w:val="clear" w:color="auto" w:fill="auto"/>
          </w:tcPr>
          <w:p w14:paraId="5966E05A" w14:textId="77777777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587" w:type="dxa"/>
            <w:shd w:val="clear" w:color="auto" w:fill="auto"/>
          </w:tcPr>
          <w:p w14:paraId="5AB9D21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Möglichkeiten und Grenzen von Handelsregimen vor dem Hintergrund aktueller Herausforderungen.</w:t>
            </w:r>
          </w:p>
        </w:tc>
        <w:tc>
          <w:tcPr>
            <w:tcW w:w="1275" w:type="dxa"/>
            <w:shd w:val="clear" w:color="auto" w:fill="auto"/>
          </w:tcPr>
          <w:p w14:paraId="25BE47D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2552" w:type="dxa"/>
            <w:shd w:val="clear" w:color="auto" w:fill="auto"/>
          </w:tcPr>
          <w:p w14:paraId="0FD73B3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Regionale und präferenzielle Handelsabkommen</w:t>
            </w:r>
          </w:p>
        </w:tc>
        <w:tc>
          <w:tcPr>
            <w:tcW w:w="3748" w:type="dxa"/>
            <w:shd w:val="clear" w:color="auto" w:fill="auto"/>
          </w:tcPr>
          <w:p w14:paraId="4F071EE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Präferenzabkommen als Herausforderung für die WTO; globalisierungs- und kapitalismuskritische Kritik an Freihandelsabkommen (Welthandel vs. Nachhaltigkeit)</w:t>
            </w:r>
          </w:p>
        </w:tc>
        <w:tc>
          <w:tcPr>
            <w:tcW w:w="1293" w:type="dxa"/>
            <w:shd w:val="clear" w:color="auto" w:fill="auto"/>
          </w:tcPr>
          <w:p w14:paraId="5F390B5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181-184</w:t>
            </w:r>
          </w:p>
        </w:tc>
      </w:tr>
    </w:tbl>
    <w:p w14:paraId="5B466477" w14:textId="77777777" w:rsidR="003E1838" w:rsidRDefault="003E1838"/>
    <w:p w14:paraId="36890159" w14:textId="77777777" w:rsidR="003E1838" w:rsidRDefault="004C132C">
      <w:pPr>
        <w:suppressAutoHyphens w:val="0"/>
      </w:pPr>
      <w:r>
        <w:br w:type="page"/>
      </w:r>
    </w:p>
    <w:tbl>
      <w:tblPr>
        <w:tblStyle w:val="Tabellenraster2"/>
        <w:tblW w:w="14959" w:type="dxa"/>
        <w:tblLook w:val="04A0" w:firstRow="1" w:lastRow="0" w:firstColumn="1" w:lastColumn="0" w:noHBand="0" w:noVBand="1"/>
      </w:tblPr>
      <w:tblGrid>
        <w:gridCol w:w="748"/>
        <w:gridCol w:w="806"/>
        <w:gridCol w:w="4674"/>
        <w:gridCol w:w="1560"/>
        <w:gridCol w:w="1984"/>
        <w:gridCol w:w="3835"/>
        <w:gridCol w:w="1352"/>
      </w:tblGrid>
      <w:tr w:rsidR="003E1838" w14:paraId="63B63D65" w14:textId="77777777" w:rsidTr="00B9564E">
        <w:tc>
          <w:tcPr>
            <w:tcW w:w="1555" w:type="dxa"/>
            <w:gridSpan w:val="2"/>
            <w:shd w:val="clear" w:color="auto" w:fill="C00000"/>
          </w:tcPr>
          <w:p w14:paraId="41057E30" w14:textId="77777777" w:rsidR="003E1838" w:rsidRDefault="004C132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0AC6BC86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677" w:type="dxa"/>
            <w:shd w:val="clear" w:color="auto" w:fill="C00000"/>
          </w:tcPr>
          <w:p w14:paraId="053B264B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560" w:type="dxa"/>
            <w:shd w:val="clear" w:color="auto" w:fill="C00000"/>
          </w:tcPr>
          <w:p w14:paraId="4938B4E8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4" w:type="dxa"/>
            <w:shd w:val="clear" w:color="auto" w:fill="C00000"/>
          </w:tcPr>
          <w:p w14:paraId="1F8101D3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830" w:type="dxa"/>
            <w:shd w:val="clear" w:color="auto" w:fill="C00000"/>
          </w:tcPr>
          <w:p w14:paraId="332FB174" w14:textId="77777777" w:rsidR="003E1838" w:rsidRDefault="00B9564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xemplarische Inhalte, zentrale Fachbegriffe</w:t>
            </w:r>
          </w:p>
        </w:tc>
        <w:tc>
          <w:tcPr>
            <w:tcW w:w="1353" w:type="dxa"/>
            <w:shd w:val="clear" w:color="auto" w:fill="C00000"/>
          </w:tcPr>
          <w:p w14:paraId="47B772A7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3E1838" w14:paraId="7A2B6121" w14:textId="77777777" w:rsidTr="00B9564E">
        <w:tc>
          <w:tcPr>
            <w:tcW w:w="748" w:type="dxa"/>
            <w:shd w:val="clear" w:color="auto" w:fill="C00000"/>
          </w:tcPr>
          <w:p w14:paraId="615E2587" w14:textId="304AD224" w:rsidR="003E1838" w:rsidRDefault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2023</w:t>
            </w:r>
          </w:p>
        </w:tc>
        <w:tc>
          <w:tcPr>
            <w:tcW w:w="807" w:type="dxa"/>
            <w:shd w:val="clear" w:color="auto" w:fill="C00000"/>
          </w:tcPr>
          <w:p w14:paraId="73D2A413" w14:textId="072DD271" w:rsidR="003E1838" w:rsidRDefault="00F7439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2024</w:t>
            </w:r>
          </w:p>
        </w:tc>
        <w:tc>
          <w:tcPr>
            <w:tcW w:w="4677" w:type="dxa"/>
            <w:shd w:val="clear" w:color="auto" w:fill="C00000"/>
          </w:tcPr>
          <w:p w14:paraId="72ED6CA7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560" w:type="dxa"/>
            <w:shd w:val="clear" w:color="auto" w:fill="C00000"/>
          </w:tcPr>
          <w:p w14:paraId="196E3756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4" w:type="dxa"/>
            <w:shd w:val="clear" w:color="auto" w:fill="C00000"/>
          </w:tcPr>
          <w:p w14:paraId="344D8AAD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830" w:type="dxa"/>
            <w:shd w:val="clear" w:color="auto" w:fill="C00000"/>
          </w:tcPr>
          <w:p w14:paraId="1DCDDDAD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3" w:type="dxa"/>
            <w:shd w:val="clear" w:color="auto" w:fill="C00000"/>
          </w:tcPr>
          <w:p w14:paraId="7DBDEC9E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4D54E86C" w14:textId="77777777" w:rsidTr="000979AA">
        <w:tc>
          <w:tcPr>
            <w:tcW w:w="13613" w:type="dxa"/>
            <w:gridSpan w:val="6"/>
            <w:shd w:val="clear" w:color="auto" w:fill="auto"/>
          </w:tcPr>
          <w:p w14:paraId="6D3A3961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7 (Globaler) Wohlstand durch Welthandel? Entwicklungs- und Schwellenländer in der globalisierten Welt</w:t>
            </w:r>
          </w:p>
        </w:tc>
        <w:tc>
          <w:tcPr>
            <w:tcW w:w="1346" w:type="dxa"/>
            <w:shd w:val="clear" w:color="auto" w:fill="auto"/>
          </w:tcPr>
          <w:p w14:paraId="6DB82AF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186</w:t>
            </w:r>
          </w:p>
        </w:tc>
      </w:tr>
      <w:tr w:rsidR="003E1838" w14:paraId="29B6BE1C" w14:textId="77777777" w:rsidTr="000979AA">
        <w:tc>
          <w:tcPr>
            <w:tcW w:w="13613" w:type="dxa"/>
            <w:gridSpan w:val="6"/>
            <w:shd w:val="clear" w:color="auto" w:fill="auto"/>
          </w:tcPr>
          <w:p w14:paraId="4D6554F8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7.1 Entwicklungs- und Schwellenländer in der globalen Wirtschaft – auf dem Weg zum Wohlstand?</w:t>
            </w:r>
          </w:p>
        </w:tc>
        <w:tc>
          <w:tcPr>
            <w:tcW w:w="1346" w:type="dxa"/>
            <w:shd w:val="clear" w:color="auto" w:fill="auto"/>
          </w:tcPr>
          <w:p w14:paraId="437990D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188</w:t>
            </w:r>
          </w:p>
        </w:tc>
      </w:tr>
      <w:tr w:rsidR="003E1838" w14:paraId="0E618EBC" w14:textId="77777777" w:rsidTr="000979AA">
        <w:tc>
          <w:tcPr>
            <w:tcW w:w="13613" w:type="dxa"/>
            <w:gridSpan w:val="6"/>
            <w:shd w:val="clear" w:color="auto" w:fill="auto"/>
          </w:tcPr>
          <w:p w14:paraId="62A7F383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7.1.1 Lebensbedingungen und Wirtschaftsstruktur im Entwicklungsland Äthiopien</w:t>
            </w:r>
          </w:p>
        </w:tc>
        <w:tc>
          <w:tcPr>
            <w:tcW w:w="1346" w:type="dxa"/>
            <w:shd w:val="clear" w:color="auto" w:fill="auto"/>
          </w:tcPr>
          <w:p w14:paraId="6035E365" w14:textId="77777777" w:rsidR="003E1838" w:rsidRDefault="004C132C">
            <w:pPr>
              <w:rPr>
                <w:rFonts w:asciiTheme="minorHAnsi" w:hAnsiTheme="minorHAnsi" w:cstheme="minorHAnsi"/>
                <w:iCs/>
                <w:vertAlign w:val="subscript"/>
              </w:rPr>
            </w:pPr>
            <w:r>
              <w:rPr>
                <w:rFonts w:asciiTheme="minorHAnsi" w:hAnsiTheme="minorHAnsi" w:cstheme="minorHAnsi"/>
                <w:iCs/>
                <w:vertAlign w:val="subscript"/>
              </w:rPr>
              <w:t>S. 188</w:t>
            </w:r>
          </w:p>
        </w:tc>
      </w:tr>
      <w:tr w:rsidR="003E1838" w14:paraId="3F6228C0" w14:textId="77777777" w:rsidTr="00B9564E">
        <w:trPr>
          <w:trHeight w:val="125"/>
        </w:trPr>
        <w:tc>
          <w:tcPr>
            <w:tcW w:w="748" w:type="dxa"/>
            <w:vMerge w:val="restart"/>
            <w:shd w:val="clear" w:color="auto" w:fill="auto"/>
          </w:tcPr>
          <w:p w14:paraId="4AF3D0F7" w14:textId="2932A57C" w:rsidR="003E1838" w:rsidRPr="006526AE" w:rsidRDefault="006526AE" w:rsidP="00711D4F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EE6074">
              <w:rPr>
                <w:rFonts w:asciiTheme="minorHAnsi" w:hAnsiTheme="minorHAnsi" w:cstheme="minorHAnsi"/>
                <w:strike/>
                <w:vertAlign w:val="subscript"/>
              </w:rPr>
              <w:t xml:space="preserve"> (eA)</w:t>
            </w:r>
          </w:p>
        </w:tc>
        <w:tc>
          <w:tcPr>
            <w:tcW w:w="807" w:type="dxa"/>
            <w:vMerge w:val="restart"/>
            <w:shd w:val="clear" w:color="auto" w:fill="auto"/>
          </w:tcPr>
          <w:p w14:paraId="06A476DD" w14:textId="23CA4668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6526AE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4677" w:type="dxa"/>
            <w:shd w:val="clear" w:color="auto" w:fill="auto"/>
          </w:tcPr>
          <w:p w14:paraId="6E70BBA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die Integration von Entwicklungsländern in ökonomische Globalisierungsprozesse.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5DCA8F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 bzw. Interaktionen und Entscheidungen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D4A48A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Wirtschaft und Gesellschaft in Entwicklungsländern im Kontext der Globalisierung </w:t>
            </w:r>
          </w:p>
        </w:tc>
        <w:tc>
          <w:tcPr>
            <w:tcW w:w="3830" w:type="dxa"/>
            <w:vMerge w:val="restart"/>
            <w:shd w:val="clear" w:color="auto" w:fill="auto"/>
          </w:tcPr>
          <w:p w14:paraId="15D2B29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Fallbeispiel Äthiopien</w:t>
            </w:r>
          </w:p>
        </w:tc>
        <w:tc>
          <w:tcPr>
            <w:tcW w:w="1353" w:type="dxa"/>
            <w:vMerge w:val="restart"/>
            <w:shd w:val="clear" w:color="auto" w:fill="auto"/>
          </w:tcPr>
          <w:p w14:paraId="4F1A4F54" w14:textId="77777777" w:rsidR="003E1838" w:rsidRDefault="004C132C">
            <w:pPr>
              <w:rPr>
                <w:rFonts w:asciiTheme="minorHAnsi" w:hAnsiTheme="minorHAnsi" w:cstheme="minorHAnsi"/>
                <w:iCs/>
                <w:vertAlign w:val="subscript"/>
              </w:rPr>
            </w:pPr>
            <w:r>
              <w:rPr>
                <w:rFonts w:asciiTheme="minorHAnsi" w:hAnsiTheme="minorHAnsi" w:cstheme="minorHAnsi"/>
                <w:iCs/>
                <w:vertAlign w:val="subscript"/>
              </w:rPr>
              <w:t>S. 188-190</w:t>
            </w:r>
          </w:p>
        </w:tc>
      </w:tr>
      <w:tr w:rsidR="003E1838" w14:paraId="425B6A19" w14:textId="77777777" w:rsidTr="00B9564E">
        <w:trPr>
          <w:trHeight w:val="125"/>
        </w:trPr>
        <w:tc>
          <w:tcPr>
            <w:tcW w:w="748" w:type="dxa"/>
            <w:vMerge/>
            <w:shd w:val="clear" w:color="auto" w:fill="auto"/>
          </w:tcPr>
          <w:p w14:paraId="33C2226C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7" w:type="dxa"/>
            <w:vMerge/>
            <w:shd w:val="clear" w:color="auto" w:fill="auto"/>
          </w:tcPr>
          <w:p w14:paraId="39AF4674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142E92F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ausgewählte Schwellen- und Entwicklungsländer mithilfe von Wohlstandsindikatoren.</w:t>
            </w:r>
          </w:p>
        </w:tc>
        <w:tc>
          <w:tcPr>
            <w:tcW w:w="1560" w:type="dxa"/>
            <w:vMerge/>
            <w:shd w:val="clear" w:color="auto" w:fill="auto"/>
          </w:tcPr>
          <w:p w14:paraId="59C95B8F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CA5584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14:paraId="193F774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14:paraId="32CECB5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44AADF59" w14:textId="77777777" w:rsidTr="000979AA">
        <w:tc>
          <w:tcPr>
            <w:tcW w:w="13613" w:type="dxa"/>
            <w:gridSpan w:val="6"/>
            <w:shd w:val="clear" w:color="auto" w:fill="auto"/>
          </w:tcPr>
          <w:p w14:paraId="48022257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7.1.2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China – Lebensbedingungen und Wirtschaftsstruktur in einem Schwellenland</w:t>
            </w:r>
          </w:p>
        </w:tc>
        <w:tc>
          <w:tcPr>
            <w:tcW w:w="1346" w:type="dxa"/>
            <w:shd w:val="clear" w:color="auto" w:fill="auto"/>
          </w:tcPr>
          <w:p w14:paraId="14EC349B" w14:textId="77777777" w:rsidR="003E1838" w:rsidRDefault="004C132C">
            <w:pPr>
              <w:rPr>
                <w:rFonts w:asciiTheme="minorHAnsi" w:hAnsiTheme="minorHAnsi" w:cstheme="minorHAnsi"/>
                <w:iCs/>
                <w:vertAlign w:val="subscript"/>
              </w:rPr>
            </w:pPr>
            <w:r>
              <w:rPr>
                <w:rFonts w:asciiTheme="minorHAnsi" w:hAnsiTheme="minorHAnsi" w:cstheme="minorHAnsi"/>
                <w:iCs/>
                <w:vertAlign w:val="subscript"/>
              </w:rPr>
              <w:t>S. 191</w:t>
            </w:r>
          </w:p>
        </w:tc>
      </w:tr>
      <w:tr w:rsidR="003E1838" w14:paraId="17E0ADDF" w14:textId="77777777" w:rsidTr="00B9564E">
        <w:trPr>
          <w:trHeight w:val="125"/>
        </w:trPr>
        <w:tc>
          <w:tcPr>
            <w:tcW w:w="748" w:type="dxa"/>
            <w:vMerge w:val="restart"/>
            <w:shd w:val="clear" w:color="auto" w:fill="auto"/>
          </w:tcPr>
          <w:p w14:paraId="469486E6" w14:textId="19288CF6" w:rsidR="003E1838" w:rsidRDefault="006526AE" w:rsidP="00711D4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EE6074">
              <w:rPr>
                <w:rFonts w:asciiTheme="minorHAnsi" w:hAnsiTheme="minorHAnsi" w:cstheme="minorHAnsi"/>
                <w:strike/>
                <w:vertAlign w:val="subscript"/>
              </w:rPr>
              <w:t xml:space="preserve"> (eA)</w:t>
            </w:r>
          </w:p>
        </w:tc>
        <w:tc>
          <w:tcPr>
            <w:tcW w:w="807" w:type="dxa"/>
            <w:vMerge w:val="restart"/>
            <w:shd w:val="clear" w:color="auto" w:fill="auto"/>
          </w:tcPr>
          <w:p w14:paraId="4B08113A" w14:textId="3C991C2A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6526AE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4677" w:type="dxa"/>
            <w:shd w:val="clear" w:color="auto" w:fill="auto"/>
          </w:tcPr>
          <w:p w14:paraId="0F89B89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die Integration von Schwellenländern in ökonomische Globalisierungsprozesse.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17B162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 bzw. Interaktionen und Entscheidungen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A0DB0D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 und Gesellschaft in Schwellenländern im Kontext der Globalisierung</w:t>
            </w:r>
          </w:p>
        </w:tc>
        <w:tc>
          <w:tcPr>
            <w:tcW w:w="3830" w:type="dxa"/>
            <w:vMerge w:val="restart"/>
            <w:shd w:val="clear" w:color="auto" w:fill="auto"/>
          </w:tcPr>
          <w:p w14:paraId="5A45ACF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Fallbeispiel China</w:t>
            </w:r>
          </w:p>
        </w:tc>
        <w:tc>
          <w:tcPr>
            <w:tcW w:w="1353" w:type="dxa"/>
            <w:vMerge w:val="restart"/>
            <w:shd w:val="clear" w:color="auto" w:fill="auto"/>
          </w:tcPr>
          <w:p w14:paraId="3E09C53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191-193</w:t>
            </w:r>
          </w:p>
        </w:tc>
      </w:tr>
      <w:tr w:rsidR="003E1838" w14:paraId="5AE1006D" w14:textId="77777777" w:rsidTr="00B9564E">
        <w:trPr>
          <w:trHeight w:val="125"/>
        </w:trPr>
        <w:tc>
          <w:tcPr>
            <w:tcW w:w="748" w:type="dxa"/>
            <w:vMerge/>
            <w:shd w:val="clear" w:color="auto" w:fill="auto"/>
          </w:tcPr>
          <w:p w14:paraId="217B0F64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7" w:type="dxa"/>
            <w:vMerge/>
            <w:shd w:val="clear" w:color="auto" w:fill="auto"/>
          </w:tcPr>
          <w:p w14:paraId="090A3ED5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69191A2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ausgewählte Schwellen- und Entwicklungsländer mithilfe von Wohlstandsindikatoren.</w:t>
            </w:r>
          </w:p>
        </w:tc>
        <w:tc>
          <w:tcPr>
            <w:tcW w:w="1560" w:type="dxa"/>
            <w:vMerge/>
            <w:shd w:val="clear" w:color="auto" w:fill="auto"/>
          </w:tcPr>
          <w:p w14:paraId="030CA9B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7D8057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14:paraId="55563EE2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14:paraId="68B74BB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6A14A358" w14:textId="77777777" w:rsidTr="000979AA">
        <w:tc>
          <w:tcPr>
            <w:tcW w:w="13613" w:type="dxa"/>
            <w:gridSpan w:val="6"/>
            <w:shd w:val="clear" w:color="auto" w:fill="auto"/>
          </w:tcPr>
          <w:p w14:paraId="04DA37FC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7.1.3 Wie lässt sich gesellschaftliche Entwicklung erfassen? Wohlstandsindikatoren im Vergleich</w:t>
            </w:r>
          </w:p>
        </w:tc>
        <w:tc>
          <w:tcPr>
            <w:tcW w:w="1346" w:type="dxa"/>
            <w:shd w:val="clear" w:color="auto" w:fill="auto"/>
          </w:tcPr>
          <w:p w14:paraId="42A25E9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194</w:t>
            </w:r>
          </w:p>
        </w:tc>
      </w:tr>
      <w:tr w:rsidR="003E1838" w14:paraId="2CA3C2D4" w14:textId="77777777" w:rsidTr="00B9564E">
        <w:trPr>
          <w:trHeight w:val="125"/>
        </w:trPr>
        <w:tc>
          <w:tcPr>
            <w:tcW w:w="748" w:type="dxa"/>
            <w:shd w:val="clear" w:color="auto" w:fill="auto"/>
          </w:tcPr>
          <w:p w14:paraId="792B0133" w14:textId="4365739D" w:rsidR="003E1838" w:rsidRDefault="006526AE" w:rsidP="00711D4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EE6074">
              <w:rPr>
                <w:rFonts w:asciiTheme="minorHAnsi" w:hAnsiTheme="minorHAnsi" w:cstheme="minorHAnsi"/>
                <w:strike/>
                <w:vertAlign w:val="subscript"/>
              </w:rPr>
              <w:t xml:space="preserve"> (eA)</w:t>
            </w:r>
          </w:p>
        </w:tc>
        <w:tc>
          <w:tcPr>
            <w:tcW w:w="807" w:type="dxa"/>
            <w:shd w:val="clear" w:color="auto" w:fill="auto"/>
          </w:tcPr>
          <w:p w14:paraId="01D9EB08" w14:textId="702CE1CE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6526AE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4677" w:type="dxa"/>
            <w:shd w:val="clear" w:color="auto" w:fill="auto"/>
          </w:tcPr>
          <w:p w14:paraId="201A3BC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ausgewählte Schwellen- und Entwicklungsländer mithilfe von Wohlstandsindikatoren.</w:t>
            </w:r>
          </w:p>
        </w:tc>
        <w:tc>
          <w:tcPr>
            <w:tcW w:w="1560" w:type="dxa"/>
            <w:shd w:val="clear" w:color="auto" w:fill="auto"/>
          </w:tcPr>
          <w:p w14:paraId="2974A2D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7A9785D0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Wohlstandsindikatoren</w:t>
            </w:r>
          </w:p>
        </w:tc>
        <w:tc>
          <w:tcPr>
            <w:tcW w:w="3830" w:type="dxa"/>
            <w:shd w:val="clear" w:color="auto" w:fill="auto"/>
          </w:tcPr>
          <w:p w14:paraId="21F584DC" w14:textId="77777777" w:rsidR="003E1838" w:rsidRPr="00750DFB" w:rsidRDefault="004C132C">
            <w:pPr>
              <w:rPr>
                <w:rFonts w:asciiTheme="minorHAnsi" w:hAnsiTheme="minorHAnsi" w:cstheme="minorHAnsi"/>
                <w:vertAlign w:val="subscript"/>
                <w:lang w:val="en-US"/>
              </w:rPr>
            </w:pPr>
            <w:r w:rsidRPr="00750DFB">
              <w:rPr>
                <w:rFonts w:asciiTheme="minorHAnsi" w:hAnsiTheme="minorHAnsi" w:cstheme="minorHAnsi"/>
                <w:vertAlign w:val="subscript"/>
                <w:lang w:val="en-US"/>
              </w:rPr>
              <w:t>Bruttoinlandsprodukt und Bruttonationaleinkommen, Gini-Koeffizient, Human Development Index (HDI), Happy Planet Index, Index of Sustainable Economic Welfare</w:t>
            </w:r>
          </w:p>
        </w:tc>
        <w:tc>
          <w:tcPr>
            <w:tcW w:w="1353" w:type="dxa"/>
            <w:shd w:val="clear" w:color="auto" w:fill="auto"/>
          </w:tcPr>
          <w:p w14:paraId="62F6AEFB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194-197</w:t>
            </w:r>
          </w:p>
        </w:tc>
      </w:tr>
      <w:tr w:rsidR="003E1838" w14:paraId="383D77B9" w14:textId="77777777" w:rsidTr="000979AA">
        <w:tc>
          <w:tcPr>
            <w:tcW w:w="13613" w:type="dxa"/>
            <w:gridSpan w:val="6"/>
            <w:shd w:val="clear" w:color="auto" w:fill="auto"/>
          </w:tcPr>
          <w:p w14:paraId="21760B38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7.2 „Anschluss gesucht“: Zukunftsperspektiven von Entwicklungs- und Schwellenländern in der globalisierten Wirtschaft</w:t>
            </w:r>
          </w:p>
        </w:tc>
        <w:tc>
          <w:tcPr>
            <w:tcW w:w="1346" w:type="dxa"/>
            <w:shd w:val="clear" w:color="auto" w:fill="auto"/>
          </w:tcPr>
          <w:p w14:paraId="489932C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198</w:t>
            </w:r>
          </w:p>
        </w:tc>
      </w:tr>
      <w:tr w:rsidR="003E1838" w14:paraId="19183AC8" w14:textId="77777777" w:rsidTr="000979AA">
        <w:tc>
          <w:tcPr>
            <w:tcW w:w="13613" w:type="dxa"/>
            <w:gridSpan w:val="6"/>
            <w:shd w:val="clear" w:color="auto" w:fill="auto"/>
          </w:tcPr>
          <w:p w14:paraId="2926CAFA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7.2.1 </w:t>
            </w:r>
            <w: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Äthiopien: Agrarproduzent für die Welt?</w:t>
            </w:r>
          </w:p>
        </w:tc>
        <w:tc>
          <w:tcPr>
            <w:tcW w:w="1346" w:type="dxa"/>
            <w:shd w:val="clear" w:color="auto" w:fill="auto"/>
          </w:tcPr>
          <w:p w14:paraId="50459955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198</w:t>
            </w:r>
          </w:p>
        </w:tc>
      </w:tr>
      <w:tr w:rsidR="003E1838" w14:paraId="135C7915" w14:textId="77777777" w:rsidTr="00B9564E">
        <w:trPr>
          <w:trHeight w:val="125"/>
        </w:trPr>
        <w:tc>
          <w:tcPr>
            <w:tcW w:w="748" w:type="dxa"/>
            <w:vMerge w:val="restart"/>
            <w:shd w:val="clear" w:color="auto" w:fill="auto"/>
          </w:tcPr>
          <w:p w14:paraId="2DA6DC5E" w14:textId="023C32DF" w:rsidR="003E1838" w:rsidRDefault="006526AE" w:rsidP="00711D4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EE6074">
              <w:rPr>
                <w:rFonts w:asciiTheme="minorHAnsi" w:hAnsiTheme="minorHAnsi" w:cstheme="minorHAnsi"/>
                <w:strike/>
                <w:vertAlign w:val="subscript"/>
              </w:rPr>
              <w:t xml:space="preserve"> (eA)</w:t>
            </w:r>
          </w:p>
        </w:tc>
        <w:tc>
          <w:tcPr>
            <w:tcW w:w="807" w:type="dxa"/>
            <w:vMerge w:val="restart"/>
            <w:shd w:val="clear" w:color="auto" w:fill="auto"/>
          </w:tcPr>
          <w:p w14:paraId="7560CEF2" w14:textId="5456EC82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6526AE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</w:tc>
        <w:tc>
          <w:tcPr>
            <w:tcW w:w="4677" w:type="dxa"/>
            <w:shd w:val="clear" w:color="auto" w:fill="auto"/>
          </w:tcPr>
          <w:p w14:paraId="1DF0211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die Integration von Entwicklungsländern in ökonomische Globalisierungsprozesse.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032168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 bzw. 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C97AC4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Globalisierungsstrategie und Zukunftsperspektiven von Entwicklungsländern</w:t>
            </w:r>
          </w:p>
        </w:tc>
        <w:tc>
          <w:tcPr>
            <w:tcW w:w="3830" w:type="dxa"/>
            <w:vMerge w:val="restart"/>
            <w:shd w:val="clear" w:color="auto" w:fill="auto"/>
          </w:tcPr>
          <w:p w14:paraId="21B8510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Fallbeispiel Äthiopien: Weltmarktintegration als Agrarproduzent?</w:t>
            </w:r>
          </w:p>
        </w:tc>
        <w:tc>
          <w:tcPr>
            <w:tcW w:w="1353" w:type="dxa"/>
            <w:vMerge w:val="restart"/>
            <w:shd w:val="clear" w:color="auto" w:fill="auto"/>
          </w:tcPr>
          <w:p w14:paraId="3709F08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198-201</w:t>
            </w:r>
          </w:p>
        </w:tc>
      </w:tr>
      <w:tr w:rsidR="003E1838" w14:paraId="435A2C77" w14:textId="77777777" w:rsidTr="00B9564E">
        <w:trPr>
          <w:trHeight w:val="125"/>
        </w:trPr>
        <w:tc>
          <w:tcPr>
            <w:tcW w:w="748" w:type="dxa"/>
            <w:vMerge/>
            <w:shd w:val="clear" w:color="auto" w:fill="auto"/>
          </w:tcPr>
          <w:p w14:paraId="5D9DC38A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7" w:type="dxa"/>
            <w:vMerge/>
            <w:shd w:val="clear" w:color="auto" w:fill="auto"/>
          </w:tcPr>
          <w:p w14:paraId="086365B8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6841FC7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kritierienorientiert Zukunftsperspektiven von Entwicklungsländern in ökonomischen Globalisierungsprozessen.</w:t>
            </w:r>
          </w:p>
        </w:tc>
        <w:tc>
          <w:tcPr>
            <w:tcW w:w="1560" w:type="dxa"/>
            <w:vMerge/>
            <w:shd w:val="clear" w:color="auto" w:fill="auto"/>
          </w:tcPr>
          <w:p w14:paraId="46802D8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E5FD0B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14:paraId="7CD6BE3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14:paraId="554B431A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22C06F1F" w14:textId="77777777" w:rsidTr="000979AA">
        <w:tc>
          <w:tcPr>
            <w:tcW w:w="13613" w:type="dxa"/>
            <w:gridSpan w:val="6"/>
            <w:shd w:val="clear" w:color="auto" w:fill="auto"/>
          </w:tcPr>
          <w:p w14:paraId="756899E8" w14:textId="77777777" w:rsidR="003E1838" w:rsidRDefault="004C132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7.2.2 </w:t>
            </w:r>
            <w:r>
              <w:rPr>
                <w:rFonts w:asciiTheme="minorHAnsi" w:hAnsiTheme="minorHAnsi" w:cstheme="minorHAnsi"/>
                <w:b/>
                <w:i/>
                <w:iCs/>
                <w:vertAlign w:val="subscript"/>
              </w:rPr>
              <w:t>China – „Werkbank der Welt“ oder Hochtechnologiestandort?</w:t>
            </w:r>
          </w:p>
        </w:tc>
        <w:tc>
          <w:tcPr>
            <w:tcW w:w="1346" w:type="dxa"/>
            <w:shd w:val="clear" w:color="auto" w:fill="auto"/>
          </w:tcPr>
          <w:p w14:paraId="48E560D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202</w:t>
            </w:r>
          </w:p>
        </w:tc>
      </w:tr>
      <w:tr w:rsidR="003E1838" w14:paraId="5FA14CC9" w14:textId="77777777" w:rsidTr="00B9564E">
        <w:trPr>
          <w:trHeight w:val="370"/>
        </w:trPr>
        <w:tc>
          <w:tcPr>
            <w:tcW w:w="748" w:type="dxa"/>
            <w:vMerge w:val="restart"/>
            <w:shd w:val="clear" w:color="auto" w:fill="auto"/>
          </w:tcPr>
          <w:p w14:paraId="3341F8C9" w14:textId="1CF747C4" w:rsidR="003E1838" w:rsidRDefault="006526AE" w:rsidP="00711D4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6526AE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  <w:r w:rsidR="00EE6074">
              <w:rPr>
                <w:rFonts w:asciiTheme="minorHAnsi" w:hAnsiTheme="minorHAnsi" w:cstheme="minorHAnsi"/>
                <w:strike/>
                <w:vertAlign w:val="subscript"/>
              </w:rPr>
              <w:t xml:space="preserve"> (eA)</w:t>
            </w:r>
          </w:p>
        </w:tc>
        <w:tc>
          <w:tcPr>
            <w:tcW w:w="807" w:type="dxa"/>
            <w:vMerge w:val="restart"/>
            <w:shd w:val="clear" w:color="auto" w:fill="auto"/>
          </w:tcPr>
          <w:p w14:paraId="04F2034D" w14:textId="2EDAAC2E" w:rsidR="003E1838" w:rsidRDefault="004C132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6526AE">
              <w:rPr>
                <w:rFonts w:asciiTheme="minorHAnsi" w:hAnsiTheme="minorHAnsi" w:cstheme="minorHAnsi"/>
                <w:vertAlign w:val="subscript"/>
              </w:rPr>
              <w:t xml:space="preserve"> (eA)</w:t>
            </w:r>
          </w:p>
          <w:p w14:paraId="53755100" w14:textId="77777777" w:rsidR="003E1838" w:rsidRDefault="003E1838">
            <w:pPr>
              <w:rPr>
                <w:rFonts w:asciiTheme="minorHAnsi" w:hAnsiTheme="minorHAnsi" w:cstheme="minorHAnsi"/>
              </w:rPr>
            </w:pPr>
          </w:p>
          <w:p w14:paraId="56B15766" w14:textId="77777777" w:rsidR="003E1838" w:rsidRDefault="003E18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7" w:type="dxa"/>
            <w:shd w:val="clear" w:color="auto" w:fill="auto"/>
          </w:tcPr>
          <w:p w14:paraId="6C72BB3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die Integration von Schwellenländern in ökonomische Globalisierungsprozesse.</w:t>
            </w:r>
          </w:p>
          <w:p w14:paraId="08845086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5711D2C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Interaktionen und Entscheidungen </w:t>
            </w:r>
            <w:r>
              <w:rPr>
                <w:rFonts w:asciiTheme="minorHAnsi" w:hAnsiTheme="minorHAnsi" w:cstheme="minorHAnsi"/>
                <w:vertAlign w:val="subscript"/>
              </w:rPr>
              <w:lastRenderedPageBreak/>
              <w:t>bzw. 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1CF518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Globalisierungsstrategie und Zukunftsperspektiven von Schwellenländern</w:t>
            </w:r>
          </w:p>
        </w:tc>
        <w:tc>
          <w:tcPr>
            <w:tcW w:w="3830" w:type="dxa"/>
            <w:vMerge w:val="restart"/>
            <w:shd w:val="clear" w:color="auto" w:fill="auto"/>
          </w:tcPr>
          <w:p w14:paraId="6977042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Fallbeispiel China: Erfolgreiche Weltmarktintegration als „Werkbank der Welt“ oder Hochtechnologiestandort?</w:t>
            </w:r>
          </w:p>
        </w:tc>
        <w:tc>
          <w:tcPr>
            <w:tcW w:w="1353" w:type="dxa"/>
            <w:vMerge w:val="restart"/>
            <w:shd w:val="clear" w:color="auto" w:fill="auto"/>
          </w:tcPr>
          <w:p w14:paraId="15E725C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202-206</w:t>
            </w:r>
          </w:p>
        </w:tc>
      </w:tr>
      <w:tr w:rsidR="003E1838" w14:paraId="488FAE3A" w14:textId="77777777" w:rsidTr="00B9564E">
        <w:trPr>
          <w:trHeight w:val="369"/>
        </w:trPr>
        <w:tc>
          <w:tcPr>
            <w:tcW w:w="748" w:type="dxa"/>
            <w:vMerge/>
            <w:shd w:val="clear" w:color="auto" w:fill="auto"/>
          </w:tcPr>
          <w:p w14:paraId="4A0BA0C6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07" w:type="dxa"/>
            <w:vMerge/>
            <w:shd w:val="clear" w:color="auto" w:fill="auto"/>
          </w:tcPr>
          <w:p w14:paraId="3B239908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677" w:type="dxa"/>
            <w:shd w:val="clear" w:color="auto" w:fill="auto"/>
          </w:tcPr>
          <w:p w14:paraId="5FB29E39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kritierienorientiert Zukunftsperspektiven von Schwellenländern in ökonomischen Globalisierungsprozessen.</w:t>
            </w:r>
          </w:p>
        </w:tc>
        <w:tc>
          <w:tcPr>
            <w:tcW w:w="1560" w:type="dxa"/>
            <w:vMerge/>
            <w:shd w:val="clear" w:color="auto" w:fill="auto"/>
          </w:tcPr>
          <w:p w14:paraId="626CD423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4131DFB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830" w:type="dxa"/>
            <w:vMerge/>
            <w:shd w:val="clear" w:color="auto" w:fill="auto"/>
          </w:tcPr>
          <w:p w14:paraId="6C71E2CC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14:paraId="6816AA49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4B1BBCA3" w14:textId="77777777" w:rsidR="003E1838" w:rsidRDefault="004C132C">
      <w:r>
        <w:br w:type="page"/>
      </w:r>
    </w:p>
    <w:tbl>
      <w:tblPr>
        <w:tblStyle w:val="Tabellenraster2"/>
        <w:tblW w:w="14959" w:type="dxa"/>
        <w:tblLook w:val="04A0" w:firstRow="1" w:lastRow="0" w:firstColumn="1" w:lastColumn="0" w:noHBand="0" w:noVBand="1"/>
      </w:tblPr>
      <w:tblGrid>
        <w:gridCol w:w="748"/>
        <w:gridCol w:w="948"/>
        <w:gridCol w:w="4857"/>
        <w:gridCol w:w="1522"/>
        <w:gridCol w:w="1985"/>
        <w:gridCol w:w="3546"/>
        <w:gridCol w:w="7"/>
        <w:gridCol w:w="1346"/>
      </w:tblGrid>
      <w:tr w:rsidR="003E1838" w14:paraId="637AAAA2" w14:textId="77777777" w:rsidTr="00B9564E">
        <w:tc>
          <w:tcPr>
            <w:tcW w:w="1696" w:type="dxa"/>
            <w:gridSpan w:val="2"/>
            <w:shd w:val="clear" w:color="auto" w:fill="C00000"/>
          </w:tcPr>
          <w:p w14:paraId="0220A3B1" w14:textId="4FB5E0F3" w:rsidR="003E1838" w:rsidRDefault="00EE6074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chwerpunktmäßig</w:t>
            </w:r>
          </w:p>
          <w:p w14:paraId="3934750C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857" w:type="dxa"/>
            <w:shd w:val="clear" w:color="auto" w:fill="C00000"/>
          </w:tcPr>
          <w:p w14:paraId="2C7B2C99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522" w:type="dxa"/>
            <w:shd w:val="clear" w:color="auto" w:fill="C00000"/>
          </w:tcPr>
          <w:p w14:paraId="0C6AAEE5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5" w:type="dxa"/>
            <w:shd w:val="clear" w:color="auto" w:fill="C00000"/>
          </w:tcPr>
          <w:p w14:paraId="73C43B57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546" w:type="dxa"/>
            <w:shd w:val="clear" w:color="auto" w:fill="C00000"/>
          </w:tcPr>
          <w:p w14:paraId="4A2562A1" w14:textId="77777777" w:rsidR="003E1838" w:rsidRDefault="00B9564E" w:rsidP="00B9564E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</w:t>
            </w:r>
            <w:r w:rsidR="004C132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emplarische Inhalte, zentrale Fachbegriffe</w:t>
            </w:r>
          </w:p>
        </w:tc>
        <w:tc>
          <w:tcPr>
            <w:tcW w:w="1353" w:type="dxa"/>
            <w:gridSpan w:val="2"/>
            <w:shd w:val="clear" w:color="auto" w:fill="C00000"/>
          </w:tcPr>
          <w:p w14:paraId="1745953B" w14:textId="77777777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3E1838" w14:paraId="135B2A04" w14:textId="77777777" w:rsidTr="00B9564E">
        <w:tc>
          <w:tcPr>
            <w:tcW w:w="748" w:type="dxa"/>
            <w:shd w:val="clear" w:color="auto" w:fill="C00000"/>
          </w:tcPr>
          <w:p w14:paraId="73F0FD83" w14:textId="56BE4571" w:rsidR="003E1838" w:rsidRDefault="004C132C" w:rsidP="009A0234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948" w:type="dxa"/>
            <w:shd w:val="clear" w:color="auto" w:fill="C00000"/>
          </w:tcPr>
          <w:p w14:paraId="7F3A83AC" w14:textId="422DC609" w:rsidR="003E1838" w:rsidRDefault="004C132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</w:t>
            </w:r>
            <w:r w:rsidR="00F7439E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024</w:t>
            </w:r>
          </w:p>
        </w:tc>
        <w:tc>
          <w:tcPr>
            <w:tcW w:w="4857" w:type="dxa"/>
            <w:shd w:val="clear" w:color="auto" w:fill="C00000"/>
          </w:tcPr>
          <w:p w14:paraId="02DA4BB5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522" w:type="dxa"/>
            <w:shd w:val="clear" w:color="auto" w:fill="C00000"/>
          </w:tcPr>
          <w:p w14:paraId="0B9719BA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5" w:type="dxa"/>
            <w:shd w:val="clear" w:color="auto" w:fill="C00000"/>
          </w:tcPr>
          <w:p w14:paraId="3EC2A62D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546" w:type="dxa"/>
            <w:shd w:val="clear" w:color="auto" w:fill="C00000"/>
          </w:tcPr>
          <w:p w14:paraId="4C6DE042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3" w:type="dxa"/>
            <w:gridSpan w:val="2"/>
            <w:shd w:val="clear" w:color="auto" w:fill="C00000"/>
          </w:tcPr>
          <w:p w14:paraId="2E411F51" w14:textId="77777777" w:rsidR="003E1838" w:rsidRDefault="003E1838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3E1838" w14:paraId="55AD90B5" w14:textId="77777777" w:rsidTr="000979AA">
        <w:tc>
          <w:tcPr>
            <w:tcW w:w="13613" w:type="dxa"/>
            <w:gridSpan w:val="7"/>
            <w:shd w:val="clear" w:color="auto" w:fill="auto"/>
          </w:tcPr>
          <w:p w14:paraId="2B6788C9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8 Bildet sich gerade eine neue Weltordnung heraus?</w:t>
            </w:r>
          </w:p>
        </w:tc>
        <w:tc>
          <w:tcPr>
            <w:tcW w:w="1346" w:type="dxa"/>
            <w:shd w:val="clear" w:color="auto" w:fill="auto"/>
          </w:tcPr>
          <w:p w14:paraId="3DF75CB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208</w:t>
            </w:r>
          </w:p>
        </w:tc>
      </w:tr>
      <w:tr w:rsidR="003E1838" w14:paraId="7C34A116" w14:textId="77777777" w:rsidTr="000979AA">
        <w:tc>
          <w:tcPr>
            <w:tcW w:w="13613" w:type="dxa"/>
            <w:gridSpan w:val="7"/>
            <w:shd w:val="clear" w:color="auto" w:fill="auto"/>
          </w:tcPr>
          <w:p w14:paraId="7E95459E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8.1 China – eine neue Welt(ordnungs)macht?</w:t>
            </w:r>
          </w:p>
        </w:tc>
        <w:tc>
          <w:tcPr>
            <w:tcW w:w="1346" w:type="dxa"/>
            <w:shd w:val="clear" w:color="auto" w:fill="auto"/>
          </w:tcPr>
          <w:p w14:paraId="3F9CC4B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210-213</w:t>
            </w:r>
          </w:p>
        </w:tc>
      </w:tr>
      <w:tr w:rsidR="003E1838" w14:paraId="2D2AE66A" w14:textId="77777777" w:rsidTr="00B9564E">
        <w:trPr>
          <w:trHeight w:val="125"/>
        </w:trPr>
        <w:tc>
          <w:tcPr>
            <w:tcW w:w="748" w:type="dxa"/>
            <w:shd w:val="clear" w:color="auto" w:fill="auto"/>
          </w:tcPr>
          <w:p w14:paraId="0A14B0B2" w14:textId="77777777" w:rsidR="003E1838" w:rsidRDefault="003E1838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948" w:type="dxa"/>
            <w:shd w:val="clear" w:color="auto" w:fill="auto"/>
          </w:tcPr>
          <w:p w14:paraId="56CB5F20" w14:textId="77777777" w:rsidR="003E1838" w:rsidRDefault="003E1838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30D2CE2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beurteilen, inwieweit Staaten als Weltordnungsmächte zu bezeichnen sind.</w:t>
            </w:r>
          </w:p>
        </w:tc>
        <w:tc>
          <w:tcPr>
            <w:tcW w:w="1522" w:type="dxa"/>
            <w:shd w:val="clear" w:color="auto" w:fill="auto"/>
          </w:tcPr>
          <w:p w14:paraId="3B7FC746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5" w:type="dxa"/>
            <w:shd w:val="clear" w:color="auto" w:fill="auto"/>
          </w:tcPr>
          <w:p w14:paraId="300C94DC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Herrschaft</w:t>
            </w:r>
          </w:p>
        </w:tc>
        <w:tc>
          <w:tcPr>
            <w:tcW w:w="3546" w:type="dxa"/>
            <w:shd w:val="clear" w:color="auto" w:fill="auto"/>
          </w:tcPr>
          <w:p w14:paraId="6DB779E3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Neue Seidenstraße/belt and road initiative</w:t>
            </w:r>
          </w:p>
          <w:p w14:paraId="32CBDB9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Nichteinmischung</w:t>
            </w:r>
          </w:p>
          <w:p w14:paraId="51B53ACD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Konnektivität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309DB4B9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3E1838" w14:paraId="1BBBE1D3" w14:textId="77777777" w:rsidTr="000979AA">
        <w:tc>
          <w:tcPr>
            <w:tcW w:w="13613" w:type="dxa"/>
            <w:gridSpan w:val="7"/>
            <w:shd w:val="clear" w:color="auto" w:fill="auto"/>
          </w:tcPr>
          <w:p w14:paraId="61D635BD" w14:textId="77777777" w:rsidR="003E1838" w:rsidRDefault="004C132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8.2 Wie könnte eine neue Weltordnung aussehen?</w:t>
            </w:r>
          </w:p>
        </w:tc>
        <w:tc>
          <w:tcPr>
            <w:tcW w:w="1346" w:type="dxa"/>
            <w:shd w:val="clear" w:color="auto" w:fill="auto"/>
          </w:tcPr>
          <w:p w14:paraId="71D88D91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214-217</w:t>
            </w:r>
          </w:p>
        </w:tc>
      </w:tr>
      <w:tr w:rsidR="003E1838" w14:paraId="3CEB4E90" w14:textId="77777777" w:rsidTr="00B9564E">
        <w:trPr>
          <w:trHeight w:val="125"/>
        </w:trPr>
        <w:tc>
          <w:tcPr>
            <w:tcW w:w="748" w:type="dxa"/>
            <w:shd w:val="clear" w:color="auto" w:fill="auto"/>
          </w:tcPr>
          <w:p w14:paraId="11D30FBB" w14:textId="77777777" w:rsidR="003E1838" w:rsidRDefault="003E1838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8" w:type="dxa"/>
            <w:shd w:val="clear" w:color="auto" w:fill="auto"/>
          </w:tcPr>
          <w:p w14:paraId="690F35A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078919EA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… begründen Vorstellungen einer zukünftigen Weltordnung.</w:t>
            </w:r>
          </w:p>
        </w:tc>
        <w:tc>
          <w:tcPr>
            <w:tcW w:w="1522" w:type="dxa"/>
            <w:shd w:val="clear" w:color="auto" w:fill="auto"/>
          </w:tcPr>
          <w:p w14:paraId="31B3D0DE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Ordnungen und Systeme</w:t>
            </w:r>
          </w:p>
        </w:tc>
        <w:tc>
          <w:tcPr>
            <w:tcW w:w="1985" w:type="dxa"/>
            <w:shd w:val="clear" w:color="auto" w:fill="auto"/>
          </w:tcPr>
          <w:p w14:paraId="5A60AA97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Herrschaft</w:t>
            </w:r>
          </w:p>
        </w:tc>
        <w:tc>
          <w:tcPr>
            <w:tcW w:w="3546" w:type="dxa"/>
            <w:shd w:val="clear" w:color="auto" w:fill="auto"/>
          </w:tcPr>
          <w:p w14:paraId="497D49CF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Weltordnungsmodelle (Unipolarität, Multipolarität, Hegemon</w:t>
            </w:r>
            <w:r w:rsidR="004A20CC">
              <w:rPr>
                <w:rFonts w:ascii="Calibri" w:hAnsi="Calibri" w:cstheme="minorHAnsi"/>
                <w:vertAlign w:val="subscript"/>
              </w:rPr>
              <w:t>i</w:t>
            </w:r>
            <w:r>
              <w:rPr>
                <w:rFonts w:ascii="Calibri" w:hAnsi="Calibri" w:cstheme="minorHAnsi"/>
                <w:vertAlign w:val="subscript"/>
              </w:rPr>
              <w:t>alität, Imperialität, Weltstaat)</w:t>
            </w:r>
          </w:p>
          <w:p w14:paraId="668553B4" w14:textId="77777777" w:rsidR="003E1838" w:rsidRDefault="004C132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="Calibri" w:hAnsi="Calibri" w:cstheme="minorHAnsi"/>
                <w:vertAlign w:val="subscript"/>
              </w:rPr>
              <w:t>gegenläufige Tendenzen der Weltpolitik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23E90180" w14:textId="77777777" w:rsidR="003E1838" w:rsidRDefault="003E1838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A31B398" w14:textId="77777777" w:rsidR="003E1838" w:rsidRDefault="003E1838"/>
    <w:p w14:paraId="31A84B8D" w14:textId="6544DB98" w:rsidR="003E1838" w:rsidRDefault="004C132C">
      <w:r>
        <w:rPr>
          <w:noProof/>
        </w:rPr>
        <mc:AlternateContent>
          <mc:Choice Requires="wps">
            <w:drawing>
              <wp:anchor distT="0" distB="0" distL="0" distR="0" simplePos="0" relativeHeight="92" behindDoc="0" locked="0" layoutInCell="1" allowOverlap="1" wp14:anchorId="7E243DC2" wp14:editId="4F624079">
                <wp:simplePos x="0" y="0"/>
                <wp:positionH relativeFrom="column">
                  <wp:posOffset>-56515</wp:posOffset>
                </wp:positionH>
                <wp:positionV relativeFrom="paragraph">
                  <wp:posOffset>4005580</wp:posOffset>
                </wp:positionV>
                <wp:extent cx="3790315" cy="295910"/>
                <wp:effectExtent l="0" t="0" r="0" b="0"/>
                <wp:wrapNone/>
                <wp:docPr id="2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72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6CDD7E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243DC2" id="Text Box 113" o:spid="_x0000_s1030" style="position:absolute;margin-left:-4.45pt;margin-top:315.4pt;width:298.45pt;height:23.3pt;z-index: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" filled="f" stroked="f">
                <v:textbox>
                  <w:txbxContent>
                    <w:p w14:paraId="746CDD7E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Lehrbuchbeschreibung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3" behindDoc="0" locked="0" layoutInCell="1" allowOverlap="1" wp14:anchorId="07504BAF" wp14:editId="2E74375E">
                <wp:simplePos x="0" y="0"/>
                <wp:positionH relativeFrom="column">
                  <wp:posOffset>-45720</wp:posOffset>
                </wp:positionH>
                <wp:positionV relativeFrom="paragraph">
                  <wp:posOffset>4005580</wp:posOffset>
                </wp:positionV>
                <wp:extent cx="3790315" cy="295910"/>
                <wp:effectExtent l="0" t="0" r="0" b="0"/>
                <wp:wrapNone/>
                <wp:docPr id="25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72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3D4842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504BAF" id="Text Box 117" o:spid="_x0000_s1031" style="position:absolute;margin-left:-3.6pt;margin-top:315.4pt;width:298.45pt;height:23.3pt;z-index:9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" filled="f" stroked="f">
                <v:textbox>
                  <w:txbxContent>
                    <w:p w14:paraId="5A3D4842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Lehrbuchbeschreibung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4" behindDoc="0" locked="0" layoutInCell="1" allowOverlap="1" wp14:anchorId="3B7CCCDE" wp14:editId="3DCC3192">
                <wp:simplePos x="0" y="0"/>
                <wp:positionH relativeFrom="column">
                  <wp:posOffset>8356600</wp:posOffset>
                </wp:positionH>
                <wp:positionV relativeFrom="paragraph">
                  <wp:posOffset>4005580</wp:posOffset>
                </wp:positionV>
                <wp:extent cx="1722120" cy="339090"/>
                <wp:effectExtent l="0" t="0" r="0" b="5715"/>
                <wp:wrapNone/>
                <wp:docPr id="27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52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7A77D5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www.ccbuchner.de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7CCCDE" id="Text Box 131" o:spid="_x0000_s1032" style="position:absolute;margin-left:658pt;margin-top:315.4pt;width:135.6pt;height:26.7pt;z-index:9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" filled="f" stroked="f">
                <v:textbox>
                  <w:txbxContent>
                    <w:p w14:paraId="227A77D5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www.ccbuchner.de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" behindDoc="0" locked="0" layoutInCell="1" allowOverlap="1" wp14:anchorId="5D968E78" wp14:editId="73E48907">
                <wp:simplePos x="0" y="0"/>
                <wp:positionH relativeFrom="column">
                  <wp:posOffset>8348345</wp:posOffset>
                </wp:positionH>
                <wp:positionV relativeFrom="paragraph">
                  <wp:posOffset>4005580</wp:posOffset>
                </wp:positionV>
                <wp:extent cx="1722120" cy="339090"/>
                <wp:effectExtent l="0" t="0" r="0" b="5715"/>
                <wp:wrapNone/>
                <wp:docPr id="29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52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2BC0B7B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www.ccbuchner.de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968E78" id="Text Box 135" o:spid="_x0000_s1033" style="position:absolute;margin-left:657.35pt;margin-top:315.4pt;width:135.6pt;height:26.7pt;z-index:9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" filled="f" stroked="f">
                <v:textbox>
                  <w:txbxContent>
                    <w:p w14:paraId="62BC0B7B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www.ccbuchner.de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54407B03" wp14:editId="1865CD58">
                <wp:simplePos x="0" y="0"/>
                <wp:positionH relativeFrom="column">
                  <wp:posOffset>8356600</wp:posOffset>
                </wp:positionH>
                <wp:positionV relativeFrom="paragraph">
                  <wp:posOffset>3827145</wp:posOffset>
                </wp:positionV>
                <wp:extent cx="1722120" cy="339090"/>
                <wp:effectExtent l="0" t="0" r="0" b="5715"/>
                <wp:wrapNone/>
                <wp:docPr id="35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52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BB58C4" w14:textId="77777777" w:rsidR="009A0234" w:rsidRDefault="009A0234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www.ccbuchner.de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407B03" id="_x0000_s1034" style="position:absolute;margin-left:658pt;margin-top:301.35pt;width:135.6pt;height:26.7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" filled="f" stroked="f">
                <v:textbox>
                  <w:txbxContent>
                    <w:p w14:paraId="2FBB58C4" w14:textId="77777777" w:rsidR="009A0234" w:rsidRDefault="009A0234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www.ccbuchner.de</w:t>
                      </w:r>
                    </w:p>
                  </w:txbxContent>
                </v:textbox>
              </v:rect>
            </w:pict>
          </mc:Fallback>
        </mc:AlternateContent>
      </w:r>
    </w:p>
    <w:sectPr w:rsidR="003E1838">
      <w:headerReference w:type="default" r:id="rId12"/>
      <w:footerReference w:type="default" r:id="rId13"/>
      <w:footerReference w:type="first" r:id="rId14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B42A7" w16cex:dateUtc="2022-03-14T15:04:00Z"/>
  <w16cex:commentExtensible w16cex:durableId="25DB4385" w16cex:dateUtc="2022-03-15T15:55:00Z"/>
  <w16cex:commentExtensible w16cex:durableId="25DB42A8" w16cex:dateUtc="2022-03-14T15:04:00Z"/>
  <w16cex:commentExtensible w16cex:durableId="25DB42A9" w16cex:dateUtc="2022-03-14T15:04:00Z"/>
  <w16cex:commentExtensible w16cex:durableId="25DB42AA" w16cex:dateUtc="2022-03-14T14:57:00Z"/>
  <w16cex:commentExtensible w16cex:durableId="25DB439E" w16cex:dateUtc="2022-03-15T15:55:00Z"/>
  <w16cex:commentExtensible w16cex:durableId="25DB42AB" w16cex:dateUtc="2022-03-14T15:03:00Z"/>
  <w16cex:commentExtensible w16cex:durableId="25DB43C7" w16cex:dateUtc="2022-03-15T15:56:00Z"/>
  <w16cex:commentExtensible w16cex:durableId="25DB42AC" w16cex:dateUtc="2022-03-14T14:32:00Z"/>
  <w16cex:commentExtensible w16cex:durableId="25DB43F8" w16cex:dateUtc="2022-03-15T15:57:00Z"/>
  <w16cex:commentExtensible w16cex:durableId="25DB42AD" w16cex:dateUtc="2022-03-14T14:32:00Z"/>
  <w16cex:commentExtensible w16cex:durableId="25DB4419" w16cex:dateUtc="2022-03-15T15:58:00Z"/>
  <w16cex:commentExtensible w16cex:durableId="25DB44B2" w16cex:dateUtc="2022-03-15T16:00:00Z"/>
  <w16cex:commentExtensible w16cex:durableId="25DB4514" w16cex:dateUtc="2022-03-15T16:02:00Z"/>
  <w16cex:commentExtensible w16cex:durableId="25DB42AE" w16cex:dateUtc="2022-03-14T15:06:00Z"/>
  <w16cex:commentExtensible w16cex:durableId="25DB4553" w16cex:dateUtc="2022-03-15T16:03:00Z"/>
  <w16cex:commentExtensible w16cex:durableId="25DB45D8" w16cex:dateUtc="2022-03-15T16:05:00Z"/>
  <w16cex:commentExtensible w16cex:durableId="25DB45F5" w16cex:dateUtc="2022-03-15T16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8ECEB6" w16cid:durableId="25DB42A7"/>
  <w16cid:commentId w16cid:paraId="78F1A6D9" w16cid:durableId="25DB4385"/>
  <w16cid:commentId w16cid:paraId="7DB52164" w16cid:durableId="25DBA073"/>
  <w16cid:commentId w16cid:paraId="76ED1B08" w16cid:durableId="25DB42A8"/>
  <w16cid:commentId w16cid:paraId="7C98F252" w16cid:durableId="25DB42A9"/>
  <w16cid:commentId w16cid:paraId="27C6C867" w16cid:durableId="25DB42AA"/>
  <w16cid:commentId w16cid:paraId="1B48DDA3" w16cid:durableId="25DB439E"/>
  <w16cid:commentId w16cid:paraId="282A6A7D" w16cid:durableId="25DBA07E"/>
  <w16cid:commentId w16cid:paraId="7786865A" w16cid:durableId="25DB42AB"/>
  <w16cid:commentId w16cid:paraId="1AF9985E" w16cid:durableId="25DB43C7"/>
  <w16cid:commentId w16cid:paraId="017BECAD" w16cid:durableId="25DBA08D"/>
  <w16cid:commentId w16cid:paraId="7CC0E109" w16cid:durableId="25DB42AC"/>
  <w16cid:commentId w16cid:paraId="7E708339" w16cid:durableId="25DB43F8"/>
  <w16cid:commentId w16cid:paraId="13323CF3" w16cid:durableId="25DBA096"/>
  <w16cid:commentId w16cid:paraId="3D8D7572" w16cid:durableId="25DB42AD"/>
  <w16cid:commentId w16cid:paraId="42359449" w16cid:durableId="25DB4419"/>
  <w16cid:commentId w16cid:paraId="1A52196C" w16cid:durableId="25DB44B2"/>
  <w16cid:commentId w16cid:paraId="1B4E445B" w16cid:durableId="25DBA0D7"/>
  <w16cid:commentId w16cid:paraId="4ACBACD2" w16cid:durableId="25DB4514"/>
  <w16cid:commentId w16cid:paraId="2D2865E2" w16cid:durableId="25DB42AE"/>
  <w16cid:commentId w16cid:paraId="3DA0DB0F" w16cid:durableId="25DB4553"/>
  <w16cid:commentId w16cid:paraId="52E69C3C" w16cid:durableId="25DBA117"/>
  <w16cid:commentId w16cid:paraId="524166BA" w16cid:durableId="25DB45D8"/>
  <w16cid:commentId w16cid:paraId="50BD08B0" w16cid:durableId="25DB45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54A3F" w14:textId="77777777" w:rsidR="00CC561C" w:rsidRDefault="00CC561C">
      <w:r>
        <w:separator/>
      </w:r>
    </w:p>
  </w:endnote>
  <w:endnote w:type="continuationSeparator" w:id="0">
    <w:p w14:paraId="4FB7C71B" w14:textId="77777777" w:rsidR="00CC561C" w:rsidRDefault="00CC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0CE2" w14:textId="77777777" w:rsidR="009A0234" w:rsidRDefault="009A023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" behindDoc="1" locked="0" layoutInCell="1" allowOverlap="1" wp14:anchorId="46EF0D54" wp14:editId="5BDF3006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1495" cy="397510"/>
              <wp:effectExtent l="1905" t="0" r="0" b="0"/>
              <wp:wrapNone/>
              <wp:docPr id="4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720" cy="39672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ABFD21" id="Rectangle 1" o:spid="_x0000_s1026" style="position:absolute;margin-left:623.7pt;margin-top:473.45pt;width:141.85pt;height:31.3pt;z-index:-50331645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" fillcolor="#bfbfbf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0" behindDoc="1" locked="0" layoutInCell="1" allowOverlap="1" wp14:anchorId="1C422E39" wp14:editId="31F40498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6060" cy="339090"/>
              <wp:effectExtent l="0" t="0" r="0" b="5715"/>
              <wp:wrapNone/>
              <wp:docPr id="4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5440" cy="33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F3F029" w14:textId="77777777" w:rsidR="009A0234" w:rsidRDefault="009A0234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C422E39" id="Text Box 144" o:spid="_x0000_s1036" style="position:absolute;margin-left:642.7pt;margin-top:477.4pt;width:117.8pt;height:26.7pt;z-index:-5033164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" filled="f" stroked="f">
              <v:textbox>
                <w:txbxContent>
                  <w:p w14:paraId="16F3F029" w14:textId="77777777" w:rsidR="009A0234" w:rsidRDefault="009A0234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5" behindDoc="1" locked="0" layoutInCell="1" allowOverlap="1" wp14:anchorId="7961046C" wp14:editId="19F38ED6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670" cy="397510"/>
              <wp:effectExtent l="0" t="0" r="1905" b="0"/>
              <wp:wrapNone/>
              <wp:docPr id="44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1080" cy="39672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F5EBDCB" id="Rectangle 3" o:spid="_x0000_s1026" style="position:absolute;margin-left:-36.8pt;margin-top:473.45pt;width:652.1pt;height:31.3pt;z-index:-50331642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" fillcolor="#d8d8d8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1" allowOverlap="1" wp14:anchorId="2FBB54ED" wp14:editId="40B5CFE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8250" cy="295910"/>
              <wp:effectExtent l="0" t="0" r="0" b="0"/>
              <wp:wrapNone/>
              <wp:docPr id="4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593A94" w14:textId="77777777" w:rsidR="009A0234" w:rsidRDefault="009A0234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13 (eA+gA) (72053)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FBB54ED" id="Text Box 146" o:spid="_x0000_s1037" style="position:absolute;margin-left:9.05pt;margin-top:477.4pt;width:597.5pt;height:23.3pt;z-index:-50331641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" filled="f" stroked="f">
              <v:textbox>
                <w:txbxContent>
                  <w:p w14:paraId="6A593A94" w14:textId="77777777" w:rsidR="009A0234" w:rsidRDefault="009A0234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13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eA+gA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(72053)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267D12D2" w14:textId="77777777" w:rsidR="009A0234" w:rsidRDefault="009A023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0EDBE" w14:textId="77777777" w:rsidR="009A0234" w:rsidRDefault="009A023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19F4C508" wp14:editId="5E3772A9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1495" cy="397510"/>
              <wp:effectExtent l="1905" t="0" r="0" b="0"/>
              <wp:wrapNone/>
              <wp:docPr id="47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720" cy="39672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EED8B2" id="Rectangle 143" o:spid="_x0000_s1026" style="position:absolute;margin-left:623.7pt;margin-top:473.45pt;width:141.85pt;height:31.3pt;z-index:-5033164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" fillcolor="#bfbfbf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1036A46D" wp14:editId="1B4E93B6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6060" cy="339090"/>
              <wp:effectExtent l="0" t="0" r="0" b="5715"/>
              <wp:wrapNone/>
              <wp:docPr id="48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5440" cy="33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376F690" w14:textId="77777777" w:rsidR="009A0234" w:rsidRDefault="009A0234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036A46D" id="_x0000_s1038" style="position:absolute;margin-left:642.7pt;margin-top:477.4pt;width:117.8pt;height:26.7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" filled="f" stroked="f">
              <v:textbox>
                <w:txbxContent>
                  <w:p w14:paraId="5376F690" w14:textId="77777777" w:rsidR="009A0234" w:rsidRDefault="009A0234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308563BE" wp14:editId="08503376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670" cy="397510"/>
              <wp:effectExtent l="0" t="0" r="1905" b="0"/>
              <wp:wrapNone/>
              <wp:docPr id="50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1080" cy="39672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D81AE1C" id="Rectangle 145" o:spid="_x0000_s1026" style="position:absolute;margin-left:-36.8pt;margin-top:473.45pt;width:652.1pt;height:31.3pt;z-index:-5033164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" fillcolor="#d8d8d8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7D2FBA1" wp14:editId="440C0716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8250" cy="295910"/>
              <wp:effectExtent l="0" t="0" r="0" b="0"/>
              <wp:wrapNone/>
              <wp:docPr id="51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72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8955E0" w14:textId="77777777" w:rsidR="009A0234" w:rsidRDefault="009A0234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13 (eA+gA) (72053)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D2FBA1" id="_x0000_s1039" style="position:absolute;margin-left:9.05pt;margin-top:477.4pt;width:597.5pt;height:23.3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" filled="f" stroked="f">
              <v:textbox>
                <w:txbxContent>
                  <w:p w14:paraId="778955E0" w14:textId="77777777" w:rsidR="009A0234" w:rsidRDefault="009A0234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13 (</w:t>
                    </w:r>
                    <w:proofErr w:type="spellStart"/>
                    <w:r>
                      <w:rPr>
                        <w:rFonts w:ascii="Calibri" w:hAnsi="Calibri"/>
                        <w:color w:val="000000"/>
                      </w:rPr>
                      <w:t>eA+gA</w:t>
                    </w:r>
                    <w:proofErr w:type="spellEnd"/>
                    <w:r>
                      <w:rPr>
                        <w:rFonts w:ascii="Calibri" w:hAnsi="Calibri"/>
                        <w:color w:val="000000"/>
                      </w:rPr>
                      <w:t>) (72053)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A2BCD" w14:textId="77777777" w:rsidR="00CC561C" w:rsidRDefault="00CC561C">
      <w:r>
        <w:separator/>
      </w:r>
    </w:p>
  </w:footnote>
  <w:footnote w:type="continuationSeparator" w:id="0">
    <w:p w14:paraId="467769F6" w14:textId="77777777" w:rsidR="00CC561C" w:rsidRDefault="00CC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6C4AB" w14:textId="77777777" w:rsidR="009A0234" w:rsidRDefault="009A0234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87" behindDoc="1" locked="0" layoutInCell="1" allowOverlap="1" wp14:anchorId="5A9C7B85" wp14:editId="403B887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815" cy="177800"/>
              <wp:effectExtent l="0" t="0" r="0" b="0"/>
              <wp:wrapSquare wrapText="largest"/>
              <wp:docPr id="39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28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BA29EA" w14:textId="326C4677" w:rsidR="009A0234" w:rsidRDefault="009A0234">
                          <w:pPr>
                            <w:pStyle w:val="Kopfzeile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3D4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9C7B85" id="Rahmen9" o:spid="_x0000_s1035" style="position:absolute;margin-left:-37.75pt;margin-top:.05pt;width:13.45pt;height:14pt;z-index:-50331639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" filled="f" stroked="f">
              <v:textbox style="mso-fit-shape-to-text:t" inset="0,0,0,0">
                <w:txbxContent>
                  <w:p w14:paraId="4BBA29EA" w14:textId="326C4677" w:rsidR="009A0234" w:rsidRDefault="009A0234">
                    <w:pPr>
                      <w:pStyle w:val="Kopfzeile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3D4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38"/>
    <w:rsid w:val="00004716"/>
    <w:rsid w:val="00042AA9"/>
    <w:rsid w:val="00066FB5"/>
    <w:rsid w:val="00086373"/>
    <w:rsid w:val="000979AA"/>
    <w:rsid w:val="000B4535"/>
    <w:rsid w:val="000D34D6"/>
    <w:rsid w:val="00114ABF"/>
    <w:rsid w:val="00152355"/>
    <w:rsid w:val="00156D8D"/>
    <w:rsid w:val="001C7346"/>
    <w:rsid w:val="001F6099"/>
    <w:rsid w:val="002C5BD4"/>
    <w:rsid w:val="002E13E6"/>
    <w:rsid w:val="00303258"/>
    <w:rsid w:val="00347F88"/>
    <w:rsid w:val="003B3980"/>
    <w:rsid w:val="003E1838"/>
    <w:rsid w:val="004016F7"/>
    <w:rsid w:val="00487E6B"/>
    <w:rsid w:val="00493F50"/>
    <w:rsid w:val="004A1A7D"/>
    <w:rsid w:val="004A20CC"/>
    <w:rsid w:val="004A5B8D"/>
    <w:rsid w:val="004B3D41"/>
    <w:rsid w:val="004C132C"/>
    <w:rsid w:val="004C7330"/>
    <w:rsid w:val="004F3D70"/>
    <w:rsid w:val="00503A82"/>
    <w:rsid w:val="00534581"/>
    <w:rsid w:val="00545209"/>
    <w:rsid w:val="005667B0"/>
    <w:rsid w:val="005F67C5"/>
    <w:rsid w:val="00601663"/>
    <w:rsid w:val="006526AE"/>
    <w:rsid w:val="00683E5C"/>
    <w:rsid w:val="006A1203"/>
    <w:rsid w:val="00711D4F"/>
    <w:rsid w:val="0071404A"/>
    <w:rsid w:val="00730AD4"/>
    <w:rsid w:val="007363D3"/>
    <w:rsid w:val="0074356F"/>
    <w:rsid w:val="00743C58"/>
    <w:rsid w:val="00750DFB"/>
    <w:rsid w:val="007677D6"/>
    <w:rsid w:val="008059CE"/>
    <w:rsid w:val="00823F7B"/>
    <w:rsid w:val="008503C2"/>
    <w:rsid w:val="00877B59"/>
    <w:rsid w:val="008B7819"/>
    <w:rsid w:val="00961420"/>
    <w:rsid w:val="009A0234"/>
    <w:rsid w:val="009C09AD"/>
    <w:rsid w:val="009C2C02"/>
    <w:rsid w:val="00A84C80"/>
    <w:rsid w:val="00B43875"/>
    <w:rsid w:val="00B72F43"/>
    <w:rsid w:val="00B81824"/>
    <w:rsid w:val="00B8290C"/>
    <w:rsid w:val="00B84949"/>
    <w:rsid w:val="00B90231"/>
    <w:rsid w:val="00B9564E"/>
    <w:rsid w:val="00BC565B"/>
    <w:rsid w:val="00BF41B0"/>
    <w:rsid w:val="00C4107F"/>
    <w:rsid w:val="00C46405"/>
    <w:rsid w:val="00C5690E"/>
    <w:rsid w:val="00C61B50"/>
    <w:rsid w:val="00CA7A83"/>
    <w:rsid w:val="00CC561C"/>
    <w:rsid w:val="00D349DB"/>
    <w:rsid w:val="00D70BC1"/>
    <w:rsid w:val="00DA2CFD"/>
    <w:rsid w:val="00DB7E44"/>
    <w:rsid w:val="00DC10B7"/>
    <w:rsid w:val="00DD568A"/>
    <w:rsid w:val="00EE6074"/>
    <w:rsid w:val="00EE7914"/>
    <w:rsid w:val="00F6603D"/>
    <w:rsid w:val="00F7439E"/>
    <w:rsid w:val="00F93084"/>
    <w:rsid w:val="00F93D73"/>
    <w:rsid w:val="00FA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E9A9B"/>
  <w15:docId w15:val="{72247DDD-A00A-41A9-8D0F-3D7320D4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1D4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D34D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19B1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73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733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ibis.de/uploads/mk-bolhoefer/2024/11PolitikWirtschaftHinweise2024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bis.de/uploads/mk-bolhoefer/2023/11Politik-WirtschaftHinweise2023_Juni2021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9867F-EB17-4265-B4B7-536A3F9A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3375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Math, Michael</dc:creator>
  <dc:description/>
  <cp:lastModifiedBy>Rademacher - C.C.Buchner Verlag</cp:lastModifiedBy>
  <cp:revision>2</cp:revision>
  <cp:lastPrinted>2019-04-15T10:08:00Z</cp:lastPrinted>
  <dcterms:created xsi:type="dcterms:W3CDTF">2022-09-12T10:56:00Z</dcterms:created>
  <dcterms:modified xsi:type="dcterms:W3CDTF">2022-09-12T10:56:00Z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