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B29C5" w14:textId="7DED25E2" w:rsidR="00B23521" w:rsidRDefault="00B23521"/>
    <w:sdt>
      <w:sdtPr>
        <w:id w:val="-668870003"/>
        <w:docPartObj>
          <w:docPartGallery w:val="Cover Pages"/>
          <w:docPartUnique/>
        </w:docPartObj>
      </w:sdtPr>
      <w:sdtEndPr>
        <w:rPr>
          <w:rFonts w:asciiTheme="majorHAnsi" w:hAnsiTheme="majorHAnsi" w:cstheme="majorHAnsi"/>
          <w:sz w:val="22"/>
          <w:szCs w:val="22"/>
          <w:vertAlign w:val="subscript"/>
        </w:rPr>
      </w:sdtEndPr>
      <w:sdtContent>
        <w:p w14:paraId="03EDC008" w14:textId="66DC21CA" w:rsidR="00D232DB" w:rsidRDefault="006D0771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0528" behindDoc="0" locked="1" layoutInCell="0" allowOverlap="1" wp14:anchorId="656D241A" wp14:editId="470542F2">
                    <wp:simplePos x="0" y="0"/>
                    <wp:positionH relativeFrom="page">
                      <wp:posOffset>428625</wp:posOffset>
                    </wp:positionH>
                    <wp:positionV relativeFrom="page">
                      <wp:posOffset>9734550</wp:posOffset>
                    </wp:positionV>
                    <wp:extent cx="6675120" cy="393065"/>
                    <wp:effectExtent l="0" t="0" r="0" b="6985"/>
                    <wp:wrapNone/>
                    <wp:docPr id="96" name="Rectang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75120" cy="393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b/>
                                    <w:bCs/>
                                    <w:color w:val="548DD4" w:themeColor="text2" w:themeTint="99"/>
                                    <w:spacing w:val="60"/>
                                    <w:sz w:val="20"/>
                                    <w:szCs w:val="20"/>
                                  </w:rPr>
                                  <w:alias w:val="Firmenadresse"/>
                                  <w:id w:val="-1248728923"/>
                                  <w:showingPlcHdr/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:text/>
                                </w:sdtPr>
                                <w:sdtEndPr/>
                                <w:sdtContent>
                                  <w:p w14:paraId="2BC38C9A" w14:textId="77777777" w:rsidR="00D64972" w:rsidRDefault="00D64972">
                                    <w:pPr>
                                      <w:contextualSpacing/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b/>
                                        <w:bCs/>
                                        <w:color w:val="548DD4" w:themeColor="text2" w:themeTint="99"/>
                                        <w:spacing w:val="60"/>
                                        <w:sz w:val="20"/>
                                        <w:szCs w:val="20"/>
                                      </w:rPr>
                                      <w:t>[Geben Sie die Firmenadresse ein]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56D241A" id="Rectangle 2" o:spid="_x0000_s1026" style="position:absolute;margin-left:33.75pt;margin-top:766.5pt;width:525.6pt;height:30.9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" o:allowincell="f" filled="f" stroked="f">
                    <v:textbox>
                      <w:txbxContent>
                        <w:sdt>
                          <w:sdtPr>
                            <w:rPr>
                              <w:rFonts w:asciiTheme="majorHAnsi" w:hAnsiTheme="majorHAnsi"/>
                              <w:b/>
                              <w:bCs/>
                              <w:color w:val="548DD4" w:themeColor="text2" w:themeTint="99"/>
                              <w:spacing w:val="60"/>
                              <w:sz w:val="20"/>
                              <w:szCs w:val="20"/>
                            </w:rPr>
                            <w:alias w:val="Firmenadresse"/>
                            <w:id w:val="-1248728923"/>
                            <w:showingPlcHdr/>
                            <w:dataBinding w:prefixMappings="xmlns:ns0='http://schemas.microsoft.com/office/2006/coverPageProps' " w:xpath="/ns0:CoverPageProperties[1]/ns0:CompanyAddress[1]" w:storeItemID="{55AF091B-3C7A-41E3-B477-F2FDAA23CFDA}"/>
                            <w:text/>
                          </w:sdtPr>
                          <w:sdtEndPr/>
                          <w:sdtContent>
                            <w:p w14:paraId="2BC38C9A" w14:textId="77777777" w:rsidR="00D64972" w:rsidRDefault="00D64972">
                              <w:pPr>
                                <w:contextualSpacing/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bCs/>
                                  <w:color w:val="548DD4" w:themeColor="text2" w:themeTint="99"/>
                                  <w:spacing w:val="60"/>
                                  <w:sz w:val="20"/>
                                  <w:szCs w:val="20"/>
                                </w:rPr>
                                <w:t>[Geben Sie die Firmenadresse ein]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9504" behindDoc="1" locked="1" layoutInCell="0" allowOverlap="1" wp14:anchorId="005077BD" wp14:editId="2A0E2D6E">
                    <wp:simplePos x="0" y="0"/>
                    <wp:positionH relativeFrom="page">
                      <wp:posOffset>276225</wp:posOffset>
                    </wp:positionH>
                    <wp:positionV relativeFrom="page">
                      <wp:posOffset>9544050</wp:posOffset>
                    </wp:positionV>
                    <wp:extent cx="7013575" cy="685800"/>
                    <wp:effectExtent l="0" t="0" r="15875" b="19050"/>
                    <wp:wrapNone/>
                    <wp:docPr id="87" name="Group 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013575" cy="685800"/>
                              <a:chOff x="432" y="13608"/>
                              <a:chExt cx="11376" cy="1081"/>
                            </a:xfrm>
                          </wpg:grpSpPr>
                          <wps:wsp>
                            <wps:cNvPr id="88" name="AutoShape 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3608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" name="AutoShape 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32" y="14689"/>
                                <a:ext cx="1137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35DED372" id="Group 9" o:spid="_x0000_s1026" style="position:absolute;margin-left:21.75pt;margin-top:751.5pt;width:552.25pt;height:54pt;z-index:-251646976;mso-position-horizontal-relative:page;mso-position-vertical-relative:page" coordorigin="432,13608" coordsize="11376,1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" o:allowincell="f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7" type="#_x0000_t32" style="position:absolute;left:432;top:13608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" strokecolor="gray"/>
                    <v:shape id="AutoShape 11" o:spid="_x0000_s1028" type="#_x0000_t32" style="position:absolute;left:432;top:14689;width:113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" strokecolor="gray"/>
                    <w10:wrap anchorx="page" anchory="page"/>
                    <w10:anchorlock/>
                  </v:group>
                </w:pict>
              </mc:Fallback>
            </mc:AlternateContent>
          </w:r>
        </w:p>
        <w:p w14:paraId="3287BDBF" w14:textId="2BD18F2B" w:rsidR="00A372B9" w:rsidRDefault="002432EA" w:rsidP="005629D7">
          <w:pPr>
            <w:rPr>
              <w:vertAlign w:val="subscript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6672" behindDoc="0" locked="0" layoutInCell="1" allowOverlap="1" wp14:anchorId="7CF1AF66" wp14:editId="28E37EA3">
                    <wp:simplePos x="0" y="0"/>
                    <wp:positionH relativeFrom="column">
                      <wp:posOffset>38735</wp:posOffset>
                    </wp:positionH>
                    <wp:positionV relativeFrom="paragraph">
                      <wp:posOffset>393065</wp:posOffset>
                    </wp:positionV>
                    <wp:extent cx="7772400" cy="3897630"/>
                    <wp:effectExtent l="0" t="0" r="0" b="7620"/>
                    <wp:wrapSquare wrapText="bothSides"/>
                    <wp:docPr id="69" name="Textfeld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772400" cy="3897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>
  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B0802AB" w14:textId="77777777" w:rsidR="00CD37BB" w:rsidRDefault="00C90405" w:rsidP="002432EA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>Stoffverteilungsplan</w:t>
                                </w:r>
                                <w:r w:rsidR="00D64972" w:rsidRPr="00F12C8D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 xml:space="preserve"> zum </w:t>
                                </w:r>
                                <w:r w:rsidR="00CD37BB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>aktuell gültigen</w:t>
                                </w:r>
                              </w:p>
                              <w:p w14:paraId="60CC2D2C" w14:textId="5FBAE23D" w:rsidR="002432EA" w:rsidRDefault="00D64972" w:rsidP="002432EA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  <w:r w:rsidRPr="00F12C8D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 xml:space="preserve">Kernlehrplan </w:t>
                                </w:r>
                                <w: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 xml:space="preserve">für </w:t>
                                </w:r>
                                <w:r w:rsidR="002432EA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>Praktische Philosophie</w:t>
                                </w:r>
                                <w:r w:rsidR="00CD37BB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 xml:space="preserve"> (20</w:t>
                                </w:r>
                                <w:r w:rsidR="00AA698E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t>08)</w:t>
                                </w:r>
                              </w:p>
                              <w:p w14:paraId="18C8D9CD" w14:textId="5F418465" w:rsidR="00D64972" w:rsidRPr="002432EA" w:rsidRDefault="00D64972" w:rsidP="002432EA">
                                <w:pPr>
                                  <w:rPr>
                                    <w:rFonts w:asciiTheme="majorHAnsi" w:hAnsiTheme="majorHAnsi" w:cstheme="majorHAnsi"/>
                                    <w:bCs/>
                                    <w:color w:val="808080" w:themeColor="background1" w:themeShade="80"/>
                                    <w:sz w:val="18"/>
                                    <w:szCs w:val="18"/>
                                  </w:rPr>
                                </w:pPr>
                                <w:r w:rsidRPr="002432EA">
                                  <w:rPr>
                                    <w:rFonts w:asciiTheme="majorHAnsi" w:hAnsiTheme="majorHAnsi" w:cstheme="majorHAnsi"/>
                                    <w:bCs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  <w:br/>
                                </w:r>
                              </w:p>
                              <w:p w14:paraId="5AF5CFB7" w14:textId="77777777" w:rsidR="005020FF" w:rsidRDefault="005020FF" w:rsidP="00D64972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3DA4D9C7" w14:textId="43276FB8" w:rsidR="003D54FB" w:rsidRPr="001306BA" w:rsidRDefault="005020FF" w:rsidP="00D64972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56"/>
                                    <w:szCs w:val="56"/>
                                  </w:rPr>
                                </w:pPr>
                                <w:proofErr w:type="spellStart"/>
                                <w:r w:rsidRPr="001306BA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56"/>
                                    <w:szCs w:val="56"/>
                                  </w:rPr>
                                  <w:t>philopraktisch</w:t>
                                </w:r>
                                <w:proofErr w:type="spellEnd"/>
                                <w:r w:rsidRPr="001306BA"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56"/>
                                    <w:szCs w:val="56"/>
                                  </w:rPr>
                                  <w:t xml:space="preserve"> </w:t>
                                </w:r>
                              </w:p>
                              <w:p w14:paraId="6080AADB" w14:textId="77777777" w:rsidR="005020FF" w:rsidRDefault="005020FF" w:rsidP="00D64972">
                                <w:pPr>
                                  <w:rPr>
                                    <w:rFonts w:asciiTheme="majorHAnsi" w:hAnsiTheme="majorHAnsi" w:cstheme="majorHAnsi"/>
                                    <w:b/>
                                    <w:color w:val="808080" w:themeColor="background1" w:themeShade="80"/>
                                    <w:sz w:val="40"/>
                                    <w:szCs w:val="40"/>
                                  </w:rPr>
                                </w:pPr>
                              </w:p>
                              <w:p w14:paraId="4589BE06" w14:textId="68736ECD" w:rsidR="00D64972" w:rsidRPr="00F12C8D" w:rsidRDefault="00D64972" w:rsidP="00D64972">
                                <w:pP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</w:pPr>
                                <w:r w:rsidRPr="00F12C8D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  <w:t>Band 1</w:t>
                                </w:r>
                              </w:p>
                              <w:p w14:paraId="29E2879A" w14:textId="4F2EDB23" w:rsidR="00D64972" w:rsidRPr="00F12C8D" w:rsidRDefault="00D64972" w:rsidP="00D64972">
                                <w:pP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</w:pPr>
                                <w:r w:rsidRPr="00F12C8D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  <w:t xml:space="preserve">Unterrichtswerk für </w:t>
                                </w:r>
                                <w:r w:rsidR="005020FF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  <w:t>Praktische Philosophie in der Sekundarstufe I</w:t>
                                </w:r>
                              </w:p>
                              <w:p w14:paraId="70368F4D" w14:textId="77777777" w:rsidR="00BD0A1D" w:rsidRDefault="00BD0A1D">
                                <w:pP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2873353C" w14:textId="77777777" w:rsidR="00BD0A1D" w:rsidRDefault="00BD0A1D">
                                <w:pP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09A58D22" w14:textId="77777777" w:rsidR="00BD0A1D" w:rsidRDefault="00BD0A1D">
                                <w:pPr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</w:pPr>
                              </w:p>
                              <w:p w14:paraId="7BD2F8C7" w14:textId="66CE0BBF" w:rsidR="00D64972" w:rsidRDefault="00D64972">
                                <w:r w:rsidRPr="00F12C8D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  <w:t xml:space="preserve">ISBN: </w:t>
                                </w:r>
                                <w:r w:rsidR="002432EA" w:rsidRPr="002432EA">
                                  <w:rPr>
                                    <w:rFonts w:asciiTheme="majorHAnsi" w:hAnsiTheme="majorHAnsi" w:cstheme="majorHAnsi"/>
                                    <w:color w:val="808080" w:themeColor="background1" w:themeShade="80"/>
                                    <w:sz w:val="32"/>
                                    <w:szCs w:val="32"/>
                                  </w:rPr>
                                  <w:t>978-3-661-21055-1</w:t>
                                </w:r>
                              </w:p>
                              <w:p w14:paraId="5381EEE7" w14:textId="77777777" w:rsidR="002432EA" w:rsidRDefault="002432EA"/>
                              <w:p w14:paraId="685B4F9B" w14:textId="77777777" w:rsidR="002432EA" w:rsidRDefault="002432EA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CF1AF66"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12" o:spid="_x0000_s1027" type="#_x0000_t202" style="position:absolute;margin-left:3.05pt;margin-top:30.95pt;width:612pt;height:30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" filled="f" stroked="f">
                    <v:textbox>
                      <w:txbxContent>
                        <w:p w14:paraId="7B0802AB" w14:textId="77777777" w:rsidR="00CD37BB" w:rsidRDefault="00C90405" w:rsidP="002432EA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>Stoffverteilungsplan</w:t>
                          </w:r>
                          <w:r w:rsidR="00D64972" w:rsidRPr="00F12C8D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 xml:space="preserve"> zum </w:t>
                          </w:r>
                          <w:r w:rsidR="00CD37BB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>aktuell gültigen</w:t>
                          </w:r>
                        </w:p>
                        <w:p w14:paraId="60CC2D2C" w14:textId="5FBAE23D" w:rsidR="002432EA" w:rsidRDefault="00D64972" w:rsidP="002432EA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  <w:r w:rsidRPr="00F12C8D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 xml:space="preserve">Kernlehrplan 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 xml:space="preserve">für </w:t>
                          </w:r>
                          <w:r w:rsidR="002432EA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>Praktische Philosophie</w:t>
                          </w:r>
                          <w:r w:rsidR="00CD37BB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 xml:space="preserve"> (20</w:t>
                          </w:r>
                          <w:r w:rsidR="00AA698E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  <w:t>08)</w:t>
                          </w:r>
                        </w:p>
                        <w:p w14:paraId="18C8D9CD" w14:textId="5F418465" w:rsidR="00D64972" w:rsidRPr="002432EA" w:rsidRDefault="00D64972" w:rsidP="002432EA">
                          <w:pPr>
                            <w:rPr>
                              <w:rFonts w:asciiTheme="majorHAnsi" w:hAnsiTheme="majorHAnsi" w:cstheme="majorHAnsi"/>
                              <w:bCs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2432EA">
                            <w:rPr>
                              <w:rFonts w:asciiTheme="majorHAnsi" w:hAnsiTheme="majorHAnsi" w:cstheme="majorHAnsi"/>
                              <w:bCs/>
                              <w:color w:val="808080" w:themeColor="background1" w:themeShade="80"/>
                              <w:sz w:val="40"/>
                              <w:szCs w:val="40"/>
                            </w:rPr>
                            <w:br/>
                          </w:r>
                        </w:p>
                        <w:p w14:paraId="5AF5CFB7" w14:textId="77777777" w:rsidR="005020FF" w:rsidRDefault="005020FF" w:rsidP="00D64972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3DA4D9C7" w14:textId="43276FB8" w:rsidR="003D54FB" w:rsidRPr="001306BA" w:rsidRDefault="005020FF" w:rsidP="00D64972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56"/>
                              <w:szCs w:val="56"/>
                            </w:rPr>
                          </w:pPr>
                          <w:proofErr w:type="spellStart"/>
                          <w:r w:rsidRPr="001306BA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56"/>
                              <w:szCs w:val="56"/>
                            </w:rPr>
                            <w:t>philopraktisch</w:t>
                          </w:r>
                          <w:proofErr w:type="spellEnd"/>
                          <w:r w:rsidRPr="001306BA"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56"/>
                              <w:szCs w:val="56"/>
                            </w:rPr>
                            <w:t xml:space="preserve"> </w:t>
                          </w:r>
                        </w:p>
                        <w:p w14:paraId="6080AADB" w14:textId="77777777" w:rsidR="005020FF" w:rsidRDefault="005020FF" w:rsidP="00D64972">
                          <w:pPr>
                            <w:rPr>
                              <w:rFonts w:asciiTheme="majorHAnsi" w:hAnsiTheme="majorHAnsi" w:cstheme="majorHAnsi"/>
                              <w:b/>
                              <w:color w:val="808080" w:themeColor="background1" w:themeShade="80"/>
                              <w:sz w:val="40"/>
                              <w:szCs w:val="40"/>
                            </w:rPr>
                          </w:pPr>
                        </w:p>
                        <w:p w14:paraId="4589BE06" w14:textId="68736ECD" w:rsidR="00D64972" w:rsidRPr="00F12C8D" w:rsidRDefault="00D64972" w:rsidP="00D64972">
                          <w:pP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</w:pPr>
                          <w:r w:rsidRPr="00F12C8D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  <w:t>Band 1</w:t>
                          </w:r>
                        </w:p>
                        <w:p w14:paraId="29E2879A" w14:textId="4F2EDB23" w:rsidR="00D64972" w:rsidRPr="00F12C8D" w:rsidRDefault="00D64972" w:rsidP="00D64972">
                          <w:pP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</w:pPr>
                          <w:r w:rsidRPr="00F12C8D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  <w:t xml:space="preserve">Unterrichtswerk für </w:t>
                          </w:r>
                          <w:r w:rsidR="005020FF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  <w:t>Praktische Philosophie in der Sekundarstufe I</w:t>
                          </w:r>
                        </w:p>
                        <w:p w14:paraId="70368F4D" w14:textId="77777777" w:rsidR="00BD0A1D" w:rsidRDefault="00BD0A1D">
                          <w:pP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</w:pPr>
                        </w:p>
                        <w:p w14:paraId="2873353C" w14:textId="77777777" w:rsidR="00BD0A1D" w:rsidRDefault="00BD0A1D">
                          <w:pP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</w:pPr>
                        </w:p>
                        <w:p w14:paraId="09A58D22" w14:textId="77777777" w:rsidR="00BD0A1D" w:rsidRDefault="00BD0A1D">
                          <w:pPr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</w:pPr>
                        </w:p>
                        <w:p w14:paraId="7BD2F8C7" w14:textId="66CE0BBF" w:rsidR="00D64972" w:rsidRDefault="00D64972">
                          <w:r w:rsidRPr="00F12C8D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  <w:t xml:space="preserve">ISBN: </w:t>
                          </w:r>
                          <w:r w:rsidR="002432EA" w:rsidRPr="002432EA">
                            <w:rPr>
                              <w:rFonts w:asciiTheme="majorHAnsi" w:hAnsiTheme="majorHAnsi" w:cstheme="majorHAnsi"/>
                              <w:color w:val="808080" w:themeColor="background1" w:themeShade="80"/>
                              <w:sz w:val="32"/>
                              <w:szCs w:val="32"/>
                            </w:rPr>
                            <w:t>978-3-661-21055-1</w:t>
                          </w:r>
                        </w:p>
                        <w:p w14:paraId="5381EEE7" w14:textId="77777777" w:rsidR="002432EA" w:rsidRDefault="002432EA"/>
                        <w:p w14:paraId="685B4F9B" w14:textId="77777777" w:rsidR="002432EA" w:rsidRDefault="002432EA"/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811840" behindDoc="0" locked="0" layoutInCell="1" allowOverlap="1" wp14:anchorId="3105E695" wp14:editId="0BE00DB5">
                <wp:simplePos x="0" y="0"/>
                <wp:positionH relativeFrom="column">
                  <wp:posOffset>6451600</wp:posOffset>
                </wp:positionH>
                <wp:positionV relativeFrom="paragraph">
                  <wp:posOffset>771525</wp:posOffset>
                </wp:positionV>
                <wp:extent cx="2714625" cy="3614501"/>
                <wp:effectExtent l="0" t="0" r="0" b="5080"/>
                <wp:wrapNone/>
                <wp:docPr id="2058811697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8811697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4625" cy="36145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8768" behindDoc="0" locked="0" layoutInCell="1" allowOverlap="1" wp14:anchorId="1C8E8847" wp14:editId="216E36BF">
                    <wp:simplePos x="0" y="0"/>
                    <wp:positionH relativeFrom="column">
                      <wp:posOffset>-64770</wp:posOffset>
                    </wp:positionH>
                    <wp:positionV relativeFrom="paragraph">
                      <wp:posOffset>5743575</wp:posOffset>
                    </wp:positionV>
                    <wp:extent cx="3788410" cy="311150"/>
                    <wp:effectExtent l="0" t="0" r="0" b="0"/>
                    <wp:wrapNone/>
                    <wp:docPr id="64" name="Text Box 1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88410" cy="3111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9A468B3" w14:textId="71735533" w:rsidR="00D64972" w:rsidRPr="00C40B38" w:rsidRDefault="002432EA" w:rsidP="00402958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22"/>
                                    <w:szCs w:val="22"/>
                                  </w:rPr>
                                  <w:t>philopraktisch</w:t>
                                </w:r>
                                <w:proofErr w:type="spellEnd"/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 1</w:t>
                                </w:r>
                                <w:r w:rsidR="00D64972" w:rsidRPr="00C40B38">
                                  <w:rPr>
                                    <w:sz w:val="22"/>
                                    <w:szCs w:val="22"/>
                                  </w:rPr>
                                  <w:t xml:space="preserve"> (ISBN: </w:t>
                                </w:r>
                                <w:r w:rsidRPr="002432EA">
                                  <w:rPr>
                                    <w:sz w:val="22"/>
                                    <w:szCs w:val="22"/>
                                  </w:rPr>
                                  <w:t>978-3-661-21055-1</w:t>
                                </w:r>
                                <w:r w:rsidR="00D64972" w:rsidRPr="00C40B38">
                                  <w:rPr>
                                    <w:sz w:val="22"/>
                                    <w:szCs w:val="22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1C8E8847" id="Text Box 146" o:spid="_x0000_s1028" type="#_x0000_t202" style="position:absolute;margin-left:-5.1pt;margin-top:452.25pt;width:298.3pt;height:24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" filled="f" stroked="f">
                    <v:textbox>
                      <w:txbxContent>
                        <w:p w14:paraId="79A468B3" w14:textId="71735533" w:rsidR="00D64972" w:rsidRPr="00C40B38" w:rsidRDefault="002432EA" w:rsidP="00402958">
                          <w:pPr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  <w:szCs w:val="22"/>
                            </w:rPr>
                            <w:t>philopraktisch</w:t>
                          </w:r>
                          <w:proofErr w:type="spellEnd"/>
                          <w:r>
                            <w:rPr>
                              <w:sz w:val="22"/>
                              <w:szCs w:val="22"/>
                            </w:rPr>
                            <w:t xml:space="preserve"> 1</w:t>
                          </w:r>
                          <w:r w:rsidR="00D64972" w:rsidRPr="00C40B38">
                            <w:rPr>
                              <w:sz w:val="22"/>
                              <w:szCs w:val="22"/>
                            </w:rPr>
                            <w:t xml:space="preserve"> (ISBN: </w:t>
                          </w:r>
                          <w:r w:rsidRPr="002432EA">
                            <w:rPr>
                              <w:sz w:val="22"/>
                              <w:szCs w:val="22"/>
                            </w:rPr>
                            <w:t>978-3-661-21055-1</w:t>
                          </w:r>
                          <w:r w:rsidR="00D64972" w:rsidRPr="00C40B38">
                            <w:rPr>
                              <w:sz w:val="22"/>
                              <w:szCs w:val="22"/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6720" behindDoc="0" locked="0" layoutInCell="1" allowOverlap="1" wp14:anchorId="0A9E0B48" wp14:editId="6C237D9B">
                    <wp:simplePos x="0" y="0"/>
                    <wp:positionH relativeFrom="column">
                      <wp:posOffset>8380730</wp:posOffset>
                    </wp:positionH>
                    <wp:positionV relativeFrom="paragraph">
                      <wp:posOffset>5749290</wp:posOffset>
                    </wp:positionV>
                    <wp:extent cx="2113280" cy="608330"/>
                    <wp:effectExtent l="0" t="0" r="0" b="1270"/>
                    <wp:wrapNone/>
                    <wp:docPr id="62" name="Text Box 14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113280" cy="608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826DE" w14:textId="77777777" w:rsidR="00D64972" w:rsidRPr="00C40B38" w:rsidRDefault="00D64972" w:rsidP="00402958">
                                <w:pPr>
                                  <w:rPr>
                                    <w:sz w:val="22"/>
                                    <w:szCs w:val="22"/>
                                  </w:rPr>
                                </w:pPr>
                                <w:r w:rsidRPr="00C40B38">
                                  <w:rPr>
                                    <w:sz w:val="22"/>
                                    <w:szCs w:val="22"/>
                                  </w:rPr>
                                  <w:t>www.ccbuchner.de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E0B48" id="Text Box 144" o:spid="_x0000_s1029" type="#_x0000_t202" style="position:absolute;margin-left:659.9pt;margin-top:452.7pt;width:166.4pt;height:47.9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" filled="f" stroked="f">
                    <v:textbox>
                      <w:txbxContent>
                        <w:p w14:paraId="5B7826DE" w14:textId="77777777" w:rsidR="00D64972" w:rsidRPr="00C40B38" w:rsidRDefault="00D64972" w:rsidP="00402958">
                          <w:pPr>
                            <w:rPr>
                              <w:sz w:val="22"/>
                              <w:szCs w:val="22"/>
                            </w:rPr>
                          </w:pPr>
                          <w:r w:rsidRPr="00C40B38">
                            <w:rPr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5696" behindDoc="0" locked="0" layoutInCell="1" allowOverlap="1" wp14:anchorId="289682D8" wp14:editId="312662B9">
                    <wp:simplePos x="0" y="0"/>
                    <wp:positionH relativeFrom="column">
                      <wp:posOffset>8055610</wp:posOffset>
                    </wp:positionH>
                    <wp:positionV relativeFrom="paragraph">
                      <wp:posOffset>5700395</wp:posOffset>
                    </wp:positionV>
                    <wp:extent cx="2066290" cy="377825"/>
                    <wp:effectExtent l="0" t="0" r="16510" b="28575"/>
                    <wp:wrapNone/>
                    <wp:docPr id="65" name="Rectangle 1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66290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048B61F" id="Rectangle 143" o:spid="_x0000_s1026" style="position:absolute;margin-left:634.3pt;margin-top:448.85pt;width:162.7pt;height:29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" fillcolor="#d8d8d8 [2732]" strokecolor="#d8d8d8 [2732]"/>
                </w:pict>
              </mc:Fallback>
            </mc:AlternateContent>
          </w:r>
          <w:r w:rsidR="0002455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807744" behindDoc="0" locked="0" layoutInCell="1" allowOverlap="1" wp14:anchorId="28A62D46" wp14:editId="0A2396A6">
                    <wp:simplePos x="0" y="0"/>
                    <wp:positionH relativeFrom="column">
                      <wp:posOffset>-727710</wp:posOffset>
                    </wp:positionH>
                    <wp:positionV relativeFrom="paragraph">
                      <wp:posOffset>5700395</wp:posOffset>
                    </wp:positionV>
                    <wp:extent cx="8653145" cy="377825"/>
                    <wp:effectExtent l="0" t="0" r="33655" b="28575"/>
                    <wp:wrapNone/>
                    <wp:docPr id="63" name="Rectangle 14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653145" cy="37782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07D25AE2" id="Rectangle 145" o:spid="_x0000_s1026" style="position:absolute;margin-left:-57.3pt;margin-top:448.85pt;width:681.35pt;height:29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" fillcolor="#d8d8d8 [2732]" strokecolor="#d8d8d8 [2732]"/>
                </w:pict>
              </mc:Fallback>
            </mc:AlternateContent>
          </w:r>
          <w:r w:rsidR="00D232DB">
            <w:rPr>
              <w:vertAlign w:val="subscript"/>
            </w:rPr>
            <w:br w:type="page"/>
          </w:r>
        </w:p>
        <w:p w14:paraId="6832BF28" w14:textId="0481EAFA" w:rsidR="00A372B9" w:rsidRDefault="00A372B9" w:rsidP="00A372B9">
          <w:pPr>
            <w:shd w:val="clear" w:color="auto" w:fill="F2F2F2" w:themeFill="background1" w:themeFillShade="F2"/>
            <w:rPr>
              <w:rFonts w:asciiTheme="majorHAnsi" w:hAnsiTheme="majorHAnsi" w:cstheme="majorHAnsi"/>
              <w:b/>
            </w:rPr>
          </w:pPr>
          <w:bookmarkStart w:id="0" w:name="_Hlk156305215"/>
          <w:r w:rsidRPr="00F12C8D">
            <w:rPr>
              <w:rFonts w:asciiTheme="majorHAnsi" w:hAnsiTheme="majorHAnsi" w:cstheme="majorHAnsi"/>
              <w:b/>
            </w:rPr>
            <w:lastRenderedPageBreak/>
            <w:t>Kompetenze</w:t>
          </w:r>
          <w:r w:rsidR="001306BA">
            <w:rPr>
              <w:rFonts w:asciiTheme="majorHAnsi" w:hAnsiTheme="majorHAnsi" w:cstheme="majorHAnsi"/>
              <w:b/>
            </w:rPr>
            <w:t>rwartungen in den Jahrgangsstufen 5/6</w:t>
          </w:r>
          <w:r w:rsidR="001306BA">
            <w:rPr>
              <w:rFonts w:asciiTheme="majorHAnsi" w:hAnsiTheme="majorHAnsi" w:cstheme="majorHAnsi"/>
              <w:b/>
            </w:rPr>
            <w:tab/>
          </w:r>
          <w:r w:rsidR="001306BA">
            <w:rPr>
              <w:rFonts w:asciiTheme="majorHAnsi" w:hAnsiTheme="majorHAnsi" w:cstheme="majorHAnsi"/>
              <w:b/>
            </w:rPr>
            <w:tab/>
          </w:r>
          <w:r w:rsidR="001306BA">
            <w:rPr>
              <w:rFonts w:asciiTheme="majorHAnsi" w:hAnsiTheme="majorHAnsi" w:cstheme="majorHAnsi"/>
              <w:b/>
            </w:rPr>
            <w:tab/>
          </w:r>
          <w:r w:rsidR="001306BA">
            <w:rPr>
              <w:rFonts w:asciiTheme="majorHAnsi" w:hAnsiTheme="majorHAnsi" w:cstheme="majorHAnsi"/>
              <w:b/>
            </w:rPr>
            <w:tab/>
          </w:r>
          <w:r w:rsidR="001306BA">
            <w:rPr>
              <w:rFonts w:asciiTheme="majorHAnsi" w:hAnsiTheme="majorHAnsi" w:cstheme="majorHAnsi"/>
              <w:b/>
            </w:rPr>
            <w:tab/>
            <w:t xml:space="preserve">Umsetzung in </w:t>
          </w:r>
          <w:proofErr w:type="spellStart"/>
          <w:r w:rsidR="001306BA">
            <w:rPr>
              <w:rFonts w:asciiTheme="majorHAnsi" w:hAnsiTheme="majorHAnsi" w:cstheme="majorHAnsi"/>
              <w:b/>
            </w:rPr>
            <w:t>philopraktisch</w:t>
          </w:r>
          <w:proofErr w:type="spellEnd"/>
          <w:r w:rsidR="001306BA">
            <w:rPr>
              <w:rFonts w:asciiTheme="majorHAnsi" w:hAnsiTheme="majorHAnsi" w:cstheme="majorHAnsi"/>
              <w:b/>
            </w:rPr>
            <w:t xml:space="preserve"> 1</w:t>
          </w:r>
        </w:p>
        <w:bookmarkEnd w:id="0"/>
        <w:p w14:paraId="453C214E" w14:textId="77777777" w:rsidR="001306BA" w:rsidRPr="00F12C8D" w:rsidRDefault="001306BA" w:rsidP="00A372B9">
          <w:pPr>
            <w:shd w:val="clear" w:color="auto" w:fill="F2F2F2" w:themeFill="background1" w:themeFillShade="F2"/>
            <w:rPr>
              <w:rFonts w:asciiTheme="majorHAnsi" w:hAnsiTheme="majorHAnsi" w:cstheme="majorHAnsi"/>
              <w:b/>
            </w:rPr>
          </w:pP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8585"/>
          </w:tblGrid>
          <w:tr w:rsidR="0011689E" w:rsidRPr="00A15D58" w14:paraId="24017E98" w14:textId="77777777" w:rsidTr="00560EA6">
            <w:tc>
              <w:tcPr>
                <w:tcW w:w="14959" w:type="dxa"/>
                <w:gridSpan w:val="2"/>
                <w:shd w:val="clear" w:color="auto" w:fill="FFC000"/>
              </w:tcPr>
              <w:p w14:paraId="398B1644" w14:textId="77777777" w:rsidR="0011689E" w:rsidRPr="00A15D58" w:rsidRDefault="0011689E" w:rsidP="00560EA6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Sachkompetenz</w:t>
                </w:r>
              </w:p>
              <w:p w14:paraId="27E1FF07" w14:textId="77777777" w:rsidR="0011689E" w:rsidRPr="00A15D58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können:</w:t>
                </w:r>
              </w:p>
            </w:tc>
          </w:tr>
          <w:tr w:rsidR="0011689E" w:rsidRPr="00A15D58" w14:paraId="36625D51" w14:textId="77777777" w:rsidTr="00560EA6">
            <w:tc>
              <w:tcPr>
                <w:tcW w:w="6374" w:type="dxa"/>
              </w:tcPr>
              <w:p w14:paraId="5B055687" w14:textId="77777777" w:rsidR="0011689E" w:rsidRDefault="0011689E" w:rsidP="00560EA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soziale Phänomene in ihrer Bedeutung für ihr Leben erfassen.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686258E5" w14:textId="4AD18453" w:rsidR="001636B7" w:rsidRPr="00A15D58" w:rsidRDefault="001636B7" w:rsidP="001636B7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1636B7">
                  <w:rPr>
                    <w:rFonts w:asciiTheme="majorHAnsi" w:hAnsiTheme="majorHAnsi" w:cstheme="majorHAnsi"/>
                    <w:sz w:val="22"/>
                    <w:szCs w:val="22"/>
                  </w:rPr>
                  <w:t>Abhängigkeiten persönlicher Lebenslagen von gesellschaftlichen Problemen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erkennen und gemeinsam Lösungsmöglichkeiten erörtern. (GY)</w:t>
                </w:r>
              </w:p>
            </w:tc>
            <w:tc>
              <w:tcPr>
                <w:tcW w:w="8585" w:type="dxa"/>
              </w:tcPr>
              <w:p w14:paraId="093772DE" w14:textId="02498506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Soziale Phänomene werden in allen 14 Kapiteln thematisiert; durchgängig sind sie aber in den 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folgenden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Kapiteln 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Thema:</w:t>
                </w:r>
              </w:p>
              <w:p w14:paraId="3256FA8A" w14:textId="730C2340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1B: Freizeit, freie Zeit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6-43) </w:t>
                </w:r>
              </w:p>
              <w:p w14:paraId="2F404C28" w14:textId="77777777" w:rsidR="0011689E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2A: Der Mensch in der Gemeinschaft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4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4-61) </w:t>
                </w:r>
              </w:p>
              <w:p w14:paraId="1FF93491" w14:textId="489FBBD5" w:rsidR="00FC3BA1" w:rsidRPr="00A15D58" w:rsidRDefault="00FC3BA1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4B: Armut und Wohlstand (S. 138-155)</w:t>
                </w:r>
              </w:p>
            </w:tc>
          </w:tr>
          <w:tr w:rsidR="0011689E" w:rsidRPr="00A15D58" w14:paraId="2BD6FCBA" w14:textId="77777777" w:rsidTr="00560EA6">
            <w:tc>
              <w:tcPr>
                <w:tcW w:w="6374" w:type="dxa"/>
              </w:tcPr>
              <w:p w14:paraId="6216A61B" w14:textId="137CFA3F" w:rsidR="0011689E" w:rsidRDefault="0011689E" w:rsidP="00560EA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den eigenen Umgang mit Medien beschreiben und bewerten.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</w:t>
                </w:r>
                <w:r w:rsidR="00FC3BA1">
                  <w:rPr>
                    <w:rFonts w:asciiTheme="majorHAnsi" w:hAnsiTheme="majorHAnsi" w:cstheme="majorHAnsi"/>
                    <w:sz w:val="22"/>
                    <w:szCs w:val="22"/>
                  </w:rPr>
                  <w:t>, GY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  <w:p w14:paraId="08B717D1" w14:textId="77777777" w:rsidR="0080080C" w:rsidRDefault="0080080C" w:rsidP="0080080C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  <w:p w14:paraId="76A2C091" w14:textId="6925F234" w:rsidR="0080080C" w:rsidRPr="0080080C" w:rsidRDefault="0080080C" w:rsidP="0080080C">
                <w:pPr>
                  <w:rPr>
                    <w:rFonts w:asciiTheme="majorHAnsi" w:hAnsiTheme="majorHAnsi" w:cstheme="majorHAnsi"/>
                    <w:i/>
                    <w:iCs/>
                    <w:sz w:val="22"/>
                    <w:szCs w:val="22"/>
                  </w:rPr>
                </w:pPr>
              </w:p>
            </w:tc>
            <w:tc>
              <w:tcPr>
                <w:tcW w:w="8585" w:type="dxa"/>
              </w:tcPr>
              <w:p w14:paraId="6BBC2423" w14:textId="77777777" w:rsidR="00CD37BB" w:rsidRPr="00E71BB6" w:rsidRDefault="00CD37BB" w:rsidP="00CD37BB">
                <w:pPr>
                  <w:rPr>
                    <w:rFonts w:asciiTheme="majorHAnsi" w:hAnsiTheme="majorHAnsi" w:cstheme="majorHAnsi"/>
                    <w:i/>
                    <w:iCs/>
                    <w:sz w:val="22"/>
                    <w:szCs w:val="22"/>
                  </w:rPr>
                </w:pPr>
                <w:r w:rsidRPr="00E71BB6">
                  <w:rPr>
                    <w:rFonts w:asciiTheme="majorHAnsi" w:hAnsiTheme="majorHAnsi" w:cstheme="majorHAnsi"/>
                    <w:i/>
                    <w:iCs/>
                    <w:sz w:val="22"/>
                    <w:szCs w:val="22"/>
                  </w:rPr>
                  <w:t>[Berücksichtigung des 2017 aktualisierten Medienkompetenzrahmens:]</w:t>
                </w:r>
              </w:p>
              <w:p w14:paraId="69E6D840" w14:textId="4287CE4E" w:rsidR="0080080C" w:rsidRDefault="00E71BB6" w:rsidP="0080080C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M</w:t>
                </w:r>
                <w:r w:rsidR="0011689E" w:rsidRPr="0005298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it </w:t>
                </w:r>
                <w:r w:rsidR="0011689E" w:rsidRPr="0080080C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Ausnahme von Fragenkreis 1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wird </w:t>
                </w:r>
                <w:r w:rsidR="0011689E" w:rsidRPr="0080080C">
                  <w:rPr>
                    <w:rFonts w:asciiTheme="majorHAnsi" w:hAnsiTheme="majorHAnsi" w:cstheme="majorHAnsi"/>
                    <w:sz w:val="22"/>
                    <w:szCs w:val="22"/>
                  </w:rPr>
                  <w:t>in den sechs anderen Fragenkreisen der Umgang mit Medien kontinuierlich eingeübt</w:t>
                </w:r>
                <w:r w:rsidR="0080080C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, </w:t>
                </w:r>
                <w:r w:rsidR="0011689E" w:rsidRPr="0080080C">
                  <w:rPr>
                    <w:rFonts w:asciiTheme="majorHAnsi" w:hAnsiTheme="majorHAnsi" w:cstheme="majorHAnsi"/>
                    <w:sz w:val="22"/>
                    <w:szCs w:val="22"/>
                  </w:rPr>
                  <w:t>s. Icon Medienkompetenz [MK]</w:t>
                </w:r>
                <w:r w:rsidR="0080080C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bei den Aufgaben</w:t>
                </w:r>
                <w:r w:rsidR="0080080C" w:rsidRPr="0080080C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</w:p>
              <w:p w14:paraId="34D5F067" w14:textId="4744F0A2" w:rsidR="00D70911" w:rsidRDefault="0080080C" w:rsidP="0080080C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80080C">
                  <w:rPr>
                    <w:rFonts w:asciiTheme="majorHAnsi" w:hAnsiTheme="majorHAnsi" w:cstheme="majorHAnsi"/>
                    <w:sz w:val="22"/>
                    <w:szCs w:val="22"/>
                  </w:rPr>
                  <w:t>S. 53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,</w:t>
                </w:r>
                <w:r w:rsidRPr="0080080C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A1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; S. 97, A2; S. 121, A5; S. 131, A1; S. 145, A4; S. 147, plus-Aufgabe; S. 165, A5; S. 167, A2; S. 171, A1, A4; S. 191, A4; S. 227, A2; S. 235, A2</w:t>
                </w:r>
              </w:p>
              <w:p w14:paraId="3B55CF1E" w14:textId="23E160C4" w:rsidR="00E56ED0" w:rsidRDefault="0080080C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D</w:t>
                </w:r>
                <w:r w:rsidR="0011689E"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urchgängig ist das Thema 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zu finden </w:t>
                </w:r>
                <w:r w:rsidR="0011689E"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in Kapitel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="0011689E"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p>
              <w:p w14:paraId="5CC27A34" w14:textId="6F0263B2" w:rsidR="00CD37BB" w:rsidRPr="00A15D58" w:rsidRDefault="0011689E" w:rsidP="00CD37BB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6A: Medienwelten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94-213) </w:t>
                </w:r>
              </w:p>
            </w:tc>
          </w:tr>
          <w:tr w:rsidR="0011689E" w:rsidRPr="00A15D58" w14:paraId="49386D11" w14:textId="77777777" w:rsidTr="00560EA6">
            <w:tc>
              <w:tcPr>
                <w:tcW w:w="6374" w:type="dxa"/>
              </w:tcPr>
              <w:p w14:paraId="71AA2B42" w14:textId="606C5A4F" w:rsidR="0011689E" w:rsidRPr="00A15D58" w:rsidRDefault="0011689E" w:rsidP="00560EA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Grundfragen der menschlichen Existenz, des Handelns in der Welt und des Umgangs mit der Natur als ihre eigenen Fragen formulieren und sie als philosophische Fragen identifizieren.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</w:t>
                </w:r>
                <w:r w:rsidR="00FC3BA1">
                  <w:rPr>
                    <w:rFonts w:asciiTheme="majorHAnsi" w:hAnsiTheme="majorHAnsi" w:cstheme="majorHAnsi"/>
                    <w:sz w:val="22"/>
                    <w:szCs w:val="22"/>
                  </w:rPr>
                  <w:t>, GY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</w:tc>
            <w:tc>
              <w:tcPr>
                <w:tcW w:w="8585" w:type="dxa"/>
              </w:tcPr>
              <w:p w14:paraId="284A6BF4" w14:textId="77777777" w:rsidR="0011689E" w:rsidRPr="00A15D58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Diese Aspekte werden insbesondere in folgenden Kapiteln durchgängig behandelt: </w:t>
                </w:r>
              </w:p>
              <w:p w14:paraId="4DA36179" w14:textId="77777777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E56ED0">
                  <w:rPr>
                    <w:rFonts w:asciiTheme="majorHAnsi" w:hAnsiTheme="majorHAnsi" w:cstheme="majorHAnsi"/>
                    <w:i/>
                    <w:iCs/>
                    <w:sz w:val="22"/>
                    <w:szCs w:val="22"/>
                  </w:rPr>
                  <w:t>Grundfragen der menschlichen Existenz: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p>
              <w:p w14:paraId="00D22473" w14:textId="72571347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1A: Ich und mein Leben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8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-25)</w:t>
                </w:r>
              </w:p>
              <w:p w14:paraId="0D13BA01" w14:textId="0489D05B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2A: Der Mensch in der Gemeinschaft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4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4-61)  </w:t>
                </w:r>
              </w:p>
              <w:p w14:paraId="4A1C358C" w14:textId="360AF2AC" w:rsidR="0011689E" w:rsidRPr="00A15D58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4B: Armut und Wohlstand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38-155)</w:t>
                </w:r>
              </w:p>
              <w:p w14:paraId="465CB5BA" w14:textId="77777777" w:rsidR="00E56ED0" w:rsidRPr="00E56ED0" w:rsidRDefault="0011689E" w:rsidP="00560EA6">
                <w:pPr>
                  <w:rPr>
                    <w:rFonts w:asciiTheme="majorHAnsi" w:hAnsiTheme="majorHAnsi" w:cstheme="majorHAnsi"/>
                    <w:i/>
                    <w:iCs/>
                    <w:sz w:val="22"/>
                    <w:szCs w:val="22"/>
                  </w:rPr>
                </w:pPr>
                <w:r w:rsidRPr="00E56ED0">
                  <w:rPr>
                    <w:rFonts w:asciiTheme="majorHAnsi" w:hAnsiTheme="majorHAnsi" w:cstheme="majorHAnsi"/>
                    <w:i/>
                    <w:iCs/>
                    <w:sz w:val="22"/>
                    <w:szCs w:val="22"/>
                  </w:rPr>
                  <w:t xml:space="preserve">Handeln in der Welt: </w:t>
                </w:r>
              </w:p>
              <w:p w14:paraId="4163ED53" w14:textId="05AD73B7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2B: Umgang mit Konflikten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6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2-79)</w:t>
                </w:r>
              </w:p>
              <w:p w14:paraId="22845485" w14:textId="7DABA882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3A: Wahrhaftigkeit und Lüge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8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0-99) </w:t>
                </w:r>
              </w:p>
              <w:p w14:paraId="48201409" w14:textId="302D985D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3B: 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„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Gut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“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und 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„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böse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“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00-117)</w:t>
                </w:r>
              </w:p>
              <w:p w14:paraId="472C79EE" w14:textId="081EB5ED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4A: Regeln und Gesetze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18-137)</w:t>
                </w:r>
              </w:p>
              <w:p w14:paraId="2D0656DB" w14:textId="39C1DA42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5A: Leben von und mit der Natur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56-173)</w:t>
                </w:r>
              </w:p>
              <w:p w14:paraId="1D234235" w14:textId="7F9CF088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5B: Tiere als Mit-Lebewesen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74-193) </w:t>
                </w:r>
              </w:p>
              <w:p w14:paraId="373F27C2" w14:textId="17A48231" w:rsidR="0011689E" w:rsidRPr="00A15D58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7B: Leben und Feste in unterschiedlichen Religionen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50-267)</w:t>
                </w:r>
              </w:p>
              <w:p w14:paraId="6EA1B85E" w14:textId="77777777" w:rsidR="00E56ED0" w:rsidRPr="00E56ED0" w:rsidRDefault="0011689E" w:rsidP="00560EA6">
                <w:pPr>
                  <w:rPr>
                    <w:rFonts w:asciiTheme="majorHAnsi" w:hAnsiTheme="majorHAnsi" w:cstheme="majorHAnsi"/>
                    <w:i/>
                    <w:iCs/>
                    <w:sz w:val="22"/>
                    <w:szCs w:val="22"/>
                  </w:rPr>
                </w:pPr>
                <w:r w:rsidRPr="00E56ED0">
                  <w:rPr>
                    <w:rFonts w:asciiTheme="majorHAnsi" w:hAnsiTheme="majorHAnsi" w:cstheme="majorHAnsi"/>
                    <w:i/>
                    <w:iCs/>
                    <w:sz w:val="22"/>
                    <w:szCs w:val="22"/>
                  </w:rPr>
                  <w:t xml:space="preserve">Umgang mit der Natur: </w:t>
                </w:r>
              </w:p>
              <w:p w14:paraId="034041DC" w14:textId="47E5B177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5A: Leben von und mit der Natur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56-173) </w:t>
                </w:r>
              </w:p>
              <w:p w14:paraId="0CE50689" w14:textId="532B4939" w:rsidR="0011689E" w:rsidRPr="00A15D58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5B: Tiere als Mit-Lebewesen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74-193)</w:t>
                </w:r>
              </w:p>
            </w:tc>
          </w:tr>
          <w:tr w:rsidR="0011689E" w:rsidRPr="00A15D58" w14:paraId="31A17C2C" w14:textId="77777777" w:rsidTr="00560EA6">
            <w:tc>
              <w:tcPr>
                <w:tcW w:w="6374" w:type="dxa"/>
              </w:tcPr>
              <w:p w14:paraId="12180D80" w14:textId="77777777" w:rsidR="0011689E" w:rsidRDefault="0011689E" w:rsidP="00560EA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>Verhalten und Handlungen beschreiben und den Handlungen zugrundeliegende Werte erfassen.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14BD00F7" w14:textId="0B1FC17F" w:rsidR="00FC3BA1" w:rsidRPr="00A15D58" w:rsidRDefault="00FC3BA1" w:rsidP="00560EA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Verhalten und Handlungen beschreiben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,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den Handlungen zugrundeliegende Werte erfassen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und diese kritisch vergleichen. (GY)</w:t>
                </w:r>
              </w:p>
            </w:tc>
            <w:tc>
              <w:tcPr>
                <w:tcW w:w="8585" w:type="dxa"/>
              </w:tcPr>
              <w:p w14:paraId="02F18CDD" w14:textId="77777777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Diese Aspekte werden in allen Kapiteln aufgegriffen, durchgehend sind sie aber in folgenden zu finden: </w:t>
                </w:r>
              </w:p>
              <w:p w14:paraId="5EB87072" w14:textId="3FBB0716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2A: Der Mensch in der Gemeinschaft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4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4-61) </w:t>
                </w:r>
              </w:p>
              <w:p w14:paraId="01D5C06C" w14:textId="64558422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2B: Umgang mit Konflikten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6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2-79)</w:t>
                </w:r>
              </w:p>
              <w:p w14:paraId="3C812068" w14:textId="7A4410AB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3A: Wahrhaftigkeit und Lüge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8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0-99)</w:t>
                </w:r>
              </w:p>
              <w:p w14:paraId="616273EA" w14:textId="6D754E62" w:rsidR="00E56ED0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3B: 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„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Gut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“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und 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„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böse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“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00-117) </w:t>
                </w:r>
              </w:p>
              <w:p w14:paraId="31DACAC4" w14:textId="1905C94D" w:rsidR="0011689E" w:rsidRPr="00A15D58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4A: Regeln und Gesetze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18-137)</w:t>
                </w:r>
              </w:p>
            </w:tc>
          </w:tr>
          <w:tr w:rsidR="0011689E" w:rsidRPr="00A15D58" w14:paraId="0EB5C747" w14:textId="77777777" w:rsidTr="00560EA6">
            <w:tc>
              <w:tcPr>
                <w:tcW w:w="6374" w:type="dxa"/>
              </w:tcPr>
              <w:p w14:paraId="0F5AAE06" w14:textId="77777777" w:rsidR="0011689E" w:rsidRDefault="0011689E" w:rsidP="00560EA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ihre Sinneswahrnehmungen beschreiben und deuten.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1B257BF4" w14:textId="4E0615BE" w:rsidR="00FC3BA1" w:rsidRPr="00A15D58" w:rsidRDefault="00FC3BA1" w:rsidP="00560EA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ihre Sinneswahrnehmungen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mit besonderem Blick auf deren Voraussetzungen und Perspektiven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beschreiben und deuten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. (GY)</w:t>
                </w:r>
              </w:p>
            </w:tc>
            <w:tc>
              <w:tcPr>
                <w:tcW w:w="8585" w:type="dxa"/>
              </w:tcPr>
              <w:p w14:paraId="346048E7" w14:textId="1FF618E1" w:rsidR="00D70911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Auf die Sinneswahrnehmungen w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ird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insbesondere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eingegangen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in den Kapiteln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  <w:p w14:paraId="7F36855D" w14:textId="4B7BB45B" w:rsidR="00091CA6" w:rsidRPr="00C82AED" w:rsidRDefault="00091CA6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3A: Wahrheit und Lüge (S. 95-96)</w:t>
                </w:r>
              </w:p>
              <w:p w14:paraId="71F85C7C" w14:textId="16D1870C" w:rsidR="00D70911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6A: Medienwelten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94-213) </w:t>
                </w:r>
              </w:p>
              <w:p w14:paraId="0810FC90" w14:textId="3D319348" w:rsidR="0011689E" w:rsidRPr="00A15D58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6B: 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„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Schön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“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und 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„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hässlich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“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14-231) </w:t>
                </w:r>
              </w:p>
            </w:tc>
          </w:tr>
          <w:tr w:rsidR="0011689E" w:rsidRPr="00A15D58" w14:paraId="0DE5DCD6" w14:textId="77777777" w:rsidTr="00560EA6">
            <w:tc>
              <w:tcPr>
                <w:tcW w:w="6374" w:type="dxa"/>
              </w:tcPr>
              <w:p w14:paraId="48E3717F" w14:textId="77777777" w:rsidR="0011689E" w:rsidRDefault="0011689E" w:rsidP="00560EA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unterschiedliche religiöse Rituale beschreiben und respektieren. 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>(HS, RS, GS)</w:t>
                </w:r>
              </w:p>
              <w:p w14:paraId="6EAAB3A6" w14:textId="3E8BAA66" w:rsidR="00FC3BA1" w:rsidRPr="00A15D58" w:rsidRDefault="00FC3BA1" w:rsidP="00560EA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unterschiedliche religiöse Rituale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erläutern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und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sie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respektieren.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(GY)</w:t>
                </w:r>
              </w:p>
            </w:tc>
            <w:tc>
              <w:tcPr>
                <w:tcW w:w="8585" w:type="dxa"/>
              </w:tcPr>
              <w:p w14:paraId="3F05C1D3" w14:textId="1C0EA956" w:rsidR="00D70911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Unterschiedliche religiöse Rituale werden insbesondere 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behandelt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in Kapitel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  <w:p w14:paraId="25BAE4BD" w14:textId="22A2CC62" w:rsidR="0011689E" w:rsidRPr="00A15D58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7B: Leben und Feste in unterschiedlichen Religionen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50-267) </w:t>
                </w:r>
              </w:p>
            </w:tc>
          </w:tr>
          <w:tr w:rsidR="0011689E" w:rsidRPr="00A15D58" w14:paraId="13AA1D96" w14:textId="77777777" w:rsidTr="00560EA6">
            <w:tc>
              <w:tcPr>
                <w:tcW w:w="6374" w:type="dxa"/>
              </w:tcPr>
              <w:p w14:paraId="444F4CEE" w14:textId="77777777" w:rsidR="0011689E" w:rsidRDefault="0011689E" w:rsidP="00560EA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kulturelle Vielfalt identifizieren und beschreiben.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4655BDBB" w14:textId="2A2722B6" w:rsidR="00FC3BA1" w:rsidRPr="00A15D58" w:rsidRDefault="00FC3BA1" w:rsidP="00560EA6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Beispiele interkulturellen Zusammenlebens beschreiben und mögliche damit zusammenhängende Probleme erörtern</w:t>
                </w:r>
                <w:r w:rsidR="00A75453">
                  <w:rPr>
                    <w:rFonts w:asciiTheme="majorHAnsi" w:hAnsiTheme="majorHAnsi" w:cstheme="majorHAnsi"/>
                    <w:sz w:val="22"/>
                    <w:szCs w:val="22"/>
                  </w:rPr>
                  <w:t>. (GY)</w:t>
                </w:r>
              </w:p>
            </w:tc>
            <w:tc>
              <w:tcPr>
                <w:tcW w:w="8585" w:type="dxa"/>
              </w:tcPr>
              <w:p w14:paraId="53990895" w14:textId="77777777" w:rsidR="00FC3BA1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Kulturelle Vielfalt </w:t>
                </w:r>
                <w:r w:rsidR="00FC3BA1">
                  <w:rPr>
                    <w:rFonts w:asciiTheme="majorHAnsi" w:hAnsiTheme="majorHAnsi" w:cstheme="majorHAnsi"/>
                    <w:sz w:val="22"/>
                    <w:szCs w:val="22"/>
                  </w:rPr>
                  <w:t>und die Herausforderungen und Möglichkeiten interkulturellen Zusammenlebens sind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in </w:t>
                </w:r>
                <w:r w:rsidR="00FC3BA1">
                  <w:rPr>
                    <w:rFonts w:asciiTheme="majorHAnsi" w:hAnsiTheme="majorHAnsi" w:cstheme="majorHAnsi"/>
                    <w:sz w:val="22"/>
                    <w:szCs w:val="22"/>
                  </w:rPr>
                  <w:t>verschiedenen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Kapiteln </w:t>
                </w:r>
                <w:r w:rsidR="00FC3BA1">
                  <w:rPr>
                    <w:rFonts w:asciiTheme="majorHAnsi" w:hAnsiTheme="majorHAnsi" w:cstheme="majorHAnsi"/>
                    <w:sz w:val="22"/>
                    <w:szCs w:val="22"/>
                  </w:rPr>
                  <w:t>als Thema enthalten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. </w:t>
                </w:r>
              </w:p>
              <w:p w14:paraId="6A37653B" w14:textId="1EE1B2E7" w:rsidR="00D70911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Durchgehend ist dieser Aspekt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zu finden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in den Kapiteln</w:t>
                </w:r>
                <w:r w:rsidR="00D70911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p>
              <w:p w14:paraId="5619265E" w14:textId="0F2253DC" w:rsidR="00D70911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2A: Der Mensch in der Gemeinschaft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4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4-61) </w:t>
                </w:r>
              </w:p>
              <w:p w14:paraId="7B787F97" w14:textId="0A7CDBCD" w:rsidR="00D70911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4A: Regeln und Gesetze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S. </w:t>
                </w:r>
                <w:r w:rsidR="00091CA6">
                  <w:rPr>
                    <w:rFonts w:asciiTheme="majorHAnsi" w:hAnsiTheme="majorHAnsi" w:cstheme="majorHAnsi"/>
                    <w:sz w:val="22"/>
                    <w:szCs w:val="22"/>
                  </w:rPr>
                  <w:t>120 und S. 127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) </w:t>
                </w:r>
              </w:p>
              <w:p w14:paraId="6ACC339B" w14:textId="1E578901" w:rsidR="00D70911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7A: Vom Anfang der Welt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32-249) </w:t>
                </w:r>
              </w:p>
              <w:p w14:paraId="625C8D6B" w14:textId="78A3BAFB" w:rsidR="0011689E" w:rsidRPr="00A15D58" w:rsidRDefault="0011689E" w:rsidP="00560EA6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7B: Leben und Feste in unterschiedlichen Religionen (</w:t>
                </w:r>
                <w:r w:rsidR="00E56ED0"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50-267) </w:t>
                </w:r>
              </w:p>
            </w:tc>
          </w:tr>
        </w:tbl>
        <w:p w14:paraId="1C83142A" w14:textId="77777777" w:rsidR="00A75453" w:rsidRDefault="00A75453"/>
        <w:p w14:paraId="5E3B254C" w14:textId="77777777" w:rsidR="00A75453" w:rsidRDefault="00A75453"/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8585"/>
          </w:tblGrid>
          <w:tr w:rsidR="00AA698E" w:rsidRPr="00A15D58" w14:paraId="6E510AAA" w14:textId="77777777" w:rsidTr="008267E2">
            <w:tc>
              <w:tcPr>
                <w:tcW w:w="14959" w:type="dxa"/>
                <w:gridSpan w:val="2"/>
                <w:shd w:val="clear" w:color="auto" w:fill="FFC000"/>
              </w:tcPr>
              <w:p w14:paraId="397AE354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Personale Kompetenz</w:t>
                </w:r>
              </w:p>
              <w:p w14:paraId="3A6FCE7B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können:</w:t>
                </w:r>
              </w:p>
            </w:tc>
          </w:tr>
          <w:tr w:rsidR="00AA698E" w:rsidRPr="00A15D58" w14:paraId="64115E5A" w14:textId="77777777" w:rsidTr="008267E2">
            <w:tc>
              <w:tcPr>
                <w:tcW w:w="6374" w:type="dxa"/>
              </w:tcPr>
              <w:p w14:paraId="11A1C991" w14:textId="77777777" w:rsidR="00AA698E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die eigenen Stärken beschreiben.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36130EA0" w14:textId="1F4B144E" w:rsidR="0038437D" w:rsidRPr="00A15D58" w:rsidRDefault="0038437D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die eigenen Stärken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benennen und den Wert der eigenen Persönlichkeit reflektieren. (GY)</w:t>
                </w:r>
              </w:p>
            </w:tc>
            <w:tc>
              <w:tcPr>
                <w:tcW w:w="8585" w:type="dxa"/>
              </w:tcPr>
              <w:p w14:paraId="1424D523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Vgl. v.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a. Kapitel 1A: Ich und mein Leben (z. B. S. 8-11, 20-23)</w:t>
                </w:r>
              </w:p>
            </w:tc>
          </w:tr>
          <w:tr w:rsidR="00AA698E" w:rsidRPr="00A15D58" w14:paraId="3D2F4AAF" w14:textId="77777777" w:rsidTr="008267E2">
            <w:tc>
              <w:tcPr>
                <w:tcW w:w="6374" w:type="dxa"/>
              </w:tcPr>
              <w:p w14:paraId="095D9D35" w14:textId="77777777" w:rsidR="00AA698E" w:rsidRPr="00A15D58" w:rsidRDefault="00AA698E" w:rsidP="0038437D">
                <w:pPr>
                  <w:pStyle w:val="Listenabsatz"/>
                  <w:numPr>
                    <w:ilvl w:val="0"/>
                    <w:numId w:val="14"/>
                  </w:numPr>
                  <w:ind w:left="714" w:hanging="357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ihre Gefühle wiedergeben und in geeigneten Situationen</w:t>
                </w:r>
              </w:p>
              <w:p w14:paraId="7EB299BF" w14:textId="77777777" w:rsidR="00AA698E" w:rsidRDefault="00AA698E" w:rsidP="003B2471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darstellen.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6764AD0E" w14:textId="255B9888" w:rsidR="0038437D" w:rsidRPr="00A15D58" w:rsidRDefault="0038437D" w:rsidP="0038437D">
                <w:pPr>
                  <w:pStyle w:val="Listenabsatz"/>
                  <w:numPr>
                    <w:ilvl w:val="0"/>
                    <w:numId w:val="29"/>
                  </w:numPr>
                  <w:ind w:left="714" w:hanging="357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 xml:space="preserve">ihre Gefühle </w:t>
                </w:r>
                <w:r w:rsidR="0003005A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erkennen und benennen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und sich beispielsweise in Rollenspielen mit deren Wertigkeit auseinander</w:t>
                </w:r>
                <w:r w:rsidR="0003005A">
                  <w:rPr>
                    <w:rFonts w:asciiTheme="majorHAnsi" w:hAnsiTheme="majorHAnsi" w:cstheme="majorHAnsi"/>
                    <w:sz w:val="22"/>
                    <w:szCs w:val="22"/>
                  </w:rPr>
                  <w:t>setzen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. (GY)</w:t>
                </w:r>
              </w:p>
            </w:tc>
            <w:tc>
              <w:tcPr>
                <w:tcW w:w="8585" w:type="dxa"/>
              </w:tcPr>
              <w:p w14:paraId="007C4490" w14:textId="77777777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>Vgl. bspw. Kapitel 1A, S. 12-23. Auf diesen Seiten werden ganz speziell Wünsche, Gefühle besprochen.</w:t>
                </w:r>
              </w:p>
              <w:p w14:paraId="1C4FD1C6" w14:textId="12207432" w:rsidR="007F30CE" w:rsidRPr="00A15D58" w:rsidRDefault="007F30C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 xml:space="preserve">Kapitel 2B </w:t>
                </w:r>
                <w:r w:rsidR="001636B7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(S. 62-79)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analysiert die </w:t>
                </w:r>
                <w:r w:rsidR="001636B7">
                  <w:rPr>
                    <w:rFonts w:asciiTheme="majorHAnsi" w:hAnsiTheme="majorHAnsi" w:cstheme="majorHAnsi"/>
                    <w:sz w:val="22"/>
                    <w:szCs w:val="22"/>
                  </w:rPr>
                  <w:t>unterschiedlichen Interessen und Gefühle von Personen in Konfliktsituationen und fordert (in Rollenspielen, z. B. S. 74-75, 76-77) dazu auf, sie lösungsorientiert einzuordnen.</w:t>
                </w:r>
              </w:p>
            </w:tc>
          </w:tr>
          <w:tr w:rsidR="00AA698E" w:rsidRPr="00A15D58" w14:paraId="184950E9" w14:textId="77777777" w:rsidTr="008267E2">
            <w:tc>
              <w:tcPr>
                <w:tcW w:w="6374" w:type="dxa"/>
              </w:tcPr>
              <w:p w14:paraId="5A50E66D" w14:textId="77777777" w:rsidR="00AA698E" w:rsidRPr="00A15D58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>Handlungen als „vernünftig“ und „unvernünftig“</w:t>
                </w:r>
              </w:p>
              <w:p w14:paraId="67BDA973" w14:textId="77777777" w:rsidR="00AA698E" w:rsidRDefault="00AA698E" w:rsidP="003B2471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einordnen und ihre Einordnung begründen.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721A8BC6" w14:textId="5EC25556" w:rsidR="0003005A" w:rsidRPr="00A15D58" w:rsidRDefault="0003005A" w:rsidP="0003005A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Handlungen als „vernünftig“ und „unvernünftig“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klassifizieren und zum Beispiel in fiktiven Situationen vernunftgemäße Aktionen und Reaktionen erproben. (GY)</w:t>
                </w:r>
              </w:p>
              <w:p w14:paraId="6CA4CF0B" w14:textId="4F41199E" w:rsidR="0003005A" w:rsidRPr="00A15D58" w:rsidRDefault="0003005A" w:rsidP="003B2471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8585" w:type="dxa"/>
              </w:tcPr>
              <w:p w14:paraId="09A7C4F9" w14:textId="77777777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Vgl. hierzu insbesondere die Kapitel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p>
              <w:p w14:paraId="043C2E32" w14:textId="77777777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3A: Wahrhaftigkeit und Lüge (S. 80-99) </w:t>
                </w:r>
              </w:p>
              <w:p w14:paraId="13C4EE50" w14:textId="73090DD4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3B: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„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Gut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“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und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„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böse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“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(S. 100-117)</w:t>
                </w:r>
              </w:p>
              <w:p w14:paraId="50C43943" w14:textId="52C3AA92" w:rsidR="00091CA6" w:rsidRPr="00C82AED" w:rsidRDefault="00091CA6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4A: Regeln und Gesetze (S. 118-137)</w:t>
                </w:r>
              </w:p>
              <w:p w14:paraId="04F724BE" w14:textId="3FDE17C4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In </w:t>
                </w:r>
                <w:r w:rsidR="00091CA6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den drei 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Kapiteln müssen die Schülerin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nen und Schüler immer wieder Handlungen als „vernünftig“ und „unvernünftig“ einordnen und ihre Einordnung begründen.</w:t>
                </w:r>
              </w:p>
            </w:tc>
          </w:tr>
          <w:tr w:rsidR="00AA698E" w:rsidRPr="00A15D58" w14:paraId="05C81A83" w14:textId="77777777" w:rsidTr="008267E2">
            <w:tc>
              <w:tcPr>
                <w:tcW w:w="6374" w:type="dxa"/>
              </w:tcPr>
              <w:p w14:paraId="11F82458" w14:textId="77777777" w:rsidR="00AA698E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eigene Ansichten in Gesprächen miteinander nachvollziehbar darstellen.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4FB1C3D9" w14:textId="7DB34AF6" w:rsidR="0003005A" w:rsidRPr="00A15D58" w:rsidRDefault="0003005A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in Gesprächen eigene Ansichten vertreten, eigene Urteile über Geschehnisse und Verhaltensweisen formulieren und diese anderen gegenüber erläutern. (GY)</w:t>
                </w:r>
              </w:p>
            </w:tc>
            <w:tc>
              <w:tcPr>
                <w:tcW w:w="8585" w:type="dxa"/>
              </w:tcPr>
              <w:p w14:paraId="71B3476D" w14:textId="2BC13D6D" w:rsidR="00AA698E" w:rsidRPr="00A15D58" w:rsidRDefault="00091CA6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Durchgehend in den Aufgaben, aber auch </w:t>
                </w:r>
                <w:r w:rsidR="00AA698E"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bspw. </w:t>
                </w:r>
                <w:r w:rsid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in </w:t>
                </w:r>
                <w:r w:rsidR="00AA698E"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Kap</w:t>
                </w:r>
                <w:r w:rsidR="00C82AED">
                  <w:rPr>
                    <w:rFonts w:asciiTheme="majorHAnsi" w:hAnsiTheme="majorHAnsi" w:cstheme="majorHAnsi"/>
                    <w:sz w:val="22"/>
                    <w:szCs w:val="22"/>
                  </w:rPr>
                  <w:t>itel</w:t>
                </w:r>
                <w:r w:rsidR="00AA698E"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5B, in</w:t>
                </w:r>
                <w:r w:rsid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="00AA698E"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dem die Schülerinnen und Schüler die Kompetenz erwerben, begründet einen Standpunkt zu vertreten. Vgl. insbesondere S. 180-181.</w:t>
                </w:r>
              </w:p>
            </w:tc>
          </w:tr>
          <w:tr w:rsidR="00AA698E" w:rsidRPr="00A15D58" w14:paraId="11636C17" w14:textId="77777777" w:rsidTr="008267E2">
            <w:tc>
              <w:tcPr>
                <w:tcW w:w="6374" w:type="dxa"/>
              </w:tcPr>
              <w:p w14:paraId="68ADB515" w14:textId="77777777" w:rsidR="00AA698E" w:rsidRPr="00A15D58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ihr Handeln anderen gegenüber erläutern und</w:t>
                </w:r>
              </w:p>
              <w:p w14:paraId="214C9C05" w14:textId="77777777" w:rsidR="00AA698E" w:rsidRDefault="00AA698E" w:rsidP="003B2471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Alternativen erörtern.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130A327A" w14:textId="77777777" w:rsidR="0003005A" w:rsidRPr="00A15D58" w:rsidRDefault="0003005A" w:rsidP="0003005A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ihr Handeln anderen gegenüber erläutern und</w:t>
                </w:r>
              </w:p>
              <w:p w14:paraId="6B08C7E2" w14:textId="72B18AD6" w:rsidR="0003005A" w:rsidRPr="00A15D58" w:rsidRDefault="0003005A" w:rsidP="0003005A">
                <w:pPr>
                  <w:pStyle w:val="Listenabsatz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Alternativen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diskutieren. (GY)</w:t>
                </w:r>
              </w:p>
            </w:tc>
            <w:tc>
              <w:tcPr>
                <w:tcW w:w="8585" w:type="dxa"/>
              </w:tcPr>
              <w:p w14:paraId="4AE92076" w14:textId="6A8C630D" w:rsidR="00AA698E" w:rsidRDefault="00091CA6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Durchgängig, insbesondere in den Kapiteln</w:t>
                </w:r>
                <w:r w:rsidR="00AA698E"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Kapitel</w:t>
                </w:r>
                <w:r w:rsidR="00AA698E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  <w:p w14:paraId="6C8F3657" w14:textId="68F07675" w:rsidR="00AA698E" w:rsidRPr="00C82AED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2B: Umgang mit Konflikten</w:t>
                </w:r>
                <w:r w:rsidR="00C82AED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</w:t>
                </w:r>
                <w:r w:rsidR="00091CA6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S. 62-69</w:t>
                </w:r>
                <w:r w:rsidR="00C82AED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  <w:p w14:paraId="4DB5C7B9" w14:textId="0FE8AF15" w:rsidR="00AA698E" w:rsidRPr="00C82AED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3B: Wahrhaftigkeit und Lüge </w:t>
                </w:r>
                <w:r w:rsidR="00C82AED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(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S. 88-89</w:t>
                </w:r>
                <w:r w:rsidR="00C82AED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  <w:p w14:paraId="332BA0CE" w14:textId="6D3DDB21" w:rsidR="00091CA6" w:rsidRPr="00C82AED" w:rsidRDefault="00091CA6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5A</w:t>
                </w:r>
                <w:r w:rsidR="00044B00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="00044B00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Leben von und mit der Natur</w:t>
                </w:r>
                <w:r w:rsidR="00C82AED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(S. 156-173)</w:t>
                </w:r>
              </w:p>
              <w:p w14:paraId="4D24A1E3" w14:textId="44DBEA5E" w:rsidR="00091CA6" w:rsidRPr="00A15D58" w:rsidRDefault="00091CA6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6A</w:t>
                </w:r>
                <w:r w:rsidR="00044B00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: Medienwelten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(S. 194-213)</w:t>
                </w:r>
              </w:p>
            </w:tc>
          </w:tr>
          <w:tr w:rsidR="00AA698E" w:rsidRPr="00A15D58" w14:paraId="23E34F43" w14:textId="77777777" w:rsidTr="008267E2">
            <w:tc>
              <w:tcPr>
                <w:tcW w:w="6374" w:type="dxa"/>
              </w:tcPr>
              <w:p w14:paraId="49B23785" w14:textId="77777777" w:rsidR="00AA698E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ihre Rolle in sozialen Kontexten darstellen.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2E36740A" w14:textId="2238D27C" w:rsidR="0003005A" w:rsidRPr="00A15D58" w:rsidRDefault="0003005A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die eigene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Rolle in sozialen Kontexten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beschreiben und sie reflektieren. (GY)</w:t>
                </w:r>
              </w:p>
            </w:tc>
            <w:tc>
              <w:tcPr>
                <w:tcW w:w="8585" w:type="dxa"/>
              </w:tcPr>
              <w:p w14:paraId="7A0E7A9F" w14:textId="77777777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Vgl. bspw.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Kapitel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  <w:p w14:paraId="1883218C" w14:textId="77777777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1A: Ich und mein Leben (S. 11), </w:t>
                </w:r>
              </w:p>
              <w:p w14:paraId="79AAAE08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2A: Der Mensch in der Gemeinschaft (S. 44-61), v.a. plus-Aufgabe zum Kapitel.</w:t>
                </w:r>
              </w:p>
            </w:tc>
          </w:tr>
          <w:tr w:rsidR="00AA698E" w:rsidRPr="00A15D58" w14:paraId="5110E68A" w14:textId="77777777" w:rsidTr="008267E2">
            <w:tc>
              <w:tcPr>
                <w:tcW w:w="6374" w:type="dxa"/>
              </w:tcPr>
              <w:p w14:paraId="1B983C0D" w14:textId="77777777" w:rsidR="00AA698E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ihre Verantwortung im täglichen Leben reflektieren.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6264759C" w14:textId="00F428B4" w:rsidR="0003005A" w:rsidRPr="00A15D58" w:rsidRDefault="0003005A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Konsequenzen von Handlungen erörtern und Verantwortung im Nahbereich übernehmen</w:t>
                </w:r>
                <w:r w:rsidR="007F30CE">
                  <w:rPr>
                    <w:rFonts w:asciiTheme="majorHAnsi" w:hAnsiTheme="majorHAnsi" w:cstheme="majorHAnsi"/>
                    <w:sz w:val="22"/>
                    <w:szCs w:val="22"/>
                  </w:rPr>
                  <w:t>. (GY)</w:t>
                </w:r>
              </w:p>
            </w:tc>
            <w:tc>
              <w:tcPr>
                <w:tcW w:w="8585" w:type="dxa"/>
              </w:tcPr>
              <w:p w14:paraId="4300CB52" w14:textId="77777777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Vgl. bspw. Kapitel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  <w:p w14:paraId="1084E6FA" w14:textId="77777777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4B: Armut und Wohlstand (S. 144 ff.: Verantwortung als Konsument; Verpflichtung/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Möglichkeiten zur Hilfeleistung)</w:t>
                </w:r>
              </w:p>
              <w:p w14:paraId="559DC4A9" w14:textId="77777777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5A: Leben von und mit der Natur (v.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a. S. 170-171: Was kann ich für die Umwelt tun?)</w:t>
                </w:r>
              </w:p>
              <w:p w14:paraId="208E57F2" w14:textId="77777777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5B: Tiere als Mit-Lebewesen (zum Umgang mit Tieren: S. 176-177, S. 186-187, 190-191)</w:t>
                </w:r>
              </w:p>
              <w:p w14:paraId="0FD09C82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6A: Medienwelten (Mediennutzung: S. 198 ff.)</w:t>
                </w:r>
              </w:p>
            </w:tc>
          </w:tr>
          <w:tr w:rsidR="00AA698E" w:rsidRPr="00A15D58" w14:paraId="4E7D3C3A" w14:textId="77777777" w:rsidTr="008267E2">
            <w:tc>
              <w:tcPr>
                <w:tcW w:w="6374" w:type="dxa"/>
              </w:tcPr>
              <w:p w14:paraId="3478265F" w14:textId="77777777" w:rsidR="00AA698E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Beispiele für sinnerfülltes Leben aus dem eigenen Umfeld untersuchen.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106928A2" w14:textId="0F9A187B" w:rsidR="007F30CE" w:rsidRPr="00A15D58" w:rsidRDefault="007F30C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sich mit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Beispiele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n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für sinnerfülltes Leben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auseinandersetzen. (GY)</w:t>
                </w:r>
              </w:p>
            </w:tc>
            <w:tc>
              <w:tcPr>
                <w:tcW w:w="8585" w:type="dxa"/>
              </w:tcPr>
              <w:p w14:paraId="2D4882EE" w14:textId="77777777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Vgl. bspw. Kapitel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  <w:p w14:paraId="51D3A127" w14:textId="77777777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1A: Ich und mein Leben (Vorbilder: S. 19, v.a. plus-Aufgabe; S. 22f.)</w:t>
                </w:r>
              </w:p>
              <w:p w14:paraId="3EDA33F4" w14:textId="77777777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2A: Der Mensch in der Gemeinschaft (S. 58-59)</w:t>
                </w:r>
              </w:p>
              <w:p w14:paraId="5407E8DD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7B: Leben und Feste in unterschiedlichen Religionen (Beispiele für sinnerfülltes religiöses Leben)</w:t>
                </w:r>
              </w:p>
            </w:tc>
          </w:tr>
        </w:tbl>
        <w:p w14:paraId="3A6B631B" w14:textId="77777777" w:rsidR="00A75453" w:rsidRDefault="00A75453"/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8585"/>
          </w:tblGrid>
          <w:tr w:rsidR="00A372B9" w:rsidRPr="00A15D58" w14:paraId="4B73B711" w14:textId="77777777" w:rsidTr="00D36A63">
            <w:tc>
              <w:tcPr>
                <w:tcW w:w="14959" w:type="dxa"/>
                <w:gridSpan w:val="2"/>
                <w:shd w:val="clear" w:color="auto" w:fill="FFC000"/>
              </w:tcPr>
              <w:p w14:paraId="7AE1F50F" w14:textId="6CE397B9" w:rsidR="00A372B9" w:rsidRPr="00A15D58" w:rsidRDefault="00D64935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Soziale Kompetenz</w:t>
                </w:r>
              </w:p>
              <w:p w14:paraId="4983417A" w14:textId="641D374D" w:rsidR="005A7525" w:rsidRPr="00A15D58" w:rsidRDefault="00A372B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</w:t>
                </w:r>
                <w:proofErr w:type="spellStart"/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SuS</w:t>
                </w:r>
                <w:proofErr w:type="spellEnd"/>
                <w:r w:rsidR="00D64935"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können:</w:t>
                </w:r>
              </w:p>
            </w:tc>
          </w:tr>
          <w:tr w:rsidR="00F40DD7" w:rsidRPr="00A15D58" w14:paraId="6FE86524" w14:textId="77777777" w:rsidTr="00E551EE">
            <w:tc>
              <w:tcPr>
                <w:tcW w:w="6374" w:type="dxa"/>
              </w:tcPr>
              <w:p w14:paraId="68E624E7" w14:textId="77777777" w:rsidR="00F40DD7" w:rsidRDefault="00D64935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die Gefühle, Wünsche und Meinungen von Personen ihres Lebens- und Arbeitsraumes erfassen und beschreiben.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07D11EFE" w14:textId="099813DF" w:rsidR="00FF6BA0" w:rsidRPr="00A15D58" w:rsidRDefault="00FF6BA0" w:rsidP="00F436A9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abstrahierend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die Gefühle, Wünsche und Meinungen von Personen ihres Lebens- und Arbeitsraumes erfassen und beschreiben.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(GY)</w:t>
                </w:r>
              </w:p>
            </w:tc>
            <w:tc>
              <w:tcPr>
                <w:tcW w:w="8585" w:type="dxa"/>
              </w:tcPr>
              <w:p w14:paraId="5BD1E950" w14:textId="77777777" w:rsidR="00C25C33" w:rsidRDefault="00D64935" w:rsidP="00D64935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Vgl. bspw. Kapitel 1A, S. 12-23. Auf diesen Seiten werden ganz speziell Wünsche, Gefühle besprochen.</w:t>
                </w:r>
                <w:r w:rsidR="00A15D58"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p>
              <w:p w14:paraId="7C9EB73C" w14:textId="6C91832E" w:rsidR="00C01938" w:rsidRPr="00A15D58" w:rsidRDefault="00D64935" w:rsidP="00D64935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Insbesondere in den Kapiteln 4B</w:t>
                </w:r>
                <w:r w:rsidR="00044B00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: Armut und Wohlstand (S. 138-155)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und 7B</w:t>
                </w:r>
                <w:r w:rsidR="00044B00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: Leben und Fest</w:t>
                </w:r>
                <w:r w:rsidR="00C82AED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e</w:t>
                </w:r>
                <w:r w:rsidR="00044B00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in unterschiedlichen Religionen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="00044B00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(S. 250-267) 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we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rden die Lebens- und Arbeitsräume von Menschen innerhalb Deutschlands, aber auch in anderen Kulturen thematisiert.</w:t>
                </w:r>
              </w:p>
            </w:tc>
          </w:tr>
          <w:tr w:rsidR="00F40DD7" w:rsidRPr="00A15D58" w14:paraId="0093BCF7" w14:textId="77777777" w:rsidTr="00E551EE">
            <w:tc>
              <w:tcPr>
                <w:tcW w:w="6374" w:type="dxa"/>
              </w:tcPr>
              <w:p w14:paraId="3117CCDE" w14:textId="77777777" w:rsidR="00F40DD7" w:rsidRDefault="00A15D58" w:rsidP="00A15D58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aktiv anderen im Gespräch zuhören und die Gedanken von anderen zusammenfassen.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1AA74070" w14:textId="179BF9B2" w:rsidR="00FF6BA0" w:rsidRPr="00A15D58" w:rsidRDefault="00FF6BA0" w:rsidP="00A15D58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anderen im Gespräch zuhören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, ihre Gefühle und Stimmungen wahrnehmen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und die Gedanken von anderen zusammenfassen.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(GY)</w:t>
                </w:r>
              </w:p>
            </w:tc>
            <w:tc>
              <w:tcPr>
                <w:tcW w:w="8585" w:type="dxa"/>
              </w:tcPr>
              <w:p w14:paraId="549B5690" w14:textId="77777777" w:rsidR="003E2B07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Vgl. bspw.</w:t>
                </w:r>
                <w:r w:rsidR="003E2B07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  <w:p w14:paraId="13185720" w14:textId="6654B37E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S. 74-75 (Konflikte im Gespräch lösen) </w:t>
                </w:r>
              </w:p>
              <w:p w14:paraId="67C872AF" w14:textId="10C9873D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S. 88-89 (Aufrichtig sein, ohne zu verletzen) </w:t>
                </w:r>
              </w:p>
              <w:p w14:paraId="510FDF1A" w14:textId="61BBC3AD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S. 124-125 (Sich im Gespräch an Regeln halten)</w:t>
                </w:r>
              </w:p>
              <w:p w14:paraId="1D5FD5A4" w14:textId="7B4EABEB" w:rsidR="00F40DD7" w:rsidRPr="00A15D58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S. 125, A4 (Hilfestellung dazu auf S. 270)</w:t>
                </w:r>
              </w:p>
            </w:tc>
          </w:tr>
          <w:tr w:rsidR="00A372B9" w:rsidRPr="00A15D58" w14:paraId="54EBC05A" w14:textId="77777777" w:rsidTr="00E551EE">
            <w:tc>
              <w:tcPr>
                <w:tcW w:w="6374" w:type="dxa"/>
              </w:tcPr>
              <w:p w14:paraId="256B82F7" w14:textId="77777777" w:rsidR="00A372B9" w:rsidRDefault="00A15D58" w:rsidP="00A15D58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verschiedene Perspektiven in fiktiven Situationen unterscheiden und darstellen</w:t>
                </w:r>
                <w:r w:rsidR="00A372B9"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0CFBCA9D" w14:textId="77777777" w:rsidR="00FF6BA0" w:rsidRDefault="00FF6BA0" w:rsidP="00A15D58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verschiedene Perspektiven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unterscheiden und diese beispielsweise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in fiktiven Situationen darstellen.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(GY)</w:t>
                </w:r>
              </w:p>
              <w:p w14:paraId="3D4F8F13" w14:textId="1DC57A44" w:rsidR="00FF6BA0" w:rsidRPr="00FF6BA0" w:rsidRDefault="00FF6BA0" w:rsidP="00FF6BA0">
                <w:pPr>
                  <w:ind w:left="360"/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8585" w:type="dxa"/>
              </w:tcPr>
              <w:p w14:paraId="72D4EFCA" w14:textId="762E2109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Vgl. bspw. Kapitel 7B: Leben und Feste in unterschiedlichen Religionen</w:t>
                </w:r>
                <w:r w:rsidR="00044B00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(S. 250-267)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. H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ier sollen die Schülerinnen und Schüler die Kompetenz "Glaubensüberzeugungen Anderer verstehen lernen" erwerben. Dazu müssen sie sich in Andere hineinversetzen, in fiktiven Situationen deren Perspektiven einnehmen und darstellen. </w:t>
                </w:r>
              </w:p>
              <w:p w14:paraId="3030A30C" w14:textId="6CAAE30A" w:rsidR="00C01938" w:rsidRPr="00A15D58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Vgl. dazu insbesondere S. 260-261: Methodenkompetenzseite.</w:t>
                </w:r>
              </w:p>
            </w:tc>
          </w:tr>
          <w:tr w:rsidR="00A15D58" w:rsidRPr="00A15D58" w14:paraId="288A6BF9" w14:textId="77777777" w:rsidTr="00E551EE">
            <w:tc>
              <w:tcPr>
                <w:tcW w:w="6374" w:type="dxa"/>
              </w:tcPr>
              <w:p w14:paraId="056116B3" w14:textId="77777777" w:rsidR="00A15D58" w:rsidRDefault="00A15D58" w:rsidP="00A15D58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unterschiedliche Lebenseinstellungen erörtern und beurteilen.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222B8C81" w14:textId="14400091" w:rsidR="00FF6BA0" w:rsidRPr="00A15D58" w:rsidRDefault="00FF6BA0" w:rsidP="00A15D58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unterschiedliche </w:t>
                </w:r>
                <w:r w:rsidR="00166665">
                  <w:rPr>
                    <w:rFonts w:asciiTheme="majorHAnsi" w:hAnsiTheme="majorHAnsi" w:cstheme="majorHAnsi"/>
                    <w:sz w:val="22"/>
                    <w:szCs w:val="22"/>
                  </w:rPr>
                  <w:t>E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instellungen </w:t>
                </w:r>
                <w:r w:rsidR="0016666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überprüfen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und mögliche </w:t>
                </w:r>
                <w:r w:rsidR="00166665">
                  <w:rPr>
                    <w:rFonts w:asciiTheme="majorHAnsi" w:hAnsiTheme="majorHAnsi" w:cstheme="majorHAnsi"/>
                    <w:sz w:val="22"/>
                    <w:szCs w:val="22"/>
                  </w:rPr>
                  <w:t>F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olgen</w:t>
                </w:r>
                <w:r w:rsidR="0016666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bedenken. (GY)</w:t>
                </w:r>
              </w:p>
            </w:tc>
            <w:tc>
              <w:tcPr>
                <w:tcW w:w="8585" w:type="dxa"/>
              </w:tcPr>
              <w:p w14:paraId="7B5F52A1" w14:textId="77777777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Vgl. bspw. die Kapitel 1B, 5A, 5B und 7B. In diesen Kapiteln werden unterschiedliche Lebenseinstellungen dargestellt: </w:t>
                </w:r>
              </w:p>
              <w:p w14:paraId="67240A45" w14:textId="77777777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Wer macht was in seiner Freizeit? (1B) </w:t>
                </w:r>
              </w:p>
              <w:p w14:paraId="70C8BBAF" w14:textId="77777777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Wie gehen Native Americans mit der Natur um, wie wir? (5A) </w:t>
                </w:r>
              </w:p>
              <w:p w14:paraId="0C59D0C6" w14:textId="77777777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Welche unterschiedlichen Schönheitsideale bei verschiedenen Völkern, in Vergangenheit und Gegenwart gab bzw. gibt es? (5B) </w:t>
                </w:r>
              </w:p>
              <w:p w14:paraId="7BB9F8CB" w14:textId="5FD5137F" w:rsidR="00A15D58" w:rsidRPr="00A15D58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Wie leben Juden, Christen und Muslime? (7B)</w:t>
                </w:r>
              </w:p>
            </w:tc>
          </w:tr>
          <w:tr w:rsidR="00A15D58" w:rsidRPr="00A15D58" w14:paraId="6548CBA9" w14:textId="77777777" w:rsidTr="00E551EE">
            <w:tc>
              <w:tcPr>
                <w:tcW w:w="6374" w:type="dxa"/>
              </w:tcPr>
              <w:p w14:paraId="393813F7" w14:textId="77777777" w:rsidR="00A15D58" w:rsidRDefault="00166665" w:rsidP="00A15D58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d</w:t>
                </w:r>
                <w:r w:rsidR="00A15D58"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ie Vorteile von Kooperation in ihrem Lebensraum erfassen.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01587C08" w14:textId="2FBA2C44" w:rsidR="00166665" w:rsidRPr="00A15D58" w:rsidRDefault="00166665" w:rsidP="00A15D58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d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ie Vorteile von Kooperation in ihrem Lebensraum erfassen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, gemeinsam Projekte planen und diese durchführen. (GY)</w:t>
                </w:r>
              </w:p>
            </w:tc>
            <w:tc>
              <w:tcPr>
                <w:tcW w:w="8585" w:type="dxa"/>
              </w:tcPr>
              <w:p w14:paraId="2D12E000" w14:textId="5497F30C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Vgl. bspw. die Kapitel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  <w:p w14:paraId="47C75B3B" w14:textId="081DA9F7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2A: Der Mensch in der Gemeinschaft (v.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a. S. 54-55, 58-59)  </w:t>
                </w:r>
              </w:p>
              <w:p w14:paraId="1DDE5195" w14:textId="77777777" w:rsidR="00A15D58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2B: Umgang mit Konflikten (v.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a. S. 74-75: Miteinander statt gegeneinander; S. 76-77: Streit vermeiden)</w:t>
                </w:r>
              </w:p>
              <w:p w14:paraId="3A9AF228" w14:textId="06FE353C" w:rsidR="00166665" w:rsidRPr="00A15D58" w:rsidRDefault="00166665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sowie die Projektarbeit </w:t>
                </w:r>
                <w:r w:rsidR="0038437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im Bereich Naturschutz und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für die plus-Aufgaben (z. B. S. 139, </w:t>
                </w:r>
                <w:r w:rsidR="0038437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171,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233</w:t>
                </w:r>
                <w:r w:rsidR="0038437D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</w:tc>
          </w:tr>
          <w:tr w:rsidR="00A15D58" w:rsidRPr="00A15D58" w14:paraId="736C1447" w14:textId="77777777" w:rsidTr="00E551EE">
            <w:tc>
              <w:tcPr>
                <w:tcW w:w="6374" w:type="dxa"/>
              </w:tcPr>
              <w:p w14:paraId="15A85513" w14:textId="3176F583" w:rsidR="00A15D58" w:rsidRPr="00A15D58" w:rsidRDefault="00A15D58" w:rsidP="00A15D58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>zwischen Urteilen und Vorurteilen unterscheiden.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</w:t>
                </w:r>
                <w:r w:rsidR="0038437D">
                  <w:rPr>
                    <w:rFonts w:asciiTheme="majorHAnsi" w:hAnsiTheme="majorHAnsi" w:cstheme="majorHAnsi"/>
                    <w:sz w:val="22"/>
                    <w:szCs w:val="22"/>
                  </w:rPr>
                  <w:t>, GY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</w:tc>
            <w:tc>
              <w:tcPr>
                <w:tcW w:w="8585" w:type="dxa"/>
              </w:tcPr>
              <w:p w14:paraId="7E4AD7DA" w14:textId="29CAA851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Vgl. v. a.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p>
              <w:p w14:paraId="1F661AEE" w14:textId="3E1C6532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Kapitel 6B: 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>„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Schön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>“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und 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>„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häss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lich</w:t>
                </w:r>
                <w:r w:rsidR="00C25C33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“</w:t>
                </w:r>
                <w:r w:rsid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, </w:t>
                </w:r>
                <w:r w:rsidR="00044B00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S. 214-231 </w:t>
                </w:r>
                <w:r w:rsidR="00C25C33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(Hier lernen 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Schülerinnen und Schüler,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ihre Urteile nicht von der äußeren Erscheinung Anderer abhängig zu machen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>.)</w:t>
                </w:r>
              </w:p>
              <w:p w14:paraId="75D47A7D" w14:textId="5D810C69" w:rsidR="00A15D58" w:rsidRPr="00A15D58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Kapitel 7B: Leben und Feste in unterschiedlichen Religionen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(Hier wird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durch Perspektivwechsel ein vorurteilsfreies Miteinander eingeübt.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</w:tc>
          </w:tr>
          <w:tr w:rsidR="00A15D58" w:rsidRPr="00A15D58" w14:paraId="04E8BB5A" w14:textId="77777777" w:rsidTr="00E551EE">
            <w:tc>
              <w:tcPr>
                <w:tcW w:w="6374" w:type="dxa"/>
              </w:tcPr>
              <w:p w14:paraId="0BE932D7" w14:textId="77777777" w:rsidR="00A15D58" w:rsidRDefault="00A15D58" w:rsidP="00A15D58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sachliche und emotionale Beweggründe unterscheiden.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125572D0" w14:textId="5C37A537" w:rsidR="0038437D" w:rsidRPr="00A15D58" w:rsidRDefault="0038437D" w:rsidP="00A15D58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sachliche und emotionale Beweggründe unterscheiden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und sachbezogene Kompromisse finden. (GY)</w:t>
                </w:r>
              </w:p>
            </w:tc>
            <w:tc>
              <w:tcPr>
                <w:tcW w:w="8585" w:type="dxa"/>
              </w:tcPr>
              <w:p w14:paraId="6BB717B7" w14:textId="6F2D3D03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Vgl. bspw.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p>
              <w:p w14:paraId="5BDA6CF3" w14:textId="1923C898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Kapitel 1A: Ich und mein Leben (v.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a. S. 16-17 zum Umgang mit den eigenen Ängsten)</w:t>
                </w:r>
              </w:p>
              <w:p w14:paraId="42BF5440" w14:textId="77E6E006" w:rsidR="00C25C33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Kapitel 1B, S. 40-41: Methodenkompetenz: 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>„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Abwägen, was mir wichtig(er) ist"  </w:t>
                </w:r>
              </w:p>
              <w:p w14:paraId="7322461D" w14:textId="65929086" w:rsidR="00A15D58" w:rsidRPr="00A15D58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Kapitel 2B: Umgang mit Konflikten (v.</w:t>
                </w:r>
                <w:r w:rsidR="00C25C3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a. S. 66-67 zu den Ursachen von Streit und S. 74-77 zur Streitvermeidung)</w:t>
                </w:r>
              </w:p>
            </w:tc>
          </w:tr>
          <w:tr w:rsidR="00A15D58" w:rsidRPr="00A15D58" w14:paraId="5363CFE6" w14:textId="77777777" w:rsidTr="00E551EE">
            <w:tc>
              <w:tcPr>
                <w:tcW w:w="6374" w:type="dxa"/>
              </w:tcPr>
              <w:p w14:paraId="212A0509" w14:textId="401499BB" w:rsidR="00A15D58" w:rsidRPr="00A15D58" w:rsidRDefault="00A15D58" w:rsidP="00A15D58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Wege gewaltfreier Konfliktlösung einüben.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</w:t>
                </w:r>
                <w:r w:rsidR="0038437D">
                  <w:rPr>
                    <w:rFonts w:asciiTheme="majorHAnsi" w:hAnsiTheme="majorHAnsi" w:cstheme="majorHAnsi"/>
                    <w:sz w:val="22"/>
                    <w:szCs w:val="22"/>
                  </w:rPr>
                  <w:t>, GY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</w:tc>
            <w:tc>
              <w:tcPr>
                <w:tcW w:w="8585" w:type="dxa"/>
              </w:tcPr>
              <w:p w14:paraId="640FF62C" w14:textId="0EB2761B" w:rsidR="00A15D58" w:rsidRPr="00A15D58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Vgl. die zahlreichen Beispiele zur Bearbeitung durch die Schülerinnen und Schüler in Kapitel 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2B</w:t>
                </w:r>
                <w:r w:rsidR="0053335B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: Umgang mit Konflikten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, auf den S. 62-79</w:t>
                </w:r>
                <w:r w:rsidR="00044B00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, insbes. </w:t>
                </w:r>
                <w:r w:rsidR="0053335B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d</w:t>
                </w:r>
                <w:r w:rsidR="00044B00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ie Streitschlicht</w:t>
                </w:r>
                <w:r w:rsidR="0053335B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ung (S. 72-73) und die Methodenkompetenz (S.</w:t>
                </w:r>
                <w:r w:rsidR="00C82AED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="0053335B"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74-75)</w:t>
                </w:r>
                <w:r w:rsidRPr="00C82AED">
                  <w:rPr>
                    <w:rFonts w:asciiTheme="majorHAnsi" w:hAnsiTheme="majorHAnsi" w:cstheme="majorHAnsi"/>
                    <w:sz w:val="22"/>
                    <w:szCs w:val="22"/>
                  </w:rPr>
                  <w:t>.</w:t>
                </w:r>
              </w:p>
            </w:tc>
          </w:tr>
          <w:tr w:rsidR="00A15D58" w:rsidRPr="00A15D58" w14:paraId="6E20FD70" w14:textId="77777777" w:rsidTr="00E551EE">
            <w:tc>
              <w:tcPr>
                <w:tcW w:w="6374" w:type="dxa"/>
              </w:tcPr>
              <w:p w14:paraId="31849DE6" w14:textId="784C0BAF" w:rsidR="00A15D58" w:rsidRPr="00A15D58" w:rsidRDefault="00A15D58" w:rsidP="00A15D58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Verantwortlichkeiten für Mitmenschen erkennen und</w:t>
                </w:r>
                <w:r w:rsidR="0038437D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diese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reflektieren.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</w:t>
                </w:r>
                <w:r w:rsidR="0038437D">
                  <w:rPr>
                    <w:rFonts w:asciiTheme="majorHAnsi" w:hAnsiTheme="majorHAnsi" w:cstheme="majorHAnsi"/>
                    <w:sz w:val="22"/>
                    <w:szCs w:val="22"/>
                  </w:rPr>
                  <w:t>, GY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</w:tc>
            <w:tc>
              <w:tcPr>
                <w:tcW w:w="8585" w:type="dxa"/>
              </w:tcPr>
              <w:p w14:paraId="47AA5F90" w14:textId="6AEFFB4A" w:rsidR="00A15D58" w:rsidRPr="00A15D58" w:rsidRDefault="00A15D58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Vgl. bspw. das Kapitel 2A. Auf den S. 46-59 müssen die Schülerinnen und Schüler immer wieder Verantwortlichkeiten für Mitmenschen erkennen und reflektieren.</w:t>
                </w:r>
              </w:p>
            </w:tc>
          </w:tr>
        </w:tbl>
        <w:p w14:paraId="6BA93E89" w14:textId="77777777" w:rsidR="00A75453" w:rsidRDefault="00A75453"/>
        <w:p w14:paraId="2ADB94C2" w14:textId="77777777" w:rsidR="00A75453" w:rsidRDefault="00A75453"/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8585"/>
          </w:tblGrid>
          <w:tr w:rsidR="00AA698E" w:rsidRPr="00A15D58" w14:paraId="5CBE9B82" w14:textId="77777777" w:rsidTr="008267E2">
            <w:tc>
              <w:tcPr>
                <w:tcW w:w="14959" w:type="dxa"/>
                <w:gridSpan w:val="2"/>
                <w:shd w:val="clear" w:color="auto" w:fill="FFC000"/>
              </w:tcPr>
              <w:p w14:paraId="5A742E97" w14:textId="7443BC32" w:rsidR="00AA698E" w:rsidRPr="00A15D58" w:rsidRDefault="00AA698E" w:rsidP="008267E2">
                <w:pPr>
                  <w:shd w:val="clear" w:color="auto" w:fill="FFC000"/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Methodenkompetenz</w:t>
                </w:r>
              </w:p>
              <w:p w14:paraId="362C4E24" w14:textId="77777777" w:rsidR="00AA698E" w:rsidRPr="00A15D58" w:rsidRDefault="00AA698E" w:rsidP="008267E2">
                <w:pPr>
                  <w:shd w:val="clear" w:color="auto" w:fill="FFC000"/>
                  <w:tabs>
                    <w:tab w:val="left" w:pos="2625"/>
                  </w:tabs>
                  <w:rPr>
                    <w:rFonts w:asciiTheme="majorHAnsi" w:hAnsiTheme="majorHAnsi" w:cstheme="majorHAnsi"/>
                    <w:i/>
                    <w:iCs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bCs/>
                    <w:sz w:val="22"/>
                    <w:szCs w:val="22"/>
                  </w:rPr>
                  <w:t xml:space="preserve">Die </w:t>
                </w:r>
                <w:proofErr w:type="spellStart"/>
                <w:r w:rsidRPr="00A15D58">
                  <w:rPr>
                    <w:rFonts w:asciiTheme="majorHAnsi" w:hAnsiTheme="majorHAnsi" w:cstheme="majorHAnsi"/>
                    <w:bCs/>
                    <w:sz w:val="22"/>
                    <w:szCs w:val="22"/>
                  </w:rPr>
                  <w:t>SuS</w:t>
                </w:r>
                <w:proofErr w:type="spellEnd"/>
                <w:r w:rsidRPr="00A15D58">
                  <w:rPr>
                    <w:rFonts w:asciiTheme="majorHAnsi" w:hAnsiTheme="majorHAnsi" w:cstheme="majorHAnsi"/>
                    <w:bCs/>
                    <w:sz w:val="22"/>
                    <w:szCs w:val="22"/>
                  </w:rPr>
                  <w:t xml:space="preserve"> können:</w:t>
                </w:r>
              </w:p>
            </w:tc>
          </w:tr>
          <w:tr w:rsidR="00AA698E" w:rsidRPr="00A15D58" w14:paraId="2D80C25F" w14:textId="77777777" w:rsidTr="008267E2">
            <w:tc>
              <w:tcPr>
                <w:tcW w:w="6374" w:type="dxa"/>
              </w:tcPr>
              <w:p w14:paraId="4B749A5B" w14:textId="77777777" w:rsidR="00AA698E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ihre Umwelt erfassen und ihre Beobachtungen beschreiben.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1760C1AA" w14:textId="6CB60BD0" w:rsidR="00253E8F" w:rsidRPr="00A15D58" w:rsidRDefault="00253E8F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sich selbst und ihre Umwelt beobachten und beschreiben. (GY)</w:t>
                </w:r>
              </w:p>
            </w:tc>
            <w:tc>
              <w:tcPr>
                <w:tcW w:w="8585" w:type="dxa"/>
              </w:tcPr>
              <w:p w14:paraId="75F25EC3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Vgl. den jeweiligen Kompetenzcheck zu folgenden Kapiteln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  <w:p w14:paraId="6E2A4E08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i/>
                    <w:iCs/>
                    <w:sz w:val="16"/>
                    <w:szCs w:val="16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1A: (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5): Verweis auf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0-11 </w:t>
                </w:r>
              </w:p>
              <w:p w14:paraId="68007806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2B: (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7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9): Verweis auf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6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4-65</w:t>
                </w:r>
              </w:p>
              <w:p w14:paraId="75096667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4B: (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55): Verweis auf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40-141</w:t>
                </w:r>
              </w:p>
              <w:p w14:paraId="04AA70A9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5A: (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73): Verweis auf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58-159</w:t>
                </w:r>
              </w:p>
              <w:p w14:paraId="19B0C4F6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7B: (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67): Verweis auf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60-263</w:t>
                </w:r>
              </w:p>
            </w:tc>
          </w:tr>
          <w:tr w:rsidR="00AA698E" w:rsidRPr="00A15D58" w14:paraId="44AB7D21" w14:textId="77777777" w:rsidTr="008267E2">
            <w:tc>
              <w:tcPr>
                <w:tcW w:w="6374" w:type="dxa"/>
              </w:tcPr>
              <w:p w14:paraId="7B557906" w14:textId="77777777" w:rsidR="00AA698E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einfache philosophische sowie literarische Texte (z. B. Märchen, Mythen, Fabeln) in ihrer ethisch-philosophischen Dimension erschließen.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3FAD8869" w14:textId="449F8A8B" w:rsidR="00253E8F" w:rsidRPr="00A15D58" w:rsidRDefault="00253E8F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literarische Texte und audiovisuelle Darstellungen in ihrer ethischen und übrigen philosophischen Dimension erschließen. (GY)</w:t>
                </w:r>
              </w:p>
            </w:tc>
            <w:tc>
              <w:tcPr>
                <w:tcW w:w="8585" w:type="dxa"/>
              </w:tcPr>
              <w:p w14:paraId="7F56EC12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Vgl. bspw.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1, 36f.,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4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7;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8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2-83; S. 102-103 oder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18-219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.</w:t>
                </w:r>
              </w:p>
            </w:tc>
          </w:tr>
          <w:tr w:rsidR="00AA698E" w:rsidRPr="00A15D58" w14:paraId="32276623" w14:textId="77777777" w:rsidTr="008267E2">
            <w:tc>
              <w:tcPr>
                <w:tcW w:w="6374" w:type="dxa"/>
              </w:tcPr>
              <w:p w14:paraId="5FBB40CF" w14:textId="77777777" w:rsidR="00AA698E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Wort- und Begriffsfelder untersuchen.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01EC27F2" w14:textId="0CFBFE89" w:rsidR="00FF6BA0" w:rsidRPr="00A15D58" w:rsidRDefault="00FF6BA0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>Wort- und Begriffsfelder untersuchen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und begriffliche Zusammenhänge herstellen. (GY)</w:t>
                </w:r>
              </w:p>
            </w:tc>
            <w:tc>
              <w:tcPr>
                <w:tcW w:w="8585" w:type="dxa"/>
              </w:tcPr>
              <w:p w14:paraId="5BC510EE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 xml:space="preserve">Vgl. bspw.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3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7, 86-87, 95, 104-105, 143, 197.</w:t>
                </w:r>
              </w:p>
            </w:tc>
          </w:tr>
          <w:tr w:rsidR="00AA698E" w:rsidRPr="00A15D58" w14:paraId="6B8784A1" w14:textId="77777777" w:rsidTr="008267E2">
            <w:tc>
              <w:tcPr>
                <w:tcW w:w="6374" w:type="dxa"/>
              </w:tcPr>
              <w:p w14:paraId="2C8617DF" w14:textId="1167155F" w:rsidR="00AA698E" w:rsidRPr="00A15D58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Meinungen und Urteile begründen.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</w:t>
                </w:r>
                <w:r w:rsidR="00FF6BA0">
                  <w:rPr>
                    <w:rFonts w:asciiTheme="majorHAnsi" w:hAnsiTheme="majorHAnsi" w:cstheme="majorHAnsi"/>
                    <w:sz w:val="22"/>
                    <w:szCs w:val="22"/>
                  </w:rPr>
                  <w:t>, GY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</w:tc>
            <w:tc>
              <w:tcPr>
                <w:tcW w:w="8585" w:type="dxa"/>
              </w:tcPr>
              <w:p w14:paraId="2F4E809B" w14:textId="77777777" w:rsidR="00AA698E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Vgl. bspw.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3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,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A4;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5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7, A2;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9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3, A3;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01, A3;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07, A1;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21, A3;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35, A3,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71, A3,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89, A5 oder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11, A3. </w:t>
                </w:r>
              </w:p>
              <w:p w14:paraId="71A895CB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Außerdem findet sich auf S. 180-181 die Methodenkompetenz „Einen Standpunkt begründet vertreten“.</w:t>
                </w:r>
              </w:p>
            </w:tc>
          </w:tr>
          <w:tr w:rsidR="00AA698E" w:rsidRPr="00A15D58" w14:paraId="7825EDB5" w14:textId="77777777" w:rsidTr="008267E2">
            <w:tc>
              <w:tcPr>
                <w:tcW w:w="6374" w:type="dxa"/>
              </w:tcPr>
              <w:p w14:paraId="48F8064E" w14:textId="2EE45C44" w:rsidR="00AA698E" w:rsidRPr="00A15D58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kontrafaktisches Denken einüben.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</w:t>
                </w:r>
                <w:r w:rsidR="00FF6BA0">
                  <w:rPr>
                    <w:rFonts w:asciiTheme="majorHAnsi" w:hAnsiTheme="majorHAnsi" w:cstheme="majorHAnsi"/>
                    <w:sz w:val="22"/>
                    <w:szCs w:val="22"/>
                  </w:rPr>
                  <w:t>, GY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</w:tc>
            <w:tc>
              <w:tcPr>
                <w:tcW w:w="8585" w:type="dxa"/>
              </w:tcPr>
              <w:p w14:paraId="6E16B4E0" w14:textId="36C5A9A1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Vgl. bspw. </w:t>
                </w:r>
                <w:r w:rsidR="0053335B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Die Gedankenexperimente auf </w:t>
                </w: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S. 100, S. 127, A5 (plus Hilfestellung S. 270)</w:t>
                </w:r>
                <w:r w:rsidR="0053335B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,</w:t>
                </w: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35, A3</w:t>
                </w:r>
                <w:r w:rsidR="0053335B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und S.</w:t>
                </w:r>
                <w:r w:rsidR="003E2B07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="0053335B">
                  <w:rPr>
                    <w:rFonts w:asciiTheme="majorHAnsi" w:hAnsiTheme="majorHAnsi" w:cstheme="majorHAnsi"/>
                    <w:sz w:val="22"/>
                    <w:szCs w:val="22"/>
                  </w:rPr>
                  <w:t>234, M2.</w:t>
                </w:r>
              </w:p>
            </w:tc>
          </w:tr>
          <w:tr w:rsidR="00AA698E" w:rsidRPr="00A15D58" w14:paraId="320575DA" w14:textId="77777777" w:rsidTr="008267E2">
            <w:tc>
              <w:tcPr>
                <w:tcW w:w="6374" w:type="dxa"/>
              </w:tcPr>
              <w:p w14:paraId="6A721BE1" w14:textId="77777777" w:rsidR="00AA698E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einfache Konfliktsituationen bearbeiten</w:t>
                </w:r>
                <w:r w:rsidR="00FF6BA0">
                  <w:rPr>
                    <w:rFonts w:asciiTheme="majorHAnsi" w:hAnsiTheme="majorHAnsi" w:cstheme="majorHAnsi"/>
                    <w:sz w:val="22"/>
                    <w:szCs w:val="22"/>
                  </w:rPr>
                  <w:t>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GS)</w:t>
                </w:r>
              </w:p>
              <w:p w14:paraId="621D2E2A" w14:textId="2981CFB0" w:rsidR="00FF6BA0" w:rsidRPr="00A15D58" w:rsidRDefault="00FF6BA0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einfache Konfliktsituationen bearbeiten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und sich mit Wertkonflikten auseinandersetzen. (GY)</w:t>
                </w:r>
              </w:p>
            </w:tc>
            <w:tc>
              <w:tcPr>
                <w:tcW w:w="8585" w:type="dxa"/>
              </w:tcPr>
              <w:p w14:paraId="1480F360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Vgl. bspw. die zahlreichen Beispiele zur Bearbeitung durch die Schülerinnen und Schüler in Kapitel 2B: Umgang mit Konflikten, auf den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6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2-79.</w:t>
                </w:r>
              </w:p>
            </w:tc>
          </w:tr>
          <w:tr w:rsidR="00AA698E" w:rsidRPr="00A15D58" w14:paraId="60DED0A9" w14:textId="77777777" w:rsidTr="008267E2">
            <w:tc>
              <w:tcPr>
                <w:tcW w:w="6374" w:type="dxa"/>
              </w:tcPr>
              <w:p w14:paraId="16870D15" w14:textId="0C7EE54C" w:rsidR="00AA698E" w:rsidRPr="00A15D58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in Gesprächen einander zuhören und aufeinander eingehen.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</w:t>
                </w:r>
                <w:r w:rsidR="00FF6BA0">
                  <w:rPr>
                    <w:rFonts w:asciiTheme="majorHAnsi" w:hAnsiTheme="majorHAnsi" w:cstheme="majorHAnsi"/>
                    <w:sz w:val="22"/>
                    <w:szCs w:val="22"/>
                  </w:rPr>
                  <w:t>, GY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</w:tc>
            <w:tc>
              <w:tcPr>
                <w:tcW w:w="8585" w:type="dxa"/>
              </w:tcPr>
              <w:p w14:paraId="560D8CC9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Vgl. bspw.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3, A2;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5, A5,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1, A3;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5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7, plus-Aufgaben;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03, plus-Aufgabe;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11, plus-Aufgabe;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27, A5;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49, A1;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77, A3;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21, A3;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21, plus-Aufgabe;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23, A2;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23, plus-Aufgabe oder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25, plus-Aufgabe.</w:t>
                </w:r>
              </w:p>
            </w:tc>
          </w:tr>
          <w:tr w:rsidR="00AA698E" w:rsidRPr="00A15D58" w14:paraId="5975B88A" w14:textId="77777777" w:rsidTr="008267E2">
            <w:tc>
              <w:tcPr>
                <w:tcW w:w="6374" w:type="dxa"/>
              </w:tcPr>
              <w:p w14:paraId="5EF7D4D6" w14:textId="037E3A1E" w:rsidR="00AA698E" w:rsidRPr="00A15D58" w:rsidRDefault="00AA698E" w:rsidP="008267E2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selbst einfache Texte mit philosophischem Gehalt schreiben.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(HS, RS, GS</w:t>
                </w:r>
                <w:r w:rsidR="00FF6BA0">
                  <w:rPr>
                    <w:rFonts w:asciiTheme="majorHAnsi" w:hAnsiTheme="majorHAnsi" w:cstheme="majorHAnsi"/>
                    <w:sz w:val="22"/>
                    <w:szCs w:val="22"/>
                  </w:rPr>
                  <w:t>, GY</w:t>
                </w:r>
                <w:r w:rsidR="00253E8F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</w:tc>
            <w:tc>
              <w:tcPr>
                <w:tcW w:w="8585" w:type="dxa"/>
              </w:tcPr>
              <w:p w14:paraId="64ACEFBB" w14:textId="77777777" w:rsidR="00AA698E" w:rsidRPr="00A15D58" w:rsidRDefault="00AA698E" w:rsidP="008267E2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Vgl. bspw.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3, A2;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5, A5;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1, A3,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5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7, plus-Aufgabe;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03, plus-Aufgabe;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11, plus-Aufgabe;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27, A5;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49, A1;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1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77, A3;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21, plus-Aufgabe;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23, A2;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23, plus-Aufgabe oder 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S. 2</w:t>
                </w:r>
                <w:r w:rsidRPr="00A15D58">
                  <w:rPr>
                    <w:rFonts w:asciiTheme="majorHAnsi" w:hAnsiTheme="majorHAnsi" w:cstheme="majorHAnsi"/>
                    <w:sz w:val="22"/>
                    <w:szCs w:val="22"/>
                  </w:rPr>
                  <w:t>25, plus-Aufgabe.</w:t>
                </w:r>
              </w:p>
            </w:tc>
          </w:tr>
        </w:tbl>
        <w:p w14:paraId="190CFB43" w14:textId="22100445" w:rsidR="00CD20E4" w:rsidRDefault="00CD20E4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42C4E6DD" w14:textId="77777777" w:rsidR="00755AA5" w:rsidRDefault="00755AA5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p w14:paraId="2C67E4DB" w14:textId="7C1DF604" w:rsidR="001306BA" w:rsidRDefault="001306BA" w:rsidP="00755AA5">
          <w:pPr>
            <w:jc w:val="both"/>
            <w:rPr>
              <w:rFonts w:asciiTheme="majorHAnsi" w:hAnsiTheme="majorHAnsi" w:cstheme="majorHAnsi"/>
              <w:i/>
              <w:sz w:val="22"/>
              <w:szCs w:val="22"/>
            </w:rPr>
          </w:pPr>
          <w:r w:rsidRPr="00E43494">
            <w:rPr>
              <w:rFonts w:asciiTheme="majorHAnsi" w:hAnsiTheme="majorHAnsi" w:cstheme="majorHAnsi"/>
              <w:i/>
              <w:sz w:val="22"/>
              <w:szCs w:val="22"/>
            </w:rPr>
            <w:t xml:space="preserve">Die o.g. Kompetenzen sollen im Rahmen der Behandlung der folgenden Fragenkreise erworben werden. Obligatorisch ist die Behandlung aller sieben Fragenkreise in einer </w:t>
          </w:r>
          <w:r w:rsidR="00172109" w:rsidRPr="00E43494">
            <w:rPr>
              <w:rFonts w:asciiTheme="majorHAnsi" w:hAnsiTheme="majorHAnsi" w:cstheme="majorHAnsi"/>
              <w:i/>
              <w:sz w:val="22"/>
              <w:szCs w:val="22"/>
            </w:rPr>
            <w:t>D</w:t>
          </w:r>
          <w:r w:rsidRPr="00E43494">
            <w:rPr>
              <w:rFonts w:asciiTheme="majorHAnsi" w:hAnsiTheme="majorHAnsi" w:cstheme="majorHAnsi"/>
              <w:i/>
              <w:sz w:val="22"/>
              <w:szCs w:val="22"/>
            </w:rPr>
            <w:t>oppeljahrgangsstufe. Ein Fragenkreis gilt als abgedeckt, wenn wenigstens einer der ihm zugeordneten inhaltlichen Schwerpunkte in allen ausgewiesenen drei didaktischen Perspektiven behandelt wird</w:t>
          </w:r>
          <w:r w:rsidR="00052983">
            <w:rPr>
              <w:rFonts w:asciiTheme="majorHAnsi" w:hAnsiTheme="majorHAnsi" w:cstheme="majorHAnsi"/>
              <w:i/>
              <w:sz w:val="22"/>
              <w:szCs w:val="22"/>
            </w:rPr>
            <w:t>.</w:t>
          </w:r>
          <w:r w:rsidR="00755AA5">
            <w:rPr>
              <w:rFonts w:asciiTheme="majorHAnsi" w:hAnsiTheme="majorHAnsi" w:cstheme="majorHAnsi"/>
              <w:i/>
              <w:sz w:val="22"/>
              <w:szCs w:val="22"/>
            </w:rPr>
            <w:t xml:space="preserve"> (Kernlehrplan Sekundarstufe I in Nordrhein-Westfalen: Praktische Philosophie. </w:t>
          </w:r>
          <w:r w:rsidR="00755AA5" w:rsidRPr="00755AA5">
            <w:rPr>
              <w:rFonts w:asciiTheme="majorHAnsi" w:hAnsiTheme="majorHAnsi" w:cstheme="majorHAnsi"/>
              <w:i/>
              <w:sz w:val="22"/>
              <w:szCs w:val="22"/>
            </w:rPr>
            <w:t>Herausgegeben vom</w:t>
          </w:r>
          <w:r w:rsidR="00755AA5">
            <w:rPr>
              <w:rFonts w:asciiTheme="majorHAnsi" w:hAnsiTheme="majorHAnsi" w:cstheme="majorHAnsi"/>
              <w:i/>
              <w:sz w:val="22"/>
              <w:szCs w:val="22"/>
            </w:rPr>
            <w:t xml:space="preserve"> </w:t>
          </w:r>
          <w:r w:rsidR="00755AA5" w:rsidRPr="00755AA5">
            <w:rPr>
              <w:rFonts w:asciiTheme="majorHAnsi" w:hAnsiTheme="majorHAnsi" w:cstheme="majorHAnsi"/>
              <w:i/>
              <w:sz w:val="22"/>
              <w:szCs w:val="22"/>
            </w:rPr>
            <w:t>Ministerium für Schule und Weiterbildung</w:t>
          </w:r>
          <w:r w:rsidR="00755AA5">
            <w:rPr>
              <w:rFonts w:asciiTheme="majorHAnsi" w:hAnsiTheme="majorHAnsi" w:cstheme="majorHAnsi"/>
              <w:i/>
              <w:sz w:val="22"/>
              <w:szCs w:val="22"/>
            </w:rPr>
            <w:t xml:space="preserve"> </w:t>
          </w:r>
          <w:r w:rsidR="00755AA5" w:rsidRPr="00755AA5">
            <w:rPr>
              <w:rFonts w:asciiTheme="majorHAnsi" w:hAnsiTheme="majorHAnsi" w:cstheme="majorHAnsi"/>
              <w:i/>
              <w:sz w:val="22"/>
              <w:szCs w:val="22"/>
            </w:rPr>
            <w:t>des Landes Nordrhein-Westfalen</w:t>
          </w:r>
          <w:r w:rsidR="00755AA5">
            <w:rPr>
              <w:rFonts w:asciiTheme="majorHAnsi" w:hAnsiTheme="majorHAnsi" w:cstheme="majorHAnsi"/>
              <w:i/>
              <w:sz w:val="22"/>
              <w:szCs w:val="22"/>
            </w:rPr>
            <w:t xml:space="preserve"> 2008, S. 20)</w:t>
          </w:r>
        </w:p>
        <w:p w14:paraId="6943EC77" w14:textId="77777777" w:rsidR="00D91AE5" w:rsidRPr="00F12C8D" w:rsidRDefault="00D91AE5" w:rsidP="00A372B9">
          <w:pPr>
            <w:rPr>
              <w:rFonts w:asciiTheme="majorHAnsi" w:hAnsiTheme="majorHAnsi" w:cstheme="majorHAnsi"/>
              <w:i/>
              <w:sz w:val="22"/>
              <w:szCs w:val="22"/>
            </w:rPr>
          </w:pPr>
        </w:p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8585"/>
          </w:tblGrid>
          <w:tr w:rsidR="00432A47" w:rsidRPr="00F12C8D" w14:paraId="70DB0AEC" w14:textId="77777777" w:rsidTr="00D91AE5">
            <w:tc>
              <w:tcPr>
                <w:tcW w:w="6374" w:type="dxa"/>
                <w:shd w:val="clear" w:color="auto" w:fill="B8CCE4" w:themeFill="accent1" w:themeFillTint="66"/>
              </w:tcPr>
              <w:p w14:paraId="6C09F0D8" w14:textId="7ABDE549" w:rsidR="00432A47" w:rsidRPr="00F12C8D" w:rsidRDefault="00D91AE5" w:rsidP="00F436A9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t>Fragenkreis 1: Die Frage nach dem Selbst</w:t>
                </w:r>
              </w:p>
            </w:tc>
            <w:tc>
              <w:tcPr>
                <w:tcW w:w="8585" w:type="dxa"/>
                <w:shd w:val="clear" w:color="auto" w:fill="B8CCE4" w:themeFill="accent1" w:themeFillTint="66"/>
              </w:tcPr>
              <w:p w14:paraId="33BBAD6A" w14:textId="133E988E" w:rsidR="00432A47" w:rsidRPr="00D91AE5" w:rsidRDefault="00432A47" w:rsidP="00432A47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D91AE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Kapitel 1</w:t>
                </w:r>
                <w:r w:rsidR="00172109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A</w:t>
                </w:r>
                <w:r w:rsidRPr="00D91AE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: </w:t>
                </w:r>
                <w:r w:rsidR="00D91AE5" w:rsidRPr="00D91AE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Ich und mein Leben</w:t>
                </w:r>
              </w:p>
              <w:p w14:paraId="5469908B" w14:textId="71BF5C03" w:rsidR="00D91AE5" w:rsidRPr="00D91AE5" w:rsidRDefault="00D91AE5" w:rsidP="00432A47">
                <w:pPr>
                  <w:rPr>
                    <w:rFonts w:asciiTheme="majorHAnsi" w:hAnsiTheme="majorHAnsi" w:cstheme="majorHAnsi"/>
                    <w:bCs/>
                    <w:sz w:val="22"/>
                    <w:szCs w:val="22"/>
                  </w:rPr>
                </w:pPr>
                <w:r w:rsidRPr="00D91AE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Kapitel </w:t>
                </w:r>
                <w:r w:rsidR="00172109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1B</w:t>
                </w:r>
                <w:r w:rsidRPr="00D91AE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: Freizeit, freie Zeit</w:t>
                </w:r>
              </w:p>
            </w:tc>
          </w:tr>
          <w:tr w:rsidR="00D91AE5" w:rsidRPr="00F12C8D" w14:paraId="07F195E0" w14:textId="77777777" w:rsidTr="00D91AE5">
            <w:tc>
              <w:tcPr>
                <w:tcW w:w="6374" w:type="dxa"/>
                <w:shd w:val="clear" w:color="auto" w:fill="FFC000"/>
              </w:tcPr>
              <w:p w14:paraId="1B4CB6D5" w14:textId="305742FA" w:rsidR="00D91AE5" w:rsidRPr="00B06BA3" w:rsidRDefault="00D91AE5" w:rsidP="00B06BA3">
                <w:pPr>
                  <w:spacing w:before="120" w:after="120"/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Didaktische Perspektive</w:t>
                </w:r>
              </w:p>
            </w:tc>
            <w:tc>
              <w:tcPr>
                <w:tcW w:w="8585" w:type="dxa"/>
                <w:shd w:val="clear" w:color="auto" w:fill="FFC000"/>
              </w:tcPr>
              <w:p w14:paraId="69589FA6" w14:textId="461AA1C1" w:rsidR="00D91AE5" w:rsidRPr="00FB4804" w:rsidRDefault="00D91AE5" w:rsidP="00B06BA3">
                <w:pPr>
                  <w:spacing w:before="120" w:after="120"/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Umsetzung in </w:t>
                </w:r>
                <w:proofErr w:type="spellStart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philopraktisch</w:t>
                </w:r>
                <w:proofErr w:type="spellEnd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1</w:t>
                </w:r>
              </w:p>
            </w:tc>
          </w:tr>
          <w:tr w:rsidR="00D91AE5" w:rsidRPr="00F12C8D" w14:paraId="0716FA60" w14:textId="77777777" w:rsidTr="00D91AE5">
            <w:tc>
              <w:tcPr>
                <w:tcW w:w="6374" w:type="dxa"/>
                <w:shd w:val="clear" w:color="auto" w:fill="auto"/>
              </w:tcPr>
              <w:p w14:paraId="7C1C6D6B" w14:textId="77777777" w:rsidR="00D91AE5" w:rsidRDefault="00D91AE5" w:rsidP="00432A47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D91AE5">
                  <w:rPr>
                    <w:rFonts w:asciiTheme="majorHAnsi" w:hAnsiTheme="majorHAnsi" w:cstheme="majorHAnsi"/>
                    <w:sz w:val="22"/>
                    <w:szCs w:val="22"/>
                  </w:rPr>
                  <w:t>Personale Perspektive:</w:t>
                </w:r>
              </w:p>
              <w:p w14:paraId="126A2E6D" w14:textId="4FA1E0CF" w:rsidR="00D91AE5" w:rsidRPr="0038689A" w:rsidRDefault="00D91AE5" w:rsidP="0038689A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8585" w:type="dxa"/>
                <w:shd w:val="clear" w:color="auto" w:fill="auto"/>
              </w:tcPr>
              <w:p w14:paraId="6024560F" w14:textId="016BCC0B" w:rsidR="00D91AE5" w:rsidRDefault="00172109" w:rsidP="00D91AE5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1A</w:t>
                </w:r>
                <w:r w:rsidR="00D91AE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D91AE5" w:rsidRPr="00D91AE5">
                  <w:rPr>
                    <w:rFonts w:asciiTheme="majorHAnsi" w:hAnsiTheme="majorHAnsi" w:cstheme="majorHAnsi"/>
                    <w:sz w:val="22"/>
                    <w:szCs w:val="22"/>
                  </w:rPr>
                  <w:t>S. 8-9 /Auftaktseite), S. 10 (M1-M2); S. 11 (M3); S. 12 (M1-M2); S. 20 (M1)</w:t>
                </w:r>
              </w:p>
              <w:p w14:paraId="6F6B6BE4" w14:textId="331A4A00" w:rsidR="00D91AE5" w:rsidRPr="00E43494" w:rsidRDefault="00172109" w:rsidP="00D91AE5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1B</w:t>
                </w:r>
                <w:r w:rsidR="00D91AE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D91AE5" w:rsidRPr="00D91AE5">
                  <w:rPr>
                    <w:rFonts w:asciiTheme="majorHAnsi" w:hAnsiTheme="majorHAnsi" w:cstheme="majorHAnsi"/>
                    <w:sz w:val="22"/>
                    <w:szCs w:val="22"/>
                  </w:rPr>
                  <w:t>S. 26-27 (Auftaktseite); S. 28 (M1); S. 39 (M3); S. 40 (M1); S. 41 (M3)</w:t>
                </w:r>
              </w:p>
            </w:tc>
          </w:tr>
          <w:tr w:rsidR="00D91AE5" w:rsidRPr="00F12C8D" w14:paraId="5DD3D0D0" w14:textId="77777777" w:rsidTr="00D91AE5">
            <w:tc>
              <w:tcPr>
                <w:tcW w:w="6374" w:type="dxa"/>
                <w:shd w:val="clear" w:color="auto" w:fill="auto"/>
              </w:tcPr>
              <w:p w14:paraId="5DB1CA91" w14:textId="0BA40D01" w:rsidR="00D91AE5" w:rsidRPr="00F12C8D" w:rsidRDefault="00D91AE5" w:rsidP="00432A47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D91AE5">
                  <w:rPr>
                    <w:rFonts w:asciiTheme="majorHAnsi" w:hAnsiTheme="majorHAnsi" w:cstheme="majorHAnsi"/>
                    <w:sz w:val="22"/>
                    <w:szCs w:val="22"/>
                  </w:rPr>
                  <w:t>Gesellschaftliche Perspektive: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229589CA" w14:textId="28AD7875" w:rsidR="00D91AE5" w:rsidRPr="00F12C8D" w:rsidRDefault="0017210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sz w:val="22"/>
                    <w:szCs w:val="22"/>
                  </w:rPr>
                  <w:t>1B</w:t>
                </w:r>
                <w:r w:rsidR="00D91AE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D91AE5" w:rsidRPr="00D91AE5">
                  <w:rPr>
                    <w:rFonts w:asciiTheme="majorHAnsi" w:hAnsiTheme="majorHAnsi" w:cstheme="majorHAnsi"/>
                    <w:sz w:val="22"/>
                    <w:szCs w:val="22"/>
                  </w:rPr>
                  <w:t>S. 32 (M1); S. 33 (M2); S. 34-35 (M1-M2)</w:t>
                </w:r>
              </w:p>
            </w:tc>
          </w:tr>
          <w:tr w:rsidR="00D91AE5" w:rsidRPr="00F12C8D" w14:paraId="214E5922" w14:textId="77777777" w:rsidTr="00D91AE5">
            <w:tc>
              <w:tcPr>
                <w:tcW w:w="6374" w:type="dxa"/>
                <w:shd w:val="clear" w:color="auto" w:fill="auto"/>
              </w:tcPr>
              <w:p w14:paraId="6A326C6B" w14:textId="4D058061" w:rsidR="00D91AE5" w:rsidRPr="003E2B07" w:rsidRDefault="00A94CE1" w:rsidP="00432A47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Idee</w:t>
                </w:r>
                <w:r w:rsidR="003E2B07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n</w:t>
                </w: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-Perspektive</w:t>
                </w:r>
                <w:r w:rsidR="00D91AE5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04ABC683" w14:textId="14D28E35" w:rsidR="0038689A" w:rsidRDefault="0017210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1</w:t>
                </w:r>
                <w:r w:rsidR="00E43494">
                  <w:rPr>
                    <w:rFonts w:asciiTheme="majorHAnsi" w:hAnsiTheme="majorHAnsi" w:cstheme="majorHAnsi"/>
                    <w:sz w:val="22"/>
                    <w:szCs w:val="22"/>
                  </w:rPr>
                  <w:t>A</w:t>
                </w:r>
                <w:r w:rsidR="00D91AE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D91AE5" w:rsidRPr="00D91AE5">
                  <w:rPr>
                    <w:rFonts w:asciiTheme="majorHAnsi" w:hAnsiTheme="majorHAnsi" w:cstheme="majorHAnsi"/>
                    <w:sz w:val="22"/>
                    <w:szCs w:val="22"/>
                  </w:rPr>
                  <w:t>S. 10 (M2); S. 15 (M3); S, 17 (M3); S. 21 (M3)</w:t>
                </w:r>
              </w:p>
              <w:p w14:paraId="71E60B59" w14:textId="1303D36C" w:rsidR="00D91AE5" w:rsidRPr="00F12C8D" w:rsidRDefault="00172109" w:rsidP="00F436A9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sz w:val="22"/>
                    <w:szCs w:val="22"/>
                  </w:rPr>
                  <w:t>1B</w:t>
                </w:r>
                <w:r w:rsidR="00D91AE5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D91AE5" w:rsidRPr="00D91AE5">
                  <w:rPr>
                    <w:rFonts w:asciiTheme="majorHAnsi" w:hAnsiTheme="majorHAnsi" w:cstheme="majorHAnsi"/>
                    <w:sz w:val="22"/>
                    <w:szCs w:val="22"/>
                  </w:rPr>
                  <w:t>S. 37 (M3); S. 38 (M1); S. 39 (M2); S. 40 (M1)</w:t>
                </w:r>
              </w:p>
            </w:tc>
          </w:tr>
        </w:tbl>
        <w:p w14:paraId="16602E0A" w14:textId="77777777" w:rsidR="00CD37BB" w:rsidRDefault="00CD37BB"/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8585"/>
          </w:tblGrid>
          <w:tr w:rsidR="0038689A" w:rsidRPr="00F12C8D" w14:paraId="5256345A" w14:textId="77777777" w:rsidTr="00A81934">
            <w:tc>
              <w:tcPr>
                <w:tcW w:w="6374" w:type="dxa"/>
                <w:shd w:val="clear" w:color="auto" w:fill="B8CCE4" w:themeFill="accent1" w:themeFillTint="66"/>
              </w:tcPr>
              <w:p w14:paraId="40B11922" w14:textId="62D62969" w:rsidR="0038689A" w:rsidRPr="00F12C8D" w:rsidRDefault="0038689A" w:rsidP="00A81934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t>Fragenkreis 2: Die Frage nach dem Anderen</w:t>
                </w:r>
              </w:p>
            </w:tc>
            <w:tc>
              <w:tcPr>
                <w:tcW w:w="8585" w:type="dxa"/>
                <w:shd w:val="clear" w:color="auto" w:fill="B8CCE4" w:themeFill="accent1" w:themeFillTint="66"/>
              </w:tcPr>
              <w:p w14:paraId="651DF4AE" w14:textId="1F76B22F" w:rsidR="0038689A" w:rsidRPr="00D91AE5" w:rsidRDefault="0038689A" w:rsidP="00A81934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D91AE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2A</w:t>
                </w: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: Der Mensch in der Gemeinschaft</w:t>
                </w:r>
              </w:p>
              <w:p w14:paraId="4940B46A" w14:textId="45827208" w:rsidR="0038689A" w:rsidRPr="00D91AE5" w:rsidRDefault="0038689A" w:rsidP="00A81934">
                <w:pPr>
                  <w:rPr>
                    <w:rFonts w:asciiTheme="majorHAnsi" w:hAnsiTheme="majorHAnsi" w:cstheme="majorHAnsi"/>
                    <w:bCs/>
                    <w:sz w:val="22"/>
                    <w:szCs w:val="22"/>
                  </w:rPr>
                </w:pPr>
                <w:r w:rsidRPr="00D91AE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2B</w:t>
                </w:r>
                <w:r w:rsidRPr="00D91AE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: </w:t>
                </w: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Umgang mit Konflikten</w:t>
                </w:r>
              </w:p>
            </w:tc>
          </w:tr>
          <w:tr w:rsidR="0038689A" w:rsidRPr="00F12C8D" w14:paraId="790925F4" w14:textId="77777777" w:rsidTr="00A81934">
            <w:tc>
              <w:tcPr>
                <w:tcW w:w="6374" w:type="dxa"/>
                <w:shd w:val="clear" w:color="auto" w:fill="FFC000"/>
              </w:tcPr>
              <w:p w14:paraId="742D188F" w14:textId="37B862AB" w:rsidR="0038689A" w:rsidRPr="00B06BA3" w:rsidRDefault="0038689A" w:rsidP="00B06BA3">
                <w:pPr>
                  <w:spacing w:before="120" w:after="120"/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Didaktische Perspektive</w:t>
                </w:r>
              </w:p>
            </w:tc>
            <w:tc>
              <w:tcPr>
                <w:tcW w:w="8585" w:type="dxa"/>
                <w:shd w:val="clear" w:color="auto" w:fill="FFC000"/>
              </w:tcPr>
              <w:p w14:paraId="01140B7B" w14:textId="77777777" w:rsidR="0038689A" w:rsidRPr="00FB4804" w:rsidRDefault="0038689A" w:rsidP="00B06BA3">
                <w:pPr>
                  <w:spacing w:before="120" w:after="120"/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Umsetzung in </w:t>
                </w:r>
                <w:proofErr w:type="spellStart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philopraktisch</w:t>
                </w:r>
                <w:proofErr w:type="spellEnd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1</w:t>
                </w:r>
              </w:p>
            </w:tc>
          </w:tr>
          <w:tr w:rsidR="0038689A" w:rsidRPr="00F12C8D" w14:paraId="7308B296" w14:textId="77777777" w:rsidTr="00A81934">
            <w:tc>
              <w:tcPr>
                <w:tcW w:w="6374" w:type="dxa"/>
                <w:shd w:val="clear" w:color="auto" w:fill="auto"/>
              </w:tcPr>
              <w:p w14:paraId="6F01EB4A" w14:textId="77777777" w:rsidR="0038689A" w:rsidRDefault="0038689A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D91AE5">
                  <w:rPr>
                    <w:rFonts w:asciiTheme="majorHAnsi" w:hAnsiTheme="majorHAnsi" w:cstheme="majorHAnsi"/>
                    <w:sz w:val="22"/>
                    <w:szCs w:val="22"/>
                  </w:rPr>
                  <w:t>Personale Perspektive:</w:t>
                </w:r>
              </w:p>
              <w:p w14:paraId="37AC5F9C" w14:textId="77777777" w:rsidR="0038689A" w:rsidRPr="0038689A" w:rsidRDefault="0038689A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8585" w:type="dxa"/>
                <w:shd w:val="clear" w:color="auto" w:fill="auto"/>
              </w:tcPr>
              <w:p w14:paraId="4B5A7B8E" w14:textId="79E03963" w:rsidR="0038689A" w:rsidRDefault="00172109" w:rsidP="0038689A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sz w:val="22"/>
                    <w:szCs w:val="22"/>
                  </w:rPr>
                  <w:t>2A</w:t>
                </w:r>
                <w:r w:rsidR="0038689A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38689A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S. 44-45 (Auftaktseite); S. 49 (M1); S. 57 (M3)</w:t>
                </w:r>
              </w:p>
              <w:p w14:paraId="14393DE8" w14:textId="2B43203C" w:rsidR="0038689A" w:rsidRPr="00E43494" w:rsidRDefault="00172109" w:rsidP="0038689A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sz w:val="22"/>
                    <w:szCs w:val="22"/>
                  </w:rPr>
                  <w:t>2B</w:t>
                </w:r>
                <w:r w:rsidR="0038689A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38689A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S. 62-63 (Auftaktseite); S. 64-65 (M1-M2); S. 72-73 (M1-M3); S. 74-75 (M1-M3); S. 76 (M1)</w:t>
                </w:r>
              </w:p>
            </w:tc>
          </w:tr>
          <w:tr w:rsidR="0038689A" w:rsidRPr="00F12C8D" w14:paraId="745FDFD2" w14:textId="77777777" w:rsidTr="00A81934">
            <w:tc>
              <w:tcPr>
                <w:tcW w:w="6374" w:type="dxa"/>
                <w:shd w:val="clear" w:color="auto" w:fill="auto"/>
              </w:tcPr>
              <w:p w14:paraId="2FB8255F" w14:textId="77777777" w:rsidR="0038689A" w:rsidRPr="00F12C8D" w:rsidRDefault="0038689A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D91AE5">
                  <w:rPr>
                    <w:rFonts w:asciiTheme="majorHAnsi" w:hAnsiTheme="majorHAnsi" w:cstheme="majorHAnsi"/>
                    <w:sz w:val="22"/>
                    <w:szCs w:val="22"/>
                  </w:rPr>
                  <w:t>Gesellschaftliche Perspektive: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7BC87FA5" w14:textId="3FB46F9A" w:rsidR="0038689A" w:rsidRDefault="00172109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sz w:val="22"/>
                    <w:szCs w:val="22"/>
                  </w:rPr>
                  <w:t>2A</w:t>
                </w:r>
                <w:r w:rsidR="0038689A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38689A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S. 44-45 (Auftaktseite);</w:t>
                </w:r>
                <w:r w:rsidR="0038689A" w:rsidRPr="0053335B">
                  <w:rPr>
                    <w:rFonts w:asciiTheme="majorHAnsi" w:hAnsiTheme="majorHAnsi" w:cstheme="majorHAnsi"/>
                    <w:color w:val="FF0000"/>
                    <w:sz w:val="22"/>
                    <w:szCs w:val="22"/>
                  </w:rPr>
                  <w:t xml:space="preserve"> </w:t>
                </w:r>
                <w:r w:rsidR="0038689A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S. 47 (M2); S. 48 (M1-M2); S. 50 (M1-</w:t>
                </w:r>
                <w:r w:rsidR="0038689A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M3); </w:t>
                </w:r>
                <w:r w:rsidR="0053335B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S. 51 (M4-M5); </w:t>
                </w:r>
                <w:r w:rsidR="0038689A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S. 52 (M1-M2); S. 56 (M1-M2); S. 58 (M1-M2)</w:t>
                </w:r>
              </w:p>
              <w:p w14:paraId="0755746B" w14:textId="594F1432" w:rsidR="0038689A" w:rsidRPr="00F12C8D" w:rsidRDefault="00172109" w:rsidP="0038689A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sz w:val="22"/>
                    <w:szCs w:val="22"/>
                  </w:rPr>
                  <w:t>2B</w:t>
                </w:r>
                <w:r w:rsidR="0038689A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38689A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S. 65 (M2); S. 66-67 (M1-M2); S. 68-69 (M1); S. 70-71 (M1-M2), S. 76 (M2)</w:t>
                </w:r>
              </w:p>
            </w:tc>
          </w:tr>
          <w:tr w:rsidR="0038689A" w:rsidRPr="00F12C8D" w14:paraId="20DE7F43" w14:textId="77777777" w:rsidTr="00A81934">
            <w:tc>
              <w:tcPr>
                <w:tcW w:w="6374" w:type="dxa"/>
                <w:shd w:val="clear" w:color="auto" w:fill="auto"/>
              </w:tcPr>
              <w:p w14:paraId="1D1A68E9" w14:textId="57054AF6" w:rsidR="0038689A" w:rsidRPr="00F12C8D" w:rsidRDefault="00A94CE1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Idee</w:t>
                </w:r>
                <w:r w:rsidR="003E2B07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n</w:t>
                </w: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-Perspektive</w:t>
                </w:r>
                <w:r w:rsidR="0038689A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0199D3CB" w14:textId="300A5140" w:rsidR="0038689A" w:rsidRPr="003E2B07" w:rsidRDefault="00172109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Kapitel </w:t>
                </w:r>
                <w:r w:rsidR="00E43494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2A</w:t>
                </w:r>
                <w:r w:rsidR="0038689A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3E2B07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S. </w:t>
                </w:r>
                <w:r w:rsidR="0038689A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54-55 (M1-M4)</w:t>
                </w:r>
              </w:p>
              <w:p w14:paraId="055ECCAB" w14:textId="336F11C2" w:rsidR="0038689A" w:rsidRPr="003E2B07" w:rsidRDefault="00172109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Kapitel </w:t>
                </w:r>
                <w:r w:rsidR="00E43494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2B</w:t>
                </w:r>
                <w:r w:rsidR="0038689A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: S. 62-63 (Auftaktseite); S. 69 (M2); S. 70-71 (M1-M2); S. 76-77 (M2</w:t>
                </w:r>
                <w:r w:rsidR="003E2B07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-</w:t>
                </w:r>
                <w:r w:rsidR="00A94CE1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M3</w:t>
                </w:r>
                <w:r w:rsidR="0038689A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)</w:t>
                </w:r>
              </w:p>
            </w:tc>
          </w:tr>
          <w:tr w:rsidR="0038689A" w:rsidRPr="00F12C8D" w14:paraId="4AE43A44" w14:textId="77777777" w:rsidTr="00A81934">
            <w:tc>
              <w:tcPr>
                <w:tcW w:w="6374" w:type="dxa"/>
                <w:shd w:val="clear" w:color="auto" w:fill="B8CCE4" w:themeFill="accent1" w:themeFillTint="66"/>
              </w:tcPr>
              <w:p w14:paraId="4C9220E3" w14:textId="64F6B18A" w:rsidR="0038689A" w:rsidRPr="00F12C8D" w:rsidRDefault="00BF3A34" w:rsidP="00A81934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br w:type="page"/>
                </w:r>
                <w:r w:rsidR="0038689A"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t>Fragenkreis 3: Die Frage nach dem guten Handeln</w:t>
                </w:r>
              </w:p>
            </w:tc>
            <w:tc>
              <w:tcPr>
                <w:tcW w:w="8585" w:type="dxa"/>
                <w:shd w:val="clear" w:color="auto" w:fill="B8CCE4" w:themeFill="accent1" w:themeFillTint="66"/>
              </w:tcPr>
              <w:p w14:paraId="1D0492C3" w14:textId="3F987D8D" w:rsidR="0038689A" w:rsidRPr="00D91AE5" w:rsidRDefault="0038689A" w:rsidP="00A81934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D91AE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3A</w:t>
                </w: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: Wahrhaftigkeit und Lüge</w:t>
                </w:r>
              </w:p>
              <w:p w14:paraId="537F04B3" w14:textId="5ED11624" w:rsidR="0038689A" w:rsidRPr="00D91AE5" w:rsidRDefault="0038689A" w:rsidP="00A81934">
                <w:pPr>
                  <w:rPr>
                    <w:rFonts w:asciiTheme="majorHAnsi" w:hAnsiTheme="majorHAnsi" w:cstheme="majorHAnsi"/>
                    <w:bCs/>
                    <w:sz w:val="22"/>
                    <w:szCs w:val="22"/>
                  </w:rPr>
                </w:pPr>
                <w:r w:rsidRPr="00D91AE5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3B</w:t>
                </w: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: „Gut“ und „böse“</w:t>
                </w:r>
              </w:p>
            </w:tc>
          </w:tr>
          <w:tr w:rsidR="0038689A" w:rsidRPr="00F12C8D" w14:paraId="2F89A81B" w14:textId="77777777" w:rsidTr="00A81934">
            <w:tc>
              <w:tcPr>
                <w:tcW w:w="6374" w:type="dxa"/>
                <w:shd w:val="clear" w:color="auto" w:fill="FFC000"/>
              </w:tcPr>
              <w:p w14:paraId="72167A1C" w14:textId="1C7E582E" w:rsidR="0038689A" w:rsidRPr="00B06BA3" w:rsidRDefault="0038689A" w:rsidP="00B06BA3">
                <w:pPr>
                  <w:spacing w:before="120" w:after="120"/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Didaktische Perspektive</w:t>
                </w:r>
              </w:p>
            </w:tc>
            <w:tc>
              <w:tcPr>
                <w:tcW w:w="8585" w:type="dxa"/>
                <w:shd w:val="clear" w:color="auto" w:fill="FFC000"/>
              </w:tcPr>
              <w:p w14:paraId="635784AC" w14:textId="77777777" w:rsidR="0038689A" w:rsidRPr="00FB4804" w:rsidRDefault="0038689A" w:rsidP="00B06BA3">
                <w:pPr>
                  <w:spacing w:before="120"/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Umsetzung in </w:t>
                </w:r>
                <w:proofErr w:type="spellStart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philopraktisch</w:t>
                </w:r>
                <w:proofErr w:type="spellEnd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1</w:t>
                </w:r>
              </w:p>
            </w:tc>
          </w:tr>
          <w:tr w:rsidR="0038689A" w:rsidRPr="00F12C8D" w14:paraId="394B1D21" w14:textId="77777777" w:rsidTr="00A81934">
            <w:tc>
              <w:tcPr>
                <w:tcW w:w="6374" w:type="dxa"/>
                <w:shd w:val="clear" w:color="auto" w:fill="auto"/>
              </w:tcPr>
              <w:p w14:paraId="4F02E3AE" w14:textId="77777777" w:rsidR="0038689A" w:rsidRPr="0038689A" w:rsidRDefault="0038689A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Personale Perspektive:</w:t>
                </w:r>
              </w:p>
              <w:p w14:paraId="3CE57C2D" w14:textId="77777777" w:rsidR="0038689A" w:rsidRPr="0038689A" w:rsidRDefault="0038689A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8585" w:type="dxa"/>
                <w:shd w:val="clear" w:color="auto" w:fill="auto"/>
              </w:tcPr>
              <w:p w14:paraId="6989B48E" w14:textId="28F112EC" w:rsidR="0038689A" w:rsidRDefault="00E43494" w:rsidP="0038689A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3A</w:t>
                </w:r>
                <w:r w:rsidR="0038689A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: S. 80-81 (Auftaktseite); S. 82-83 (M1); S. 84 (M1); S. 88-89 (M1-M2); S. 90 (M1-M2); S. 92 (M1); S. 95 (M1)</w:t>
                </w:r>
              </w:p>
              <w:p w14:paraId="75863924" w14:textId="436FB9A2" w:rsidR="0038689A" w:rsidRPr="0038689A" w:rsidRDefault="00E43494" w:rsidP="0038689A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3B</w:t>
                </w:r>
                <w:r w:rsidR="0038689A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38689A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S. 100-101 (Auftaktseite); S. 102-103 (M1-2); S. 108 (M1)</w:t>
                </w:r>
              </w:p>
            </w:tc>
          </w:tr>
          <w:tr w:rsidR="0038689A" w:rsidRPr="00F12C8D" w14:paraId="79EEEF79" w14:textId="77777777" w:rsidTr="00A81934">
            <w:tc>
              <w:tcPr>
                <w:tcW w:w="6374" w:type="dxa"/>
                <w:shd w:val="clear" w:color="auto" w:fill="auto"/>
              </w:tcPr>
              <w:p w14:paraId="11A948FE" w14:textId="77777777" w:rsidR="0038689A" w:rsidRPr="0038689A" w:rsidRDefault="0038689A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Gesellschaftliche Perspektive: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1DE42444" w14:textId="68F9FCDF" w:rsidR="0038689A" w:rsidRDefault="00E43494" w:rsidP="0038689A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3A</w:t>
                </w:r>
                <w:r w:rsidR="0038689A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: S. 82-83 (M1); S. 84-85 (M2); S. 88-89 (M1-M2); S. 92-93 (M2-M3); S. 94 (M2); S. 96-97 (M1-M3)</w:t>
                </w:r>
              </w:p>
              <w:p w14:paraId="4A6403B4" w14:textId="328D120B" w:rsidR="0038689A" w:rsidRPr="0038689A" w:rsidRDefault="00E43494" w:rsidP="0038689A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3B</w:t>
                </w:r>
                <w:r w:rsidR="0038689A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38689A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S. 104 (M1); S. 110-111 (M1-M2); S. 112-113 (M1); S. 114-115 (M1-M3)</w:t>
                </w:r>
              </w:p>
            </w:tc>
          </w:tr>
          <w:tr w:rsidR="0038689A" w:rsidRPr="00F12C8D" w14:paraId="2E9E6D14" w14:textId="77777777" w:rsidTr="00A81934">
            <w:tc>
              <w:tcPr>
                <w:tcW w:w="6374" w:type="dxa"/>
                <w:shd w:val="clear" w:color="auto" w:fill="auto"/>
              </w:tcPr>
              <w:p w14:paraId="5E65E20D" w14:textId="78FB4DB7" w:rsidR="0038689A" w:rsidRPr="0038689A" w:rsidRDefault="00A94CE1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Idee</w:t>
                </w:r>
                <w:r w:rsidR="003E2B07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n</w:t>
                </w: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-Perspektive</w:t>
                </w:r>
                <w:r w:rsidR="0038689A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72A5FEB3" w14:textId="34EED353" w:rsidR="0038689A" w:rsidRDefault="00E43494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Kapitel 3A</w:t>
                </w:r>
                <w:r w:rsidR="0038689A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: S. 82-83 (M1); S. 86-87 (M1-M2); S. 88-89 (M1-M3); S. 91 (M3-</w:t>
                </w:r>
                <w:r w:rsidR="00A94CE1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M6</w:t>
                </w:r>
                <w:r w:rsidR="0038689A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); S. 93 (M4); S. 95 (M5); S. 97 (M4)</w:t>
                </w:r>
              </w:p>
              <w:p w14:paraId="097A29B3" w14:textId="4AA68789" w:rsidR="0038689A" w:rsidRPr="0038689A" w:rsidRDefault="00E43494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3B</w:t>
                </w:r>
                <w:r w:rsidR="0038689A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="0038689A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104 (M2); S. 105 (M3); S. 106-107 (M1-M2); S. 108-109 (M1-M3)</w:t>
                </w:r>
              </w:p>
            </w:tc>
          </w:tr>
          <w:tr w:rsidR="0038689A" w:rsidRPr="00F12C8D" w14:paraId="2915DC56" w14:textId="77777777" w:rsidTr="00A81934">
            <w:tc>
              <w:tcPr>
                <w:tcW w:w="6374" w:type="dxa"/>
                <w:shd w:val="clear" w:color="auto" w:fill="B8CCE4" w:themeFill="accent1" w:themeFillTint="66"/>
              </w:tcPr>
              <w:p w14:paraId="789EEE55" w14:textId="2CF162C4" w:rsidR="0038689A" w:rsidRPr="00F12C8D" w:rsidRDefault="0038689A" w:rsidP="00A81934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t>Fragenkreis 4: Die Frage nach Recht, Staat und Würde</w:t>
                </w:r>
              </w:p>
            </w:tc>
            <w:tc>
              <w:tcPr>
                <w:tcW w:w="8585" w:type="dxa"/>
                <w:shd w:val="clear" w:color="auto" w:fill="B8CCE4" w:themeFill="accent1" w:themeFillTint="66"/>
              </w:tcPr>
              <w:p w14:paraId="4269201D" w14:textId="32248F3C" w:rsidR="0038689A" w:rsidRPr="0038689A" w:rsidRDefault="0038689A" w:rsidP="0038689A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38689A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4A</w:t>
                </w:r>
                <w:r w:rsidRPr="0038689A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: Regeln und Gesetze</w:t>
                </w:r>
              </w:p>
              <w:p w14:paraId="609AAE19" w14:textId="7C457491" w:rsidR="0038689A" w:rsidRPr="0038689A" w:rsidRDefault="0038689A" w:rsidP="0038689A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38689A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4B</w:t>
                </w:r>
                <w:r w:rsidRPr="0038689A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: Armut und Wohlstand</w:t>
                </w:r>
              </w:p>
            </w:tc>
          </w:tr>
          <w:tr w:rsidR="0038689A" w:rsidRPr="00F12C8D" w14:paraId="0759C86C" w14:textId="77777777" w:rsidTr="00A81934">
            <w:tc>
              <w:tcPr>
                <w:tcW w:w="6374" w:type="dxa"/>
                <w:shd w:val="clear" w:color="auto" w:fill="FFC000"/>
              </w:tcPr>
              <w:p w14:paraId="4B084A99" w14:textId="406E4763" w:rsidR="0038689A" w:rsidRPr="00B06BA3" w:rsidRDefault="0038689A" w:rsidP="00B06BA3">
                <w:pPr>
                  <w:spacing w:before="120" w:after="120"/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Didaktische Perspektive</w:t>
                </w:r>
              </w:p>
            </w:tc>
            <w:tc>
              <w:tcPr>
                <w:tcW w:w="8585" w:type="dxa"/>
                <w:shd w:val="clear" w:color="auto" w:fill="FFC000"/>
              </w:tcPr>
              <w:p w14:paraId="1822BA82" w14:textId="77777777" w:rsidR="0038689A" w:rsidRPr="00FB4804" w:rsidRDefault="0038689A" w:rsidP="00B06BA3">
                <w:pPr>
                  <w:spacing w:before="120" w:after="120"/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Umsetzung in </w:t>
                </w:r>
                <w:proofErr w:type="spellStart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philopraktisch</w:t>
                </w:r>
                <w:proofErr w:type="spellEnd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1</w:t>
                </w:r>
              </w:p>
            </w:tc>
          </w:tr>
          <w:tr w:rsidR="0038689A" w:rsidRPr="00F12C8D" w14:paraId="630669BB" w14:textId="77777777" w:rsidTr="00A81934">
            <w:tc>
              <w:tcPr>
                <w:tcW w:w="6374" w:type="dxa"/>
                <w:shd w:val="clear" w:color="auto" w:fill="auto"/>
              </w:tcPr>
              <w:p w14:paraId="1A6A9DBF" w14:textId="77777777" w:rsidR="0038689A" w:rsidRPr="0038689A" w:rsidRDefault="0038689A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Personale Perspektive:</w:t>
                </w:r>
              </w:p>
              <w:p w14:paraId="073258F2" w14:textId="77777777" w:rsidR="0038689A" w:rsidRPr="0038689A" w:rsidRDefault="0038689A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8585" w:type="dxa"/>
                <w:shd w:val="clear" w:color="auto" w:fill="auto"/>
              </w:tcPr>
              <w:p w14:paraId="7CB075D1" w14:textId="1F9486D0" w:rsidR="0038689A" w:rsidRDefault="00E43494" w:rsidP="00FE350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4A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="0038689A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118-119 (Auftaktseite); S. 122 (M1-M2); S. 124-125 (M1-M3); S. 132 (M2); S. 135 (M5)</w:t>
                </w:r>
              </w:p>
              <w:p w14:paraId="64747702" w14:textId="1B7E0212" w:rsidR="00FE3503" w:rsidRPr="0038689A" w:rsidRDefault="00FE3503" w:rsidP="00FE350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</w:t>
                </w:r>
                <w:r w:rsidR="00E43494">
                  <w:rPr>
                    <w:rFonts w:asciiTheme="majorHAnsi" w:hAnsiTheme="majorHAnsi" w:cstheme="majorHAnsi"/>
                    <w:sz w:val="22"/>
                    <w:szCs w:val="22"/>
                  </w:rPr>
                  <w:t>itel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="00E43494">
                  <w:rPr>
                    <w:rFonts w:asciiTheme="majorHAnsi" w:hAnsiTheme="majorHAnsi" w:cstheme="majorHAnsi"/>
                    <w:sz w:val="22"/>
                    <w:szCs w:val="22"/>
                  </w:rPr>
                  <w:t>4B</w: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138-139 (Auftaktseite); S. 142-143 (M1-M5)</w:t>
                </w:r>
              </w:p>
            </w:tc>
          </w:tr>
          <w:tr w:rsidR="0038689A" w:rsidRPr="00F12C8D" w14:paraId="2F03410C" w14:textId="77777777" w:rsidTr="00A81934">
            <w:tc>
              <w:tcPr>
                <w:tcW w:w="6374" w:type="dxa"/>
                <w:shd w:val="clear" w:color="auto" w:fill="auto"/>
              </w:tcPr>
              <w:p w14:paraId="08131B41" w14:textId="77777777" w:rsidR="0038689A" w:rsidRPr="0038689A" w:rsidRDefault="0038689A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lastRenderedPageBreak/>
                  <w:t>Gesellschaftliche Perspektive: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34CC52B5" w14:textId="2D2207B5" w:rsidR="00FE3503" w:rsidRPr="0038689A" w:rsidRDefault="00E43494" w:rsidP="00FE350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4A</w:t>
                </w:r>
                <w:r w:rsidR="00FE3503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S. </w:t>
                </w:r>
                <w:r w:rsidR="00FE3503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118-119 (Auftaktseite); S. 120-121 (M1-M4); S. 122-123 (M3); S. 124-125 (M1-M3); S. 126 (M1); S. 130-131 (M1-M2); S. 133 (M3); S. 134-135 (M1-M5)</w:t>
                </w:r>
              </w:p>
              <w:p w14:paraId="6EE7004B" w14:textId="2CF50A40" w:rsidR="0038689A" w:rsidRPr="0038689A" w:rsidRDefault="00FE3503" w:rsidP="00FE350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</w:t>
                </w:r>
                <w:r w:rsidR="00E43494">
                  <w:rPr>
                    <w:rFonts w:asciiTheme="majorHAnsi" w:hAnsiTheme="majorHAnsi" w:cstheme="majorHAnsi"/>
                    <w:sz w:val="22"/>
                    <w:szCs w:val="22"/>
                  </w:rPr>
                  <w:t>itel 4B</w:t>
                </w:r>
                <w:r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: S. 138-139 (Auftaktseite); S. 140-141 (M1-M2); S. 142-143 (M1-M5); S. 144-145 (M2-M3); S. 148 (M2); S. 150-151 (M1-M3); S. 152 (M1-M2)</w:t>
                </w:r>
              </w:p>
            </w:tc>
          </w:tr>
          <w:tr w:rsidR="0038689A" w:rsidRPr="00F12C8D" w14:paraId="5573AF59" w14:textId="77777777" w:rsidTr="00A81934">
            <w:tc>
              <w:tcPr>
                <w:tcW w:w="6374" w:type="dxa"/>
                <w:shd w:val="clear" w:color="auto" w:fill="auto"/>
              </w:tcPr>
              <w:p w14:paraId="2AE33051" w14:textId="3AA40234" w:rsidR="0038689A" w:rsidRPr="0038689A" w:rsidRDefault="00A94CE1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Idee</w:t>
                </w:r>
                <w:r w:rsidR="003E2B07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n</w:t>
                </w: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-Perspektive</w:t>
                </w:r>
                <w:r w:rsidR="0038689A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20CC707C" w14:textId="5F207F75" w:rsidR="0038689A" w:rsidRDefault="00E43494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4A</w:t>
                </w:r>
                <w:r w:rsidR="00FE3503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="00FE3503" w:rsidRPr="00A94CE1">
                  <w:rPr>
                    <w:rFonts w:asciiTheme="majorHAnsi" w:hAnsiTheme="majorHAnsi" w:cstheme="majorHAnsi"/>
                    <w:color w:val="FF0000"/>
                    <w:sz w:val="22"/>
                    <w:szCs w:val="22"/>
                  </w:rPr>
                  <w:t xml:space="preserve"> </w:t>
                </w:r>
                <w:r w:rsidR="00FE3503"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S. 126-127 (M1-M2); S. 128-129 (M1-M2); S. 131 (M3)</w:t>
                </w:r>
              </w:p>
              <w:p w14:paraId="41077080" w14:textId="64F30E0E" w:rsidR="00FE3503" w:rsidRPr="0038689A" w:rsidRDefault="00FE3503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Kap</w:t>
                </w:r>
                <w:r w:rsidR="00E43494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itel</w:t>
                </w: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  <w:r w:rsidR="00E43494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4B</w:t>
                </w: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: S. 144 (</w:t>
                </w:r>
                <w:r w:rsidR="00A94CE1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M3</w:t>
                </w: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); S. 146-147 (M1-M4); S. 149 (M3-M4); S. 150-151 (</w:t>
                </w:r>
                <w:r w:rsidR="00A94CE1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M4</w:t>
                </w: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); S. 153 (</w:t>
                </w:r>
                <w:r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M3)</w:t>
                </w:r>
              </w:p>
            </w:tc>
          </w:tr>
          <w:tr w:rsidR="00FE3503" w:rsidRPr="00F12C8D" w14:paraId="2607D225" w14:textId="77777777" w:rsidTr="00A81934">
            <w:tc>
              <w:tcPr>
                <w:tcW w:w="6374" w:type="dxa"/>
                <w:shd w:val="clear" w:color="auto" w:fill="B8CCE4" w:themeFill="accent1" w:themeFillTint="66"/>
              </w:tcPr>
              <w:p w14:paraId="4CBAC398" w14:textId="685D8298" w:rsidR="00FE3503" w:rsidRPr="00F12C8D" w:rsidRDefault="00FE3503" w:rsidP="00A81934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t>Fragenkreis 5: Die Frage nach Natur, Kultur und Technik</w:t>
                </w:r>
              </w:p>
            </w:tc>
            <w:tc>
              <w:tcPr>
                <w:tcW w:w="8585" w:type="dxa"/>
                <w:shd w:val="clear" w:color="auto" w:fill="B8CCE4" w:themeFill="accent1" w:themeFillTint="66"/>
              </w:tcPr>
              <w:p w14:paraId="2AE3AD36" w14:textId="43B4A3D5" w:rsidR="00FE3503" w:rsidRDefault="00FE3503" w:rsidP="00FE3503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 w:rsidRPr="0038689A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5A</w:t>
                </w: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: Leben von und mit der Natur</w:t>
                </w:r>
              </w:p>
              <w:p w14:paraId="60EAAD50" w14:textId="5F4F5131" w:rsidR="00FE3503" w:rsidRPr="0038689A" w:rsidRDefault="00FE3503" w:rsidP="00FE3503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Kapitel </w:t>
                </w:r>
                <w:r w:rsidR="00E43494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5B</w:t>
                </w: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: Tiere als Mit-Lebewesen</w:t>
                </w:r>
              </w:p>
            </w:tc>
          </w:tr>
          <w:tr w:rsidR="00FE3503" w:rsidRPr="00F12C8D" w14:paraId="31E152FF" w14:textId="77777777" w:rsidTr="00A81934">
            <w:tc>
              <w:tcPr>
                <w:tcW w:w="6374" w:type="dxa"/>
                <w:shd w:val="clear" w:color="auto" w:fill="FFC000"/>
              </w:tcPr>
              <w:p w14:paraId="7AC73C46" w14:textId="6D596761" w:rsidR="00FE3503" w:rsidRPr="00B06BA3" w:rsidRDefault="00FE3503" w:rsidP="00B06BA3">
                <w:pPr>
                  <w:spacing w:before="120" w:after="120"/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Didaktische Perspektive</w:t>
                </w:r>
              </w:p>
            </w:tc>
            <w:tc>
              <w:tcPr>
                <w:tcW w:w="8585" w:type="dxa"/>
                <w:shd w:val="clear" w:color="auto" w:fill="FFC000"/>
              </w:tcPr>
              <w:p w14:paraId="48604FC7" w14:textId="77777777" w:rsidR="00FE3503" w:rsidRPr="00FB4804" w:rsidRDefault="00FE3503" w:rsidP="00B06BA3">
                <w:pPr>
                  <w:spacing w:before="120" w:after="120"/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Umsetzung in </w:t>
                </w:r>
                <w:proofErr w:type="spellStart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philopraktisch</w:t>
                </w:r>
                <w:proofErr w:type="spellEnd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1</w:t>
                </w:r>
              </w:p>
            </w:tc>
          </w:tr>
          <w:tr w:rsidR="00FE3503" w:rsidRPr="00F12C8D" w14:paraId="49A9598B" w14:textId="77777777" w:rsidTr="00A81934">
            <w:tc>
              <w:tcPr>
                <w:tcW w:w="6374" w:type="dxa"/>
                <w:shd w:val="clear" w:color="auto" w:fill="auto"/>
              </w:tcPr>
              <w:p w14:paraId="2C39C1FA" w14:textId="77777777" w:rsidR="00FE3503" w:rsidRPr="0038689A" w:rsidRDefault="00FE3503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Personale Perspektive:</w:t>
                </w:r>
              </w:p>
              <w:p w14:paraId="3ED35648" w14:textId="77777777" w:rsidR="00FE3503" w:rsidRPr="0038689A" w:rsidRDefault="00FE3503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8585" w:type="dxa"/>
                <w:shd w:val="clear" w:color="auto" w:fill="auto"/>
              </w:tcPr>
              <w:p w14:paraId="2B2A8278" w14:textId="6A94509E" w:rsidR="00FE3503" w:rsidRDefault="00E43494" w:rsidP="00FE350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5A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S. 156-157 (Auftaktseite); S. 158-159 (M1-M2); S. 167, M3; S. 170-171 (M1-M3)</w:t>
                </w:r>
              </w:p>
              <w:p w14:paraId="0743A8A4" w14:textId="46C72D32" w:rsidR="00FE3503" w:rsidRPr="0038689A" w:rsidRDefault="00B06BA3" w:rsidP="00B06BA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5B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S. S. 174-175 (Auftaktseite); S. 176-177 (M1-M4); S. 180-181 (M1-M3); S. 191 (M3)</w:t>
                </w:r>
              </w:p>
            </w:tc>
          </w:tr>
          <w:tr w:rsidR="00FE3503" w:rsidRPr="00F12C8D" w14:paraId="4850D015" w14:textId="77777777" w:rsidTr="00A81934">
            <w:tc>
              <w:tcPr>
                <w:tcW w:w="6374" w:type="dxa"/>
                <w:shd w:val="clear" w:color="auto" w:fill="auto"/>
              </w:tcPr>
              <w:p w14:paraId="00DD0BA8" w14:textId="77777777" w:rsidR="00FE3503" w:rsidRPr="0038689A" w:rsidRDefault="00FE3503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Gesellschaftliche Perspektive: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07DD676F" w14:textId="621DA995" w:rsidR="00FE3503" w:rsidRPr="00FE3503" w:rsidRDefault="00E43494" w:rsidP="00FE350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5A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S. 161 (M3); S. 162-163 (M1-M3); S. 164-165 (M1-M2); S. 166-167 (M1-M3); S. 169 (M4)</w:t>
                </w:r>
              </w:p>
              <w:p w14:paraId="3B124E40" w14:textId="3A56507C" w:rsidR="00FE3503" w:rsidRPr="0038689A" w:rsidRDefault="00B06BA3" w:rsidP="00B06BA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5B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178-179 (M1-M3); S. 182-183 (M2-M4); S. 184-185 (M1-M4); S. 190-191 (M1-M2)</w:t>
                </w:r>
              </w:p>
            </w:tc>
          </w:tr>
          <w:tr w:rsidR="00FE3503" w:rsidRPr="00F12C8D" w14:paraId="5C260DC1" w14:textId="77777777" w:rsidTr="00A81934">
            <w:tc>
              <w:tcPr>
                <w:tcW w:w="6374" w:type="dxa"/>
                <w:shd w:val="clear" w:color="auto" w:fill="auto"/>
              </w:tcPr>
              <w:p w14:paraId="5F4B7F82" w14:textId="0C692430" w:rsidR="00FE3503" w:rsidRPr="0038689A" w:rsidRDefault="00BC1D09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Idee</w:t>
                </w:r>
                <w:r w:rsidR="003E2B07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n</w:t>
                </w: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-Perspektive</w:t>
                </w:r>
                <w:r w:rsidR="00FE3503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1DF02A0C" w14:textId="1C5A748C" w:rsidR="00FE3503" w:rsidRDefault="00E43494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5A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160-161 (M2-M3); S. 168-169 (M3-M4); S. 170 (M2)</w:t>
                </w:r>
              </w:p>
              <w:p w14:paraId="1305AF62" w14:textId="10F7AF32" w:rsidR="00FE3503" w:rsidRPr="0038689A" w:rsidRDefault="00B06BA3" w:rsidP="00B06BA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5B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178-179 (M1-M3); S. 182-183 (M2-M4); S. 184-185 (M3-M4); S. 186-187 (M1-M3); S. 188-189 (M1-M3); S. 190-191 (M1-M2)</w:t>
                </w:r>
              </w:p>
            </w:tc>
          </w:tr>
          <w:tr w:rsidR="00FE3503" w:rsidRPr="00F12C8D" w14:paraId="53A325E9" w14:textId="77777777" w:rsidTr="00A81934">
            <w:tc>
              <w:tcPr>
                <w:tcW w:w="6374" w:type="dxa"/>
                <w:shd w:val="clear" w:color="auto" w:fill="B8CCE4" w:themeFill="accent1" w:themeFillTint="66"/>
              </w:tcPr>
              <w:p w14:paraId="0A3A65C0" w14:textId="50E9F2CA" w:rsidR="00FE3503" w:rsidRPr="00F12C8D" w:rsidRDefault="00FE3503" w:rsidP="00A81934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t>Fragenkreis 6: Die Frage nach Wahrheit, Wirklichkeit und Medien</w:t>
                </w:r>
              </w:p>
            </w:tc>
            <w:tc>
              <w:tcPr>
                <w:tcW w:w="8585" w:type="dxa"/>
                <w:shd w:val="clear" w:color="auto" w:fill="B8CCE4" w:themeFill="accent1" w:themeFillTint="66"/>
              </w:tcPr>
              <w:p w14:paraId="7D5E2940" w14:textId="11B4EB65" w:rsidR="00FE3503" w:rsidRDefault="00B06BA3" w:rsidP="00A81934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Kapitel 6A</w:t>
                </w:r>
                <w:r w:rsidR="00FE3503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: Medienwelten</w:t>
                </w:r>
              </w:p>
              <w:p w14:paraId="2061666D" w14:textId="7739D124" w:rsidR="00FE3503" w:rsidRPr="0038689A" w:rsidRDefault="00B06BA3" w:rsidP="00A81934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Kapitel 6B</w:t>
                </w:r>
                <w:r w:rsidR="00FE3503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: „Schön“ und „hässlich“</w:t>
                </w:r>
              </w:p>
            </w:tc>
          </w:tr>
          <w:tr w:rsidR="00FE3503" w:rsidRPr="00F12C8D" w14:paraId="5B095D45" w14:textId="77777777" w:rsidTr="00A81934">
            <w:tc>
              <w:tcPr>
                <w:tcW w:w="6374" w:type="dxa"/>
                <w:shd w:val="clear" w:color="auto" w:fill="FFC000"/>
              </w:tcPr>
              <w:p w14:paraId="498D9825" w14:textId="30334888" w:rsidR="00FE3503" w:rsidRPr="00B06BA3" w:rsidRDefault="00FE3503" w:rsidP="00B06BA3">
                <w:pPr>
                  <w:spacing w:before="120" w:after="120"/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Didaktische Perspektive</w:t>
                </w:r>
              </w:p>
            </w:tc>
            <w:tc>
              <w:tcPr>
                <w:tcW w:w="8585" w:type="dxa"/>
                <w:shd w:val="clear" w:color="auto" w:fill="FFC000"/>
              </w:tcPr>
              <w:p w14:paraId="58128F1E" w14:textId="77777777" w:rsidR="00FE3503" w:rsidRPr="00FB4804" w:rsidRDefault="00FE3503" w:rsidP="00B06BA3">
                <w:pPr>
                  <w:spacing w:before="120" w:after="120"/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Umsetzung in </w:t>
                </w:r>
                <w:proofErr w:type="spellStart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philopraktisch</w:t>
                </w:r>
                <w:proofErr w:type="spellEnd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1</w:t>
                </w:r>
              </w:p>
            </w:tc>
          </w:tr>
          <w:tr w:rsidR="00FE3503" w:rsidRPr="00F12C8D" w14:paraId="136DA1D9" w14:textId="77777777" w:rsidTr="00A81934">
            <w:tc>
              <w:tcPr>
                <w:tcW w:w="6374" w:type="dxa"/>
                <w:shd w:val="clear" w:color="auto" w:fill="auto"/>
              </w:tcPr>
              <w:p w14:paraId="114C0513" w14:textId="77777777" w:rsidR="00FE3503" w:rsidRPr="0038689A" w:rsidRDefault="00FE3503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Personale Perspektive:</w:t>
                </w:r>
              </w:p>
              <w:p w14:paraId="2C6B57AF" w14:textId="77777777" w:rsidR="00FE3503" w:rsidRPr="0038689A" w:rsidRDefault="00FE3503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8585" w:type="dxa"/>
                <w:shd w:val="clear" w:color="auto" w:fill="auto"/>
              </w:tcPr>
              <w:p w14:paraId="0BE915B9" w14:textId="3A7257A2" w:rsidR="00FE3503" w:rsidRDefault="00B06BA3" w:rsidP="00FE350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6A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S. 194-195 (Auftaktseite); S. 196-197 (M1-M2); S. 198-199 (M1-M2); S. 200-201 (M1-M4); S. 202-203 (M1-M3); S. 204-205 (M1-M2); S. 210-211 (M1-M2)</w:t>
                </w:r>
              </w:p>
              <w:p w14:paraId="1D850716" w14:textId="2F48DF4A" w:rsidR="00FE3503" w:rsidRPr="0038689A" w:rsidRDefault="00B06BA3" w:rsidP="00B06BA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6B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S. 214-215 (Auftaktseite); S. 216-217 (M1-M3); S. 224-225 (M1); S. 228 (M1)</w:t>
                </w:r>
              </w:p>
            </w:tc>
          </w:tr>
          <w:tr w:rsidR="00FE3503" w:rsidRPr="00F12C8D" w14:paraId="0BED3ACD" w14:textId="77777777" w:rsidTr="00A81934">
            <w:tc>
              <w:tcPr>
                <w:tcW w:w="6374" w:type="dxa"/>
                <w:shd w:val="clear" w:color="auto" w:fill="auto"/>
              </w:tcPr>
              <w:p w14:paraId="6FE6C6EA" w14:textId="77777777" w:rsidR="00FE3503" w:rsidRPr="0038689A" w:rsidRDefault="00FE3503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Gesellschaftliche Perspektive: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15EE9693" w14:textId="0CB3E0C3" w:rsidR="00FE3503" w:rsidRPr="00FE3503" w:rsidRDefault="00B06BA3" w:rsidP="00FE350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6A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: S. 200-201 (M1-M4); S. 202-203 (M1-M3); S. 208-209 (M1-M3)</w:t>
                </w:r>
              </w:p>
              <w:p w14:paraId="6E81FDA9" w14:textId="35F50F7E" w:rsidR="00FE3503" w:rsidRPr="0038689A" w:rsidRDefault="00B06BA3" w:rsidP="00FE350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6B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S. 216-217 (M1-M3); S. 218-219 (M1-M2); S. 220-221 (M1-M2); S. 222-223 (M1-M2); S. 226-227 (M1-M4)</w:t>
                </w:r>
              </w:p>
            </w:tc>
          </w:tr>
          <w:tr w:rsidR="00FE3503" w:rsidRPr="00F12C8D" w14:paraId="6685FC43" w14:textId="77777777" w:rsidTr="00A81934">
            <w:tc>
              <w:tcPr>
                <w:tcW w:w="6374" w:type="dxa"/>
                <w:shd w:val="clear" w:color="auto" w:fill="auto"/>
              </w:tcPr>
              <w:p w14:paraId="26F58E6F" w14:textId="0F0FB099" w:rsidR="00FE3503" w:rsidRPr="0038689A" w:rsidRDefault="00BC1D09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Idee</w:t>
                </w:r>
                <w:r w:rsidR="003E2B07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n</w:t>
                </w: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-Perspektive</w:t>
                </w:r>
                <w:r w:rsidR="00FE3503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276A36BF" w14:textId="49A347F0" w:rsidR="00FE3503" w:rsidRDefault="00B06BA3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6A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S. 199 (M3); S. 206-207 (M1, M3)</w:t>
                </w:r>
              </w:p>
              <w:p w14:paraId="6C3C75F4" w14:textId="0FCC9176" w:rsidR="00FE3503" w:rsidRPr="0038689A" w:rsidRDefault="00B06BA3" w:rsidP="00B06BA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6B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S. 225 (M2); S. 226-227 (M1-M4); S. 228-229 (M2-M3)</w:t>
                </w:r>
              </w:p>
            </w:tc>
          </w:tr>
        </w:tbl>
        <w:p w14:paraId="67F6A523" w14:textId="77777777" w:rsidR="003E2B07" w:rsidRDefault="003E2B07"/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8585"/>
          </w:tblGrid>
          <w:tr w:rsidR="00FE3503" w:rsidRPr="00F12C8D" w14:paraId="7AC79AA5" w14:textId="77777777" w:rsidTr="00A81934">
            <w:tc>
              <w:tcPr>
                <w:tcW w:w="6374" w:type="dxa"/>
                <w:shd w:val="clear" w:color="auto" w:fill="B8CCE4" w:themeFill="accent1" w:themeFillTint="66"/>
              </w:tcPr>
              <w:p w14:paraId="58C0D120" w14:textId="001EA8DE" w:rsidR="00FE3503" w:rsidRPr="00F12C8D" w:rsidRDefault="00FE3503" w:rsidP="00A81934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="Tahoma" w:hAnsi="Tahoma" w:cs="Tahoma"/>
                    <w:b/>
                    <w:bCs/>
                    <w:sz w:val="22"/>
                    <w:szCs w:val="22"/>
                  </w:rPr>
                  <w:lastRenderedPageBreak/>
                  <w:t>Fragenkreis 7: Die Frage nach Ursprung, Zukunft und Sinn</w:t>
                </w:r>
              </w:p>
            </w:tc>
            <w:tc>
              <w:tcPr>
                <w:tcW w:w="8585" w:type="dxa"/>
                <w:shd w:val="clear" w:color="auto" w:fill="B8CCE4" w:themeFill="accent1" w:themeFillTint="66"/>
              </w:tcPr>
              <w:p w14:paraId="34C277EF" w14:textId="2E29ADDA" w:rsidR="00FE3503" w:rsidRDefault="00B06BA3" w:rsidP="00FE3503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Kapitel 7A</w:t>
                </w:r>
                <w:r w:rsidR="00FE3503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: Vom Anfang der Welt</w:t>
                </w:r>
              </w:p>
              <w:p w14:paraId="08352B37" w14:textId="761C2A79" w:rsidR="00FE3503" w:rsidRPr="0038689A" w:rsidRDefault="00B06BA3" w:rsidP="00FE3503">
                <w:pP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Kapitel 7B</w:t>
                </w:r>
                <w:r w:rsidR="00FE3503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: Leben und Feste in unterschiedlichen Religionen</w:t>
                </w:r>
              </w:p>
            </w:tc>
          </w:tr>
          <w:tr w:rsidR="00FE3503" w:rsidRPr="00F12C8D" w14:paraId="4B7F8F2F" w14:textId="77777777" w:rsidTr="00A81934">
            <w:tc>
              <w:tcPr>
                <w:tcW w:w="6374" w:type="dxa"/>
                <w:shd w:val="clear" w:color="auto" w:fill="FFC000"/>
              </w:tcPr>
              <w:p w14:paraId="37DE9B05" w14:textId="3048B9CC" w:rsidR="00FE3503" w:rsidRPr="00B06BA3" w:rsidRDefault="00FE3503" w:rsidP="00B06BA3">
                <w:pPr>
                  <w:spacing w:before="120" w:after="120"/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Didaktische Perspektive</w:t>
                </w:r>
              </w:p>
            </w:tc>
            <w:tc>
              <w:tcPr>
                <w:tcW w:w="8585" w:type="dxa"/>
                <w:shd w:val="clear" w:color="auto" w:fill="FFC000"/>
              </w:tcPr>
              <w:p w14:paraId="71EDD133" w14:textId="77777777" w:rsidR="00FE3503" w:rsidRPr="00FB4804" w:rsidRDefault="00FE3503" w:rsidP="00B06BA3">
                <w:pPr>
                  <w:spacing w:before="120" w:after="120"/>
                  <w:rPr>
                    <w:rFonts w:asciiTheme="majorHAnsi" w:hAnsiTheme="majorHAnsi" w:cstheme="majorHAnsi"/>
                    <w:b/>
                    <w:sz w:val="20"/>
                    <w:szCs w:val="20"/>
                  </w:rPr>
                </w:pP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Umsetzung in </w:t>
                </w:r>
                <w:proofErr w:type="spellStart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philopraktisch</w:t>
                </w:r>
                <w:proofErr w:type="spellEnd"/>
                <w:r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 xml:space="preserve"> </w:t>
                </w:r>
                <w:r w:rsidRPr="00F12C8D">
                  <w:rPr>
                    <w:rFonts w:asciiTheme="majorHAnsi" w:hAnsiTheme="majorHAnsi" w:cstheme="majorHAnsi"/>
                    <w:b/>
                    <w:sz w:val="22"/>
                    <w:szCs w:val="22"/>
                  </w:rPr>
                  <w:t>1</w:t>
                </w:r>
              </w:p>
            </w:tc>
          </w:tr>
          <w:tr w:rsidR="00FE3503" w:rsidRPr="00F12C8D" w14:paraId="5B7BF129" w14:textId="77777777" w:rsidTr="00A81934">
            <w:tc>
              <w:tcPr>
                <w:tcW w:w="6374" w:type="dxa"/>
                <w:shd w:val="clear" w:color="auto" w:fill="auto"/>
              </w:tcPr>
              <w:p w14:paraId="77A4C913" w14:textId="77777777" w:rsidR="00FE3503" w:rsidRPr="0038689A" w:rsidRDefault="00FE3503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Personale Perspektive:</w:t>
                </w:r>
              </w:p>
              <w:p w14:paraId="07C2D74A" w14:textId="77777777" w:rsidR="00FE3503" w:rsidRPr="0038689A" w:rsidRDefault="00FE3503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</w:p>
            </w:tc>
            <w:tc>
              <w:tcPr>
                <w:tcW w:w="8585" w:type="dxa"/>
                <w:shd w:val="clear" w:color="auto" w:fill="auto"/>
              </w:tcPr>
              <w:p w14:paraId="0B647EFA" w14:textId="710C896B" w:rsidR="00FE3503" w:rsidRDefault="00B06BA3" w:rsidP="00FE350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7A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S. S. 232-233 (Auftaktseite); S. 234-235 (M1-M3)</w:t>
                </w:r>
              </w:p>
              <w:p w14:paraId="62A127AD" w14:textId="7D8170FF" w:rsidR="00FE3503" w:rsidRPr="0038689A" w:rsidRDefault="00B06BA3" w:rsidP="00B06BA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7B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S. 250-251 (Auftaktseite); S. 252-253 (M2); S. 254-255 (M1-M2); S. 256-257 (M1-M2), S. 258-259 (M1-M2); S. 260-261 (M1-M3)</w:t>
                </w:r>
              </w:p>
            </w:tc>
          </w:tr>
          <w:tr w:rsidR="00FE3503" w:rsidRPr="00F12C8D" w14:paraId="0F6C209A" w14:textId="77777777" w:rsidTr="00A81934">
            <w:tc>
              <w:tcPr>
                <w:tcW w:w="6374" w:type="dxa"/>
                <w:shd w:val="clear" w:color="auto" w:fill="auto"/>
              </w:tcPr>
              <w:p w14:paraId="3CDF9F84" w14:textId="77777777" w:rsidR="00FE3503" w:rsidRPr="0038689A" w:rsidRDefault="00FE3503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8689A">
                  <w:rPr>
                    <w:rFonts w:asciiTheme="majorHAnsi" w:hAnsiTheme="majorHAnsi" w:cstheme="majorHAnsi"/>
                    <w:sz w:val="22"/>
                    <w:szCs w:val="22"/>
                  </w:rPr>
                  <w:t>Gesellschaftliche Perspektive: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6AC87F37" w14:textId="69D8D8AD" w:rsidR="00FE3503" w:rsidRPr="00FE3503" w:rsidRDefault="00B06BA3" w:rsidP="00FE350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7A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S. 242-243 (M1-M3)</w:t>
                </w:r>
              </w:p>
              <w:p w14:paraId="0E5C8BCE" w14:textId="17011917" w:rsidR="00FE3503" w:rsidRPr="0038689A" w:rsidRDefault="00B06BA3" w:rsidP="00B06BA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7B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S. 252 (M1); S. 254-255 (M1-M2); S. 256-257 (M1-M2), S. 258-259 (M1-M2); S. 260-261 (M1-M3); S. 262-263 (M1-M3)</w:t>
                </w:r>
              </w:p>
            </w:tc>
          </w:tr>
          <w:tr w:rsidR="00FE3503" w:rsidRPr="00F12C8D" w14:paraId="46FC0CFB" w14:textId="77777777" w:rsidTr="00A81934">
            <w:tc>
              <w:tcPr>
                <w:tcW w:w="6374" w:type="dxa"/>
                <w:shd w:val="clear" w:color="auto" w:fill="auto"/>
              </w:tcPr>
              <w:p w14:paraId="422B615A" w14:textId="593550E4" w:rsidR="00FE3503" w:rsidRPr="0038689A" w:rsidRDefault="00BC1D09" w:rsidP="00A81934">
                <w:pPr>
                  <w:pStyle w:val="Listenabsatz"/>
                  <w:numPr>
                    <w:ilvl w:val="0"/>
                    <w:numId w:val="14"/>
                  </w:num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Idee</w:t>
                </w:r>
                <w:r w:rsidR="003E2B07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n</w:t>
                </w:r>
                <w:r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-Perspektive</w:t>
                </w:r>
                <w:r w:rsidR="00FE3503" w:rsidRPr="003E2B07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</w:p>
            </w:tc>
            <w:tc>
              <w:tcPr>
                <w:tcW w:w="8585" w:type="dxa"/>
                <w:shd w:val="clear" w:color="auto" w:fill="auto"/>
              </w:tcPr>
              <w:p w14:paraId="01649D38" w14:textId="202C5343" w:rsidR="00FE3503" w:rsidRDefault="00B06BA3" w:rsidP="00A8193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7A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: 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>S. 235 (M4); S. 236-237 (M1-M2); S. 238-239 (M1-M2); S. 240-241 (M1-M2); S. 242-243 (M1-M3); S. 244-245 (M1-M2); S. 246-247 (M1-M4)</w:t>
                </w:r>
              </w:p>
              <w:p w14:paraId="4CB14049" w14:textId="3B93D778" w:rsidR="00FE3503" w:rsidRPr="0038689A" w:rsidRDefault="00B06BA3" w:rsidP="00B06BA3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t>Kapitel 7B</w:t>
                </w:r>
                <w:r w:rsidR="00FE3503">
                  <w:rPr>
                    <w:rFonts w:asciiTheme="majorHAnsi" w:hAnsiTheme="majorHAnsi" w:cstheme="majorHAnsi"/>
                    <w:sz w:val="22"/>
                    <w:szCs w:val="22"/>
                  </w:rPr>
                  <w:t>:</w:t>
                </w:r>
                <w:r w:rsidR="00FE3503" w:rsidRPr="00FE3503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S. 252 (M1); S. 260-261 (M1-M3); S. 262-263 (M1-M3); S. 264-265 (M1-M2)</w:t>
                </w:r>
              </w:p>
            </w:tc>
          </w:tr>
        </w:tbl>
        <w:p w14:paraId="27FF6987" w14:textId="77777777" w:rsidR="00052983" w:rsidRDefault="003E2B07" w:rsidP="00052983">
          <w:pPr>
            <w:rPr>
              <w:rFonts w:asciiTheme="majorHAnsi" w:hAnsiTheme="majorHAnsi" w:cstheme="majorHAnsi"/>
              <w:sz w:val="22"/>
              <w:szCs w:val="22"/>
              <w:vertAlign w:val="subscript"/>
            </w:rPr>
          </w:pPr>
        </w:p>
      </w:sdtContent>
    </w:sdt>
    <w:p w14:paraId="71FD750E" w14:textId="77777777" w:rsidR="00CD37BB" w:rsidRDefault="00CD37BB" w:rsidP="00052983">
      <w:pPr>
        <w:rPr>
          <w:rFonts w:asciiTheme="majorHAnsi" w:hAnsiTheme="majorHAnsi" w:cstheme="majorHAnsi"/>
          <w:bCs/>
          <w:i/>
          <w:iCs/>
          <w:sz w:val="22"/>
          <w:szCs w:val="22"/>
        </w:rPr>
      </w:pPr>
    </w:p>
    <w:p w14:paraId="70C83C8F" w14:textId="02D2F494" w:rsidR="00C40B38" w:rsidRPr="00052983" w:rsidRDefault="00052983" w:rsidP="00052983">
      <w:pPr>
        <w:rPr>
          <w:rFonts w:asciiTheme="majorHAnsi" w:hAnsiTheme="majorHAnsi" w:cstheme="majorHAnsi"/>
          <w:bCs/>
          <w:i/>
          <w:iCs/>
          <w:sz w:val="22"/>
          <w:szCs w:val="22"/>
          <w:vertAlign w:val="subscript"/>
        </w:rPr>
      </w:pPr>
      <w:r w:rsidRPr="00052983">
        <w:rPr>
          <w:rFonts w:asciiTheme="majorHAnsi" w:hAnsiTheme="majorHAnsi" w:cstheme="majorHAnsi"/>
          <w:bCs/>
          <w:i/>
          <w:iCs/>
          <w:sz w:val="22"/>
          <w:szCs w:val="22"/>
        </w:rPr>
        <w:t>Hinweis zum s</w:t>
      </w:r>
      <w:r w:rsidR="00C40B38" w:rsidRPr="00052983">
        <w:rPr>
          <w:rFonts w:asciiTheme="majorHAnsi" w:hAnsiTheme="majorHAnsi" w:cstheme="majorHAnsi"/>
          <w:bCs/>
          <w:i/>
          <w:iCs/>
          <w:sz w:val="22"/>
          <w:szCs w:val="22"/>
        </w:rPr>
        <w:t>prachsensible</w:t>
      </w:r>
      <w:r w:rsidRPr="00052983">
        <w:rPr>
          <w:rFonts w:asciiTheme="majorHAnsi" w:hAnsiTheme="majorHAnsi" w:cstheme="majorHAnsi"/>
          <w:bCs/>
          <w:i/>
          <w:iCs/>
          <w:sz w:val="22"/>
          <w:szCs w:val="22"/>
        </w:rPr>
        <w:t>n</w:t>
      </w:r>
      <w:r w:rsidR="00C40B38" w:rsidRPr="00052983">
        <w:rPr>
          <w:rFonts w:asciiTheme="majorHAnsi" w:hAnsiTheme="majorHAnsi" w:cstheme="majorHAnsi"/>
          <w:bCs/>
          <w:i/>
          <w:iCs/>
          <w:sz w:val="22"/>
          <w:szCs w:val="22"/>
        </w:rPr>
        <w:t xml:space="preserve"> Fachunterricht</w:t>
      </w:r>
      <w:r w:rsidRPr="00052983">
        <w:rPr>
          <w:rFonts w:asciiTheme="majorHAnsi" w:hAnsiTheme="majorHAnsi" w:cstheme="majorHAnsi"/>
          <w:bCs/>
          <w:i/>
          <w:iCs/>
          <w:sz w:val="22"/>
          <w:szCs w:val="22"/>
        </w:rPr>
        <w:t>:</w:t>
      </w:r>
    </w:p>
    <w:p w14:paraId="38B57CAE" w14:textId="77777777" w:rsidR="00C40B38" w:rsidRPr="00F12C8D" w:rsidRDefault="00C40B38" w:rsidP="005629D7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40"/>
        <w:gridCol w:w="9719"/>
      </w:tblGrid>
      <w:tr w:rsidR="00C40B38" w:rsidRPr="00F12C8D" w14:paraId="74BE1CBB" w14:textId="77777777" w:rsidTr="00FD61DB">
        <w:tc>
          <w:tcPr>
            <w:tcW w:w="5240" w:type="dxa"/>
            <w:shd w:val="clear" w:color="auto" w:fill="B8CCE4" w:themeFill="accent1" w:themeFillTint="66"/>
          </w:tcPr>
          <w:p w14:paraId="05A3874E" w14:textId="527C4624" w:rsidR="00C40B38" w:rsidRPr="00F12C8D" w:rsidRDefault="00C40B38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Formen von sprachsensiblem Fachunterricht</w:t>
            </w:r>
          </w:p>
        </w:tc>
        <w:tc>
          <w:tcPr>
            <w:tcW w:w="9719" w:type="dxa"/>
            <w:shd w:val="clear" w:color="auto" w:fill="B8CCE4" w:themeFill="accent1" w:themeFillTint="66"/>
          </w:tcPr>
          <w:p w14:paraId="5082614E" w14:textId="30B2FBEB" w:rsidR="00C40B38" w:rsidRPr="00F12C8D" w:rsidRDefault="00331A68" w:rsidP="00233E5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Beispiele zur Umsetzung in </w:t>
            </w:r>
            <w:proofErr w:type="spellStart"/>
            <w:r w:rsidR="007D4FAB">
              <w:rPr>
                <w:rFonts w:asciiTheme="majorHAnsi" w:hAnsiTheme="majorHAnsi" w:cstheme="majorHAnsi"/>
                <w:b/>
                <w:sz w:val="22"/>
                <w:szCs w:val="22"/>
              </w:rPr>
              <w:t>philopraktisch</w:t>
            </w:r>
            <w:proofErr w:type="spellEnd"/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1 </w:t>
            </w:r>
          </w:p>
          <w:p w14:paraId="6D8A7BD9" w14:textId="4A9BA7D5" w:rsidR="002A12E5" w:rsidRPr="00F12C8D" w:rsidRDefault="002A12E5" w:rsidP="00233E5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</w:tr>
      <w:tr w:rsidR="00C40B38" w:rsidRPr="00F12C8D" w14:paraId="0443B897" w14:textId="77777777" w:rsidTr="00331A68">
        <w:tc>
          <w:tcPr>
            <w:tcW w:w="5240" w:type="dxa"/>
          </w:tcPr>
          <w:p w14:paraId="3C61172A" w14:textId="6D85A0F8" w:rsidR="00C40B38" w:rsidRPr="00F12C8D" w:rsidRDefault="00331A68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Erklärung von Fachbegriffen</w:t>
            </w:r>
          </w:p>
        </w:tc>
        <w:tc>
          <w:tcPr>
            <w:tcW w:w="9719" w:type="dxa"/>
          </w:tcPr>
          <w:p w14:paraId="7DC8EE30" w14:textId="310E7090" w:rsidR="00C40B38" w:rsidRDefault="00331A68" w:rsidP="0094371C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>Fachbegriffe</w:t>
            </w:r>
            <w:r w:rsidR="00052983">
              <w:rPr>
                <w:rFonts w:asciiTheme="majorHAnsi" w:hAnsiTheme="majorHAnsi" w:cstheme="majorHAnsi"/>
                <w:sz w:val="22"/>
                <w:szCs w:val="22"/>
              </w:rPr>
              <w:t>, Fremdwörter etc.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werden </w:t>
            </w:r>
            <w:r w:rsidR="000D0AC4">
              <w:rPr>
                <w:rFonts w:asciiTheme="majorHAnsi" w:hAnsiTheme="majorHAnsi" w:cstheme="majorHAnsi"/>
                <w:sz w:val="22"/>
                <w:szCs w:val="22"/>
              </w:rPr>
              <w:t>in der Randspalte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52983">
              <w:rPr>
                <w:rFonts w:asciiTheme="majorHAnsi" w:hAnsiTheme="majorHAnsi" w:cstheme="majorHAnsi"/>
                <w:sz w:val="22"/>
                <w:szCs w:val="22"/>
              </w:rPr>
              <w:t>direkt beim jeweiligen Text</w:t>
            </w:r>
            <w:r w:rsidRPr="00F12C8D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0D0AC4">
              <w:rPr>
                <w:rFonts w:asciiTheme="majorHAnsi" w:hAnsiTheme="majorHAnsi" w:cstheme="majorHAnsi"/>
                <w:sz w:val="22"/>
                <w:szCs w:val="22"/>
              </w:rPr>
              <w:t>erklärt.</w:t>
            </w:r>
          </w:p>
          <w:p w14:paraId="73C26904" w14:textId="42A8D549" w:rsidR="00F9687F" w:rsidRPr="00CD37BB" w:rsidRDefault="00CD37BB" w:rsidP="00CD37BB">
            <w:pPr>
              <w:pStyle w:val="Listenabsatz"/>
              <w:numPr>
                <w:ilvl w:val="0"/>
                <w:numId w:val="4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Farbig hervorgehobene </w:t>
            </w:r>
            <w:r w:rsidR="00052983">
              <w:rPr>
                <w:rFonts w:asciiTheme="majorHAnsi" w:hAnsiTheme="majorHAnsi" w:cstheme="majorHAnsi"/>
                <w:sz w:val="22"/>
                <w:szCs w:val="22"/>
              </w:rPr>
              <w:t xml:space="preserve">Infokästen erläutern wichtige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B</w:t>
            </w:r>
            <w:r w:rsidR="00052983">
              <w:rPr>
                <w:rFonts w:asciiTheme="majorHAnsi" w:hAnsiTheme="majorHAnsi" w:cstheme="majorHAnsi"/>
                <w:sz w:val="22"/>
                <w:szCs w:val="22"/>
              </w:rPr>
              <w:t>egriffe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und Sachverhalte klar und einprägsam.</w:t>
            </w:r>
          </w:p>
        </w:tc>
      </w:tr>
      <w:tr w:rsidR="00331A68" w:rsidRPr="00F12C8D" w14:paraId="07B1C2B3" w14:textId="77777777" w:rsidTr="00331A68">
        <w:tc>
          <w:tcPr>
            <w:tcW w:w="5240" w:type="dxa"/>
          </w:tcPr>
          <w:p w14:paraId="05E2C86D" w14:textId="623269A2" w:rsidR="00331A68" w:rsidRPr="00F12C8D" w:rsidRDefault="00331A68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F12C8D">
              <w:rPr>
                <w:rFonts w:asciiTheme="majorHAnsi" w:hAnsiTheme="majorHAnsi" w:cstheme="majorHAnsi"/>
                <w:b/>
                <w:sz w:val="22"/>
                <w:szCs w:val="22"/>
              </w:rPr>
              <w:t>Zusätzliche Hilfestellung</w:t>
            </w:r>
            <w:r w:rsidR="00CD37BB">
              <w:rPr>
                <w:rFonts w:asciiTheme="majorHAnsi" w:hAnsiTheme="majorHAnsi" w:cstheme="majorHAnsi"/>
                <w:b/>
                <w:sz w:val="22"/>
                <w:szCs w:val="22"/>
              </w:rPr>
              <w:t>en</w:t>
            </w:r>
          </w:p>
        </w:tc>
        <w:tc>
          <w:tcPr>
            <w:tcW w:w="9719" w:type="dxa"/>
          </w:tcPr>
          <w:p w14:paraId="2133BA25" w14:textId="77777777" w:rsidR="000D0AC4" w:rsidRDefault="000D0AC4" w:rsidP="00CD37BB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Auf den Seiten 268-273 werden</w:t>
            </w:r>
            <w:r w:rsidR="00CD37B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="00CD37BB">
              <w:rPr>
                <w:rFonts w:asciiTheme="majorHAnsi" w:hAnsiTheme="majorHAnsi" w:cstheme="majorHAnsi"/>
                <w:sz w:val="22"/>
                <w:szCs w:val="22"/>
              </w:rPr>
              <w:t>chülerinnen und Schülern, die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Hilfestellungen </w:t>
            </w:r>
            <w:r w:rsidR="00CD37BB">
              <w:rPr>
                <w:rFonts w:asciiTheme="majorHAnsi" w:hAnsiTheme="majorHAnsi" w:cstheme="majorHAnsi"/>
                <w:sz w:val="22"/>
                <w:szCs w:val="22"/>
              </w:rPr>
              <w:t>bei der Erfassung eines Textes oder einer Aufgabenstellung benötigen, zusätzliche Hinweise gegeben und Bearbeitungsvorschläge gemacht.</w:t>
            </w:r>
          </w:p>
          <w:p w14:paraId="2C1FAB06" w14:textId="55F0C5FE" w:rsidR="00E71BB6" w:rsidRPr="00E71BB6" w:rsidRDefault="00E71BB6" w:rsidP="00E71BB6">
            <w:pPr>
              <w:ind w:left="360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  <w:r w:rsidRPr="00E71BB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Das digitale Lehrermaterial zum Schulbuch hält weitere Angebote bereit:</w:t>
            </w:r>
          </w:p>
          <w:p w14:paraId="177E9B7D" w14:textId="77777777" w:rsidR="00E71BB6" w:rsidRDefault="00E71BB6" w:rsidP="00CD37BB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Nutzung von Audiodateien</w:t>
            </w:r>
          </w:p>
          <w:p w14:paraId="682FAAA1" w14:textId="5408EE4C" w:rsidR="00E71BB6" w:rsidRPr="00CD37BB" w:rsidRDefault="00E71BB6" w:rsidP="00CD37BB">
            <w:pPr>
              <w:pStyle w:val="Listenabsatz"/>
              <w:numPr>
                <w:ilvl w:val="0"/>
                <w:numId w:val="5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Textvarianten in einfacherer Sprache</w:t>
            </w:r>
          </w:p>
        </w:tc>
      </w:tr>
      <w:tr w:rsidR="00331A68" w:rsidRPr="00F12C8D" w14:paraId="20B931D3" w14:textId="77777777" w:rsidTr="00331A68">
        <w:tc>
          <w:tcPr>
            <w:tcW w:w="5240" w:type="dxa"/>
          </w:tcPr>
          <w:p w14:paraId="3FD09F18" w14:textId="3D2935DF" w:rsidR="00331A68" w:rsidRPr="00F12C8D" w:rsidRDefault="00D01BE5" w:rsidP="005629D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Material- und Aufgabendifferenzierung</w:t>
            </w:r>
          </w:p>
        </w:tc>
        <w:tc>
          <w:tcPr>
            <w:tcW w:w="9719" w:type="dxa"/>
          </w:tcPr>
          <w:p w14:paraId="41742B98" w14:textId="6797EDAB" w:rsidR="00331A68" w:rsidRPr="00F12C8D" w:rsidRDefault="005D109B" w:rsidP="00331A68">
            <w:pPr>
              <w:pStyle w:val="Listenabsatz"/>
              <w:numPr>
                <w:ilvl w:val="0"/>
                <w:numId w:val="6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Die Schülerinnen und Schüler erhalten immer wieder die Möglichkeit, zwischen Materialien mit unterschiedlichem (sprachlichen) Anforderungsniveau und verschiedenen Aufgabenstellungen dazu auszuwählen</w:t>
            </w:r>
            <w:r w:rsidR="000D0AC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</w:p>
        </w:tc>
      </w:tr>
    </w:tbl>
    <w:p w14:paraId="3A3F8A93" w14:textId="77777777" w:rsidR="00AD241B" w:rsidRDefault="00AD241B" w:rsidP="00AD241B">
      <w:pPr>
        <w:rPr>
          <w:rFonts w:asciiTheme="majorHAnsi" w:hAnsiTheme="majorHAnsi" w:cstheme="majorHAnsi"/>
          <w:b/>
          <w:sz w:val="22"/>
          <w:szCs w:val="22"/>
        </w:rPr>
      </w:pPr>
    </w:p>
    <w:sectPr w:rsidR="00AD241B" w:rsidSect="003622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6840" w:h="11900" w:orient="landscape"/>
      <w:pgMar w:top="1417" w:right="737" w:bottom="1417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B0DA9" w14:textId="77777777" w:rsidR="003622BB" w:rsidRDefault="003622BB" w:rsidP="000C64AA">
      <w:r>
        <w:separator/>
      </w:r>
    </w:p>
  </w:endnote>
  <w:endnote w:type="continuationSeparator" w:id="0">
    <w:p w14:paraId="0EFC46A7" w14:textId="77777777" w:rsidR="003622BB" w:rsidRDefault="003622BB" w:rsidP="000C6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11189" w14:textId="77777777" w:rsidR="00D64972" w:rsidRDefault="00D64972" w:rsidP="00394C7F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02A81F2" w14:textId="77777777" w:rsidR="00D64972" w:rsidRDefault="00D64972" w:rsidP="002C0B7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C9D6" w14:textId="77777777" w:rsidR="00D64972" w:rsidRDefault="00D64972" w:rsidP="002C0B7F">
    <w:pPr>
      <w:pStyle w:val="Fuzeil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2C9A81" wp14:editId="73301AC8">
              <wp:simplePos x="0" y="0"/>
              <wp:positionH relativeFrom="column">
                <wp:posOffset>8055610</wp:posOffset>
              </wp:positionH>
              <wp:positionV relativeFrom="paragraph">
                <wp:posOffset>29210</wp:posOffset>
              </wp:positionV>
              <wp:extent cx="2066290" cy="377825"/>
              <wp:effectExtent l="0" t="0" r="16510" b="28575"/>
              <wp:wrapNone/>
              <wp:docPr id="178" name="Rectangle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066290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997C18C" id="Rectangle 143" o:spid="_x0000_s1026" style="position:absolute;margin-left:634.3pt;margin-top:2.3pt;width:162.7pt;height:2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805548" wp14:editId="315470EA">
              <wp:simplePos x="0" y="0"/>
              <wp:positionH relativeFrom="column">
                <wp:posOffset>8380730</wp:posOffset>
              </wp:positionH>
              <wp:positionV relativeFrom="paragraph">
                <wp:posOffset>78105</wp:posOffset>
              </wp:positionV>
              <wp:extent cx="2113280" cy="608330"/>
              <wp:effectExtent l="0" t="0" r="0" b="1270"/>
              <wp:wrapNone/>
              <wp:docPr id="179" name="Text 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3280" cy="608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69C73" w14:textId="77777777" w:rsidR="00D64972" w:rsidRPr="00394C7F" w:rsidRDefault="00D64972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  <w:r w:rsidRPr="00394C7F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t>www.ccbuchner.de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80554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659.9pt;margin-top:6.15pt;width:166.4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" filled="f" stroked="f">
              <v:textbox>
                <w:txbxContent>
                  <w:p w14:paraId="1C369C73" w14:textId="77777777" w:rsidR="00D64972" w:rsidRPr="00394C7F" w:rsidRDefault="00D64972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394C7F">
                      <w:rPr>
                        <w:rFonts w:ascii="Calibri" w:hAnsi="Calibri"/>
                        <w:sz w:val="22"/>
                        <w:szCs w:val="22"/>
                      </w:rPr>
                      <w:t>www.ccbuchner.de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F7C9EF9" wp14:editId="3AEB6164">
              <wp:simplePos x="0" y="0"/>
              <wp:positionH relativeFrom="column">
                <wp:posOffset>-727710</wp:posOffset>
              </wp:positionH>
              <wp:positionV relativeFrom="paragraph">
                <wp:posOffset>29210</wp:posOffset>
              </wp:positionV>
              <wp:extent cx="8653145" cy="377825"/>
              <wp:effectExtent l="0" t="0" r="33655" b="28575"/>
              <wp:wrapNone/>
              <wp:docPr id="180" name="Rectangle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53145" cy="3778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5C6A06" id="Rectangle 145" o:spid="_x0000_s1026" style="position:absolute;margin-left:-57.3pt;margin-top:2.3pt;width:681.35pt;height:2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" fillcolor="#d8d8d8 [2732]" strokecolor="#d8d8d8 [2732]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304163D" wp14:editId="7ED604FD">
              <wp:simplePos x="0" y="0"/>
              <wp:positionH relativeFrom="column">
                <wp:posOffset>-64770</wp:posOffset>
              </wp:positionH>
              <wp:positionV relativeFrom="paragraph">
                <wp:posOffset>72390</wp:posOffset>
              </wp:positionV>
              <wp:extent cx="3788410" cy="311150"/>
              <wp:effectExtent l="0" t="0" r="0" b="0"/>
              <wp:wrapNone/>
              <wp:docPr id="181" name="Text 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88410" cy="311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CB7DCF" w14:textId="77777777" w:rsidR="002432EA" w:rsidRPr="00C40B38" w:rsidRDefault="002432EA" w:rsidP="002432EA">
                          <w:pPr>
                            <w:rPr>
                              <w:sz w:val="22"/>
                              <w:szCs w:val="22"/>
                            </w:rPr>
                          </w:pPr>
                          <w:proofErr w:type="spellStart"/>
                          <w:r>
                            <w:rPr>
                              <w:sz w:val="22"/>
                              <w:szCs w:val="22"/>
                            </w:rPr>
                            <w:t>philopraktisch</w:t>
                          </w:r>
                          <w:proofErr w:type="spellEnd"/>
                          <w:r>
                            <w:rPr>
                              <w:sz w:val="22"/>
                              <w:szCs w:val="22"/>
                            </w:rPr>
                            <w:t xml:space="preserve"> 1</w:t>
                          </w:r>
                          <w:r w:rsidRPr="00C40B38">
                            <w:rPr>
                              <w:sz w:val="22"/>
                              <w:szCs w:val="22"/>
                            </w:rPr>
                            <w:t xml:space="preserve"> (ISBN: </w:t>
                          </w:r>
                          <w:r w:rsidRPr="002432EA">
                            <w:rPr>
                              <w:sz w:val="22"/>
                              <w:szCs w:val="22"/>
                            </w:rPr>
                            <w:t>978-3-661-21055-1</w:t>
                          </w:r>
                          <w:r w:rsidRPr="00C40B38">
                            <w:rPr>
                              <w:sz w:val="22"/>
                              <w:szCs w:val="22"/>
                            </w:rPr>
                            <w:t>)</w:t>
                          </w:r>
                        </w:p>
                        <w:p w14:paraId="4346153C" w14:textId="61C5B55C" w:rsidR="00D64972" w:rsidRPr="00394C7F" w:rsidRDefault="00D64972" w:rsidP="004A4EE0">
                          <w:pPr>
                            <w:rPr>
                              <w:rFonts w:ascii="Calibri" w:hAnsi="Calibri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04163D" id="_x0000_s1031" type="#_x0000_t202" style="position:absolute;margin-left:-5.1pt;margin-top:5.7pt;width:298.3pt;height:2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" filled="f" stroked="f">
              <v:textbox>
                <w:txbxContent>
                  <w:p w14:paraId="78CB7DCF" w14:textId="77777777" w:rsidR="002432EA" w:rsidRPr="00C40B38" w:rsidRDefault="002432EA" w:rsidP="002432EA">
                    <w:pPr>
                      <w:rPr>
                        <w:sz w:val="22"/>
                        <w:szCs w:val="22"/>
                      </w:rPr>
                    </w:pPr>
                    <w:proofErr w:type="spellStart"/>
                    <w:r>
                      <w:rPr>
                        <w:sz w:val="22"/>
                        <w:szCs w:val="22"/>
                      </w:rPr>
                      <w:t>philopraktisch</w:t>
                    </w:r>
                    <w:proofErr w:type="spellEnd"/>
                    <w:r>
                      <w:rPr>
                        <w:sz w:val="22"/>
                        <w:szCs w:val="22"/>
                      </w:rPr>
                      <w:t xml:space="preserve"> 1</w:t>
                    </w:r>
                    <w:r w:rsidRPr="00C40B38">
                      <w:rPr>
                        <w:sz w:val="22"/>
                        <w:szCs w:val="22"/>
                      </w:rPr>
                      <w:t xml:space="preserve"> (ISBN: </w:t>
                    </w:r>
                    <w:r w:rsidRPr="002432EA">
                      <w:rPr>
                        <w:sz w:val="22"/>
                        <w:szCs w:val="22"/>
                      </w:rPr>
                      <w:t>978-3-661-21055-1</w:t>
                    </w:r>
                    <w:r w:rsidRPr="00C40B38">
                      <w:rPr>
                        <w:sz w:val="22"/>
                        <w:szCs w:val="22"/>
                      </w:rPr>
                      <w:t>)</w:t>
                    </w:r>
                  </w:p>
                  <w:p w14:paraId="4346153C" w14:textId="61C5B55C" w:rsidR="00D64972" w:rsidRPr="00394C7F" w:rsidRDefault="00D64972" w:rsidP="004A4EE0">
                    <w:pPr>
                      <w:rPr>
                        <w:rFonts w:ascii="Calibri" w:hAnsi="Calibri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2202A" w14:textId="77777777" w:rsidR="003622BB" w:rsidRDefault="003622BB" w:rsidP="000C64AA">
      <w:r>
        <w:separator/>
      </w:r>
    </w:p>
  </w:footnote>
  <w:footnote w:type="continuationSeparator" w:id="0">
    <w:p w14:paraId="197095CD" w14:textId="77777777" w:rsidR="003622BB" w:rsidRDefault="003622BB" w:rsidP="000C64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9A434" w14:textId="77777777" w:rsidR="00D64972" w:rsidRDefault="00D64972" w:rsidP="00394C7F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13D0E19" w14:textId="77777777" w:rsidR="00D64972" w:rsidRDefault="00D64972" w:rsidP="002C0B7F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119870"/>
      <w:docPartObj>
        <w:docPartGallery w:val="Page Numbers (Top of Page)"/>
        <w:docPartUnique/>
      </w:docPartObj>
    </w:sdtPr>
    <w:sdtEndPr/>
    <w:sdtContent>
      <w:p w14:paraId="5034EFF6" w14:textId="5AD413E9" w:rsidR="00D64972" w:rsidRDefault="002432EA" w:rsidP="0082756D">
        <w:pPr>
          <w:pStyle w:val="Kopfzeile"/>
        </w:pPr>
        <w:proofErr w:type="spellStart"/>
        <w:r>
          <w:t>philopraktisch</w:t>
        </w:r>
        <w:proofErr w:type="spellEnd"/>
        <w:r w:rsidR="00D64972">
          <w:t xml:space="preserve"> 1 – </w:t>
        </w:r>
        <w:r w:rsidR="00C90405">
          <w:t>Stoffverteilungsplan</w:t>
        </w:r>
        <w:r w:rsidR="00D64972">
          <w:t xml:space="preserve"> zum Kernlehrplan für </w:t>
        </w:r>
        <w:r>
          <w:t>Praktische Philosophie des Landes Nordrhein-Westfalen</w:t>
        </w:r>
        <w:r w:rsidR="00D64972">
          <w:t xml:space="preserve">                     </w:t>
        </w:r>
        <w:r>
          <w:tab/>
        </w:r>
        <w:r>
          <w:tab/>
        </w:r>
        <w:r w:rsidR="00D64972">
          <w:fldChar w:fldCharType="begin"/>
        </w:r>
        <w:r w:rsidR="00D64972">
          <w:instrText>PAGE   \* MERGEFORMAT</w:instrText>
        </w:r>
        <w:r w:rsidR="00D64972">
          <w:fldChar w:fldCharType="separate"/>
        </w:r>
        <w:r w:rsidR="00D66E31">
          <w:rPr>
            <w:noProof/>
          </w:rPr>
          <w:t>22</w:t>
        </w:r>
        <w:r w:rsidR="00D64972">
          <w:fldChar w:fldCharType="end"/>
        </w:r>
      </w:p>
    </w:sdtContent>
  </w:sdt>
  <w:p w14:paraId="03ED67FE" w14:textId="171FDA8C" w:rsidR="00D64972" w:rsidRPr="00034149" w:rsidRDefault="00D64972" w:rsidP="002C0B7F">
    <w:pPr>
      <w:pStyle w:val="Kopfzeil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BE90F" w14:textId="6BB1D77E" w:rsidR="00D64972" w:rsidRPr="00B23521" w:rsidRDefault="00D64972" w:rsidP="00B23521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5E17947" wp14:editId="7E68CA02">
          <wp:simplePos x="0" y="0"/>
          <wp:positionH relativeFrom="page">
            <wp:posOffset>0</wp:posOffset>
          </wp:positionH>
          <wp:positionV relativeFrom="page">
            <wp:posOffset>180340</wp:posOffset>
          </wp:positionV>
          <wp:extent cx="10693400" cy="927100"/>
          <wp:effectExtent l="0" t="0" r="0" b="1270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340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45B5"/>
    <w:multiLevelType w:val="hybridMultilevel"/>
    <w:tmpl w:val="2682CAA6"/>
    <w:lvl w:ilvl="0" w:tplc="D9C626B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5EE6"/>
    <w:multiLevelType w:val="hybridMultilevel"/>
    <w:tmpl w:val="B8B470C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80919"/>
    <w:multiLevelType w:val="hybridMultilevel"/>
    <w:tmpl w:val="7270B964"/>
    <w:lvl w:ilvl="0" w:tplc="04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0073B2"/>
    <w:multiLevelType w:val="hybridMultilevel"/>
    <w:tmpl w:val="C7E2A1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D4485"/>
    <w:multiLevelType w:val="hybridMultilevel"/>
    <w:tmpl w:val="DC401F6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A440E"/>
    <w:multiLevelType w:val="hybridMultilevel"/>
    <w:tmpl w:val="2E88959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A34E2A"/>
    <w:multiLevelType w:val="hybridMultilevel"/>
    <w:tmpl w:val="0698337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26D72"/>
    <w:multiLevelType w:val="hybridMultilevel"/>
    <w:tmpl w:val="E68E64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A6A35"/>
    <w:multiLevelType w:val="hybridMultilevel"/>
    <w:tmpl w:val="9CB07E1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D524F"/>
    <w:multiLevelType w:val="hybridMultilevel"/>
    <w:tmpl w:val="C8E23058"/>
    <w:lvl w:ilvl="0" w:tplc="D9C626B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10B11"/>
    <w:multiLevelType w:val="hybridMultilevel"/>
    <w:tmpl w:val="D2DE24B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C80F0D"/>
    <w:multiLevelType w:val="hybridMultilevel"/>
    <w:tmpl w:val="11E4B0C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7D17AE"/>
    <w:multiLevelType w:val="hybridMultilevel"/>
    <w:tmpl w:val="66FE7456"/>
    <w:lvl w:ilvl="0" w:tplc="D9C626B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A16C7"/>
    <w:multiLevelType w:val="hybridMultilevel"/>
    <w:tmpl w:val="4B428F1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52632E"/>
    <w:multiLevelType w:val="hybridMultilevel"/>
    <w:tmpl w:val="147A06E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44EE1"/>
    <w:multiLevelType w:val="hybridMultilevel"/>
    <w:tmpl w:val="78E42156"/>
    <w:lvl w:ilvl="0" w:tplc="F3D4AD5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871504"/>
    <w:multiLevelType w:val="hybridMultilevel"/>
    <w:tmpl w:val="D370FA5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17D7C"/>
    <w:multiLevelType w:val="hybridMultilevel"/>
    <w:tmpl w:val="82FEDCD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4533EB"/>
    <w:multiLevelType w:val="hybridMultilevel"/>
    <w:tmpl w:val="E6CA589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17ED6"/>
    <w:multiLevelType w:val="hybridMultilevel"/>
    <w:tmpl w:val="711E1A1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355E89"/>
    <w:multiLevelType w:val="hybridMultilevel"/>
    <w:tmpl w:val="089CC14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64552"/>
    <w:multiLevelType w:val="hybridMultilevel"/>
    <w:tmpl w:val="3670BD1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891B81"/>
    <w:multiLevelType w:val="hybridMultilevel"/>
    <w:tmpl w:val="4912CDF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8689C"/>
    <w:multiLevelType w:val="hybridMultilevel"/>
    <w:tmpl w:val="2514F95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154E2"/>
    <w:multiLevelType w:val="hybridMultilevel"/>
    <w:tmpl w:val="BA84E5B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147E7E"/>
    <w:multiLevelType w:val="hybridMultilevel"/>
    <w:tmpl w:val="166693A8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76D6B74"/>
    <w:multiLevelType w:val="hybridMultilevel"/>
    <w:tmpl w:val="FFAE42E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B83939"/>
    <w:multiLevelType w:val="hybridMultilevel"/>
    <w:tmpl w:val="71F40AC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0550E"/>
    <w:multiLevelType w:val="hybridMultilevel"/>
    <w:tmpl w:val="756062F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792201">
    <w:abstractNumId w:val="23"/>
  </w:num>
  <w:num w:numId="2" w16cid:durableId="233782316">
    <w:abstractNumId w:val="0"/>
  </w:num>
  <w:num w:numId="3" w16cid:durableId="73551713">
    <w:abstractNumId w:val="15"/>
  </w:num>
  <w:num w:numId="4" w16cid:durableId="1842506127">
    <w:abstractNumId w:val="3"/>
  </w:num>
  <w:num w:numId="5" w16cid:durableId="651443911">
    <w:abstractNumId w:val="5"/>
  </w:num>
  <w:num w:numId="6" w16cid:durableId="143547139">
    <w:abstractNumId w:val="10"/>
  </w:num>
  <w:num w:numId="7" w16cid:durableId="735786084">
    <w:abstractNumId w:val="16"/>
  </w:num>
  <w:num w:numId="8" w16cid:durableId="189611645">
    <w:abstractNumId w:val="22"/>
  </w:num>
  <w:num w:numId="9" w16cid:durableId="661546895">
    <w:abstractNumId w:val="13"/>
  </w:num>
  <w:num w:numId="10" w16cid:durableId="1044981298">
    <w:abstractNumId w:val="19"/>
  </w:num>
  <w:num w:numId="11" w16cid:durableId="791247059">
    <w:abstractNumId w:val="14"/>
  </w:num>
  <w:num w:numId="12" w16cid:durableId="1026827902">
    <w:abstractNumId w:val="6"/>
  </w:num>
  <w:num w:numId="13" w16cid:durableId="781262103">
    <w:abstractNumId w:val="18"/>
  </w:num>
  <w:num w:numId="14" w16cid:durableId="506293688">
    <w:abstractNumId w:val="1"/>
  </w:num>
  <w:num w:numId="15" w16cid:durableId="210848579">
    <w:abstractNumId w:val="11"/>
  </w:num>
  <w:num w:numId="16" w16cid:durableId="217939898">
    <w:abstractNumId w:val="26"/>
  </w:num>
  <w:num w:numId="17" w16cid:durableId="1129780048">
    <w:abstractNumId w:val="24"/>
  </w:num>
  <w:num w:numId="18" w16cid:durableId="1761875854">
    <w:abstractNumId w:val="20"/>
  </w:num>
  <w:num w:numId="19" w16cid:durableId="472917143">
    <w:abstractNumId w:val="2"/>
  </w:num>
  <w:num w:numId="20" w16cid:durableId="734931046">
    <w:abstractNumId w:val="12"/>
  </w:num>
  <w:num w:numId="21" w16cid:durableId="200829326">
    <w:abstractNumId w:val="8"/>
  </w:num>
  <w:num w:numId="22" w16cid:durableId="240339633">
    <w:abstractNumId w:val="9"/>
  </w:num>
  <w:num w:numId="23" w16cid:durableId="569385262">
    <w:abstractNumId w:val="21"/>
  </w:num>
  <w:num w:numId="24" w16cid:durableId="609123549">
    <w:abstractNumId w:val="28"/>
  </w:num>
  <w:num w:numId="25" w16cid:durableId="1957905754">
    <w:abstractNumId w:val="17"/>
  </w:num>
  <w:num w:numId="26" w16cid:durableId="682442440">
    <w:abstractNumId w:val="4"/>
  </w:num>
  <w:num w:numId="27" w16cid:durableId="1223252638">
    <w:abstractNumId w:val="27"/>
  </w:num>
  <w:num w:numId="28" w16cid:durableId="186603062">
    <w:abstractNumId w:val="7"/>
  </w:num>
  <w:num w:numId="29" w16cid:durableId="178638300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901a2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9D7"/>
    <w:rsid w:val="00013F05"/>
    <w:rsid w:val="0002455A"/>
    <w:rsid w:val="0003005A"/>
    <w:rsid w:val="00034149"/>
    <w:rsid w:val="00035F8E"/>
    <w:rsid w:val="00044B00"/>
    <w:rsid w:val="00052983"/>
    <w:rsid w:val="00091CA6"/>
    <w:rsid w:val="00097AEC"/>
    <w:rsid w:val="000A1C63"/>
    <w:rsid w:val="000A2415"/>
    <w:rsid w:val="000B370A"/>
    <w:rsid w:val="000C40EA"/>
    <w:rsid w:val="000C64AA"/>
    <w:rsid w:val="000D0AC4"/>
    <w:rsid w:val="000D0E6C"/>
    <w:rsid w:val="00110599"/>
    <w:rsid w:val="0011689E"/>
    <w:rsid w:val="00123D2E"/>
    <w:rsid w:val="00124DC8"/>
    <w:rsid w:val="001254B3"/>
    <w:rsid w:val="001306BA"/>
    <w:rsid w:val="001408D4"/>
    <w:rsid w:val="00150DA2"/>
    <w:rsid w:val="001636B7"/>
    <w:rsid w:val="00166665"/>
    <w:rsid w:val="00172109"/>
    <w:rsid w:val="001A0E9F"/>
    <w:rsid w:val="001A207E"/>
    <w:rsid w:val="001B0626"/>
    <w:rsid w:val="001C6DC5"/>
    <w:rsid w:val="0021289D"/>
    <w:rsid w:val="00233E5E"/>
    <w:rsid w:val="002432EA"/>
    <w:rsid w:val="00250FE7"/>
    <w:rsid w:val="00253E8F"/>
    <w:rsid w:val="00265E84"/>
    <w:rsid w:val="0027020A"/>
    <w:rsid w:val="0027170A"/>
    <w:rsid w:val="00292DE3"/>
    <w:rsid w:val="00293624"/>
    <w:rsid w:val="00295A36"/>
    <w:rsid w:val="002A12E5"/>
    <w:rsid w:val="002A7718"/>
    <w:rsid w:val="002B6F03"/>
    <w:rsid w:val="002C0B7F"/>
    <w:rsid w:val="002C36CB"/>
    <w:rsid w:val="002D3B58"/>
    <w:rsid w:val="002D76B5"/>
    <w:rsid w:val="0030541C"/>
    <w:rsid w:val="00321D7E"/>
    <w:rsid w:val="00331A68"/>
    <w:rsid w:val="003443E0"/>
    <w:rsid w:val="003622BB"/>
    <w:rsid w:val="0038437D"/>
    <w:rsid w:val="0038689A"/>
    <w:rsid w:val="00387645"/>
    <w:rsid w:val="00394C7F"/>
    <w:rsid w:val="003B2471"/>
    <w:rsid w:val="003C469C"/>
    <w:rsid w:val="003D43C2"/>
    <w:rsid w:val="003D54FB"/>
    <w:rsid w:val="003E2B07"/>
    <w:rsid w:val="00402958"/>
    <w:rsid w:val="00406F64"/>
    <w:rsid w:val="00412838"/>
    <w:rsid w:val="00432A47"/>
    <w:rsid w:val="004359C2"/>
    <w:rsid w:val="00435F6C"/>
    <w:rsid w:val="004619A2"/>
    <w:rsid w:val="00463123"/>
    <w:rsid w:val="00471A89"/>
    <w:rsid w:val="0047421F"/>
    <w:rsid w:val="00483A26"/>
    <w:rsid w:val="004A4EE0"/>
    <w:rsid w:val="004C0238"/>
    <w:rsid w:val="004C7027"/>
    <w:rsid w:val="005020FF"/>
    <w:rsid w:val="005155F6"/>
    <w:rsid w:val="0053335B"/>
    <w:rsid w:val="00546011"/>
    <w:rsid w:val="005629D7"/>
    <w:rsid w:val="00564845"/>
    <w:rsid w:val="00565BC9"/>
    <w:rsid w:val="005803AB"/>
    <w:rsid w:val="00585C7F"/>
    <w:rsid w:val="0059146E"/>
    <w:rsid w:val="005A0FB5"/>
    <w:rsid w:val="005A7525"/>
    <w:rsid w:val="005B1F04"/>
    <w:rsid w:val="005B40D4"/>
    <w:rsid w:val="005C115A"/>
    <w:rsid w:val="005D109B"/>
    <w:rsid w:val="005D4209"/>
    <w:rsid w:val="005D4669"/>
    <w:rsid w:val="005E46EB"/>
    <w:rsid w:val="00607861"/>
    <w:rsid w:val="00644372"/>
    <w:rsid w:val="0064682A"/>
    <w:rsid w:val="006511EA"/>
    <w:rsid w:val="00666756"/>
    <w:rsid w:val="0068213B"/>
    <w:rsid w:val="006B438E"/>
    <w:rsid w:val="006C189B"/>
    <w:rsid w:val="006D0771"/>
    <w:rsid w:val="006D1CBE"/>
    <w:rsid w:val="006D3CC2"/>
    <w:rsid w:val="006F72EC"/>
    <w:rsid w:val="00701F50"/>
    <w:rsid w:val="007046CB"/>
    <w:rsid w:val="0071184F"/>
    <w:rsid w:val="00712645"/>
    <w:rsid w:val="0071693E"/>
    <w:rsid w:val="00716EE7"/>
    <w:rsid w:val="00721BDB"/>
    <w:rsid w:val="00755AA5"/>
    <w:rsid w:val="00760695"/>
    <w:rsid w:val="00777D74"/>
    <w:rsid w:val="007B3953"/>
    <w:rsid w:val="007C3E63"/>
    <w:rsid w:val="007D2A95"/>
    <w:rsid w:val="007D399C"/>
    <w:rsid w:val="007D4FAB"/>
    <w:rsid w:val="007F30CE"/>
    <w:rsid w:val="0080080C"/>
    <w:rsid w:val="00802562"/>
    <w:rsid w:val="00815857"/>
    <w:rsid w:val="008163CE"/>
    <w:rsid w:val="0082756D"/>
    <w:rsid w:val="00830245"/>
    <w:rsid w:val="0083325D"/>
    <w:rsid w:val="00837A08"/>
    <w:rsid w:val="008515D5"/>
    <w:rsid w:val="00863BB2"/>
    <w:rsid w:val="00882CA6"/>
    <w:rsid w:val="00892416"/>
    <w:rsid w:val="00892F68"/>
    <w:rsid w:val="008A1F2A"/>
    <w:rsid w:val="008B7DF0"/>
    <w:rsid w:val="008C60DE"/>
    <w:rsid w:val="008D0C22"/>
    <w:rsid w:val="008D3F40"/>
    <w:rsid w:val="008D4196"/>
    <w:rsid w:val="008E3DC1"/>
    <w:rsid w:val="009337A9"/>
    <w:rsid w:val="00940542"/>
    <w:rsid w:val="0094371C"/>
    <w:rsid w:val="009516FA"/>
    <w:rsid w:val="00983397"/>
    <w:rsid w:val="009849EA"/>
    <w:rsid w:val="00984D07"/>
    <w:rsid w:val="00997FF4"/>
    <w:rsid w:val="009C0BB8"/>
    <w:rsid w:val="009E2664"/>
    <w:rsid w:val="009E4681"/>
    <w:rsid w:val="009F7F06"/>
    <w:rsid w:val="00A00AD9"/>
    <w:rsid w:val="00A15D58"/>
    <w:rsid w:val="00A234F1"/>
    <w:rsid w:val="00A372B9"/>
    <w:rsid w:val="00A45A50"/>
    <w:rsid w:val="00A461DD"/>
    <w:rsid w:val="00A75453"/>
    <w:rsid w:val="00A83176"/>
    <w:rsid w:val="00A92F2F"/>
    <w:rsid w:val="00A94CE1"/>
    <w:rsid w:val="00AA6105"/>
    <w:rsid w:val="00AA698E"/>
    <w:rsid w:val="00AA742F"/>
    <w:rsid w:val="00AB61A8"/>
    <w:rsid w:val="00AC02F7"/>
    <w:rsid w:val="00AD241B"/>
    <w:rsid w:val="00AF4649"/>
    <w:rsid w:val="00B06BA3"/>
    <w:rsid w:val="00B0750F"/>
    <w:rsid w:val="00B16939"/>
    <w:rsid w:val="00B23521"/>
    <w:rsid w:val="00B23E92"/>
    <w:rsid w:val="00B42279"/>
    <w:rsid w:val="00B54A31"/>
    <w:rsid w:val="00B766D2"/>
    <w:rsid w:val="00B931EF"/>
    <w:rsid w:val="00B956F9"/>
    <w:rsid w:val="00BA1BB3"/>
    <w:rsid w:val="00BB2FBC"/>
    <w:rsid w:val="00BC1D09"/>
    <w:rsid w:val="00BD0A1D"/>
    <w:rsid w:val="00BD13C4"/>
    <w:rsid w:val="00BD7F08"/>
    <w:rsid w:val="00BF3A34"/>
    <w:rsid w:val="00BF4A29"/>
    <w:rsid w:val="00C01938"/>
    <w:rsid w:val="00C25C33"/>
    <w:rsid w:val="00C310C5"/>
    <w:rsid w:val="00C40B38"/>
    <w:rsid w:val="00C530DD"/>
    <w:rsid w:val="00C646BD"/>
    <w:rsid w:val="00C65EF7"/>
    <w:rsid w:val="00C82AED"/>
    <w:rsid w:val="00C90405"/>
    <w:rsid w:val="00CB0C58"/>
    <w:rsid w:val="00CC3543"/>
    <w:rsid w:val="00CC7F71"/>
    <w:rsid w:val="00CD0D24"/>
    <w:rsid w:val="00CD20E4"/>
    <w:rsid w:val="00CD37BB"/>
    <w:rsid w:val="00D01BE5"/>
    <w:rsid w:val="00D232DB"/>
    <w:rsid w:val="00D255EB"/>
    <w:rsid w:val="00D308EC"/>
    <w:rsid w:val="00D34EB4"/>
    <w:rsid w:val="00D36A63"/>
    <w:rsid w:val="00D57ADB"/>
    <w:rsid w:val="00D640B6"/>
    <w:rsid w:val="00D64935"/>
    <w:rsid w:val="00D64972"/>
    <w:rsid w:val="00D66E31"/>
    <w:rsid w:val="00D70911"/>
    <w:rsid w:val="00D91AE5"/>
    <w:rsid w:val="00D93191"/>
    <w:rsid w:val="00D96303"/>
    <w:rsid w:val="00DA106D"/>
    <w:rsid w:val="00DA32E5"/>
    <w:rsid w:val="00DA66BE"/>
    <w:rsid w:val="00DB088E"/>
    <w:rsid w:val="00DD5068"/>
    <w:rsid w:val="00DD58E0"/>
    <w:rsid w:val="00DF688D"/>
    <w:rsid w:val="00E122BD"/>
    <w:rsid w:val="00E319C2"/>
    <w:rsid w:val="00E43494"/>
    <w:rsid w:val="00E47500"/>
    <w:rsid w:val="00E51101"/>
    <w:rsid w:val="00E51622"/>
    <w:rsid w:val="00E551EE"/>
    <w:rsid w:val="00E559FA"/>
    <w:rsid w:val="00E56ED0"/>
    <w:rsid w:val="00E71BB6"/>
    <w:rsid w:val="00E756C8"/>
    <w:rsid w:val="00E82A8D"/>
    <w:rsid w:val="00E83DA9"/>
    <w:rsid w:val="00EC5AF6"/>
    <w:rsid w:val="00ED603F"/>
    <w:rsid w:val="00EF0910"/>
    <w:rsid w:val="00F02753"/>
    <w:rsid w:val="00F0365E"/>
    <w:rsid w:val="00F03E50"/>
    <w:rsid w:val="00F129AD"/>
    <w:rsid w:val="00F12C8D"/>
    <w:rsid w:val="00F14197"/>
    <w:rsid w:val="00F40DD7"/>
    <w:rsid w:val="00F436A9"/>
    <w:rsid w:val="00F47B73"/>
    <w:rsid w:val="00F51C94"/>
    <w:rsid w:val="00F577F1"/>
    <w:rsid w:val="00F612D7"/>
    <w:rsid w:val="00F62BF4"/>
    <w:rsid w:val="00F75493"/>
    <w:rsid w:val="00F809B6"/>
    <w:rsid w:val="00F86585"/>
    <w:rsid w:val="00F91401"/>
    <w:rsid w:val="00F9687F"/>
    <w:rsid w:val="00FA597B"/>
    <w:rsid w:val="00FA74DC"/>
    <w:rsid w:val="00FB4804"/>
    <w:rsid w:val="00FC0EFB"/>
    <w:rsid w:val="00FC3BA1"/>
    <w:rsid w:val="00FD0CD0"/>
    <w:rsid w:val="00FD4E60"/>
    <w:rsid w:val="00FD61DB"/>
    <w:rsid w:val="00FE3503"/>
    <w:rsid w:val="00FF3834"/>
    <w:rsid w:val="00FF5836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="f" fillcolor="white" stroke="f">
      <v:fill color="white" on="f"/>
      <v:stroke on="f"/>
      <o:colormru v:ext="edit" colors="#901a2a"/>
    </o:shapedefaults>
    <o:shapelayout v:ext="edit">
      <o:idmap v:ext="edit" data="2"/>
    </o:shapelayout>
  </w:shapeDefaults>
  <w:decimalSymbol w:val=","/>
  <w:listSeparator w:val=";"/>
  <w14:docId w14:val="0B057760"/>
  <w15:docId w15:val="{93D2AE8D-A909-43B1-A204-8F7B7C140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13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29D7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29D7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64AA"/>
  </w:style>
  <w:style w:type="paragraph" w:styleId="Fuzeile">
    <w:name w:val="footer"/>
    <w:basedOn w:val="Standard"/>
    <w:link w:val="FuzeileZchn"/>
    <w:uiPriority w:val="99"/>
    <w:unhideWhenUsed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64AA"/>
  </w:style>
  <w:style w:type="character" w:styleId="Seitenzahl">
    <w:name w:val="page number"/>
    <w:basedOn w:val="Absatz-Standardschriftart"/>
    <w:uiPriority w:val="99"/>
    <w:semiHidden/>
    <w:unhideWhenUsed/>
    <w:rsid w:val="002C0B7F"/>
  </w:style>
  <w:style w:type="character" w:styleId="Hyperlink">
    <w:name w:val="Hyperlink"/>
    <w:basedOn w:val="Absatz-Standardschriftart"/>
    <w:uiPriority w:val="99"/>
    <w:unhideWhenUsed/>
    <w:rsid w:val="004C023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7B3953"/>
    <w:pPr>
      <w:ind w:left="720"/>
      <w:contextualSpacing/>
    </w:pPr>
  </w:style>
  <w:style w:type="table" w:styleId="Tabellenraster">
    <w:name w:val="Table Grid"/>
    <w:basedOn w:val="NormaleTabelle"/>
    <w:uiPriority w:val="59"/>
    <w:rsid w:val="007D2A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BD13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37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B370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B370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37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370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C146BF-0932-4ED4-A9B1-3E1995B9D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2782</Words>
  <Characters>17528</Characters>
  <Application>Microsoft Office Word</Application>
  <DocSecurity>4</DocSecurity>
  <Lines>146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20270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Weismantel</dc:creator>
  <cp:lastModifiedBy>Perraut-Wendland - C.C.Buchner Verlag</cp:lastModifiedBy>
  <cp:revision>2</cp:revision>
  <cp:lastPrinted>2021-04-27T10:30:00Z</cp:lastPrinted>
  <dcterms:created xsi:type="dcterms:W3CDTF">2024-01-24T08:00:00Z</dcterms:created>
  <dcterms:modified xsi:type="dcterms:W3CDTF">2024-01-24T08:00:00Z</dcterms:modified>
</cp:coreProperties>
</file>