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BD69A9F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5CB3AE10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F51C94" w:rsidRDefault="00F51C94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F51C94" w:rsidRDefault="00F51C94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8F4AF16" w14:textId="0205BF89" w:rsidR="009E2664" w:rsidRPr="00744168" w:rsidRDefault="00D42433" w:rsidP="005629D7">
          <w:pPr>
            <w:rPr>
              <w:vertAlign w:val="subscript"/>
            </w:rPr>
          </w:pPr>
          <w:r>
            <w:rPr>
              <w:noProof/>
              <w:vertAlign w:val="subscript"/>
            </w:rPr>
            <w:drawing>
              <wp:inline distT="0" distB="0" distL="0" distR="0" wp14:anchorId="3191ADE8" wp14:editId="3CC96D88">
                <wp:extent cx="2747851" cy="366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79351.jp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187" cy="3665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666D9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463E30B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1012190</wp:posOffset>
                    </wp:positionV>
                    <wp:extent cx="5895975" cy="260032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895975" cy="2600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440B65" w14:textId="0F570B4E" w:rsidR="00B00ABC" w:rsidRPr="00B00ABC" w:rsidRDefault="00B00ABC" w:rsidP="00B00ABC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U</w:t>
                                </w:r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msetzung des Kerncurriculums</w:t>
                                </w:r>
                              </w:p>
                              <w:p w14:paraId="7376130E" w14:textId="77777777" w:rsidR="00B00ABC" w:rsidRPr="00B00ABC" w:rsidRDefault="00B00ABC" w:rsidP="00B00ABC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alle Schulformen des Sekundarbereichs I</w:t>
                                </w:r>
                              </w:p>
                              <w:p w14:paraId="13C5F979" w14:textId="77777777" w:rsidR="00B00ABC" w:rsidRPr="00B00ABC" w:rsidRDefault="00B00ABC" w:rsidP="00B00ABC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Schuljahrgänge 5/6</w:t>
                                </w:r>
                              </w:p>
                              <w:p w14:paraId="0BC961CC" w14:textId="319066DE" w:rsidR="00D42433" w:rsidRDefault="00B00ABC" w:rsidP="00B00ABC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das Fach Christliche Religion</w:t>
                                </w:r>
                                <w:r w:rsidR="00D42433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bookmarkStart w:id="0" w:name="_GoBack"/>
                                <w:bookmarkEnd w:id="0"/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in </w:t>
                                </w:r>
                              </w:p>
                              <w:p w14:paraId="738A4E3A" w14:textId="4008E5F5" w:rsidR="00F51C94" w:rsidRPr="00644372" w:rsidRDefault="00B00ABC" w:rsidP="00B00ABC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B00AB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Reli! 1 – Niedersach</w:t>
                                </w:r>
                                <w:r w:rsidR="00D42433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sen -</w:t>
                                </w:r>
                                <w:r w:rsidR="00666D9C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Differenzierende Ausgabe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.3pt;margin-top:79.7pt;width:464.25pt;height:20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" filled="f" stroked="f">
                    <v:path arrowok="t"/>
                    <v:textbox>
                      <w:txbxContent>
                        <w:p w14:paraId="5E440B65" w14:textId="0F570B4E" w:rsidR="00B00ABC" w:rsidRPr="00B00ABC" w:rsidRDefault="00B00ABC" w:rsidP="00B00ABC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U</w:t>
                          </w:r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msetzung des Kerncurriculums</w:t>
                          </w:r>
                        </w:p>
                        <w:p w14:paraId="7376130E" w14:textId="77777777" w:rsidR="00B00ABC" w:rsidRPr="00B00ABC" w:rsidRDefault="00B00ABC" w:rsidP="00B00ABC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alle Schulformen des Sekundarbereichs I</w:t>
                          </w:r>
                        </w:p>
                        <w:p w14:paraId="13C5F979" w14:textId="77777777" w:rsidR="00B00ABC" w:rsidRPr="00B00ABC" w:rsidRDefault="00B00ABC" w:rsidP="00B00ABC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Schuljahrgänge 5/6</w:t>
                          </w:r>
                        </w:p>
                        <w:p w14:paraId="0BC961CC" w14:textId="319066DE" w:rsidR="00D42433" w:rsidRDefault="00B00ABC" w:rsidP="00B00ABC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das Fach Christliche Religion</w:t>
                          </w:r>
                          <w:r w:rsidR="00D42433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</w:t>
                          </w:r>
                          <w:bookmarkStart w:id="1" w:name="_GoBack"/>
                          <w:bookmarkEnd w:id="1"/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in </w:t>
                          </w:r>
                        </w:p>
                        <w:p w14:paraId="738A4E3A" w14:textId="4008E5F5" w:rsidR="00F51C94" w:rsidRPr="00644372" w:rsidRDefault="00B00ABC" w:rsidP="00B00ABC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Reli! 1 – Niedersach</w:t>
                          </w:r>
                          <w:r w:rsidR="00D42433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sen -</w:t>
                          </w:r>
                          <w:r w:rsidR="00666D9C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Differenzierende Ausgabe 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B00AB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44567876">
                    <wp:simplePos x="0" y="0"/>
                    <wp:positionH relativeFrom="column">
                      <wp:posOffset>-62866</wp:posOffset>
                    </wp:positionH>
                    <wp:positionV relativeFrom="paragraph">
                      <wp:posOffset>5743575</wp:posOffset>
                    </wp:positionV>
                    <wp:extent cx="5324475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24475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69938620" w:rsidR="00F51C94" w:rsidRPr="00394C7F" w:rsidRDefault="00B00AB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B00ABC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Umsetzung des Kerncurriculums Christliche Religion in Reli! 1 (ISBN 978-3-7661-79351-1)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95pt;margin-top:452.25pt;width:419.2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" filled="f" stroked="f">
                    <v:textbox>
                      <w:txbxContent>
                        <w:p w14:paraId="79A468B3" w14:textId="69938620" w:rsidR="00F51C94" w:rsidRPr="00394C7F" w:rsidRDefault="00B00AB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Umsetzung des Kerncurriculums Christliche Religion in Reli! 1 (ISBN 978-3-7661-79351-1)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1E834B9" wp14:editId="58C0185F">
                    <wp:simplePos x="0" y="0"/>
                    <wp:positionH relativeFrom="column">
                      <wp:posOffset>6324600</wp:posOffset>
                    </wp:positionH>
                    <wp:positionV relativeFrom="paragraph">
                      <wp:posOffset>2385695</wp:posOffset>
                    </wp:positionV>
                    <wp:extent cx="2971800" cy="685800"/>
                    <wp:effectExtent l="0" t="0" r="0" b="0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6C29C" w14:textId="0EDE75EA" w:rsidR="00F51C94" w:rsidRPr="00CD0D24" w:rsidRDefault="00F51C94" w:rsidP="00D232DB">
                                <w:pPr>
                                  <w:jc w:val="center"/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834B9" id="Textfeld 16" o:spid="_x0000_s1029" type="#_x0000_t202" style="position:absolute;margin-left:498pt;margin-top:187.85pt;width:234pt;height:54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" filled="f" stroked="f">
                    <v:path arrowok="t"/>
                    <v:textbox style="mso-fit-shape-to-text:t">
                      <w:txbxContent>
                        <w:p w14:paraId="43B6C29C" w14:textId="0EDE75EA" w:rsidR="00F51C94" w:rsidRPr="00CD0D24" w:rsidRDefault="00F51C94" w:rsidP="00D232DB">
                          <w:pPr>
                            <w:jc w:val="center"/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F51C94" w:rsidRPr="00394C7F" w:rsidRDefault="00F51C94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0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" filled="f" stroked="f">
                    <v:textbox>
                      <w:txbxContent>
                        <w:p w14:paraId="5B7826DE" w14:textId="77777777" w:rsidR="00F51C94" w:rsidRPr="00394C7F" w:rsidRDefault="00F51C94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0A94802E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lastRenderedPageBreak/>
        <w:t>3.2.1 Identität</w:t>
      </w:r>
    </w:p>
    <w:p w14:paraId="7E0621ED" w14:textId="77777777" w:rsidR="00B00ABC" w:rsidRPr="00B00ABC" w:rsidRDefault="00B00ABC" w:rsidP="00B00ABC">
      <w:pPr>
        <w:rPr>
          <w:rFonts w:ascii="Arial" w:eastAsia="Calibri" w:hAnsi="Arial" w:cs="Times New Roman"/>
          <w:b/>
          <w:sz w:val="16"/>
          <w:szCs w:val="22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440AC059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4C506A4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erläutern Faktoren der Entwicklung und die Veränderbarkeit von Identität des von Gott geschaffenen Menschen.</w:t>
            </w:r>
          </w:p>
        </w:tc>
      </w:tr>
      <w:tr w:rsidR="00B00ABC" w:rsidRPr="00B00ABC" w14:paraId="6751935A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6B81EEE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72B6BBD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6626131B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3F8ED8F5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benennen menschliche (Grund-)Bedürfnisse und unverfügbare Voraussetzungen des Lebens.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</w:tr>
      <w:tr w:rsidR="00B00ABC" w:rsidRPr="00B00ABC" w14:paraId="730FA17C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5DB7E66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2A7969DE" w14:textId="77777777" w:rsidTr="00D53288">
        <w:tc>
          <w:tcPr>
            <w:tcW w:w="3138" w:type="pct"/>
            <w:shd w:val="clear" w:color="auto" w:fill="auto"/>
          </w:tcPr>
          <w:p w14:paraId="39B31399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Der Mensch als bedingungslos angenommenes Geschöpf</w:t>
            </w:r>
          </w:p>
        </w:tc>
        <w:tc>
          <w:tcPr>
            <w:tcW w:w="1862" w:type="pct"/>
            <w:shd w:val="clear" w:color="auto" w:fill="auto"/>
          </w:tcPr>
          <w:p w14:paraId="2603B0A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14/15: Religion im Leben</w:t>
            </w:r>
          </w:p>
          <w:p w14:paraId="769D730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18/19: Ich bin von Gott gewollt</w:t>
            </w:r>
          </w:p>
          <w:p w14:paraId="1152A46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20/21: Werkstatt Bibel: Wo steht das in der Bibel?</w:t>
            </w:r>
          </w:p>
        </w:tc>
      </w:tr>
      <w:tr w:rsidR="00B00ABC" w:rsidRPr="00B00ABC" w14:paraId="7DBDA5A0" w14:textId="77777777" w:rsidTr="00D53288">
        <w:tc>
          <w:tcPr>
            <w:tcW w:w="3138" w:type="pct"/>
            <w:shd w:val="clear" w:color="auto" w:fill="auto"/>
          </w:tcPr>
          <w:p w14:paraId="0EDF45D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Das Vaterunser</w:t>
            </w:r>
          </w:p>
        </w:tc>
        <w:tc>
          <w:tcPr>
            <w:tcW w:w="1862" w:type="pct"/>
            <w:shd w:val="clear" w:color="auto" w:fill="auto"/>
          </w:tcPr>
          <w:p w14:paraId="2686001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22/23: Welche Bedürfnisse habe ich?</w:t>
            </w:r>
          </w:p>
        </w:tc>
      </w:tr>
      <w:tr w:rsidR="00B00ABC" w:rsidRPr="00B00ABC" w14:paraId="4C5BC743" w14:textId="77777777" w:rsidTr="00B00ABC">
        <w:tc>
          <w:tcPr>
            <w:tcW w:w="5000" w:type="pct"/>
            <w:gridSpan w:val="2"/>
            <w:shd w:val="clear" w:color="auto" w:fill="E7E6E6"/>
          </w:tcPr>
          <w:p w14:paraId="6F87EB5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440CF485" w14:textId="77777777" w:rsidTr="00D53288">
        <w:tc>
          <w:tcPr>
            <w:tcW w:w="3138" w:type="pct"/>
            <w:shd w:val="clear" w:color="auto" w:fill="auto"/>
          </w:tcPr>
          <w:p w14:paraId="77F835C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Kaddisch und Sure 1 im Vergleich mit dem Vaterunser</w:t>
            </w:r>
          </w:p>
        </w:tc>
        <w:tc>
          <w:tcPr>
            <w:tcW w:w="1862" w:type="pct"/>
            <w:shd w:val="clear" w:color="auto" w:fill="auto"/>
          </w:tcPr>
          <w:p w14:paraId="0833BE0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22/23: Welche Bedürfnisse habe ich?</w:t>
            </w:r>
          </w:p>
        </w:tc>
      </w:tr>
      <w:tr w:rsidR="00B00ABC" w:rsidRPr="00B00ABC" w14:paraId="5D853181" w14:textId="77777777" w:rsidTr="00B00ABC">
        <w:tc>
          <w:tcPr>
            <w:tcW w:w="5000" w:type="pct"/>
            <w:gridSpan w:val="2"/>
            <w:shd w:val="clear" w:color="auto" w:fill="E7E6E6"/>
          </w:tcPr>
          <w:p w14:paraId="400D691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2F7851D2" w14:textId="77777777" w:rsidTr="00D53288">
        <w:tc>
          <w:tcPr>
            <w:tcW w:w="3138" w:type="pct"/>
            <w:shd w:val="clear" w:color="auto" w:fill="auto"/>
          </w:tcPr>
          <w:p w14:paraId="59C90AC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Soziale Anerkennung, z. B. durch Familie, Freundschaft, Leistung, Aussehen</w:t>
            </w:r>
          </w:p>
        </w:tc>
        <w:tc>
          <w:tcPr>
            <w:tcW w:w="1862" w:type="pct"/>
            <w:shd w:val="clear" w:color="auto" w:fill="auto"/>
          </w:tcPr>
          <w:p w14:paraId="10AEC01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10/11: Wo komme ich her?</w:t>
            </w:r>
          </w:p>
          <w:p w14:paraId="1B0B353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12/13: Wo gehöre ich dazu?</w:t>
            </w:r>
          </w:p>
          <w:p w14:paraId="1805BEE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16/17: Was macht mich wertvoll?</w:t>
            </w:r>
          </w:p>
        </w:tc>
      </w:tr>
      <w:tr w:rsidR="00B00ABC" w:rsidRPr="00B00ABC" w14:paraId="5A6824B7" w14:textId="77777777" w:rsidTr="00D53288">
        <w:tc>
          <w:tcPr>
            <w:tcW w:w="3138" w:type="pct"/>
            <w:shd w:val="clear" w:color="auto" w:fill="auto"/>
          </w:tcPr>
          <w:p w14:paraId="35E7B2D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Charta der Kinderrechte</w:t>
            </w:r>
          </w:p>
        </w:tc>
        <w:tc>
          <w:tcPr>
            <w:tcW w:w="1862" w:type="pct"/>
            <w:shd w:val="clear" w:color="auto" w:fill="auto"/>
          </w:tcPr>
          <w:p w14:paraId="14C4BBD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24/25: Meine Rechte als Kind</w:t>
            </w:r>
          </w:p>
        </w:tc>
      </w:tr>
    </w:tbl>
    <w:p w14:paraId="68555DFD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5D2F45E6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2E03A72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beschreiben Gefährdungen der Identität und Erfahrungen von Halt im Leben in der Beziehung zu Menschen und zu Gott.</w:t>
            </w:r>
          </w:p>
        </w:tc>
      </w:tr>
      <w:tr w:rsidR="00B00ABC" w:rsidRPr="00B00ABC" w14:paraId="34039956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7999692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D6342B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68CFFD5D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091E41D3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benennen Erfahrungen von Verunsicherung und Halt.</w:t>
            </w:r>
          </w:p>
        </w:tc>
      </w:tr>
      <w:tr w:rsidR="00B00ABC" w:rsidRPr="00B00ABC" w14:paraId="0B844203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0E37BE1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1B32BB65" w14:textId="77777777" w:rsidTr="00D53288">
        <w:tc>
          <w:tcPr>
            <w:tcW w:w="3138" w:type="pct"/>
            <w:shd w:val="clear" w:color="auto" w:fill="auto"/>
          </w:tcPr>
          <w:p w14:paraId="6BE535C5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Biblische Erzählungen von Angst und Vertrauen</w:t>
            </w:r>
          </w:p>
        </w:tc>
        <w:tc>
          <w:tcPr>
            <w:tcW w:w="1862" w:type="pct"/>
            <w:shd w:val="clear" w:color="auto" w:fill="auto"/>
          </w:tcPr>
          <w:p w14:paraId="534CA7B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26/27: Was macht mir Angst?</w:t>
            </w:r>
          </w:p>
          <w:p w14:paraId="3ECC3AD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28/29: Sicher oder unsicher?</w:t>
            </w:r>
          </w:p>
          <w:p w14:paraId="3BFAAFB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30/31: Werkstatt Bibel: Wenn ich Angst habe</w:t>
            </w:r>
          </w:p>
        </w:tc>
      </w:tr>
      <w:tr w:rsidR="00B00ABC" w:rsidRPr="00B00ABC" w14:paraId="2D030472" w14:textId="77777777" w:rsidTr="00D53288">
        <w:tc>
          <w:tcPr>
            <w:tcW w:w="3138" w:type="pct"/>
            <w:shd w:val="clear" w:color="auto" w:fill="auto"/>
          </w:tcPr>
          <w:p w14:paraId="044BDDF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Der Mensch als Partner Gottes</w:t>
            </w:r>
          </w:p>
        </w:tc>
        <w:tc>
          <w:tcPr>
            <w:tcW w:w="1862" w:type="pct"/>
            <w:shd w:val="clear" w:color="auto" w:fill="auto"/>
          </w:tcPr>
          <w:p w14:paraId="6D8F497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32/33: Gott verbündet sich mit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34/35: Gott begleitet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36/37: Gott erneuert immer wieder seinen Bund</w:t>
            </w:r>
          </w:p>
        </w:tc>
      </w:tr>
      <w:tr w:rsidR="00B00ABC" w:rsidRPr="00B00ABC" w14:paraId="06BF93D9" w14:textId="77777777" w:rsidTr="00D53288">
        <w:tc>
          <w:tcPr>
            <w:tcW w:w="3138" w:type="pct"/>
            <w:shd w:val="clear" w:color="auto" w:fill="auto"/>
          </w:tcPr>
          <w:p w14:paraId="67CE608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lastRenderedPageBreak/>
              <w:t>Bundesschluss zwischen Gott und Mensch</w:t>
            </w:r>
          </w:p>
        </w:tc>
        <w:tc>
          <w:tcPr>
            <w:tcW w:w="1862" w:type="pct"/>
            <w:shd w:val="clear" w:color="auto" w:fill="auto"/>
          </w:tcPr>
          <w:p w14:paraId="735B0AF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32/33: Gott verbündet sich mit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34/35: Gott begleitet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36/37: Gott erneuert immer wieder seinen Bund</w:t>
            </w:r>
          </w:p>
        </w:tc>
      </w:tr>
      <w:tr w:rsidR="00B00ABC" w:rsidRPr="00B00ABC" w14:paraId="1BC7145B" w14:textId="77777777" w:rsidTr="00B00ABC">
        <w:tc>
          <w:tcPr>
            <w:tcW w:w="5000" w:type="pct"/>
            <w:gridSpan w:val="2"/>
            <w:shd w:val="clear" w:color="auto" w:fill="E7E6E6"/>
          </w:tcPr>
          <w:p w14:paraId="7E97ACA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106BE6E1" w14:textId="77777777" w:rsidTr="00D53288">
        <w:tc>
          <w:tcPr>
            <w:tcW w:w="3138" w:type="pct"/>
            <w:shd w:val="clear" w:color="auto" w:fill="auto"/>
          </w:tcPr>
          <w:p w14:paraId="3F64957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Bund als zentrales Konzept jüdischer Geschichte</w:t>
            </w:r>
          </w:p>
        </w:tc>
        <w:tc>
          <w:tcPr>
            <w:tcW w:w="1862" w:type="pct"/>
            <w:shd w:val="clear" w:color="auto" w:fill="auto"/>
          </w:tcPr>
          <w:p w14:paraId="10C5D43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32/33: Gott verbündet sich mit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34/35: Gott begleitet uns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36/37: Gott erneuert immer wieder seinen Bund</w:t>
            </w:r>
          </w:p>
        </w:tc>
      </w:tr>
      <w:tr w:rsidR="00B00ABC" w:rsidRPr="00B00ABC" w14:paraId="05EFDC34" w14:textId="77777777" w:rsidTr="00D53288">
        <w:tc>
          <w:tcPr>
            <w:tcW w:w="3138" w:type="pct"/>
            <w:shd w:val="clear" w:color="auto" w:fill="auto"/>
          </w:tcPr>
          <w:p w14:paraId="1684FA7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Gottvertrauen im Islam</w:t>
            </w:r>
          </w:p>
        </w:tc>
        <w:tc>
          <w:tcPr>
            <w:tcW w:w="1862" w:type="pct"/>
            <w:shd w:val="clear" w:color="auto" w:fill="auto"/>
          </w:tcPr>
          <w:p w14:paraId="068A627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38/39: Gott sieht mich</w:t>
            </w:r>
          </w:p>
        </w:tc>
      </w:tr>
      <w:tr w:rsidR="00B00ABC" w:rsidRPr="00B00ABC" w14:paraId="5E3732DF" w14:textId="77777777" w:rsidTr="00B00ABC">
        <w:tc>
          <w:tcPr>
            <w:tcW w:w="5000" w:type="pct"/>
            <w:gridSpan w:val="2"/>
            <w:shd w:val="clear" w:color="auto" w:fill="E7E6E6"/>
          </w:tcPr>
          <w:p w14:paraId="5DDF651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224B139D" w14:textId="77777777" w:rsidTr="00D53288">
        <w:tc>
          <w:tcPr>
            <w:tcW w:w="3138" w:type="pct"/>
            <w:shd w:val="clear" w:color="auto" w:fill="auto"/>
          </w:tcPr>
          <w:p w14:paraId="06A7825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Verunsicherung und Verlust als gesellschaftliche Krisenphänomene</w:t>
            </w:r>
          </w:p>
        </w:tc>
        <w:tc>
          <w:tcPr>
            <w:tcW w:w="1862" w:type="pct"/>
            <w:shd w:val="clear" w:color="auto" w:fill="auto"/>
          </w:tcPr>
          <w:p w14:paraId="633FD13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28/29: Sicher oder unsicher?</w:t>
            </w:r>
          </w:p>
        </w:tc>
      </w:tr>
      <w:tr w:rsidR="00B00ABC" w:rsidRPr="00B00ABC" w14:paraId="35CDA080" w14:textId="77777777" w:rsidTr="00D53288">
        <w:tc>
          <w:tcPr>
            <w:tcW w:w="3138" w:type="pct"/>
            <w:shd w:val="clear" w:color="auto" w:fill="auto"/>
          </w:tcPr>
          <w:p w14:paraId="353C2A9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Angst als anthropologische Grunderfahrung</w:t>
            </w:r>
          </w:p>
        </w:tc>
        <w:tc>
          <w:tcPr>
            <w:tcW w:w="1862" w:type="pct"/>
            <w:shd w:val="clear" w:color="auto" w:fill="auto"/>
          </w:tcPr>
          <w:p w14:paraId="603A409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26/27: Was macht mir Angst?</w:t>
            </w:r>
          </w:p>
        </w:tc>
      </w:tr>
    </w:tbl>
    <w:p w14:paraId="2C9323B2" w14:textId="77777777" w:rsidR="00B00ABC" w:rsidRPr="00B00ABC" w:rsidRDefault="00B00ABC" w:rsidP="00B00ABC">
      <w:pPr>
        <w:rPr>
          <w:rFonts w:ascii="Arial" w:eastAsia="Calibri" w:hAnsi="Arial" w:cs="Arial"/>
          <w:sz w:val="28"/>
          <w:szCs w:val="28"/>
          <w:lang w:eastAsia="en-US"/>
        </w:rPr>
      </w:pPr>
    </w:p>
    <w:p w14:paraId="23CD2B4C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t>3.2.2 Gemeinschaft</w:t>
      </w:r>
    </w:p>
    <w:p w14:paraId="1102CEF7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7D1F15D8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33CA90B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Die Lernenden formulieren die Bedeutung und </w:t>
            </w:r>
            <w:proofErr w:type="spellStart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Gelingensbedingungen</w:t>
            </w:r>
            <w:proofErr w:type="spellEnd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 von (religiöser) Gemeinschaft für das eigene Leben.</w:t>
            </w:r>
          </w:p>
        </w:tc>
      </w:tr>
      <w:tr w:rsidR="00B00ABC" w:rsidRPr="00B00ABC" w14:paraId="5829744F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2C95FD5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11251F2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7EAE29AD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495FE3AC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arbeiten den Wert gemeinschaftlichen Lebens und gemeinsamer Regeln an Beispielen heraus.</w:t>
            </w:r>
          </w:p>
        </w:tc>
      </w:tr>
      <w:tr w:rsidR="00B00ABC" w:rsidRPr="00B00ABC" w14:paraId="630D7B54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7A81DD2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26834305" w14:textId="77777777" w:rsidTr="00D53288">
        <w:tc>
          <w:tcPr>
            <w:tcW w:w="3138" w:type="pct"/>
            <w:shd w:val="clear" w:color="auto" w:fill="auto"/>
          </w:tcPr>
          <w:p w14:paraId="174129D9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Dekalog</w:t>
            </w:r>
          </w:p>
        </w:tc>
        <w:tc>
          <w:tcPr>
            <w:tcW w:w="1862" w:type="pct"/>
            <w:shd w:val="clear" w:color="auto" w:fill="auto"/>
          </w:tcPr>
          <w:p w14:paraId="39EF25A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52/53: Welche Regeln gibt es?</w:t>
            </w:r>
          </w:p>
        </w:tc>
      </w:tr>
      <w:tr w:rsidR="00B00ABC" w:rsidRPr="00B00ABC" w14:paraId="3A736727" w14:textId="77777777" w:rsidTr="00D53288">
        <w:tc>
          <w:tcPr>
            <w:tcW w:w="3138" w:type="pct"/>
            <w:shd w:val="clear" w:color="auto" w:fill="auto"/>
          </w:tcPr>
          <w:p w14:paraId="14AECCC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Gemeinschaft Jesu mit Menschen sowohl am Rand als auch in der Mitte der Gesellschaft und das christliche Ideal des Zusammenlebens</w:t>
            </w:r>
          </w:p>
        </w:tc>
        <w:tc>
          <w:tcPr>
            <w:tcW w:w="1862" w:type="pct"/>
            <w:shd w:val="clear" w:color="auto" w:fill="auto"/>
          </w:tcPr>
          <w:p w14:paraId="10F24CA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54/55: Was ist die wichtigste Regel?</w:t>
            </w:r>
          </w:p>
        </w:tc>
      </w:tr>
      <w:tr w:rsidR="00B00ABC" w:rsidRPr="00B00ABC" w14:paraId="2807661B" w14:textId="77777777" w:rsidTr="00B00ABC">
        <w:tc>
          <w:tcPr>
            <w:tcW w:w="5000" w:type="pct"/>
            <w:gridSpan w:val="2"/>
            <w:shd w:val="clear" w:color="auto" w:fill="E7E6E6"/>
          </w:tcPr>
          <w:p w14:paraId="78491DC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52393505" w14:textId="77777777" w:rsidTr="00D53288">
        <w:tc>
          <w:tcPr>
            <w:tcW w:w="3138" w:type="pct"/>
            <w:shd w:val="clear" w:color="auto" w:fill="auto"/>
          </w:tcPr>
          <w:p w14:paraId="3EE4F05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Regeln als Gabe Gottes und ihre Fortschreibung in der Geschichte (z. B. Zehn Worte und </w:t>
            </w:r>
            <w:proofErr w:type="spellStart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Halacha</w:t>
            </w:r>
            <w:proofErr w:type="spellEnd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, Fünf Säulen)</w:t>
            </w:r>
          </w:p>
        </w:tc>
        <w:tc>
          <w:tcPr>
            <w:tcW w:w="1862" w:type="pct"/>
            <w:shd w:val="clear" w:color="auto" w:fill="auto"/>
          </w:tcPr>
          <w:p w14:paraId="6FE57EA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52/53: Welche Regeln gibt es?</w:t>
            </w:r>
          </w:p>
        </w:tc>
      </w:tr>
      <w:tr w:rsidR="00B00ABC" w:rsidRPr="00B00ABC" w14:paraId="4B64DEDB" w14:textId="77777777" w:rsidTr="00B00ABC">
        <w:tc>
          <w:tcPr>
            <w:tcW w:w="5000" w:type="pct"/>
            <w:gridSpan w:val="2"/>
            <w:shd w:val="clear" w:color="auto" w:fill="E7E6E6"/>
          </w:tcPr>
          <w:p w14:paraId="77B3E4F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32D782ED" w14:textId="77777777" w:rsidTr="00D53288">
        <w:tc>
          <w:tcPr>
            <w:tcW w:w="3138" w:type="pct"/>
            <w:shd w:val="clear" w:color="auto" w:fill="auto"/>
          </w:tcPr>
          <w:p w14:paraId="77C657B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Mitbestimmung in der Schule, z. B. Klassenrat, SV</w:t>
            </w:r>
          </w:p>
        </w:tc>
        <w:tc>
          <w:tcPr>
            <w:tcW w:w="1862" w:type="pct"/>
            <w:shd w:val="clear" w:color="auto" w:fill="auto"/>
          </w:tcPr>
          <w:p w14:paraId="0F1EFCD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60/61: Wir gestalten Gemeinschaft</w:t>
            </w:r>
          </w:p>
        </w:tc>
      </w:tr>
      <w:tr w:rsidR="00B00ABC" w:rsidRPr="00B00ABC" w14:paraId="6536CCFB" w14:textId="77777777" w:rsidTr="00D53288">
        <w:tc>
          <w:tcPr>
            <w:tcW w:w="3138" w:type="pct"/>
            <w:shd w:val="clear" w:color="auto" w:fill="auto"/>
          </w:tcPr>
          <w:p w14:paraId="10C6935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Formen von Partizipation</w:t>
            </w:r>
          </w:p>
        </w:tc>
        <w:tc>
          <w:tcPr>
            <w:tcW w:w="1862" w:type="pct"/>
            <w:shd w:val="clear" w:color="auto" w:fill="auto"/>
          </w:tcPr>
          <w:p w14:paraId="2D104BC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60/61: Wir gestalten Gemeinschaft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70/71: Reli aktiv: Was kann ich für die Gemeinschaft tun?</w:t>
            </w:r>
          </w:p>
        </w:tc>
      </w:tr>
    </w:tbl>
    <w:p w14:paraId="026296EC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318CECE7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1B44982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lastRenderedPageBreak/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Die Lernenden setzen sich mit Gestalt und Wirken von Kirchen und Religionsgemeinschaften in der </w:t>
            </w:r>
            <w:proofErr w:type="spellStart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pluralen</w:t>
            </w:r>
            <w:proofErr w:type="spellEnd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 Gesellschaft auseinander.</w:t>
            </w:r>
          </w:p>
        </w:tc>
      </w:tr>
      <w:tr w:rsidR="00B00ABC" w:rsidRPr="00B00ABC" w14:paraId="5DE10D20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6692C4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BD3F81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22767D2F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1DC17A1D" w14:textId="49A98763" w:rsidR="00B00ABC" w:rsidRPr="00B00ABC" w:rsidRDefault="00B00ABC" w:rsidP="009E1C4C">
            <w:pPr>
              <w:tabs>
                <w:tab w:val="left" w:pos="12660"/>
              </w:tabs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entwerfen Perspektiven für interreligiöses Zusammenleben in Schule und Gesellschaft.</w:t>
            </w:r>
            <w:r w:rsidR="009E1C4C">
              <w:rPr>
                <w:rFonts w:ascii="Arial" w:hAnsi="Arial" w:cs="Arial"/>
              </w:rPr>
              <w:tab/>
            </w:r>
          </w:p>
        </w:tc>
      </w:tr>
      <w:tr w:rsidR="00B00ABC" w:rsidRPr="00B00ABC" w14:paraId="2DD5A6BF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36AD34F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0131EAF1" w14:textId="77777777" w:rsidTr="00D53288">
        <w:tc>
          <w:tcPr>
            <w:tcW w:w="3138" w:type="pct"/>
            <w:shd w:val="clear" w:color="auto" w:fill="auto"/>
          </w:tcPr>
          <w:p w14:paraId="786ABE02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gemeinsam feiern – einander helfen – voneinander lernen (Leitbild der </w:t>
            </w:r>
            <w:proofErr w:type="spellStart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Konvivenz</w:t>
            </w:r>
            <w:proofErr w:type="spellEnd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)</w:t>
            </w:r>
          </w:p>
        </w:tc>
        <w:tc>
          <w:tcPr>
            <w:tcW w:w="1862" w:type="pct"/>
            <w:shd w:val="clear" w:color="auto" w:fill="auto"/>
          </w:tcPr>
          <w:p w14:paraId="32083DA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66/67: Wie Religionen zusammenleben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68/69: Anders glauben, gemeinsam feiern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70/71: Reli aktiv: Was kann ich für die Gemeinschaft tun?</w:t>
            </w:r>
          </w:p>
        </w:tc>
      </w:tr>
      <w:tr w:rsidR="00B00ABC" w:rsidRPr="00B00ABC" w14:paraId="201B3407" w14:textId="77777777" w:rsidTr="00D53288">
        <w:tc>
          <w:tcPr>
            <w:tcW w:w="3138" w:type="pct"/>
            <w:shd w:val="clear" w:color="auto" w:fill="auto"/>
          </w:tcPr>
          <w:p w14:paraId="730EC6A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Feste im Jahreskreis</w:t>
            </w:r>
          </w:p>
        </w:tc>
        <w:tc>
          <w:tcPr>
            <w:tcW w:w="1862" w:type="pct"/>
            <w:shd w:val="clear" w:color="auto" w:fill="auto"/>
          </w:tcPr>
          <w:p w14:paraId="18E83A8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68/69: Anders glauben, gemeinsam feiern</w:t>
            </w:r>
          </w:p>
        </w:tc>
      </w:tr>
      <w:tr w:rsidR="00B00ABC" w:rsidRPr="00B00ABC" w14:paraId="501BE65A" w14:textId="77777777" w:rsidTr="00D53288">
        <w:tc>
          <w:tcPr>
            <w:tcW w:w="3138" w:type="pct"/>
            <w:shd w:val="clear" w:color="auto" w:fill="auto"/>
          </w:tcPr>
          <w:p w14:paraId="4EA7AD3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Abraham, Sarah und Hagar</w:t>
            </w:r>
          </w:p>
        </w:tc>
        <w:tc>
          <w:tcPr>
            <w:tcW w:w="1862" w:type="pct"/>
            <w:shd w:val="clear" w:color="auto" w:fill="auto"/>
          </w:tcPr>
          <w:p w14:paraId="11ADB59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62/63: Was Religionen verbindet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64/65: Werkstatt Bibel: Figuren in der Bibel kennenlernen</w:t>
            </w:r>
          </w:p>
        </w:tc>
      </w:tr>
      <w:tr w:rsidR="00B00ABC" w:rsidRPr="00B00ABC" w14:paraId="7496B42A" w14:textId="77777777" w:rsidTr="00B00ABC">
        <w:tc>
          <w:tcPr>
            <w:tcW w:w="5000" w:type="pct"/>
            <w:gridSpan w:val="2"/>
            <w:shd w:val="clear" w:color="auto" w:fill="E7E6E6"/>
          </w:tcPr>
          <w:p w14:paraId="5960E0A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6959223A" w14:textId="77777777" w:rsidTr="00D53288">
        <w:tc>
          <w:tcPr>
            <w:tcW w:w="3138" w:type="pct"/>
            <w:shd w:val="clear" w:color="auto" w:fill="auto"/>
          </w:tcPr>
          <w:p w14:paraId="548A9F2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Abraham und Sarah im Judentum und Ibrahim und Hagar im Islam</w:t>
            </w:r>
          </w:p>
        </w:tc>
        <w:tc>
          <w:tcPr>
            <w:tcW w:w="1862" w:type="pct"/>
            <w:shd w:val="clear" w:color="auto" w:fill="auto"/>
          </w:tcPr>
          <w:p w14:paraId="65076FC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62/63: Was Religionen verbindet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64/65: Werkstatt Bibel: Figuren in der Bibel kennenlernen</w:t>
            </w:r>
          </w:p>
        </w:tc>
      </w:tr>
      <w:tr w:rsidR="00B00ABC" w:rsidRPr="00B00ABC" w14:paraId="0A3AF1CD" w14:textId="77777777" w:rsidTr="00B00ABC">
        <w:tc>
          <w:tcPr>
            <w:tcW w:w="5000" w:type="pct"/>
            <w:gridSpan w:val="2"/>
            <w:shd w:val="clear" w:color="auto" w:fill="E7E6E6"/>
          </w:tcPr>
          <w:p w14:paraId="1B82F69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46317B01" w14:textId="77777777" w:rsidTr="00D53288">
        <w:tc>
          <w:tcPr>
            <w:tcW w:w="3138" w:type="pct"/>
            <w:shd w:val="clear" w:color="auto" w:fill="auto"/>
          </w:tcPr>
          <w:p w14:paraId="125AEB0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Wahrnehmung kultureller Unterschiede</w:t>
            </w:r>
          </w:p>
        </w:tc>
        <w:tc>
          <w:tcPr>
            <w:tcW w:w="1862" w:type="pct"/>
            <w:shd w:val="clear" w:color="auto" w:fill="auto"/>
          </w:tcPr>
          <w:p w14:paraId="44F6AC0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62/63: Was Religionen verbindet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64/65: Werkstatt Bibel: Figuren in der Bibel kennenlernen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66/67: Wie Religionen zusammenleben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68/69: Anders glauben, gemeinsam feiern</w:t>
            </w:r>
          </w:p>
        </w:tc>
      </w:tr>
      <w:tr w:rsidR="00B00ABC" w:rsidRPr="00B00ABC" w14:paraId="78444571" w14:textId="77777777" w:rsidTr="00D53288">
        <w:tc>
          <w:tcPr>
            <w:tcW w:w="3138" w:type="pct"/>
            <w:shd w:val="clear" w:color="auto" w:fill="auto"/>
          </w:tcPr>
          <w:p w14:paraId="7348AAA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Gemeinsinn</w:t>
            </w:r>
          </w:p>
        </w:tc>
        <w:tc>
          <w:tcPr>
            <w:tcW w:w="1862" w:type="pct"/>
            <w:shd w:val="clear" w:color="auto" w:fill="auto"/>
          </w:tcPr>
          <w:p w14:paraId="45C6D77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66/67: Wie Religionen zusammenleben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68/69: Anders glauben, gemeinsam feiern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70/71: Reli aktiv: Was kann ich für die Gemeinschaft tun?</w:t>
            </w:r>
          </w:p>
        </w:tc>
      </w:tr>
      <w:tr w:rsidR="00B00ABC" w:rsidRPr="00B00ABC" w14:paraId="0496B722" w14:textId="77777777" w:rsidTr="00D53288">
        <w:tc>
          <w:tcPr>
            <w:tcW w:w="3138" w:type="pct"/>
            <w:shd w:val="clear" w:color="auto" w:fill="auto"/>
          </w:tcPr>
          <w:p w14:paraId="6E290B1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Rücksichtnahme auf andere</w:t>
            </w:r>
          </w:p>
        </w:tc>
        <w:tc>
          <w:tcPr>
            <w:tcW w:w="1862" w:type="pct"/>
            <w:shd w:val="clear" w:color="auto" w:fill="auto"/>
          </w:tcPr>
          <w:p w14:paraId="379C5C8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66/67: Wie Religionen zusammenleben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68/69: Anders glauben, gemeinsam feiern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70/71: Reli aktiv: Was kann ich für die Gemeinschaft tun?</w:t>
            </w:r>
          </w:p>
        </w:tc>
      </w:tr>
    </w:tbl>
    <w:p w14:paraId="24FC5225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</w:p>
    <w:p w14:paraId="18CB5509" w14:textId="77777777" w:rsidR="008A14E7" w:rsidRDefault="008A14E7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>
        <w:rPr>
          <w:rFonts w:ascii="Arial" w:eastAsia="Calibri" w:hAnsi="Arial" w:cs="Times New Roman"/>
          <w:b/>
          <w:sz w:val="28"/>
          <w:szCs w:val="28"/>
          <w:lang w:eastAsia="en-US"/>
        </w:rPr>
        <w:br w:type="page"/>
      </w:r>
    </w:p>
    <w:p w14:paraId="7EE81128" w14:textId="3B03B88A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lastRenderedPageBreak/>
        <w:t>3.2.3 Sinn und Glaube</w:t>
      </w:r>
    </w:p>
    <w:p w14:paraId="27E722D2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6028767E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692F8C5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interpretieren Traditionen als Ausdruck menschlicher Suche nach dem Sinn des Lebens und nach Gott.</w:t>
            </w:r>
          </w:p>
        </w:tc>
      </w:tr>
      <w:tr w:rsidR="00B00ABC" w:rsidRPr="00B00ABC" w14:paraId="60BC682F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B56AE2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17638A4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0C1C65FB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36F5BB3A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beschreiben die Bildhaftigkeit religiöser Sprache.</w:t>
            </w:r>
          </w:p>
        </w:tc>
      </w:tr>
      <w:tr w:rsidR="00B00ABC" w:rsidRPr="00B00ABC" w14:paraId="4ADE42E6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388113B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485C6899" w14:textId="77777777" w:rsidTr="00D53288">
        <w:tc>
          <w:tcPr>
            <w:tcW w:w="3138" w:type="pct"/>
            <w:shd w:val="clear" w:color="auto" w:fill="auto"/>
          </w:tcPr>
          <w:p w14:paraId="4BB94F37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Biblische Motive bzw. „Bilder“ von Gott und ihre Deutung</w:t>
            </w:r>
          </w:p>
        </w:tc>
        <w:tc>
          <w:tcPr>
            <w:tcW w:w="1862" w:type="pct"/>
            <w:shd w:val="clear" w:color="auto" w:fill="auto"/>
          </w:tcPr>
          <w:p w14:paraId="1F20CCC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80/81: Werkstatt Bibel: Kann ich in der Bibel Gott entdecken?</w:t>
            </w:r>
          </w:p>
        </w:tc>
      </w:tr>
      <w:tr w:rsidR="00B00ABC" w:rsidRPr="00B00ABC" w14:paraId="173CD93E" w14:textId="77777777" w:rsidTr="00D53288">
        <w:tc>
          <w:tcPr>
            <w:tcW w:w="3138" w:type="pct"/>
            <w:shd w:val="clear" w:color="auto" w:fill="auto"/>
          </w:tcPr>
          <w:p w14:paraId="1C2596E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Reden mit – von – über Gott</w:t>
            </w:r>
          </w:p>
        </w:tc>
        <w:tc>
          <w:tcPr>
            <w:tcW w:w="1862" w:type="pct"/>
            <w:shd w:val="clear" w:color="auto" w:fill="auto"/>
          </w:tcPr>
          <w:p w14:paraId="691B66F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78/79: Wie stelle ich mir Gott vor?</w:t>
            </w:r>
          </w:p>
          <w:p w14:paraId="5B4A41B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84/85: Wie kann ich Gott nennen?</w:t>
            </w:r>
          </w:p>
          <w:p w14:paraId="4AC8BCF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86/87: Welche Rolle spielt Gott im Leben der Menschen?</w:t>
            </w:r>
          </w:p>
          <w:p w14:paraId="1206FAC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88/89: Welche Bedeutung hat Sprache?</w:t>
            </w:r>
          </w:p>
          <w:p w14:paraId="30CF2EA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90/91: Wie kann ich meine Gefühle im Gebet ausdrücken?</w:t>
            </w:r>
          </w:p>
        </w:tc>
      </w:tr>
      <w:tr w:rsidR="00B00ABC" w:rsidRPr="00B00ABC" w14:paraId="021D5BF5" w14:textId="77777777" w:rsidTr="00D53288">
        <w:tc>
          <w:tcPr>
            <w:tcW w:w="3138" w:type="pct"/>
            <w:shd w:val="clear" w:color="auto" w:fill="auto"/>
          </w:tcPr>
          <w:p w14:paraId="1466D19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Bilderverbot*</w:t>
            </w:r>
          </w:p>
        </w:tc>
        <w:tc>
          <w:tcPr>
            <w:tcW w:w="1862" w:type="pct"/>
            <w:shd w:val="clear" w:color="auto" w:fill="auto"/>
          </w:tcPr>
          <w:p w14:paraId="4782DB2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82/83: Darf man Gott darstellen?</w:t>
            </w:r>
          </w:p>
        </w:tc>
      </w:tr>
      <w:tr w:rsidR="00B00ABC" w:rsidRPr="00B00ABC" w14:paraId="093B95B1" w14:textId="77777777" w:rsidTr="00B00ABC">
        <w:tc>
          <w:tcPr>
            <w:tcW w:w="5000" w:type="pct"/>
            <w:gridSpan w:val="2"/>
            <w:shd w:val="clear" w:color="auto" w:fill="E7E6E6"/>
          </w:tcPr>
          <w:p w14:paraId="3B5D66C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055C9785" w14:textId="77777777" w:rsidTr="00D53288">
        <w:tc>
          <w:tcPr>
            <w:tcW w:w="3138" w:type="pct"/>
            <w:shd w:val="clear" w:color="auto" w:fill="auto"/>
          </w:tcPr>
          <w:p w14:paraId="4DEA6BC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Bilderverbot in Judentum und Islam</w:t>
            </w:r>
          </w:p>
        </w:tc>
        <w:tc>
          <w:tcPr>
            <w:tcW w:w="1862" w:type="pct"/>
            <w:shd w:val="clear" w:color="auto" w:fill="auto"/>
          </w:tcPr>
          <w:p w14:paraId="3535D89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82/83: Darf man Gott darstellen?</w:t>
            </w:r>
          </w:p>
          <w:p w14:paraId="6DC3A34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92/93: Beten in anderen Religionen</w:t>
            </w:r>
          </w:p>
        </w:tc>
      </w:tr>
      <w:tr w:rsidR="00B00ABC" w:rsidRPr="00B00ABC" w14:paraId="06EE56DF" w14:textId="77777777" w:rsidTr="00B00ABC">
        <w:tc>
          <w:tcPr>
            <w:tcW w:w="5000" w:type="pct"/>
            <w:gridSpan w:val="2"/>
            <w:shd w:val="clear" w:color="auto" w:fill="E7E6E6"/>
          </w:tcPr>
          <w:p w14:paraId="4C2D750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74355F0D" w14:textId="77777777" w:rsidTr="00D53288">
        <w:tc>
          <w:tcPr>
            <w:tcW w:w="3138" w:type="pct"/>
            <w:shd w:val="clear" w:color="auto" w:fill="auto"/>
          </w:tcPr>
          <w:p w14:paraId="008762A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Merkmale naturwissenschaftlicher Sprache</w:t>
            </w:r>
          </w:p>
        </w:tc>
        <w:tc>
          <w:tcPr>
            <w:tcW w:w="1862" w:type="pct"/>
            <w:shd w:val="clear" w:color="auto" w:fill="auto"/>
          </w:tcPr>
          <w:p w14:paraId="64DFAE7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88/89: Welche Bedeutung hat Sprache?</w:t>
            </w:r>
          </w:p>
        </w:tc>
      </w:tr>
      <w:tr w:rsidR="00B00ABC" w:rsidRPr="00B00ABC" w14:paraId="30A98609" w14:textId="77777777" w:rsidTr="00D53288">
        <w:tc>
          <w:tcPr>
            <w:tcW w:w="3138" w:type="pct"/>
            <w:shd w:val="clear" w:color="auto" w:fill="auto"/>
          </w:tcPr>
          <w:p w14:paraId="3E8C6E2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Jugendsprache</w:t>
            </w:r>
          </w:p>
        </w:tc>
        <w:tc>
          <w:tcPr>
            <w:tcW w:w="1862" w:type="pct"/>
            <w:shd w:val="clear" w:color="auto" w:fill="auto"/>
          </w:tcPr>
          <w:p w14:paraId="2C69E44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88/89: Welche Bedeutung hat Sprache?</w:t>
            </w:r>
          </w:p>
          <w:p w14:paraId="7567F83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90/91: Wie kann ich meine Gefühle im Gebet ausdrücken?</w:t>
            </w:r>
          </w:p>
        </w:tc>
      </w:tr>
    </w:tbl>
    <w:p w14:paraId="7287C216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3DBAB920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5D2DB66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nehmen aus christlicher Perspektive Stellung zum Potenzial von Glaubensüberzeugungen für die Lebensgestaltung.</w:t>
            </w:r>
          </w:p>
        </w:tc>
      </w:tr>
      <w:tr w:rsidR="00B00ABC" w:rsidRPr="00B00ABC" w14:paraId="361FB8A9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3F5CCD3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66390FC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5433A289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79FC0408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nennen Beispiele gelebten Glaubens in Judentum, Christentum und Islam.</w:t>
            </w:r>
          </w:p>
        </w:tc>
      </w:tr>
      <w:tr w:rsidR="00B00ABC" w:rsidRPr="00B00ABC" w14:paraId="07E4F246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5BEF56E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3DD1F75F" w14:textId="77777777" w:rsidTr="00D53288">
        <w:tc>
          <w:tcPr>
            <w:tcW w:w="3138" w:type="pct"/>
            <w:shd w:val="clear" w:color="auto" w:fill="auto"/>
          </w:tcPr>
          <w:p w14:paraId="752F168F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lastRenderedPageBreak/>
              <w:t>Erfahrungen oder Begegnungen mit religiöser Praxis, z. B. Gebet (Vater unser, Rosenkranz*), Gottesdienst*, Kirchenmusik, Prozessionen und Wallfahrten*, Pilgern und deren Reflexion</w:t>
            </w:r>
          </w:p>
        </w:tc>
        <w:tc>
          <w:tcPr>
            <w:tcW w:w="1862" w:type="pct"/>
            <w:shd w:val="clear" w:color="auto" w:fill="auto"/>
          </w:tcPr>
          <w:p w14:paraId="2A814F7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94/95: Werkstatt Bibel: Was die Taufe erzählt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96/97: Wie leben Christen ihren Glauben?</w:t>
            </w:r>
          </w:p>
        </w:tc>
      </w:tr>
      <w:tr w:rsidR="00B00ABC" w:rsidRPr="00B00ABC" w14:paraId="3C3F1536" w14:textId="77777777" w:rsidTr="00D53288">
        <w:tc>
          <w:tcPr>
            <w:tcW w:w="3138" w:type="pct"/>
            <w:shd w:val="clear" w:color="auto" w:fill="auto"/>
          </w:tcPr>
          <w:p w14:paraId="3B0BD65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Kirchenräume</w:t>
            </w:r>
          </w:p>
        </w:tc>
        <w:tc>
          <w:tcPr>
            <w:tcW w:w="1862" w:type="pct"/>
            <w:shd w:val="clear" w:color="auto" w:fill="auto"/>
          </w:tcPr>
          <w:p w14:paraId="502BD2B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102/103: Wofür brauchen wir Kirchengebäude?</w:t>
            </w:r>
          </w:p>
        </w:tc>
      </w:tr>
      <w:tr w:rsidR="00B00ABC" w:rsidRPr="00B00ABC" w14:paraId="1A8DCCE6" w14:textId="77777777" w:rsidTr="00B00ABC">
        <w:tc>
          <w:tcPr>
            <w:tcW w:w="5000" w:type="pct"/>
            <w:gridSpan w:val="2"/>
            <w:shd w:val="clear" w:color="auto" w:fill="E7E6E6"/>
          </w:tcPr>
          <w:p w14:paraId="5B1D9FF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17B7827C" w14:textId="77777777" w:rsidTr="00D53288">
        <w:tc>
          <w:tcPr>
            <w:tcW w:w="3138" w:type="pct"/>
            <w:shd w:val="clear" w:color="auto" w:fill="auto"/>
          </w:tcPr>
          <w:p w14:paraId="4CFA600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Erfahrungen oder Begegnungen mit religiöser Praxis (z. B. Gebet, Pilgern) und deren Reflexion</w:t>
            </w:r>
          </w:p>
        </w:tc>
        <w:tc>
          <w:tcPr>
            <w:tcW w:w="1862" w:type="pct"/>
            <w:shd w:val="clear" w:color="auto" w:fill="auto"/>
          </w:tcPr>
          <w:p w14:paraId="3C43E46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98/99: Wie leben Juden ihren Glauben?</w:t>
            </w:r>
          </w:p>
          <w:p w14:paraId="139D61A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100/101: Wie leben Muslime ihren Glauben?</w:t>
            </w:r>
          </w:p>
        </w:tc>
      </w:tr>
      <w:tr w:rsidR="00B00ABC" w:rsidRPr="00B00ABC" w14:paraId="20D71561" w14:textId="77777777" w:rsidTr="00D53288">
        <w:tc>
          <w:tcPr>
            <w:tcW w:w="3138" w:type="pct"/>
            <w:shd w:val="clear" w:color="auto" w:fill="auto"/>
          </w:tcPr>
          <w:p w14:paraId="7615817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Religiöse Räume</w:t>
            </w:r>
          </w:p>
        </w:tc>
        <w:tc>
          <w:tcPr>
            <w:tcW w:w="1862" w:type="pct"/>
            <w:shd w:val="clear" w:color="auto" w:fill="auto"/>
          </w:tcPr>
          <w:p w14:paraId="3214E22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104/105: Wir besuchen eine Moschee</w:t>
            </w:r>
          </w:p>
          <w:p w14:paraId="66352B9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106/107: Wir besuchen eine Synagoge</w:t>
            </w:r>
          </w:p>
        </w:tc>
      </w:tr>
      <w:tr w:rsidR="00B00ABC" w:rsidRPr="00B00ABC" w14:paraId="429C8A5F" w14:textId="77777777" w:rsidTr="00B00ABC">
        <w:tc>
          <w:tcPr>
            <w:tcW w:w="5000" w:type="pct"/>
            <w:gridSpan w:val="2"/>
            <w:shd w:val="clear" w:color="auto" w:fill="E7E6E6"/>
          </w:tcPr>
          <w:p w14:paraId="765C00E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7C5B7172" w14:textId="77777777" w:rsidTr="00D53288">
        <w:tc>
          <w:tcPr>
            <w:tcW w:w="3138" w:type="pct"/>
            <w:shd w:val="clear" w:color="auto" w:fill="auto"/>
          </w:tcPr>
          <w:p w14:paraId="0A75252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Innen- und Außenperspektive auf Religionen</w:t>
            </w:r>
          </w:p>
        </w:tc>
        <w:tc>
          <w:tcPr>
            <w:tcW w:w="1862" w:type="pct"/>
            <w:shd w:val="clear" w:color="auto" w:fill="auto"/>
          </w:tcPr>
          <w:p w14:paraId="4B1FC77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108/109: Jerusalem als wichtiger Ort</w:t>
            </w:r>
          </w:p>
          <w:p w14:paraId="1D34598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110/111: Wie können wir miteinander leben?</w:t>
            </w:r>
          </w:p>
        </w:tc>
      </w:tr>
      <w:tr w:rsidR="00B00ABC" w:rsidRPr="00B00ABC" w14:paraId="5913615D" w14:textId="77777777" w:rsidTr="00D53288">
        <w:tc>
          <w:tcPr>
            <w:tcW w:w="3138" w:type="pct"/>
            <w:shd w:val="clear" w:color="auto" w:fill="auto"/>
          </w:tcPr>
          <w:p w14:paraId="5B1C27B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Religiöse Spuren in der Kultur der Gegenwart</w:t>
            </w:r>
          </w:p>
        </w:tc>
        <w:tc>
          <w:tcPr>
            <w:tcW w:w="1862" w:type="pct"/>
            <w:shd w:val="clear" w:color="auto" w:fill="auto"/>
          </w:tcPr>
          <w:p w14:paraId="622C505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14/15: Religion im Leben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68/69: Anders glauben, gemeinsam feiern</w:t>
            </w:r>
            <w:r w:rsidRPr="00B00ABC">
              <w:rPr>
                <w:rFonts w:ascii="Arial" w:hAnsi="Arial" w:cs="Arial"/>
                <w:szCs w:val="22"/>
                <w:lang w:eastAsia="en-US"/>
              </w:rPr>
              <w:br/>
              <w:t>S. 102/103: Wofür brauchen wir Kirchengebäude?</w:t>
            </w:r>
          </w:p>
        </w:tc>
      </w:tr>
    </w:tbl>
    <w:p w14:paraId="578B105D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</w:p>
    <w:p w14:paraId="0CFFA8FD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br w:type="page"/>
      </w:r>
    </w:p>
    <w:p w14:paraId="4702A649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lastRenderedPageBreak/>
        <w:t>3.2.4 Handeln</w:t>
      </w:r>
    </w:p>
    <w:p w14:paraId="4BB21716" w14:textId="77777777" w:rsidR="00B00ABC" w:rsidRPr="00B00ABC" w:rsidRDefault="00B00ABC" w:rsidP="00B00ABC">
      <w:pPr>
        <w:rPr>
          <w:rFonts w:ascii="Arial" w:eastAsia="Calibri" w:hAnsi="Arial" w:cs="Times New Roman"/>
          <w:b/>
          <w:sz w:val="16"/>
          <w:szCs w:val="22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669C90F7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0A2C754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begründen die Relevanz christlicher Ethik für verantwortliches Handeln.</w:t>
            </w:r>
          </w:p>
        </w:tc>
      </w:tr>
      <w:tr w:rsidR="00B00ABC" w:rsidRPr="00B00ABC" w14:paraId="56DDA0C4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1F7241F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7D58E88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7308F521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0F6D66AF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setzen sich mit Geboten, Liebe und Barmherzigkeit als Grundlagen des Handelns auseinander.</w:t>
            </w:r>
          </w:p>
        </w:tc>
      </w:tr>
      <w:tr w:rsidR="00B00ABC" w:rsidRPr="00B00ABC" w14:paraId="513295CB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39B0DD9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109D96A3" w14:textId="77777777" w:rsidTr="00D53288">
        <w:tc>
          <w:tcPr>
            <w:tcW w:w="3138" w:type="pct"/>
            <w:shd w:val="clear" w:color="auto" w:fill="auto"/>
          </w:tcPr>
          <w:p w14:paraId="1CA96AB5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biblisches Liebesethos</w:t>
            </w:r>
          </w:p>
        </w:tc>
        <w:tc>
          <w:tcPr>
            <w:tcW w:w="1862" w:type="pct"/>
            <w:shd w:val="clear" w:color="auto" w:fill="auto"/>
          </w:tcPr>
          <w:p w14:paraId="2A6F730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122/123: Werkstatt Bibel: Liebe als Kompass</w:t>
            </w:r>
          </w:p>
        </w:tc>
      </w:tr>
      <w:tr w:rsidR="00B00ABC" w:rsidRPr="00B00ABC" w14:paraId="6BDC087B" w14:textId="77777777" w:rsidTr="00D53288">
        <w:tc>
          <w:tcPr>
            <w:tcW w:w="3138" w:type="pct"/>
            <w:shd w:val="clear" w:color="auto" w:fill="auto"/>
          </w:tcPr>
          <w:p w14:paraId="08A8A7B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Barmherzigkeit als biblische Kategorie, z.B. in den Seligpreisungen</w:t>
            </w:r>
          </w:p>
        </w:tc>
        <w:tc>
          <w:tcPr>
            <w:tcW w:w="1862" w:type="pct"/>
            <w:shd w:val="clear" w:color="auto" w:fill="auto"/>
          </w:tcPr>
          <w:p w14:paraId="4935AE7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124/125: Was bedeutet Barmherzigkeit für mich?</w:t>
            </w:r>
          </w:p>
          <w:p w14:paraId="2B7275B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128/129: Barmherzigkeit konkret</w:t>
            </w:r>
          </w:p>
          <w:p w14:paraId="611B356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130/131: Bist du barmherzig?</w:t>
            </w:r>
          </w:p>
        </w:tc>
      </w:tr>
      <w:tr w:rsidR="00B00ABC" w:rsidRPr="00B00ABC" w14:paraId="34E96A37" w14:textId="77777777" w:rsidTr="00B00ABC">
        <w:tc>
          <w:tcPr>
            <w:tcW w:w="5000" w:type="pct"/>
            <w:gridSpan w:val="2"/>
            <w:shd w:val="clear" w:color="auto" w:fill="E7E6E6"/>
          </w:tcPr>
          <w:p w14:paraId="733E37A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09EECC9A" w14:textId="77777777" w:rsidTr="00D53288">
        <w:tc>
          <w:tcPr>
            <w:tcW w:w="3138" w:type="pct"/>
            <w:shd w:val="clear" w:color="auto" w:fill="auto"/>
          </w:tcPr>
          <w:p w14:paraId="799C9F8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Barmherzigkeit als verbindendes Element vieler Religionen</w:t>
            </w:r>
          </w:p>
        </w:tc>
        <w:tc>
          <w:tcPr>
            <w:tcW w:w="1862" w:type="pct"/>
            <w:shd w:val="clear" w:color="auto" w:fill="auto"/>
          </w:tcPr>
          <w:p w14:paraId="08A0552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126/127: Barmherzigkeit in verschiedenen Religionen</w:t>
            </w:r>
          </w:p>
        </w:tc>
      </w:tr>
      <w:tr w:rsidR="00B00ABC" w:rsidRPr="00B00ABC" w14:paraId="129E24F9" w14:textId="77777777" w:rsidTr="00B00ABC">
        <w:tc>
          <w:tcPr>
            <w:tcW w:w="5000" w:type="pct"/>
            <w:gridSpan w:val="2"/>
            <w:shd w:val="clear" w:color="auto" w:fill="E7E6E6"/>
          </w:tcPr>
          <w:p w14:paraId="292BDBD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25106A71" w14:textId="77777777" w:rsidTr="00D53288">
        <w:tc>
          <w:tcPr>
            <w:tcW w:w="3138" w:type="pct"/>
            <w:shd w:val="clear" w:color="auto" w:fill="auto"/>
          </w:tcPr>
          <w:p w14:paraId="57FD11B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Respekt und Anerkennung des Menschen</w:t>
            </w:r>
          </w:p>
        </w:tc>
        <w:tc>
          <w:tcPr>
            <w:tcW w:w="1862" w:type="pct"/>
            <w:shd w:val="clear" w:color="auto" w:fill="auto"/>
          </w:tcPr>
          <w:p w14:paraId="229D683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116/117: Wie gehe ich mit anderen um?</w:t>
            </w:r>
          </w:p>
          <w:p w14:paraId="0BB4759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128/129: Barmherzigkeit konkret</w:t>
            </w:r>
          </w:p>
        </w:tc>
      </w:tr>
      <w:tr w:rsidR="00B00ABC" w:rsidRPr="00B00ABC" w14:paraId="1480EB66" w14:textId="77777777" w:rsidTr="00D53288">
        <w:tc>
          <w:tcPr>
            <w:tcW w:w="3138" w:type="pct"/>
            <w:shd w:val="clear" w:color="auto" w:fill="auto"/>
          </w:tcPr>
          <w:p w14:paraId="01D02E3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Gesellschaftliche Konkurrenz und Kooperation</w:t>
            </w:r>
          </w:p>
        </w:tc>
        <w:tc>
          <w:tcPr>
            <w:tcW w:w="1862" w:type="pct"/>
            <w:shd w:val="clear" w:color="auto" w:fill="auto"/>
          </w:tcPr>
          <w:p w14:paraId="2A88F00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118/119: Wie gehen wir in der Gesellschaft miteinander um?</w:t>
            </w:r>
          </w:p>
          <w:p w14:paraId="626D41C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120/121: Wie gehen wir in der digitalen Welt miteinander um?</w:t>
            </w:r>
          </w:p>
        </w:tc>
      </w:tr>
    </w:tbl>
    <w:p w14:paraId="30D370D0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7EF04B9A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3A9B9D5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erörtern Möglichkeiten religiösen Engagements angesichts gesellschaftlicher und globaler Herausforderungen.</w:t>
            </w:r>
          </w:p>
        </w:tc>
      </w:tr>
      <w:tr w:rsidR="00B00ABC" w:rsidRPr="00B00ABC" w14:paraId="5821CB57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63913ED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5624AD8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65E97DB9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2382A465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Sie arbeiten Möglichkeiten eines nachhaltigen Umgangs mit den begrenzten Ressourcen der Erde heraus.</w:t>
            </w:r>
          </w:p>
        </w:tc>
      </w:tr>
      <w:tr w:rsidR="00B00ABC" w:rsidRPr="00B00ABC" w14:paraId="28599D1A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4989038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6C141AB3" w14:textId="77777777" w:rsidTr="00D53288">
        <w:tc>
          <w:tcPr>
            <w:tcW w:w="3138" w:type="pct"/>
            <w:shd w:val="clear" w:color="auto" w:fill="auto"/>
          </w:tcPr>
          <w:p w14:paraId="10ECAB5D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/>
                <w:szCs w:val="22"/>
                <w:lang w:eastAsia="en-US"/>
              </w:rPr>
              <w:t>Schöpfungsgemeinschaft</w:t>
            </w:r>
          </w:p>
        </w:tc>
        <w:tc>
          <w:tcPr>
            <w:tcW w:w="1862" w:type="pct"/>
            <w:shd w:val="clear" w:color="auto" w:fill="auto"/>
          </w:tcPr>
          <w:p w14:paraId="6276DC1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132/133: Wir leben in Gottes Schöpfung</w:t>
            </w:r>
          </w:p>
          <w:p w14:paraId="04E7096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134/135: Werkstatt Bibel: Die Erde: Geschenk und Aufgabe</w:t>
            </w:r>
          </w:p>
          <w:p w14:paraId="2E603EC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138/139: Wie kann ich die Schöpfung schützen?</w:t>
            </w:r>
          </w:p>
          <w:p w14:paraId="3D5474D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140/141: Gemeinsam für die Schöpfung</w:t>
            </w:r>
          </w:p>
        </w:tc>
      </w:tr>
      <w:tr w:rsidR="00B00ABC" w:rsidRPr="00B00ABC" w14:paraId="77086626" w14:textId="77777777" w:rsidTr="00B00ABC">
        <w:tc>
          <w:tcPr>
            <w:tcW w:w="5000" w:type="pct"/>
            <w:gridSpan w:val="2"/>
            <w:shd w:val="clear" w:color="auto" w:fill="E7E6E6"/>
          </w:tcPr>
          <w:p w14:paraId="5A512BC1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lastRenderedPageBreak/>
              <w:t>Interreligiöse Perspektiven</w:t>
            </w:r>
          </w:p>
        </w:tc>
      </w:tr>
      <w:tr w:rsidR="00B00ABC" w:rsidRPr="00B00ABC" w14:paraId="121C975B" w14:textId="77777777" w:rsidTr="00D53288">
        <w:tc>
          <w:tcPr>
            <w:tcW w:w="3138" w:type="pct"/>
            <w:shd w:val="clear" w:color="auto" w:fill="auto"/>
          </w:tcPr>
          <w:p w14:paraId="1843B43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Schöpfungsethik in Judentum und Islam</w:t>
            </w:r>
          </w:p>
        </w:tc>
        <w:tc>
          <w:tcPr>
            <w:tcW w:w="1862" w:type="pct"/>
            <w:shd w:val="clear" w:color="auto" w:fill="auto"/>
          </w:tcPr>
          <w:p w14:paraId="786692D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136/137: Schöpfung in Judentum und Islam</w:t>
            </w:r>
          </w:p>
        </w:tc>
      </w:tr>
      <w:tr w:rsidR="00B00ABC" w:rsidRPr="00B00ABC" w14:paraId="591F298B" w14:textId="77777777" w:rsidTr="00B00ABC">
        <w:tc>
          <w:tcPr>
            <w:tcW w:w="5000" w:type="pct"/>
            <w:gridSpan w:val="2"/>
            <w:shd w:val="clear" w:color="auto" w:fill="E7E6E6"/>
          </w:tcPr>
          <w:p w14:paraId="6DE72FB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6A1A8178" w14:textId="77777777" w:rsidTr="00D53288">
        <w:tc>
          <w:tcPr>
            <w:tcW w:w="3138" w:type="pct"/>
            <w:shd w:val="clear" w:color="auto" w:fill="auto"/>
          </w:tcPr>
          <w:p w14:paraId="1B89A93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Ökologie</w:t>
            </w:r>
          </w:p>
        </w:tc>
        <w:tc>
          <w:tcPr>
            <w:tcW w:w="1862" w:type="pct"/>
            <w:shd w:val="clear" w:color="auto" w:fill="auto"/>
          </w:tcPr>
          <w:p w14:paraId="0B2D762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142/143: Menschen setzen sich für die Umwelt ein</w:t>
            </w:r>
          </w:p>
        </w:tc>
      </w:tr>
      <w:tr w:rsidR="00B00ABC" w:rsidRPr="00B00ABC" w14:paraId="1B5178BF" w14:textId="77777777" w:rsidTr="00D53288">
        <w:tc>
          <w:tcPr>
            <w:tcW w:w="3138" w:type="pct"/>
            <w:shd w:val="clear" w:color="auto" w:fill="auto"/>
          </w:tcPr>
          <w:p w14:paraId="15E5C77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Nachhaltigkeitsziele der UN (in Auswahl)</w:t>
            </w:r>
          </w:p>
        </w:tc>
        <w:tc>
          <w:tcPr>
            <w:tcW w:w="1862" w:type="pct"/>
            <w:shd w:val="clear" w:color="auto" w:fill="auto"/>
          </w:tcPr>
          <w:p w14:paraId="2B22D9A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144/145: Es braucht alle Menschen</w:t>
            </w:r>
          </w:p>
          <w:p w14:paraId="7304D44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146/147: Was können wir selbst tun?</w:t>
            </w:r>
          </w:p>
        </w:tc>
      </w:tr>
    </w:tbl>
    <w:p w14:paraId="1F920B15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</w:p>
    <w:p w14:paraId="40BFFA59" w14:textId="77777777" w:rsidR="00B00ABC" w:rsidRPr="00B00ABC" w:rsidRDefault="00B00ABC" w:rsidP="00B00ABC">
      <w:pPr>
        <w:rPr>
          <w:rFonts w:ascii="Arial" w:eastAsia="Calibri" w:hAnsi="Arial" w:cs="Times New Roman"/>
          <w:b/>
          <w:sz w:val="28"/>
          <w:szCs w:val="28"/>
          <w:lang w:eastAsia="en-US"/>
        </w:rPr>
      </w:pPr>
      <w:r w:rsidRPr="00B00ABC">
        <w:rPr>
          <w:rFonts w:ascii="Arial" w:eastAsia="Calibri" w:hAnsi="Arial" w:cs="Times New Roman"/>
          <w:b/>
          <w:sz w:val="28"/>
          <w:szCs w:val="28"/>
          <w:lang w:eastAsia="en-US"/>
        </w:rPr>
        <w:t>3.2.5 Freiheit und Zukunft</w:t>
      </w:r>
    </w:p>
    <w:p w14:paraId="1FF3FA61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403DB8CB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6DD9311B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erklären die theologischen Dimensionen von Freiheit.</w:t>
            </w:r>
          </w:p>
        </w:tc>
      </w:tr>
      <w:tr w:rsidR="00B00ABC" w:rsidRPr="00B00ABC" w14:paraId="4E7D835C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1AE7117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2D952A1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6FE28661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40253EAF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</w:rPr>
              <w:t>Sie benennen Entfaltungsmöglichkeiten und Grenzen persönlicher Freiheit.</w:t>
            </w:r>
          </w:p>
        </w:tc>
      </w:tr>
      <w:tr w:rsidR="00B00ABC" w:rsidRPr="00B00ABC" w14:paraId="183B32E0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604A2A0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43157C5D" w14:textId="77777777" w:rsidTr="00D53288">
        <w:tc>
          <w:tcPr>
            <w:tcW w:w="3138" w:type="pct"/>
            <w:shd w:val="clear" w:color="auto" w:fill="auto"/>
          </w:tcPr>
          <w:p w14:paraId="321B772B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/>
                <w:szCs w:val="22"/>
                <w:lang w:eastAsia="en-US"/>
              </w:rPr>
              <w:t>Dreifachgebot der Liebe</w:t>
            </w:r>
          </w:p>
        </w:tc>
        <w:tc>
          <w:tcPr>
            <w:tcW w:w="1862" w:type="pct"/>
            <w:shd w:val="clear" w:color="auto" w:fill="auto"/>
          </w:tcPr>
          <w:p w14:paraId="62B7848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122/123: Werkstatt Bibel: Liebe als Kompass</w:t>
            </w:r>
          </w:p>
          <w:p w14:paraId="356371E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160/161: Hat Jesus die Freiheit gebracht?</w:t>
            </w:r>
          </w:p>
        </w:tc>
      </w:tr>
      <w:tr w:rsidR="00B00ABC" w:rsidRPr="00B00ABC" w14:paraId="503185C1" w14:textId="77777777" w:rsidTr="00D53288">
        <w:tc>
          <w:tcPr>
            <w:tcW w:w="3138" w:type="pct"/>
            <w:shd w:val="clear" w:color="auto" w:fill="auto"/>
          </w:tcPr>
          <w:p w14:paraId="2A50E6A2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Sonntag als christlicher Feiertag</w:t>
            </w:r>
          </w:p>
        </w:tc>
        <w:tc>
          <w:tcPr>
            <w:tcW w:w="1862" w:type="pct"/>
            <w:shd w:val="clear" w:color="auto" w:fill="auto"/>
          </w:tcPr>
          <w:p w14:paraId="7CACAF7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162/163: Werkstatt Bibel: Unterbrechung als Freiheit</w:t>
            </w:r>
          </w:p>
          <w:p w14:paraId="07D34CA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164/165: Ein besonderer Tag in der Woche</w:t>
            </w:r>
          </w:p>
        </w:tc>
      </w:tr>
      <w:tr w:rsidR="00B00ABC" w:rsidRPr="00B00ABC" w14:paraId="2833F3B9" w14:textId="77777777" w:rsidTr="00D53288">
        <w:tc>
          <w:tcPr>
            <w:tcW w:w="3138" w:type="pct"/>
            <w:shd w:val="clear" w:color="auto" w:fill="auto"/>
          </w:tcPr>
          <w:p w14:paraId="16E50F1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Freiheitsverständnis</w:t>
            </w:r>
          </w:p>
        </w:tc>
        <w:tc>
          <w:tcPr>
            <w:tcW w:w="1862" w:type="pct"/>
            <w:shd w:val="clear" w:color="auto" w:fill="auto"/>
          </w:tcPr>
          <w:p w14:paraId="6C808DE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152/153: Wo darf ich frei entscheiden?</w:t>
            </w:r>
          </w:p>
          <w:p w14:paraId="1AD047EF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154/155: Was bedeutet Freiheit für mich?</w:t>
            </w:r>
          </w:p>
          <w:p w14:paraId="4364691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156/157: Meine Freiheit – deine Freiheit</w:t>
            </w:r>
          </w:p>
          <w:p w14:paraId="7E1FE22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166/167: Miteinander Freiheit ermöglichen</w:t>
            </w:r>
          </w:p>
        </w:tc>
      </w:tr>
      <w:tr w:rsidR="00B00ABC" w:rsidRPr="00B00ABC" w14:paraId="31654E5E" w14:textId="77777777" w:rsidTr="00B00ABC">
        <w:tc>
          <w:tcPr>
            <w:tcW w:w="5000" w:type="pct"/>
            <w:gridSpan w:val="2"/>
            <w:shd w:val="clear" w:color="auto" w:fill="E7E6E6"/>
          </w:tcPr>
          <w:p w14:paraId="6C19B5EE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56AD48F8" w14:textId="77777777" w:rsidTr="00D53288">
        <w:tc>
          <w:tcPr>
            <w:tcW w:w="3138" w:type="pct"/>
            <w:shd w:val="clear" w:color="auto" w:fill="auto"/>
          </w:tcPr>
          <w:p w14:paraId="167C3D00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Freiheit des Einzelnen und die Gemeinschaft der Glaubenden (Judentum, Islam)</w:t>
            </w:r>
          </w:p>
        </w:tc>
        <w:tc>
          <w:tcPr>
            <w:tcW w:w="1862" w:type="pct"/>
            <w:shd w:val="clear" w:color="auto" w:fill="auto"/>
          </w:tcPr>
          <w:p w14:paraId="373CDC1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152/153: Wo darf ich frei entscheiden?</w:t>
            </w:r>
          </w:p>
          <w:p w14:paraId="34D4A6A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154/155: Was bedeutet Freiheit für mich?</w:t>
            </w:r>
          </w:p>
          <w:p w14:paraId="5D09A93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156/157: Meine Freiheit – deine Freiheit</w:t>
            </w:r>
          </w:p>
        </w:tc>
      </w:tr>
      <w:tr w:rsidR="00B00ABC" w:rsidRPr="00B00ABC" w14:paraId="5FE1EF63" w14:textId="77777777" w:rsidTr="00D53288">
        <w:tc>
          <w:tcPr>
            <w:tcW w:w="3138" w:type="pct"/>
            <w:shd w:val="clear" w:color="auto" w:fill="auto"/>
          </w:tcPr>
          <w:p w14:paraId="50D52F7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 xml:space="preserve">Freitagsgebet und </w:t>
            </w:r>
            <w:proofErr w:type="spellStart"/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Schabbat</w:t>
            </w:r>
            <w:proofErr w:type="spellEnd"/>
          </w:p>
        </w:tc>
        <w:tc>
          <w:tcPr>
            <w:tcW w:w="1862" w:type="pct"/>
            <w:shd w:val="clear" w:color="auto" w:fill="auto"/>
          </w:tcPr>
          <w:p w14:paraId="1D8A5B6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164/165: Ein besonderer Tag in der Woche</w:t>
            </w:r>
          </w:p>
        </w:tc>
      </w:tr>
      <w:tr w:rsidR="00B00ABC" w:rsidRPr="00B00ABC" w14:paraId="77F1E029" w14:textId="77777777" w:rsidTr="00B00ABC">
        <w:tc>
          <w:tcPr>
            <w:tcW w:w="5000" w:type="pct"/>
            <w:gridSpan w:val="2"/>
            <w:shd w:val="clear" w:color="auto" w:fill="E7E6E6"/>
          </w:tcPr>
          <w:p w14:paraId="79A988C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6BB839A8" w14:textId="77777777" w:rsidTr="00D53288">
        <w:tc>
          <w:tcPr>
            <w:tcW w:w="3138" w:type="pct"/>
            <w:shd w:val="clear" w:color="auto" w:fill="auto"/>
          </w:tcPr>
          <w:p w14:paraId="15316E0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Meine Freiheit – deine Freiheit, z. B. in Familie, Peergroup</w:t>
            </w:r>
          </w:p>
        </w:tc>
        <w:tc>
          <w:tcPr>
            <w:tcW w:w="1862" w:type="pct"/>
            <w:shd w:val="clear" w:color="auto" w:fill="auto"/>
          </w:tcPr>
          <w:p w14:paraId="245689A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152/153: Wo darf ich frei entscheiden?</w:t>
            </w:r>
          </w:p>
          <w:p w14:paraId="26EBFC0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154/155: Was bedeutet Freiheit für mich?</w:t>
            </w:r>
          </w:p>
          <w:p w14:paraId="4631488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lastRenderedPageBreak/>
              <w:t>S. 156/157: Meine Freiheit – deine Freiheit</w:t>
            </w:r>
          </w:p>
        </w:tc>
      </w:tr>
      <w:tr w:rsidR="00B00ABC" w:rsidRPr="00B00ABC" w14:paraId="18CE632B" w14:textId="77777777" w:rsidTr="00D53288">
        <w:tc>
          <w:tcPr>
            <w:tcW w:w="3138" w:type="pct"/>
            <w:shd w:val="clear" w:color="auto" w:fill="auto"/>
          </w:tcPr>
          <w:p w14:paraId="1588E15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lastRenderedPageBreak/>
              <w:t>Sonntag als Unterbrechung des Alltags</w:t>
            </w:r>
          </w:p>
        </w:tc>
        <w:tc>
          <w:tcPr>
            <w:tcW w:w="1862" w:type="pct"/>
            <w:shd w:val="clear" w:color="auto" w:fill="auto"/>
          </w:tcPr>
          <w:p w14:paraId="3F396B1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164/165: Ein besonderer Tag in der Woche</w:t>
            </w:r>
          </w:p>
        </w:tc>
      </w:tr>
    </w:tbl>
    <w:p w14:paraId="40BF2E3B" w14:textId="77777777" w:rsidR="00B00ABC" w:rsidRPr="00B00ABC" w:rsidRDefault="00B00ABC" w:rsidP="00B00ABC">
      <w:pPr>
        <w:rPr>
          <w:rFonts w:ascii="Arial" w:eastAsia="Calibri" w:hAnsi="Arial" w:cs="Times New Roman"/>
          <w:b/>
          <w:sz w:val="20"/>
          <w:szCs w:val="20"/>
          <w:lang w:eastAsia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388"/>
        <w:gridCol w:w="5571"/>
      </w:tblGrid>
      <w:tr w:rsidR="00B00ABC" w:rsidRPr="00B00ABC" w14:paraId="75D72B0A" w14:textId="77777777" w:rsidTr="00B00ABC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EAAAA"/>
            <w:vAlign w:val="center"/>
          </w:tcPr>
          <w:p w14:paraId="015D5D7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 xml:space="preserve">Hauptkompetenz: </w:t>
            </w: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Die Lernenden setzen eigene Zukunftsvorstellungen in Beziehung zu biblischen Verheißungen.</w:t>
            </w:r>
          </w:p>
        </w:tc>
      </w:tr>
      <w:tr w:rsidR="00B00ABC" w:rsidRPr="00B00ABC" w14:paraId="0B4F3F98" w14:textId="77777777" w:rsidTr="00B00ABC">
        <w:tc>
          <w:tcPr>
            <w:tcW w:w="313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5A9B212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Teilkompetenz</w:t>
            </w:r>
          </w:p>
        </w:tc>
        <w:tc>
          <w:tcPr>
            <w:tcW w:w="1862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C53F0F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Umsetzung im Schulbuch</w:t>
            </w:r>
          </w:p>
        </w:tc>
      </w:tr>
      <w:tr w:rsidR="00B00ABC" w:rsidRPr="00B00ABC" w14:paraId="2182E913" w14:textId="77777777" w:rsidTr="00D53288">
        <w:trPr>
          <w:trHeight w:val="294"/>
        </w:trPr>
        <w:tc>
          <w:tcPr>
            <w:tcW w:w="5000" w:type="pct"/>
            <w:gridSpan w:val="2"/>
            <w:shd w:val="clear" w:color="auto" w:fill="auto"/>
          </w:tcPr>
          <w:p w14:paraId="7A476F39" w14:textId="77777777" w:rsidR="00B00ABC" w:rsidRPr="00B00ABC" w:rsidRDefault="00B00ABC" w:rsidP="00B00ABC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Sie setzen sich mit Visionen eines heilvollen Lebens auseinander.</w:t>
            </w:r>
          </w:p>
        </w:tc>
      </w:tr>
      <w:tr w:rsidR="00B00ABC" w:rsidRPr="00B00ABC" w14:paraId="103C6F87" w14:textId="77777777" w:rsidTr="00B00ABC">
        <w:trPr>
          <w:trHeight w:val="330"/>
        </w:trPr>
        <w:tc>
          <w:tcPr>
            <w:tcW w:w="5000" w:type="pct"/>
            <w:gridSpan w:val="2"/>
            <w:shd w:val="clear" w:color="auto" w:fill="E7E6E6"/>
          </w:tcPr>
          <w:p w14:paraId="3634520C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Ressourcen des Christentums</w:t>
            </w:r>
          </w:p>
        </w:tc>
      </w:tr>
      <w:tr w:rsidR="00B00ABC" w:rsidRPr="00B00ABC" w14:paraId="71C6EE0F" w14:textId="77777777" w:rsidTr="00D53288">
        <w:tc>
          <w:tcPr>
            <w:tcW w:w="3138" w:type="pct"/>
            <w:shd w:val="clear" w:color="auto" w:fill="auto"/>
          </w:tcPr>
          <w:p w14:paraId="798F475C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/>
                <w:szCs w:val="22"/>
                <w:lang w:eastAsia="en-US"/>
              </w:rPr>
              <w:t>Biblische Bilder von Frieden und sozialer Gerechtigkeit, z. B. in Prophetie; Gleichnissen und Seligpreisungen</w:t>
            </w:r>
          </w:p>
        </w:tc>
        <w:tc>
          <w:tcPr>
            <w:tcW w:w="1862" w:type="pct"/>
            <w:shd w:val="clear" w:color="auto" w:fill="auto"/>
          </w:tcPr>
          <w:p w14:paraId="08B192E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172/173: Gutes Leben für alle</w:t>
            </w:r>
          </w:p>
          <w:p w14:paraId="1F5D72C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174/175: Jesu Glücksversprechen</w:t>
            </w:r>
          </w:p>
          <w:p w14:paraId="5F08DB03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180/181: Werkstatt Bibel: So könnte Frieden aussehen</w:t>
            </w:r>
          </w:p>
        </w:tc>
      </w:tr>
      <w:tr w:rsidR="00B00ABC" w:rsidRPr="00B00ABC" w14:paraId="0EF91540" w14:textId="77777777" w:rsidTr="00D53288">
        <w:tc>
          <w:tcPr>
            <w:tcW w:w="3138" w:type="pct"/>
            <w:shd w:val="clear" w:color="auto" w:fill="auto"/>
          </w:tcPr>
          <w:p w14:paraId="77A7ABD5" w14:textId="77777777" w:rsidR="00B00ABC" w:rsidRPr="00B00ABC" w:rsidRDefault="00B00ABC" w:rsidP="00B00ABC">
            <w:pPr>
              <w:spacing w:line="276" w:lineRule="auto"/>
              <w:rPr>
                <w:rFonts w:ascii="Arial" w:hAnsi="Arial"/>
                <w:szCs w:val="22"/>
                <w:lang w:eastAsia="en-US"/>
              </w:rPr>
            </w:pPr>
            <w:r w:rsidRPr="00B00ABC">
              <w:rPr>
                <w:rFonts w:ascii="Arial" w:hAnsi="Arial"/>
                <w:szCs w:val="22"/>
                <w:lang w:eastAsia="en-US"/>
              </w:rPr>
              <w:t>Biblische Vorstellungen einer Neuschöpfung</w:t>
            </w:r>
          </w:p>
        </w:tc>
        <w:tc>
          <w:tcPr>
            <w:tcW w:w="1862" w:type="pct"/>
            <w:shd w:val="clear" w:color="auto" w:fill="auto"/>
          </w:tcPr>
          <w:p w14:paraId="76780A47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176/177: Eine neue Welt?</w:t>
            </w:r>
          </w:p>
          <w:p w14:paraId="762F4864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178/179: Dann ist alles besser?</w:t>
            </w:r>
          </w:p>
        </w:tc>
      </w:tr>
      <w:tr w:rsidR="00B00ABC" w:rsidRPr="00B00ABC" w14:paraId="10C921D5" w14:textId="77777777" w:rsidTr="00B00ABC">
        <w:tc>
          <w:tcPr>
            <w:tcW w:w="5000" w:type="pct"/>
            <w:gridSpan w:val="2"/>
            <w:shd w:val="clear" w:color="auto" w:fill="E7E6E6"/>
          </w:tcPr>
          <w:p w14:paraId="04B0E18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Interreligiöse Perspektiven</w:t>
            </w:r>
          </w:p>
        </w:tc>
      </w:tr>
      <w:tr w:rsidR="00B00ABC" w:rsidRPr="00B00ABC" w14:paraId="626A2D5D" w14:textId="77777777" w:rsidTr="00D53288">
        <w:tc>
          <w:tcPr>
            <w:tcW w:w="3138" w:type="pct"/>
            <w:shd w:val="clear" w:color="auto" w:fill="auto"/>
          </w:tcPr>
          <w:p w14:paraId="0F23B2C9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Kommende Welt im Judentum</w:t>
            </w:r>
          </w:p>
        </w:tc>
        <w:tc>
          <w:tcPr>
            <w:tcW w:w="1862" w:type="pct"/>
            <w:shd w:val="clear" w:color="auto" w:fill="auto"/>
          </w:tcPr>
          <w:p w14:paraId="678E8AA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176/177: Eine neue Welt?</w:t>
            </w:r>
          </w:p>
        </w:tc>
      </w:tr>
      <w:tr w:rsidR="00B00ABC" w:rsidRPr="00B00ABC" w14:paraId="1BDE0C20" w14:textId="77777777" w:rsidTr="00D53288">
        <w:tc>
          <w:tcPr>
            <w:tcW w:w="3138" w:type="pct"/>
            <w:shd w:val="clear" w:color="auto" w:fill="auto"/>
          </w:tcPr>
          <w:p w14:paraId="1E5B3CED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Paradiesvorstellungen im Islam</w:t>
            </w:r>
          </w:p>
        </w:tc>
        <w:tc>
          <w:tcPr>
            <w:tcW w:w="1862" w:type="pct"/>
            <w:shd w:val="clear" w:color="auto" w:fill="auto"/>
          </w:tcPr>
          <w:p w14:paraId="2D3D1868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178/179: Dann ist alles besser?</w:t>
            </w:r>
          </w:p>
        </w:tc>
      </w:tr>
      <w:tr w:rsidR="00B00ABC" w:rsidRPr="00B00ABC" w14:paraId="4E313DD7" w14:textId="77777777" w:rsidTr="00B00ABC">
        <w:tc>
          <w:tcPr>
            <w:tcW w:w="5000" w:type="pct"/>
            <w:gridSpan w:val="2"/>
            <w:shd w:val="clear" w:color="auto" w:fill="E7E6E6"/>
          </w:tcPr>
          <w:p w14:paraId="3083DFE6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/>
                <w:bCs/>
                <w:szCs w:val="22"/>
                <w:lang w:eastAsia="en-US"/>
              </w:rPr>
              <w:t>Gesellschaftliche und interdisziplinäre Perspektiven</w:t>
            </w:r>
          </w:p>
        </w:tc>
      </w:tr>
      <w:tr w:rsidR="00B00ABC" w:rsidRPr="00B00ABC" w14:paraId="51977C8A" w14:textId="77777777" w:rsidTr="00D53288">
        <w:tc>
          <w:tcPr>
            <w:tcW w:w="3138" w:type="pct"/>
            <w:shd w:val="clear" w:color="auto" w:fill="auto"/>
          </w:tcPr>
          <w:p w14:paraId="521E3F4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Glück – ein Zukunftsversprechen?</w:t>
            </w:r>
          </w:p>
        </w:tc>
        <w:tc>
          <w:tcPr>
            <w:tcW w:w="1862" w:type="pct"/>
            <w:shd w:val="clear" w:color="auto" w:fill="auto"/>
          </w:tcPr>
          <w:p w14:paraId="6D6EE015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168/169: Was ist für mich Glück?</w:t>
            </w:r>
          </w:p>
        </w:tc>
      </w:tr>
      <w:tr w:rsidR="00B00ABC" w:rsidRPr="00B00ABC" w14:paraId="6E8FD181" w14:textId="77777777" w:rsidTr="00D53288">
        <w:tc>
          <w:tcPr>
            <w:tcW w:w="3138" w:type="pct"/>
            <w:shd w:val="clear" w:color="auto" w:fill="auto"/>
          </w:tcPr>
          <w:p w14:paraId="3B919E2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bCs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bCs/>
                <w:szCs w:val="22"/>
                <w:lang w:eastAsia="en-US"/>
              </w:rPr>
              <w:t>Wünsche und Träume für die Zukunft</w:t>
            </w:r>
          </w:p>
        </w:tc>
        <w:tc>
          <w:tcPr>
            <w:tcW w:w="1862" w:type="pct"/>
            <w:shd w:val="clear" w:color="auto" w:fill="auto"/>
          </w:tcPr>
          <w:p w14:paraId="5C6D778A" w14:textId="77777777" w:rsidR="00B00ABC" w:rsidRPr="00B00ABC" w:rsidRDefault="00B00ABC" w:rsidP="00B00ABC">
            <w:pPr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B00ABC">
              <w:rPr>
                <w:rFonts w:ascii="Arial" w:hAnsi="Arial" w:cs="Arial"/>
                <w:szCs w:val="22"/>
                <w:lang w:eastAsia="en-US"/>
              </w:rPr>
              <w:t>S. 170/171: Was ist ein gutes Leben?</w:t>
            </w:r>
          </w:p>
        </w:tc>
      </w:tr>
    </w:tbl>
    <w:p w14:paraId="4359D8DB" w14:textId="0C925AA1" w:rsidR="00F129AD" w:rsidRPr="00B00ABC" w:rsidRDefault="00F129AD" w:rsidP="00B00ABC">
      <w:pPr>
        <w:rPr>
          <w:vertAlign w:val="subscript"/>
        </w:rPr>
      </w:pPr>
    </w:p>
    <w:sectPr w:rsidR="00F129AD" w:rsidRPr="00B00ABC" w:rsidSect="00B00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2268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5706C" w14:textId="77777777" w:rsidR="0059260B" w:rsidRDefault="0059260B" w:rsidP="000C64AA">
      <w:r>
        <w:separator/>
      </w:r>
    </w:p>
  </w:endnote>
  <w:endnote w:type="continuationSeparator" w:id="0">
    <w:p w14:paraId="06490D28" w14:textId="77777777" w:rsidR="0059260B" w:rsidRDefault="0059260B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F51C94" w:rsidRDefault="00F51C94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F51C94" w:rsidRDefault="00F51C94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5D519679" w:rsidR="00F51C94" w:rsidRDefault="00B00ABC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08859192">
              <wp:simplePos x="0" y="0"/>
              <wp:positionH relativeFrom="column">
                <wp:posOffset>-62865</wp:posOffset>
              </wp:positionH>
              <wp:positionV relativeFrom="paragraph">
                <wp:posOffset>72390</wp:posOffset>
              </wp:positionV>
              <wp:extent cx="533400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6153C" w14:textId="48B903A3" w:rsidR="00F51C94" w:rsidRPr="00394C7F" w:rsidRDefault="00B00ABC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Umsetzung des Kerncurriculums Christliche Religion in Reli! 1 (ISBN 978-3-7661-79351-1)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4.95pt;margin-top:5.7pt;width:420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" filled="f" stroked="f">
              <v:textbox>
                <w:txbxContent>
                  <w:p w14:paraId="4346153C" w14:textId="48B903A3" w:rsidR="00F51C94" w:rsidRPr="00394C7F" w:rsidRDefault="00B00ABC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B00ABC">
                      <w:rPr>
                        <w:rFonts w:ascii="Calibri" w:hAnsi="Calibri"/>
                        <w:sz w:val="22"/>
                        <w:szCs w:val="22"/>
                      </w:rPr>
                      <w:t>Umsetzung des Kerncurriculums Christliche Religion in Reli! 1 (ISBN 978-3-7661-79351-1)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="00F51C9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66B18926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91681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90B01" w14:textId="47DF9257" w:rsidR="009E1C4C" w:rsidRDefault="009E1C4C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525A0AF" wp14:editId="054E31B9">
              <wp:simplePos x="0" y="0"/>
              <wp:positionH relativeFrom="column">
                <wp:posOffset>-720090</wp:posOffset>
              </wp:positionH>
              <wp:positionV relativeFrom="paragraph">
                <wp:posOffset>-3810</wp:posOffset>
              </wp:positionV>
              <wp:extent cx="8420100" cy="377825"/>
              <wp:effectExtent l="0" t="0" r="19050" b="22225"/>
              <wp:wrapNone/>
              <wp:docPr id="16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20100" cy="37782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  <a:lumOff val="0"/>
                        </a:sysClr>
                      </a:solidFill>
                      <a:ln w="9525"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7D93C" w14:textId="77777777" w:rsidR="009E1C4C" w:rsidRPr="00394C7F" w:rsidRDefault="009E1C4C" w:rsidP="009E1C4C">
                          <w:pPr>
                            <w:ind w:firstLine="708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B00ABC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Umsetzung des Kerncurriculums Christliche Religion in Reli! 1 (ISBN 978-3-7661-79351-1)</w:t>
                          </w:r>
                        </w:p>
                        <w:p w14:paraId="4FD97D06" w14:textId="77777777" w:rsidR="009E1C4C" w:rsidRDefault="009E1C4C" w:rsidP="009E1C4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25A0AF" id="Rectangle 145" o:spid="_x0000_s1033" style="position:absolute;margin-left:-56.7pt;margin-top:-.3pt;width:663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" fillcolor="#d9d9d9" strokecolor="#d9d9d9">
              <v:textbox>
                <w:txbxContent>
                  <w:p w14:paraId="3AB7D93C" w14:textId="77777777" w:rsidR="009E1C4C" w:rsidRPr="00394C7F" w:rsidRDefault="009E1C4C" w:rsidP="009E1C4C">
                    <w:pPr>
                      <w:ind w:firstLine="708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B00ABC">
                      <w:rPr>
                        <w:rFonts w:ascii="Calibri" w:hAnsi="Calibri"/>
                        <w:sz w:val="22"/>
                        <w:szCs w:val="22"/>
                      </w:rPr>
                      <w:t>Umsetzung des Kerncurriculums Christliche Religion in Reli! 1 (ISBN 978-3-7661-79351-1)</w:t>
                    </w:r>
                  </w:p>
                  <w:p w14:paraId="4FD97D06" w14:textId="77777777" w:rsidR="009E1C4C" w:rsidRDefault="009E1C4C" w:rsidP="009E1C4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29B7B94" wp14:editId="3170A2EC">
              <wp:simplePos x="0" y="0"/>
              <wp:positionH relativeFrom="column">
                <wp:posOffset>7903210</wp:posOffset>
              </wp:positionH>
              <wp:positionV relativeFrom="paragraph">
                <wp:posOffset>-635</wp:posOffset>
              </wp:positionV>
              <wp:extent cx="2066290" cy="377825"/>
              <wp:effectExtent l="0" t="0" r="10160" b="22225"/>
              <wp:wrapNone/>
              <wp:docPr id="17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9525">
                        <a:solidFill>
                          <a:sysClr val="window" lastClr="FFFFFF">
                            <a:lumMod val="8500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6FED7" w14:textId="77777777" w:rsidR="009E1C4C" w:rsidRPr="00394C7F" w:rsidRDefault="009E1C4C" w:rsidP="009E1C4C">
                          <w:pPr>
                            <w:ind w:firstLine="708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  <w:p w14:paraId="355FFCCC" w14:textId="77777777" w:rsidR="009E1C4C" w:rsidRDefault="009E1C4C" w:rsidP="009E1C4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B7B94" id="Rectangle 143" o:spid="_x0000_s1034" style="position:absolute;margin-left:622.3pt;margin-top:-.05pt;width:162.7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" fillcolor="#d9d9d9" strokecolor="#d9d9d9">
              <v:textbox>
                <w:txbxContent>
                  <w:p w14:paraId="4926FED7" w14:textId="77777777" w:rsidR="009E1C4C" w:rsidRPr="00394C7F" w:rsidRDefault="009E1C4C" w:rsidP="009E1C4C">
                    <w:pPr>
                      <w:ind w:firstLine="708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  <w:p w14:paraId="355FFCCC" w14:textId="77777777" w:rsidR="009E1C4C" w:rsidRDefault="009E1C4C" w:rsidP="009E1C4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68219" w14:textId="77777777" w:rsidR="0059260B" w:rsidRDefault="0059260B" w:rsidP="000C64AA">
      <w:r>
        <w:separator/>
      </w:r>
    </w:p>
  </w:footnote>
  <w:footnote w:type="continuationSeparator" w:id="0">
    <w:p w14:paraId="1D1A3E44" w14:textId="77777777" w:rsidR="0059260B" w:rsidRDefault="0059260B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F51C94" w:rsidRDefault="00F51C94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F51C94" w:rsidRDefault="00F51C94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1104F43E" w:rsidR="00F51C94" w:rsidRDefault="00F51C94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42433">
      <w:rPr>
        <w:rStyle w:val="Seitenzahl"/>
        <w:noProof/>
      </w:rPr>
      <w:t>9</w:t>
    </w:r>
    <w:r>
      <w:rPr>
        <w:rStyle w:val="Seitenzahl"/>
      </w:rPr>
      <w:fldChar w:fldCharType="end"/>
    </w:r>
  </w:p>
  <w:p w14:paraId="03ED67FE" w14:textId="3328B5A8" w:rsidR="00F51C94" w:rsidRDefault="00B2352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3F88506A">
          <wp:simplePos x="0" y="0"/>
          <wp:positionH relativeFrom="page">
            <wp:posOffset>-7620</wp:posOffset>
          </wp:positionH>
          <wp:positionV relativeFrom="page">
            <wp:posOffset>8890</wp:posOffset>
          </wp:positionV>
          <wp:extent cx="10693400" cy="927100"/>
          <wp:effectExtent l="0" t="0" r="0" b="12700"/>
          <wp:wrapNone/>
          <wp:docPr id="7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23521" w:rsidRPr="00B23521" w:rsidRDefault="00B2352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04432067">
          <wp:simplePos x="0" y="0"/>
          <wp:positionH relativeFrom="page">
            <wp:posOffset>0</wp:posOffset>
          </wp:positionH>
          <wp:positionV relativeFrom="page">
            <wp:posOffset>-635</wp:posOffset>
          </wp:positionV>
          <wp:extent cx="10693400" cy="927100"/>
          <wp:effectExtent l="0" t="0" r="0" b="1270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455A"/>
    <w:rsid w:val="000A1C63"/>
    <w:rsid w:val="000C0029"/>
    <w:rsid w:val="000C64AA"/>
    <w:rsid w:val="001C6DC5"/>
    <w:rsid w:val="00292DE3"/>
    <w:rsid w:val="002C0B7F"/>
    <w:rsid w:val="00394C7F"/>
    <w:rsid w:val="003C469C"/>
    <w:rsid w:val="00402958"/>
    <w:rsid w:val="00435F6C"/>
    <w:rsid w:val="00471A89"/>
    <w:rsid w:val="0047421F"/>
    <w:rsid w:val="004A4EE0"/>
    <w:rsid w:val="004C0238"/>
    <w:rsid w:val="005128AD"/>
    <w:rsid w:val="005629D7"/>
    <w:rsid w:val="0059260B"/>
    <w:rsid w:val="005B1F04"/>
    <w:rsid w:val="005E46EB"/>
    <w:rsid w:val="00644372"/>
    <w:rsid w:val="006511EA"/>
    <w:rsid w:val="00666756"/>
    <w:rsid w:val="00666D9C"/>
    <w:rsid w:val="006D0771"/>
    <w:rsid w:val="0071184F"/>
    <w:rsid w:val="0071693E"/>
    <w:rsid w:val="00744168"/>
    <w:rsid w:val="00815857"/>
    <w:rsid w:val="008163CE"/>
    <w:rsid w:val="00892F68"/>
    <w:rsid w:val="008A14E7"/>
    <w:rsid w:val="008A1F2A"/>
    <w:rsid w:val="009E1C4C"/>
    <w:rsid w:val="009E2664"/>
    <w:rsid w:val="009E4681"/>
    <w:rsid w:val="00A92F2F"/>
    <w:rsid w:val="00AA6105"/>
    <w:rsid w:val="00B00ABC"/>
    <w:rsid w:val="00B16939"/>
    <w:rsid w:val="00B23521"/>
    <w:rsid w:val="00BD7F08"/>
    <w:rsid w:val="00C310C5"/>
    <w:rsid w:val="00CC3543"/>
    <w:rsid w:val="00CD0D24"/>
    <w:rsid w:val="00D232DB"/>
    <w:rsid w:val="00D308EC"/>
    <w:rsid w:val="00D42433"/>
    <w:rsid w:val="00F03E50"/>
    <w:rsid w:val="00F129AD"/>
    <w:rsid w:val="00F51C94"/>
    <w:rsid w:val="00F612D7"/>
    <w:rsid w:val="00F62BF4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1C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B00ABC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0A4D87-A04F-4E40-84A1-D57DD52C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1509</Words>
  <Characters>9663</Characters>
  <Application>Microsoft Office Word</Application>
  <DocSecurity>0</DocSecurity>
  <Lines>284</Lines>
  <Paragraphs>259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Straßner, Leonore - C.C.Buchner Verlag</cp:lastModifiedBy>
  <cp:revision>7</cp:revision>
  <cp:lastPrinted>2019-05-03T09:27:00Z</cp:lastPrinted>
  <dcterms:created xsi:type="dcterms:W3CDTF">2026-08-24T09:15:00Z</dcterms:created>
  <dcterms:modified xsi:type="dcterms:W3CDTF">2026-08-24T09:29:00Z</dcterms:modified>
</cp:coreProperties>
</file>