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7DED25E2" w:rsidR="00B23521" w:rsidRDefault="00B23521" w:rsidP="00020E58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5FC38483" w:rsidR="00D232DB" w:rsidRPr="00892C95" w:rsidRDefault="006D0771" w:rsidP="00020E58">
          <w:r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51CB8AF6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A61325" w:rsidRDefault="00A61325" w:rsidP="00020E58">
                                    <w: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A61325" w:rsidRDefault="00A61325" w:rsidP="00020E58">
                              <w: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892C95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3287BDBF" w14:textId="02D7D8E5" w:rsidR="00A372B9" w:rsidRPr="00892C95" w:rsidRDefault="00C53084" w:rsidP="00020E58">
          <w:pPr>
            <w:rPr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811840" behindDoc="0" locked="0" layoutInCell="1" allowOverlap="1" wp14:anchorId="5BE454B5" wp14:editId="1F8DD810">
                <wp:simplePos x="0" y="0"/>
                <wp:positionH relativeFrom="margin">
                  <wp:posOffset>454025</wp:posOffset>
                </wp:positionH>
                <wp:positionV relativeFrom="margin">
                  <wp:posOffset>534670</wp:posOffset>
                </wp:positionV>
                <wp:extent cx="3509010" cy="4678680"/>
                <wp:effectExtent l="0" t="0" r="0" b="7620"/>
                <wp:wrapSquare wrapText="bothSides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buchner/titles/covers/c79057" descr="79057 theologisch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9010" cy="467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1F17BC80">
                    <wp:simplePos x="0" y="0"/>
                    <wp:positionH relativeFrom="column">
                      <wp:posOffset>4595495</wp:posOffset>
                    </wp:positionH>
                    <wp:positionV relativeFrom="paragraph">
                      <wp:posOffset>145415</wp:posOffset>
                    </wp:positionV>
                    <wp:extent cx="4541520" cy="4792980"/>
                    <wp:effectExtent l="0" t="0" r="0" b="762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541520" cy="4792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78013B" w14:textId="08B0B7F8" w:rsidR="00A61325" w:rsidRDefault="00A61325" w:rsidP="008A0AFC">
                                <w:pPr>
                                  <w:pStyle w:val="Titel"/>
                                </w:pPr>
                                <w:r>
                                  <w:t xml:space="preserve">Stoffverteilungsplan zum </w:t>
                                </w:r>
                                <w:r w:rsidRPr="00F12C8D">
                                  <w:t xml:space="preserve">Kernlehrplan </w:t>
                                </w:r>
                                <w:r>
                                  <w:br/>
                                </w:r>
                                <w:r w:rsidRPr="008A0AFC">
                                  <w:t>für</w:t>
                                </w:r>
                                <w:r>
                                  <w:t xml:space="preserve"> Evangelische</w:t>
                                </w:r>
                                <w:r w:rsidRPr="00F12C8D">
                                  <w:t xml:space="preserve"> </w:t>
                                </w:r>
                                <w:r w:rsidRPr="00756D05">
                                  <w:t>Religionslehre</w:t>
                                </w:r>
                                <w:r w:rsidRPr="00F12C8D">
                                  <w:t xml:space="preserve"> </w:t>
                                </w:r>
                              </w:p>
                              <w:p w14:paraId="4076FDFB" w14:textId="77777777" w:rsidR="001B4AE1" w:rsidRDefault="00A61325" w:rsidP="008A0AFC">
                                <w:pPr>
                                  <w:pStyle w:val="Untertitel"/>
                                </w:pPr>
                                <w:r w:rsidRPr="00F12C8D">
                                  <w:t xml:space="preserve">mit Bezügen zum </w:t>
                                </w:r>
                                <w:r w:rsidRPr="008A0AFC">
                                  <w:t>Kernlehrplan</w:t>
                                </w:r>
                                <w:r>
                                  <w:t xml:space="preserve"> für </w:t>
                                </w:r>
                              </w:p>
                              <w:p w14:paraId="4D13E3BE" w14:textId="55A1F338" w:rsidR="0046262A" w:rsidRDefault="00A61325" w:rsidP="008A0AFC">
                                <w:pPr>
                                  <w:pStyle w:val="Untertitel"/>
                                </w:pPr>
                                <w:r>
                                  <w:t>Katholische</w:t>
                                </w:r>
                                <w:r w:rsidRPr="00F12C8D">
                                  <w:t xml:space="preserve"> Religion</w:t>
                                </w:r>
                                <w:r w:rsidRPr="00863BB2">
                                  <w:t>slehre</w:t>
                                </w:r>
                                <w:r w:rsidRPr="00863BB2">
                                  <w:rPr>
                                    <w:b/>
                                  </w:rPr>
                                  <w:t xml:space="preserve"> </w:t>
                                </w:r>
                                <w:r w:rsidRPr="00863BB2">
                                  <w:t xml:space="preserve">für den </w:t>
                                </w:r>
                              </w:p>
                              <w:p w14:paraId="15804B04" w14:textId="43A473FB" w:rsidR="00A61325" w:rsidRDefault="00A61325" w:rsidP="008A0AFC">
                                <w:pPr>
                                  <w:pStyle w:val="Untertitel"/>
                                  <w:rPr>
                                    <w:i/>
                                  </w:rPr>
                                </w:pPr>
                                <w:r w:rsidRPr="00863BB2">
                                  <w:t xml:space="preserve">konfessionell-kooperativen </w:t>
                                </w:r>
                                <w:r w:rsidRPr="00756D05">
                                  <w:t>Religionsunterricht</w:t>
                                </w:r>
                              </w:p>
                              <w:p w14:paraId="18C8D9CD" w14:textId="77777777" w:rsidR="00A61325" w:rsidRPr="00F12C8D" w:rsidRDefault="00A61325" w:rsidP="00020E58"/>
                              <w:p w14:paraId="2EEA2A44" w14:textId="01380828" w:rsidR="00A61325" w:rsidRPr="00F12C8D" w:rsidRDefault="00A61325" w:rsidP="008A0AFC">
                                <w:pPr>
                                  <w:pStyle w:val="Untertitel"/>
                                </w:pPr>
                                <w:r w:rsidRPr="00F12C8D">
                                  <w:t>Gymnasium Nordrhein-Westfalen</w:t>
                                </w:r>
                              </w:p>
                              <w:p w14:paraId="09C00F02" w14:textId="6CA7BA89" w:rsidR="00A61325" w:rsidRDefault="00A61325" w:rsidP="00020E58"/>
                              <w:p w14:paraId="79ABF8DA" w14:textId="5576B05D" w:rsidR="00A61325" w:rsidRDefault="00A61325" w:rsidP="00020E58"/>
                              <w:p w14:paraId="4558D2A6" w14:textId="193A8593" w:rsidR="00A61325" w:rsidRDefault="002432F1" w:rsidP="00020E5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523122B" wp14:editId="5BD8EE26">
                                      <wp:extent cx="1494820" cy="866775"/>
                                      <wp:effectExtent l="0" t="0" r="0" b="0"/>
                                      <wp:docPr id="3" name="Grafik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5E441DC.tmp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26277" cy="8850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ECA1F52" w14:textId="2E5644CD" w:rsidR="00A61325" w:rsidRDefault="00A61325" w:rsidP="00020E58"/>
                              <w:p w14:paraId="3E9A41AB" w14:textId="3ED604C1" w:rsidR="00A61325" w:rsidRDefault="00A61325" w:rsidP="00020E58"/>
                              <w:p w14:paraId="68DA8A70" w14:textId="77777777" w:rsidR="00A61325" w:rsidRDefault="00A61325" w:rsidP="00020E58"/>
                              <w:p w14:paraId="1AA673DE" w14:textId="745E5C71" w:rsidR="00A61325" w:rsidRPr="00E52A8A" w:rsidRDefault="00A61325" w:rsidP="00020E58">
                                <w:pPr>
                                  <w:rPr>
                                    <w:b/>
                                  </w:rPr>
                                </w:pPr>
                                <w:r w:rsidRPr="00E52A8A">
                                  <w:rPr>
                                    <w:b/>
                                    <w:noProof/>
                                  </w:rPr>
                                  <w:t>theo</w:t>
                                </w:r>
                                <w:r w:rsidRPr="00E52A8A">
                                  <w:rPr>
                                    <w:b/>
                                    <w:i/>
                                    <w:noProof/>
                                  </w:rPr>
                                  <w:t>logisch</w:t>
                                </w:r>
                              </w:p>
                              <w:p w14:paraId="4589BE06" w14:textId="67E18D1E" w:rsidR="00A61325" w:rsidRPr="00F12C8D" w:rsidRDefault="00A61325" w:rsidP="00020E58">
                                <w:r>
                                  <w:t>Band 3 – Ausgabe NRW</w:t>
                                </w:r>
                              </w:p>
                              <w:p w14:paraId="29E2879A" w14:textId="03953D18" w:rsidR="00A61325" w:rsidRPr="00F12C8D" w:rsidRDefault="00A61325" w:rsidP="00020E58">
                                <w:r w:rsidRPr="00F12C8D">
                                  <w:t>Unterrichtswerk für Evangelische Religion</w:t>
                                </w:r>
                              </w:p>
                              <w:p w14:paraId="6167849E" w14:textId="1B84C512" w:rsidR="00A61325" w:rsidRDefault="00A61325" w:rsidP="00020E58">
                                <w:r w:rsidRPr="00F12C8D">
                                  <w:t xml:space="preserve">ISBN: </w:t>
                                </w:r>
                                <w:r w:rsidRPr="00892C95">
                                  <w:t>978-3-661-7905</w:t>
                                </w:r>
                                <w:r>
                                  <w:t>9</w:t>
                                </w:r>
                                <w:r w:rsidRPr="00892C95">
                                  <w:t>-</w:t>
                                </w:r>
                                <w:r>
                                  <w:t>6</w:t>
                                </w:r>
                              </w:p>
                              <w:p w14:paraId="05B598A1" w14:textId="4EC02E09" w:rsidR="00A61325" w:rsidRPr="00F12C8D" w:rsidRDefault="00A61325" w:rsidP="00020E58">
                                <w:r>
                                  <w:t>www.ccbuchner.de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361.85pt;margin-top:11.45pt;width:357.6pt;height:37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" filled="f" stroked="f">
                    <v:path arrowok="t"/>
                    <v:textbox>
                      <w:txbxContent>
                        <w:p w14:paraId="3278013B" w14:textId="08B0B7F8" w:rsidR="00A61325" w:rsidRDefault="00A61325" w:rsidP="008A0AFC">
                          <w:pPr>
                            <w:pStyle w:val="Titel"/>
                          </w:pPr>
                          <w:r>
                            <w:t xml:space="preserve">Stoffverteilungsplan zum </w:t>
                          </w:r>
                          <w:r w:rsidRPr="00F12C8D">
                            <w:t xml:space="preserve">Kernlehrplan </w:t>
                          </w:r>
                          <w:r>
                            <w:br/>
                          </w:r>
                          <w:r w:rsidRPr="008A0AFC">
                            <w:t>für</w:t>
                          </w:r>
                          <w:r>
                            <w:t xml:space="preserve"> Evangelische</w:t>
                          </w:r>
                          <w:r w:rsidRPr="00F12C8D">
                            <w:t xml:space="preserve"> </w:t>
                          </w:r>
                          <w:r w:rsidRPr="00756D05">
                            <w:t>Religionslehre</w:t>
                          </w:r>
                          <w:r w:rsidRPr="00F12C8D">
                            <w:t xml:space="preserve"> </w:t>
                          </w:r>
                        </w:p>
                        <w:p w14:paraId="4076FDFB" w14:textId="77777777" w:rsidR="001B4AE1" w:rsidRDefault="00A61325" w:rsidP="008A0AFC">
                          <w:pPr>
                            <w:pStyle w:val="Untertitel"/>
                          </w:pPr>
                          <w:r w:rsidRPr="00F12C8D">
                            <w:t xml:space="preserve">mit Bezügen zum </w:t>
                          </w:r>
                          <w:r w:rsidRPr="008A0AFC">
                            <w:t>Kernlehrplan</w:t>
                          </w:r>
                          <w:r>
                            <w:t xml:space="preserve"> für </w:t>
                          </w:r>
                        </w:p>
                        <w:p w14:paraId="4D13E3BE" w14:textId="55A1F338" w:rsidR="0046262A" w:rsidRDefault="00A61325" w:rsidP="008A0AFC">
                          <w:pPr>
                            <w:pStyle w:val="Untertitel"/>
                          </w:pPr>
                          <w:r>
                            <w:t>Katholische</w:t>
                          </w:r>
                          <w:r w:rsidRPr="00F12C8D">
                            <w:t xml:space="preserve"> Religion</w:t>
                          </w:r>
                          <w:r w:rsidRPr="00863BB2">
                            <w:t>slehre</w:t>
                          </w:r>
                          <w:r w:rsidRPr="00863BB2">
                            <w:rPr>
                              <w:b/>
                            </w:rPr>
                            <w:t xml:space="preserve"> </w:t>
                          </w:r>
                          <w:r w:rsidRPr="00863BB2">
                            <w:t xml:space="preserve">für den </w:t>
                          </w:r>
                        </w:p>
                        <w:p w14:paraId="15804B04" w14:textId="43A473FB" w:rsidR="00A61325" w:rsidRDefault="00A61325" w:rsidP="008A0AFC">
                          <w:pPr>
                            <w:pStyle w:val="Untertitel"/>
                            <w:rPr>
                              <w:i/>
                            </w:rPr>
                          </w:pPr>
                          <w:r w:rsidRPr="00863BB2">
                            <w:t xml:space="preserve">konfessionell-kooperativen </w:t>
                          </w:r>
                          <w:r w:rsidRPr="00756D05">
                            <w:t>Religionsunterricht</w:t>
                          </w:r>
                        </w:p>
                        <w:p w14:paraId="18C8D9CD" w14:textId="77777777" w:rsidR="00A61325" w:rsidRPr="00F12C8D" w:rsidRDefault="00A61325" w:rsidP="00020E58"/>
                        <w:p w14:paraId="2EEA2A44" w14:textId="01380828" w:rsidR="00A61325" w:rsidRPr="00F12C8D" w:rsidRDefault="00A61325" w:rsidP="008A0AFC">
                          <w:pPr>
                            <w:pStyle w:val="Untertitel"/>
                          </w:pPr>
                          <w:r w:rsidRPr="00F12C8D">
                            <w:t>Gymnasium Nordrhein-Westfalen</w:t>
                          </w:r>
                        </w:p>
                        <w:p w14:paraId="09C00F02" w14:textId="6CA7BA89" w:rsidR="00A61325" w:rsidRDefault="00A61325" w:rsidP="00020E58"/>
                        <w:p w14:paraId="79ABF8DA" w14:textId="5576B05D" w:rsidR="00A61325" w:rsidRDefault="00A61325" w:rsidP="00020E58"/>
                        <w:p w14:paraId="4558D2A6" w14:textId="193A8593" w:rsidR="00A61325" w:rsidRDefault="002432F1" w:rsidP="00020E5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3122B" wp14:editId="5BD8EE26">
                                <wp:extent cx="1494820" cy="866775"/>
                                <wp:effectExtent l="0" t="0" r="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5E441DC.tmp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26277" cy="885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ECA1F52" w14:textId="2E5644CD" w:rsidR="00A61325" w:rsidRDefault="00A61325" w:rsidP="00020E58"/>
                        <w:p w14:paraId="3E9A41AB" w14:textId="3ED604C1" w:rsidR="00A61325" w:rsidRDefault="00A61325" w:rsidP="00020E58"/>
                        <w:p w14:paraId="68DA8A70" w14:textId="77777777" w:rsidR="00A61325" w:rsidRDefault="00A61325" w:rsidP="00020E58"/>
                        <w:p w14:paraId="1AA673DE" w14:textId="745E5C71" w:rsidR="00A61325" w:rsidRPr="00E52A8A" w:rsidRDefault="00A61325" w:rsidP="00020E58">
                          <w:pPr>
                            <w:rPr>
                              <w:b/>
                            </w:rPr>
                          </w:pPr>
                          <w:r w:rsidRPr="00E52A8A">
                            <w:rPr>
                              <w:b/>
                              <w:noProof/>
                            </w:rPr>
                            <w:t>theo</w:t>
                          </w:r>
                          <w:r w:rsidRPr="00E52A8A">
                            <w:rPr>
                              <w:b/>
                              <w:i/>
                              <w:noProof/>
                            </w:rPr>
                            <w:t>logisch</w:t>
                          </w:r>
                        </w:p>
                        <w:p w14:paraId="4589BE06" w14:textId="67E18D1E" w:rsidR="00A61325" w:rsidRPr="00F12C8D" w:rsidRDefault="00A61325" w:rsidP="00020E58">
                          <w:r>
                            <w:t>Band 3 – Ausgabe NRW</w:t>
                          </w:r>
                        </w:p>
                        <w:p w14:paraId="29E2879A" w14:textId="03953D18" w:rsidR="00A61325" w:rsidRPr="00F12C8D" w:rsidRDefault="00A61325" w:rsidP="00020E58">
                          <w:r w:rsidRPr="00F12C8D">
                            <w:t>Unterrichtswerk für Evangelische Religion</w:t>
                          </w:r>
                        </w:p>
                        <w:p w14:paraId="6167849E" w14:textId="1B84C512" w:rsidR="00A61325" w:rsidRDefault="00A61325" w:rsidP="00020E58">
                          <w:r w:rsidRPr="00F12C8D">
                            <w:t xml:space="preserve">ISBN: </w:t>
                          </w:r>
                          <w:r w:rsidRPr="00892C95">
                            <w:t>978-3-661-7905</w:t>
                          </w:r>
                          <w:r>
                            <w:t>9</w:t>
                          </w:r>
                          <w:r w:rsidRPr="00892C95">
                            <w:t>-</w:t>
                          </w:r>
                          <w:r>
                            <w:t>6</w:t>
                          </w:r>
                        </w:p>
                        <w:p w14:paraId="05B598A1" w14:textId="4EC02E09" w:rsidR="00A61325" w:rsidRPr="00F12C8D" w:rsidRDefault="00A61325" w:rsidP="00020E58">
                          <w:r>
                            <w:t>www.ccbuchner.de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D232DB" w:rsidRPr="00892C95">
            <w:rPr>
              <w:vertAlign w:val="subscript"/>
            </w:rPr>
            <w:br w:type="page"/>
          </w:r>
        </w:p>
        <w:sdt>
          <w:sdtPr>
            <w:rPr>
              <w:b w:val="0"/>
              <w:sz w:val="22"/>
              <w:szCs w:val="22"/>
            </w:rPr>
            <w:id w:val="-1234151411"/>
            <w:docPartObj>
              <w:docPartGallery w:val="Table of Contents"/>
              <w:docPartUnique/>
            </w:docPartObj>
          </w:sdtPr>
          <w:sdtEndPr>
            <w:rPr>
              <w:bCs/>
            </w:rPr>
          </w:sdtEndPr>
          <w:sdtContent>
            <w:p w14:paraId="73AE2A16" w14:textId="0A5ADD83" w:rsidR="00A05DBF" w:rsidRPr="00A05DBF" w:rsidRDefault="00BF0A8D" w:rsidP="00E86528">
              <w:pPr>
                <w:pStyle w:val="Inhaltsverzeichnisberschrift"/>
              </w:pPr>
              <w:r w:rsidRPr="00A05DBF">
                <w:t>Inhalt</w:t>
              </w:r>
              <w:bookmarkStart w:id="0" w:name="_GoBack"/>
              <w:bookmarkEnd w:id="0"/>
            </w:p>
            <w:p w14:paraId="122CE21F" w14:textId="237286A4" w:rsidR="00A12E8D" w:rsidRDefault="00BF0A8D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144205657" w:history="1">
                <w:r w:rsidR="00A12E8D" w:rsidRPr="00D079AB">
                  <w:rPr>
                    <w:rStyle w:val="Hyperlink"/>
                  </w:rPr>
                  <w:t>Übergeordnete Kompetenzen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_Toc144205657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4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5EEB6F5D" w14:textId="2149DE91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58" w:history="1">
                <w:r w:rsidR="00A12E8D" w:rsidRPr="00D079AB">
                  <w:rPr>
                    <w:rStyle w:val="Hyperlink"/>
                    <w:noProof/>
                  </w:rPr>
                  <w:t>Methodenkompetenz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_Toc144205658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4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091C3428" w14:textId="0C3C5F99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59" w:history="1">
                <w:r w:rsidR="00A12E8D" w:rsidRPr="00D079AB">
                  <w:rPr>
                    <w:rStyle w:val="Hyperlink"/>
                    <w:noProof/>
                  </w:rPr>
                  <w:t>Handlungskompetenz – Dialogkompetenz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_Toc144205659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5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1A098F31" w14:textId="4E4BAD2E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60" w:history="1">
                <w:r w:rsidR="00A12E8D" w:rsidRPr="00D079AB">
                  <w:rPr>
                    <w:rStyle w:val="Hyperlink"/>
                    <w:noProof/>
                  </w:rPr>
                  <w:t>Handlungskompetenz – Gestaltungskompetenz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_Toc144205660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5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7BC7082A" w14:textId="3CDC214A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61" w:history="1">
                <w:r w:rsidR="00A12E8D" w:rsidRPr="00D079AB">
                  <w:rPr>
                    <w:rStyle w:val="Hyperlink"/>
                  </w:rPr>
                  <w:t>Inhaltsfeld 1: Menschliches Handeln in Freiheit und Verantwortung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_Toc144205661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7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1D912A65" w14:textId="51A1656E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62" w:history="1">
                <w:r w:rsidR="00A12E8D" w:rsidRPr="00D079AB">
                  <w:rPr>
                    <w:rStyle w:val="Hyperlink"/>
                    <w:noProof/>
                  </w:rPr>
                  <w:t>Kapitel 1: Leben in partnerschaftlichen Beziehungen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_Toc144205662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7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65143756" w14:textId="34076404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63" w:history="1">
                <w:r w:rsidR="00A12E8D" w:rsidRPr="00D079AB">
                  <w:rPr>
                    <w:rStyle w:val="Hyperlink"/>
                  </w:rPr>
                  <w:t>Inhaltsfeld 2: Die Frage nach Gott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_Toc144205663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9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539BC57E" w14:textId="7B701F7A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64" w:history="1">
                <w:r w:rsidR="00A12E8D" w:rsidRPr="00D079AB">
                  <w:rPr>
                    <w:rStyle w:val="Hyperlink"/>
                    <w:noProof/>
                  </w:rPr>
                  <w:t>Kapitel 2: Die Frage nach Gott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_Toc144205664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9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19F45827" w14:textId="39A33C9A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65" w:history="1">
                <w:r w:rsidR="00A12E8D" w:rsidRPr="00D079AB">
                  <w:rPr>
                    <w:rStyle w:val="Hyperlink"/>
                  </w:rPr>
                  <w:t>Inhaltsfeld 3: Jesus, der Christus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_Toc144205665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10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4DE6A0CA" w14:textId="4F2668E1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66" w:history="1">
                <w:r w:rsidR="00A12E8D" w:rsidRPr="00D079AB">
                  <w:rPr>
                    <w:rStyle w:val="Hyperlink"/>
                    <w:noProof/>
                  </w:rPr>
                  <w:t>Kapitel 3: Kreuzestod und Auferstehung Jesu Christ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_Toc144205666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10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23B3504F" w14:textId="62194F0D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67" w:history="1">
                <w:r w:rsidR="00A12E8D" w:rsidRPr="00D079AB">
                  <w:rPr>
                    <w:rStyle w:val="Hyperlink"/>
                  </w:rPr>
                  <w:t>Inhaltsfeld 4: Kirche und andere Formen religiöser Gemeinschaft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_Toc144205667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11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311CA1E5" w14:textId="62147084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68" w:history="1">
                <w:r w:rsidR="00A12E8D" w:rsidRPr="00D079AB">
                  <w:rPr>
                    <w:rStyle w:val="Hyperlink"/>
                    <w:noProof/>
                  </w:rPr>
                  <w:t>Kapitel 5: Das Verhältnis von Kirche, Staat und Gesellschaft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_Toc144205668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11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327B94B3" w14:textId="757172F7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69" w:history="1">
                <w:r w:rsidR="00A12E8D" w:rsidRPr="00D079AB">
                  <w:rPr>
                    <w:rStyle w:val="Hyperlink"/>
                  </w:rPr>
                  <w:t>Inhaltsfeld 4: Kirche und andere Formen religiöser Gemeinschaft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_Toc144205669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12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4A046DF2" w14:textId="49284675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70" w:history="1">
                <w:r w:rsidR="00A12E8D" w:rsidRPr="00D079AB">
                  <w:rPr>
                    <w:rStyle w:val="Hyperlink"/>
                    <w:b/>
                    <w:noProof/>
                  </w:rPr>
                  <w:t>Kapitel 6: Kirche in totalitären Systemen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_Toc144205670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12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26FAAB5E" w14:textId="23A67D48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71" w:history="1">
                <w:r w:rsidR="00A12E8D" w:rsidRPr="00D079AB">
                  <w:rPr>
                    <w:rStyle w:val="Hyperlink"/>
                  </w:rPr>
                  <w:t>Inhaltsfeld 5: Zugänge zur Bibel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_Toc144205671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13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798CEF71" w14:textId="246FBFF7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72" w:history="1">
                <w:r w:rsidR="00A12E8D" w:rsidRPr="00D079AB">
                  <w:rPr>
                    <w:rStyle w:val="Hyperlink"/>
                  </w:rPr>
                  <w:t>Inhaltsfeld 6: Religionen und Weltanschauungen im Dialog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_Toc144205672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14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2ECAA808" w14:textId="79DC0D7B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73" w:history="1">
                <w:r w:rsidR="00A12E8D" w:rsidRPr="00D079AB">
                  <w:rPr>
                    <w:rStyle w:val="Hyperlink"/>
                    <w:noProof/>
                  </w:rPr>
                  <w:t>Kapitel 8: Weltbild und Lebensgestaltung in Religionen und Weltanschauungen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_Toc144205673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14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2F9CF6A0" w14:textId="74004A24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74" w:history="1">
                <w:r w:rsidR="00A12E8D" w:rsidRPr="00D079AB">
                  <w:rPr>
                    <w:rStyle w:val="Hyperlink"/>
                  </w:rPr>
                  <w:t>Inhaltsfeld 7: Religionen in Alltag und Kultur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_Toc144205674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16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33AE290C" w14:textId="48E87BBB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75" w:history="1">
                <w:r w:rsidR="00A12E8D" w:rsidRPr="00D079AB">
                  <w:rPr>
                    <w:rStyle w:val="Hyperlink"/>
                    <w:noProof/>
                  </w:rPr>
                  <w:t>Kapitel 4: Umgang mit Tod und Trauer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_Toc144205675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16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3B6991CB" w14:textId="46F2C968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76" w:history="1">
                <w:r w:rsidR="00A12E8D" w:rsidRPr="00D079AB">
                  <w:rPr>
                    <w:rStyle w:val="Hyperlink"/>
                  </w:rPr>
                  <w:t>Inhaltsfeld 7: Religion in Alltag und Kultur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_Toc144205676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17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5C0AE9D1" w14:textId="64806495" w:rsidR="00A12E8D" w:rsidRDefault="00E86528" w:rsidP="00E86528">
              <w:pPr>
                <w:pStyle w:val="Verzeichnis2"/>
                <w:rPr>
                  <w:rFonts w:asciiTheme="minorHAnsi" w:hAnsiTheme="minorHAnsi" w:cstheme="minorBidi"/>
                  <w:noProof/>
                </w:rPr>
              </w:pPr>
              <w:hyperlink w:anchor="_Toc144205677" w:history="1">
                <w:r w:rsidR="00A12E8D" w:rsidRPr="00D079AB">
                  <w:rPr>
                    <w:rStyle w:val="Hyperlink"/>
                    <w:noProof/>
                  </w:rPr>
                  <w:t>Kapitel 7: Im Namen der Wahrheit!? Religion und Fundamentalismus</w:t>
                </w:r>
                <w:r w:rsidR="00A12E8D">
                  <w:rPr>
                    <w:noProof/>
                    <w:webHidden/>
                  </w:rPr>
                  <w:tab/>
                </w:r>
                <w:r w:rsidR="00A12E8D">
                  <w:rPr>
                    <w:noProof/>
                    <w:webHidden/>
                  </w:rPr>
                  <w:fldChar w:fldCharType="begin"/>
                </w:r>
                <w:r w:rsidR="00A12E8D">
                  <w:rPr>
                    <w:noProof/>
                    <w:webHidden/>
                  </w:rPr>
                  <w:instrText xml:space="preserve"> PAGEREF _Toc144205677 \h </w:instrText>
                </w:r>
                <w:r w:rsidR="00A12E8D">
                  <w:rPr>
                    <w:noProof/>
                    <w:webHidden/>
                  </w:rPr>
                </w:r>
                <w:r w:rsidR="00A12E8D">
                  <w:rPr>
                    <w:noProof/>
                    <w:webHidden/>
                  </w:rPr>
                  <w:fldChar w:fldCharType="separate"/>
                </w:r>
                <w:r w:rsidR="00A12E8D">
                  <w:rPr>
                    <w:noProof/>
                    <w:webHidden/>
                  </w:rPr>
                  <w:t>17</w:t>
                </w:r>
                <w:r w:rsidR="00A12E8D">
                  <w:rPr>
                    <w:noProof/>
                    <w:webHidden/>
                  </w:rPr>
                  <w:fldChar w:fldCharType="end"/>
                </w:r>
              </w:hyperlink>
            </w:p>
            <w:p w14:paraId="29B8E54C" w14:textId="4FE06327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78" w:history="1">
                <w:r w:rsidR="00A12E8D" w:rsidRPr="00D079AB">
                  <w:rPr>
                    <w:rStyle w:val="Hyperlink"/>
                  </w:rPr>
                  <w:t>Sprachsensibler Fachunterricht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_Toc144205678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18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35415D71" w14:textId="1EFF5521" w:rsidR="00A12E8D" w:rsidRDefault="00E86528" w:rsidP="00E86528">
              <w:pPr>
                <w:pStyle w:val="Verzeichnis1"/>
                <w:rPr>
                  <w:rFonts w:asciiTheme="minorHAnsi" w:hAnsiTheme="minorHAnsi" w:cstheme="minorBidi"/>
                </w:rPr>
              </w:pPr>
              <w:hyperlink w:anchor="_Toc144205679" w:history="1">
                <w:r w:rsidR="00A12E8D" w:rsidRPr="00D079AB">
                  <w:rPr>
                    <w:rStyle w:val="Hyperlink"/>
                  </w:rPr>
                  <w:t>Umsetzung des Medienkompetenzrahmens</w:t>
                </w:r>
                <w:r w:rsidR="00A12E8D">
                  <w:rPr>
                    <w:webHidden/>
                  </w:rPr>
                  <w:tab/>
                </w:r>
                <w:r w:rsidR="00A12E8D">
                  <w:rPr>
                    <w:webHidden/>
                  </w:rPr>
                  <w:fldChar w:fldCharType="begin"/>
                </w:r>
                <w:r w:rsidR="00A12E8D">
                  <w:rPr>
                    <w:webHidden/>
                  </w:rPr>
                  <w:instrText xml:space="preserve"> PAGEREF _Toc144205679 \h </w:instrText>
                </w:r>
                <w:r w:rsidR="00A12E8D">
                  <w:rPr>
                    <w:webHidden/>
                  </w:rPr>
                </w:r>
                <w:r w:rsidR="00A12E8D">
                  <w:rPr>
                    <w:webHidden/>
                  </w:rPr>
                  <w:fldChar w:fldCharType="separate"/>
                </w:r>
                <w:r w:rsidR="00A12E8D">
                  <w:rPr>
                    <w:webHidden/>
                  </w:rPr>
                  <w:t>19</w:t>
                </w:r>
                <w:r w:rsidR="00A12E8D">
                  <w:rPr>
                    <w:webHidden/>
                  </w:rPr>
                  <w:fldChar w:fldCharType="end"/>
                </w:r>
              </w:hyperlink>
            </w:p>
            <w:p w14:paraId="63D1B553" w14:textId="3EB072B2" w:rsidR="00BF0A8D" w:rsidRDefault="00BF0A8D">
              <w:r>
                <w:rPr>
                  <w:b/>
                  <w:bCs/>
                </w:rPr>
                <w:fldChar w:fldCharType="end"/>
              </w:r>
            </w:p>
          </w:sdtContent>
        </w:sdt>
        <w:p w14:paraId="0D0A54DC" w14:textId="77777777" w:rsidR="00BF0A8D" w:rsidRDefault="00BF0A8D">
          <w:pPr>
            <w:rPr>
              <w:b/>
              <w:sz w:val="32"/>
              <w:szCs w:val="40"/>
            </w:rPr>
          </w:pPr>
          <w:r>
            <w:br w:type="page"/>
          </w:r>
        </w:p>
        <w:p w14:paraId="6832BF28" w14:textId="67323AE5" w:rsidR="00A372B9" w:rsidRPr="00892C95" w:rsidRDefault="00A372B9" w:rsidP="008A0AFC">
          <w:pPr>
            <w:pStyle w:val="berschrift1"/>
          </w:pPr>
          <w:bookmarkStart w:id="1" w:name="_Toc144205657"/>
          <w:r w:rsidRPr="00892C95">
            <w:lastRenderedPageBreak/>
            <w:t xml:space="preserve">Übergeordnete </w:t>
          </w:r>
          <w:r w:rsidRPr="00020E58">
            <w:t>Kompetenzen</w:t>
          </w:r>
          <w:bookmarkEnd w:id="1"/>
        </w:p>
        <w:p w14:paraId="7DDC5717" w14:textId="77777777" w:rsidR="00A372B9" w:rsidRPr="00892C95" w:rsidRDefault="00A372B9" w:rsidP="00020E58"/>
        <w:tbl>
          <w:tblPr>
            <w:tblStyle w:val="Tabellenraster"/>
            <w:tblW w:w="5000" w:type="pct"/>
            <w:tblLook w:val="04A0" w:firstRow="1" w:lastRow="0" w:firstColumn="1" w:lastColumn="0" w:noHBand="0" w:noVBand="1"/>
          </w:tblPr>
          <w:tblGrid>
            <w:gridCol w:w="6445"/>
            <w:gridCol w:w="8683"/>
          </w:tblGrid>
          <w:tr w:rsidR="00A372B9" w:rsidRPr="00020E58" w14:paraId="0175877C" w14:textId="77777777" w:rsidTr="006C3F8A">
            <w:tc>
              <w:tcPr>
                <w:tcW w:w="2130" w:type="pct"/>
                <w:shd w:val="clear" w:color="auto" w:fill="C00000"/>
              </w:tcPr>
              <w:p w14:paraId="4988360A" w14:textId="77777777" w:rsidR="00A372B9" w:rsidRDefault="00A372B9" w:rsidP="00020E58">
                <w:pPr>
                  <w:rPr>
                    <w:rStyle w:val="Fett"/>
                  </w:rPr>
                </w:pPr>
                <w:r w:rsidRPr="00020E58">
                  <w:rPr>
                    <w:rStyle w:val="Fett"/>
                  </w:rPr>
                  <w:t>Übergeordnete Kompetenzerwartungen</w:t>
                </w:r>
              </w:p>
              <w:p w14:paraId="09060D56" w14:textId="29C36F0E" w:rsidR="00F014BA" w:rsidRPr="00020E58" w:rsidRDefault="00F014BA" w:rsidP="00020E58">
                <w:pPr>
                  <w:rPr>
                    <w:rStyle w:val="Fett"/>
                  </w:rPr>
                </w:pPr>
              </w:p>
            </w:tc>
            <w:tc>
              <w:tcPr>
                <w:tcW w:w="2870" w:type="pct"/>
                <w:shd w:val="clear" w:color="auto" w:fill="C00000"/>
              </w:tcPr>
              <w:p w14:paraId="483A5902" w14:textId="597DEFB8" w:rsidR="00A372B9" w:rsidRPr="00020E58" w:rsidRDefault="00A372B9" w:rsidP="008E34AD">
                <w:pPr>
                  <w:rPr>
                    <w:rStyle w:val="Fett"/>
                  </w:rPr>
                </w:pPr>
                <w:r w:rsidRPr="00020E58">
                  <w:rPr>
                    <w:rStyle w:val="Fett"/>
                  </w:rPr>
                  <w:t>Beispiele zur Umsetzung in theo</w:t>
                </w:r>
                <w:r w:rsidRPr="008E34AD">
                  <w:rPr>
                    <w:rStyle w:val="Fett"/>
                    <w:i/>
                  </w:rPr>
                  <w:t>logisch</w:t>
                </w:r>
                <w:r w:rsidR="00DF29E2" w:rsidRPr="00020E58">
                  <w:rPr>
                    <w:rStyle w:val="Fett"/>
                  </w:rPr>
                  <w:t xml:space="preserve"> </w:t>
                </w:r>
                <w:r w:rsidR="008E34AD">
                  <w:rPr>
                    <w:rStyle w:val="Fett"/>
                  </w:rPr>
                  <w:t>3</w:t>
                </w:r>
              </w:p>
            </w:tc>
          </w:tr>
          <w:tr w:rsidR="00A372B9" w:rsidRPr="008E34AD" w14:paraId="56EAC92C" w14:textId="77777777" w:rsidTr="006C3F8A">
            <w:tc>
              <w:tcPr>
                <w:tcW w:w="5000" w:type="pct"/>
                <w:gridSpan w:val="2"/>
                <w:shd w:val="clear" w:color="auto" w:fill="D9D9D9" w:themeFill="background1" w:themeFillShade="D9"/>
              </w:tcPr>
              <w:p w14:paraId="14DB46CA" w14:textId="382D388A" w:rsidR="00A372B9" w:rsidRPr="008E34AD" w:rsidRDefault="00F12C8D" w:rsidP="00E96E8D">
                <w:pPr>
                  <w:pStyle w:val="berschrift2"/>
                  <w:rPr>
                    <w:rStyle w:val="Fett"/>
                  </w:rPr>
                </w:pPr>
                <w:bookmarkStart w:id="2" w:name="_Toc144205658"/>
                <w:r w:rsidRPr="00E96E8D">
                  <w:t>Methoden</w:t>
                </w:r>
                <w:r w:rsidR="0027170A" w:rsidRPr="00E96E8D">
                  <w:t>kompetenz</w:t>
                </w:r>
                <w:bookmarkEnd w:id="2"/>
              </w:p>
              <w:p w14:paraId="3B376357" w14:textId="4FD9E679" w:rsidR="005A7525" w:rsidRPr="008E34AD" w:rsidRDefault="00A372B9" w:rsidP="008E34AD">
                <w:r w:rsidRPr="008E34AD">
                  <w:t>Die SuS</w:t>
                </w:r>
                <w:r w:rsidR="00FD61DB" w:rsidRPr="008E34AD">
                  <w:tab/>
                </w:r>
              </w:p>
            </w:tc>
          </w:tr>
          <w:tr w:rsidR="00A372B9" w:rsidRPr="00892C95" w14:paraId="578A740F" w14:textId="77777777" w:rsidTr="006C3F8A">
            <w:tc>
              <w:tcPr>
                <w:tcW w:w="2130" w:type="pct"/>
              </w:tcPr>
              <w:p w14:paraId="083486F0" w14:textId="023A803E" w:rsidR="00A372B9" w:rsidRPr="00892C95" w:rsidRDefault="00B936EC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analysieren methodisch geleitet biblische Texte sowie weitere religiös relevante Dokumente.</w:t>
                </w:r>
              </w:p>
            </w:tc>
            <w:tc>
              <w:tcPr>
                <w:tcW w:w="2870" w:type="pct"/>
              </w:tcPr>
              <w:p w14:paraId="052AAA94" w14:textId="77777777" w:rsidR="008827B4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1D1FF0">
                  <w:t>Selbstliebe und Körperbilder</w:t>
                </w:r>
                <w:r>
                  <w:t>, S. 12, 3b) + 4b)</w:t>
                </w:r>
              </w:p>
              <w:p w14:paraId="44CD67A2" w14:textId="77777777" w:rsidR="001D1FF0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1D1FF0">
                  <w:t>Bibel und Beziehung I: Überblick</w:t>
                </w:r>
                <w:r>
                  <w:t>, S. 16, 1b)</w:t>
                </w:r>
              </w:p>
              <w:p w14:paraId="18EA194C" w14:textId="77777777" w:rsidR="001D1FF0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1D1FF0">
                  <w:t>Was kann man von Gott sagen?</w:t>
                </w:r>
                <w:r>
                  <w:t>, S. 51, 5a)</w:t>
                </w:r>
              </w:p>
              <w:p w14:paraId="5D423DEA" w14:textId="6E507362" w:rsidR="001D1FF0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1D1FF0">
                  <w:t>Flucht und Migration in der Bibel</w:t>
                </w:r>
                <w:r>
                  <w:t>, S. 119, 1b) + 2b) + 3a)</w:t>
                </w:r>
              </w:p>
              <w:p w14:paraId="1F676918" w14:textId="487D9C43" w:rsidR="001D1FF0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1D1FF0">
                  <w:t>Erlösung im Buddhismus</w:t>
                </w:r>
                <w:r>
                  <w:t xml:space="preserve">, S. 183, </w:t>
                </w:r>
                <w:r w:rsidR="00367CC5">
                  <w:t>4a)</w:t>
                </w:r>
              </w:p>
              <w:p w14:paraId="217D1B3B" w14:textId="296B7CC9" w:rsidR="001D1FF0" w:rsidRPr="00892C95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1D1FF0">
                  <w:t>Konfuzianismus und Taoismus</w:t>
                </w:r>
                <w:r>
                  <w:t>, S. 189, 1a) + 1c)</w:t>
                </w:r>
              </w:p>
            </w:tc>
          </w:tr>
          <w:tr w:rsidR="001D1FF0" w:rsidRPr="00892C95" w14:paraId="555FD071" w14:textId="77777777" w:rsidTr="006C3F8A">
            <w:tc>
              <w:tcPr>
                <w:tcW w:w="2130" w:type="pct"/>
              </w:tcPr>
              <w:p w14:paraId="7593442E" w14:textId="14C02FC2" w:rsidR="001D1FF0" w:rsidRPr="00892C95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erschließen methodisch geleitet verbale (u. a. Gebete, Bekenntnisse, Glaubensformeln) und nichtverbale religiöse Zeugnisse (u. a. Rituale, Gebräuche, Bauwerke, künstlerische Darstellungen).</w:t>
                </w:r>
              </w:p>
            </w:tc>
            <w:tc>
              <w:tcPr>
                <w:tcW w:w="2870" w:type="pct"/>
              </w:tcPr>
              <w:p w14:paraId="54805A07" w14:textId="286FD818" w:rsidR="00C423BF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Männlich und weiblich? Ebenbild und Geschlecht</w:t>
                </w:r>
                <w:r>
                  <w:t>, S. 11, 3a) + 3b) + 3c)</w:t>
                </w:r>
              </w:p>
              <w:p w14:paraId="2FB7EA13" w14:textId="2241E1CE" w:rsidR="00C423BF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Bibel und Beziehung I: Überblick</w:t>
                </w:r>
                <w:r>
                  <w:t>, S. 17, 1a)</w:t>
                </w:r>
              </w:p>
              <w:p w14:paraId="2999D3C0" w14:textId="05F55483" w:rsidR="00C423BF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Gott und Kirche? – Ich weiß nicht …</w:t>
                </w:r>
                <w:r>
                  <w:t>, S. 43, 1a)</w:t>
                </w:r>
              </w:p>
              <w:p w14:paraId="538874D8" w14:textId="0FA43534" w:rsidR="001D1FF0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1D1FF0">
                  <w:t>Was kann</w:t>
                </w:r>
                <w:r>
                  <w:t xml:space="preserve"> man von Gott sagen?, S. 51, 1a) + 2a) + 6b)</w:t>
                </w:r>
              </w:p>
              <w:p w14:paraId="71EE763B" w14:textId="77777777" w:rsidR="00C423BF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Gott und Gebet</w:t>
                </w:r>
                <w:r>
                  <w:t>, S. 57, 2a)</w:t>
                </w:r>
              </w:p>
              <w:p w14:paraId="28335C11" w14:textId="593CA592" w:rsidR="00C423BF" w:rsidRPr="00892C95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Konfessionen im Gespräch: Die Bestattung</w:t>
                </w:r>
                <w:r>
                  <w:t>, S. 100–101</w:t>
                </w:r>
              </w:p>
            </w:tc>
          </w:tr>
          <w:tr w:rsidR="001D1FF0" w:rsidRPr="00892C95" w14:paraId="420ACAD9" w14:textId="77777777" w:rsidTr="006C3F8A">
            <w:tc>
              <w:tcPr>
                <w:tcW w:w="2130" w:type="pct"/>
              </w:tcPr>
              <w:p w14:paraId="57CC57D7" w14:textId="10DA47F7" w:rsidR="001D1FF0" w:rsidRPr="00892C95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beschreiben und erläutern religiöse Sprache in ihrer formalen und inhaltlichen Eigenart unter besonderer Berücksichtigung metaphorischer Rede.</w:t>
                </w:r>
              </w:p>
            </w:tc>
            <w:tc>
              <w:tcPr>
                <w:tcW w:w="2870" w:type="pct"/>
              </w:tcPr>
              <w:p w14:paraId="055094F6" w14:textId="4FFBA2FE" w:rsidR="00C423BF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Was kann man von Gott sagen?</w:t>
                </w:r>
                <w:r>
                  <w:t>, S. 50–51</w:t>
                </w:r>
              </w:p>
              <w:p w14:paraId="03A8C82A" w14:textId="792A158E" w:rsidR="00C423BF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Das Kreuz als Symbol?</w:t>
                </w:r>
                <w:r>
                  <w:t>, S. 63, 3a)</w:t>
                </w:r>
              </w:p>
              <w:p w14:paraId="5E89F0A7" w14:textId="5B173B1E" w:rsidR="00C423BF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Auferstehung heute</w:t>
                </w:r>
                <w:r>
                  <w:t>, S. 80, 2a)</w:t>
                </w:r>
              </w:p>
              <w:p w14:paraId="668CC913" w14:textId="4C702537" w:rsidR="001D1FF0" w:rsidRPr="00892C95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Tod und Trauer in der Bibel (AT)</w:t>
                </w:r>
                <w:r>
                  <w:t>, S. 93, 3a)</w:t>
                </w:r>
              </w:p>
            </w:tc>
          </w:tr>
          <w:tr w:rsidR="001D1FF0" w:rsidRPr="00892C95" w14:paraId="1BF849E9" w14:textId="77777777" w:rsidTr="006C3F8A">
            <w:tc>
              <w:tcPr>
                <w:tcW w:w="2130" w:type="pct"/>
              </w:tcPr>
              <w:p w14:paraId="3314C4B8" w14:textId="709B8297" w:rsidR="001D1FF0" w:rsidRPr="00892C95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setzen die Struktur von religiös relevanten Texten sowie von Arbeitsergebnissen in geeignete grafische Darstellungen um (digital und analog).</w:t>
                </w:r>
              </w:p>
            </w:tc>
            <w:tc>
              <w:tcPr>
                <w:tcW w:w="2870" w:type="pct"/>
              </w:tcPr>
              <w:p w14:paraId="7A2D5C5D" w14:textId="77777777" w:rsidR="001D1FF0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Sex: Ein Geschenk des Himmels</w:t>
                </w:r>
                <w:r>
                  <w:t>, S. 21, 3b)</w:t>
                </w:r>
              </w:p>
              <w:p w14:paraId="731FE74A" w14:textId="77777777" w:rsidR="00C423BF" w:rsidRDefault="00C423BF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C423BF">
                  <w:t>Auf der Suche nach mir … und Gott!?</w:t>
                </w:r>
                <w:r>
                  <w:t>, S. 37, 5a)</w:t>
                </w:r>
              </w:p>
              <w:p w14:paraId="4D943444" w14:textId="77777777" w:rsidR="00B13CC9" w:rsidRDefault="00B13CC9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B13CC9">
                  <w:t>Gott und Kirche? – Ich weiß nicht …</w:t>
                </w:r>
                <w:r>
                  <w:t>, S. 43, 2a)</w:t>
                </w:r>
              </w:p>
              <w:p w14:paraId="3874BB1E" w14:textId="77777777" w:rsidR="00B13CC9" w:rsidRDefault="00B13CC9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>
                  <w:t>„Lichterbaum und Sinngebäck“ – Weihnachten im Nationalsozialismus, S. 137, 5</w:t>
                </w:r>
              </w:p>
              <w:p w14:paraId="228D2605" w14:textId="325396D7" w:rsidR="00B13CC9" w:rsidRPr="00892C95" w:rsidRDefault="00B13CC9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B13CC9">
                  <w:t>Was ist Fundamentalismus?</w:t>
                </w:r>
                <w:r>
                  <w:t>, S. 153, 3a)</w:t>
                </w:r>
              </w:p>
            </w:tc>
          </w:tr>
          <w:tr w:rsidR="001D1FF0" w:rsidRPr="00892C95" w14:paraId="2AE95AB9" w14:textId="77777777" w:rsidTr="006C3F8A">
            <w:tc>
              <w:tcPr>
                <w:tcW w:w="2130" w:type="pct"/>
              </w:tcPr>
              <w:p w14:paraId="17EB46A2" w14:textId="008C8036" w:rsidR="001D1FF0" w:rsidRPr="00892C95" w:rsidRDefault="001D1FF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bewerten angeleitet Rechercheergebnisse zu religiös relevanten Themen, auch aus webbasierten Medien, und bereiten diese themen- und adressatenbezogen auf.</w:t>
                </w:r>
              </w:p>
            </w:tc>
            <w:tc>
              <w:tcPr>
                <w:tcW w:w="2870" w:type="pct"/>
              </w:tcPr>
              <w:p w14:paraId="2BBA825C" w14:textId="77777777" w:rsidR="001D1FF0" w:rsidRDefault="00E96E8D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E96E8D">
                  <w:t>Männlich und weiblich? Ebenbild und Geschlecht</w:t>
                </w:r>
                <w:r>
                  <w:t>, S. 11, 3b)</w:t>
                </w:r>
              </w:p>
              <w:p w14:paraId="5D30BD67" w14:textId="77777777" w:rsidR="00E96E8D" w:rsidRDefault="00E96E8D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E96E8D">
                  <w:t>Bibel und Beziehung I: Überblick</w:t>
                </w:r>
                <w:r>
                  <w:t>, S. 17, 2b)</w:t>
                </w:r>
              </w:p>
              <w:p w14:paraId="6937C4CB" w14:textId="77777777" w:rsidR="00E96E8D" w:rsidRDefault="00E96E8D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E96E8D">
                  <w:t>Gott und Kirche? – Ich weiß nicht …</w:t>
                </w:r>
                <w:r>
                  <w:t>, S. 43, 2c)</w:t>
                </w:r>
              </w:p>
              <w:p w14:paraId="380174C4" w14:textId="2712BF75" w:rsidR="00E96E8D" w:rsidRPr="00892C95" w:rsidRDefault="00E96E8D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E96E8D">
                  <w:t>Vom Kreuz zum Leben</w:t>
                </w:r>
                <w:r>
                  <w:t>, S. 71, 4b)</w:t>
                </w:r>
              </w:p>
            </w:tc>
          </w:tr>
        </w:tbl>
        <w:p w14:paraId="6CEEA204" w14:textId="4EAE4DAC" w:rsidR="0026079F" w:rsidRDefault="0026079F">
          <w:pPr>
            <w:rPr>
              <w:b/>
            </w:rPr>
          </w:pPr>
        </w:p>
        <w:tbl>
          <w:tblPr>
            <w:tblStyle w:val="Tabellenraster"/>
            <w:tblW w:w="5000" w:type="pct"/>
            <w:tblLook w:val="04A0" w:firstRow="1" w:lastRow="0" w:firstColumn="1" w:lastColumn="0" w:noHBand="0" w:noVBand="1"/>
          </w:tblPr>
          <w:tblGrid>
            <w:gridCol w:w="6445"/>
            <w:gridCol w:w="8683"/>
          </w:tblGrid>
          <w:tr w:rsidR="00A372B9" w:rsidRPr="00892C95" w14:paraId="72CE6BAC" w14:textId="77777777" w:rsidTr="006C3F8A">
            <w:tc>
              <w:tcPr>
                <w:tcW w:w="5000" w:type="pct"/>
                <w:gridSpan w:val="2"/>
                <w:shd w:val="clear" w:color="auto" w:fill="D9D9D9" w:themeFill="background1" w:themeFillShade="D9"/>
              </w:tcPr>
              <w:p w14:paraId="5742EFD2" w14:textId="77777777" w:rsidR="0026079F" w:rsidRDefault="0026079F" w:rsidP="00E96E8D">
                <w:pPr>
                  <w:pStyle w:val="berschrift2"/>
                </w:pPr>
                <w:bookmarkStart w:id="3" w:name="_Toc144205659"/>
                <w:r w:rsidRPr="0026079F">
                  <w:lastRenderedPageBreak/>
                  <w:t>Handlungskompetenz – Dialogkompetenz</w:t>
                </w:r>
                <w:bookmarkEnd w:id="3"/>
                <w:r w:rsidRPr="0026079F">
                  <w:t xml:space="preserve"> </w:t>
                </w:r>
              </w:p>
              <w:p w14:paraId="79093F4D" w14:textId="69C21F98" w:rsidR="005A7525" w:rsidRPr="00892C95" w:rsidRDefault="00A372B9" w:rsidP="00020E58">
                <w:r w:rsidRPr="00892C95">
                  <w:t>Die SuS</w:t>
                </w:r>
              </w:p>
            </w:tc>
          </w:tr>
          <w:tr w:rsidR="003C4706" w:rsidRPr="00892C95" w14:paraId="5F3DF99E" w14:textId="77777777" w:rsidTr="006C3F8A">
            <w:tc>
              <w:tcPr>
                <w:tcW w:w="2130" w:type="pct"/>
              </w:tcPr>
              <w:p w14:paraId="4A507621" w14:textId="170B1A9A" w:rsidR="003C4706" w:rsidRPr="00892C95" w:rsidRDefault="003C4706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3C4706">
                  <w:t>unterscheiden die Innen- und Außensicht auf religiöse Erfahrungen, Vorstellungen und Überzeugungen</w:t>
                </w:r>
                <w:r>
                  <w:t>.</w:t>
                </w:r>
              </w:p>
            </w:tc>
            <w:tc>
              <w:tcPr>
                <w:tcW w:w="2870" w:type="pct"/>
              </w:tcPr>
              <w:p w14:paraId="6286663B" w14:textId="77777777" w:rsidR="003C4706" w:rsidRDefault="001B2F68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>
                  <w:t>Sex: Ein Geschenk des Himmels, S. 21, 3a) + 3b)</w:t>
                </w:r>
              </w:p>
              <w:p w14:paraId="72174187" w14:textId="77777777" w:rsidR="001B2F68" w:rsidRDefault="001B2F68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>
                  <w:t xml:space="preserve">Glaube </w:t>
                </w:r>
                <w:r>
                  <w:softHyphen/>
                  <w:t>– eine Frage der Entwicklung?, S. 40</w:t>
                </w:r>
              </w:p>
              <w:p w14:paraId="32A42F08" w14:textId="77777777" w:rsidR="001B2F68" w:rsidRDefault="001B2F68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1B2F68">
                  <w:t>Gott, warum greifst du nicht ein?</w:t>
                </w:r>
                <w:r>
                  <w:t>, S. 47, 3a)</w:t>
                </w:r>
              </w:p>
              <w:p w14:paraId="4BFDB421" w14:textId="77777777" w:rsidR="001B2F68" w:rsidRDefault="001B2F68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1B2F68">
                  <w:t>Gott: Produkt meiner Sehnsucht!?</w:t>
                </w:r>
                <w:r>
                  <w:t>, S. 48–49</w:t>
                </w:r>
              </w:p>
              <w:p w14:paraId="0BD0AB08" w14:textId="3A4546B3" w:rsidR="001B2F68" w:rsidRPr="005B55FE" w:rsidRDefault="001B2F68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>
                  <w:t>Bist du fundamentalistisch?, S. 151, 2a)</w:t>
                </w:r>
              </w:p>
            </w:tc>
          </w:tr>
          <w:tr w:rsidR="00A372B9" w:rsidRPr="00892C95" w14:paraId="0B4C6900" w14:textId="77777777" w:rsidTr="006C3F8A">
            <w:tc>
              <w:tcPr>
                <w:tcW w:w="2130" w:type="pct"/>
              </w:tcPr>
              <w:p w14:paraId="76C0B503" w14:textId="283FE013" w:rsidR="00A372B9" w:rsidRPr="00892C95" w:rsidRDefault="00CC5F1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vertreten zu religiösen und weltanschaulichen Vorstel</w:t>
                </w:r>
                <w:r w:rsidR="003C4706">
                  <w:t>lungen einen eigenen Standpunkt.</w:t>
                </w:r>
              </w:p>
            </w:tc>
            <w:tc>
              <w:tcPr>
                <w:tcW w:w="2870" w:type="pct"/>
              </w:tcPr>
              <w:p w14:paraId="7AD14160" w14:textId="77777777" w:rsidR="00886526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Vom Kreuz zum Leben</w:t>
                </w:r>
                <w:r>
                  <w:t>, S. 71, 3</w:t>
                </w:r>
              </w:p>
              <w:p w14:paraId="3E1C4576" w14:textId="77777777" w:rsidR="005B55FE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Auferstehungslaube im Judentum</w:t>
                </w:r>
                <w:r>
                  <w:t>, S. 77, 4b)</w:t>
                </w:r>
              </w:p>
              <w:p w14:paraId="4C9448F4" w14:textId="77777777" w:rsidR="005B55FE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Das Verhältnis von Kirche und Staat heute</w:t>
                </w:r>
                <w:r>
                  <w:t>, S. 113, 5</w:t>
                </w:r>
              </w:p>
              <w:p w14:paraId="33C96E23" w14:textId="77777777" w:rsidR="005B55FE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Freie Religionsausübung?!</w:t>
                </w:r>
                <w:r>
                  <w:t>, S. 127, 4a)</w:t>
                </w:r>
              </w:p>
              <w:p w14:paraId="388CC41D" w14:textId="4DA96DBE" w:rsidR="005B55FE" w:rsidRPr="00892C95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Grundlagen des Hinduismus</w:t>
                </w:r>
                <w:r>
                  <w:t>, S. 175, 4b)</w:t>
                </w:r>
              </w:p>
            </w:tc>
          </w:tr>
          <w:tr w:rsidR="00F40DD7" w:rsidRPr="00892C95" w14:paraId="4FA8A199" w14:textId="77777777" w:rsidTr="006C3F8A">
            <w:tc>
              <w:tcPr>
                <w:tcW w:w="2130" w:type="pct"/>
              </w:tcPr>
              <w:p w14:paraId="23133215" w14:textId="0637AFC3" w:rsidR="00F40DD7" w:rsidRPr="00892C95" w:rsidRDefault="00CC5F1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nehmen ansatzweise die Perspektive von Menschen in anderen Lebenssituationen und anderen religiösen Kontexten ein und stellen reflektiert einen Bezug zum eigenen Standpunkt her.</w:t>
                </w:r>
              </w:p>
            </w:tc>
            <w:tc>
              <w:tcPr>
                <w:tcW w:w="2870" w:type="pct"/>
              </w:tcPr>
              <w:p w14:paraId="3001EDFD" w14:textId="5B4CCE68" w:rsidR="005B55FE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Bibel und Beziehung I: Überblick</w:t>
                </w:r>
                <w:r>
                  <w:t>, S. 17, 2c)</w:t>
                </w:r>
              </w:p>
              <w:p w14:paraId="0595EC02" w14:textId="0DC31B9A" w:rsidR="005B55FE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Tod und Trauer in der Bibel (NT)</w:t>
                </w:r>
                <w:r>
                  <w:t>, S. 95, c)</w:t>
                </w:r>
              </w:p>
              <w:p w14:paraId="11068F3B" w14:textId="4F2F7CB0" w:rsidR="005B55FE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Der Tod gehört zum Leben</w:t>
                </w:r>
                <w:r>
                  <w:t>, S. 99, 3b)</w:t>
                </w:r>
              </w:p>
              <w:p w14:paraId="5058B4F4" w14:textId="52078569" w:rsidR="005B55FE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 xml:space="preserve">Kirche in totalitären </w:t>
                </w:r>
                <w:r>
                  <w:t>S</w:t>
                </w:r>
                <w:r w:rsidRPr="005B55FE">
                  <w:t>ystemen</w:t>
                </w:r>
                <w:r>
                  <w:t>, S. 131, 1b)</w:t>
                </w:r>
              </w:p>
              <w:p w14:paraId="32750E0C" w14:textId="2EAA24F6" w:rsidR="005155F6" w:rsidRPr="00892C95" w:rsidRDefault="005B55FE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5B55FE">
                  <w:t>Grundlagen des Hinduismus, S. 175, 4b)</w:t>
                </w:r>
              </w:p>
            </w:tc>
          </w:tr>
          <w:tr w:rsidR="00CC5F10" w:rsidRPr="00892C95" w14:paraId="6BE1B131" w14:textId="77777777" w:rsidTr="006C3F8A">
            <w:tc>
              <w:tcPr>
                <w:tcW w:w="2130" w:type="pct"/>
              </w:tcPr>
              <w:p w14:paraId="47694288" w14:textId="3EC35213" w:rsidR="00CC5F10" w:rsidRPr="00892C95" w:rsidRDefault="00CC5F10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kommunizieren und kooperieren respektvoll mit Vertreterinnen und Vertretern</w:t>
                </w:r>
                <w:r w:rsidR="00886526" w:rsidRPr="00892C95">
                  <w:t xml:space="preserve"> </w:t>
                </w:r>
                <w:r w:rsidRPr="00892C95">
                  <w:t>anderer religiöser und nichtreligiöser Überzeugungen und berücksichtigen dabei Unterschiede sowie Grenzen.</w:t>
                </w:r>
              </w:p>
            </w:tc>
            <w:tc>
              <w:tcPr>
                <w:tcW w:w="2870" w:type="pct"/>
              </w:tcPr>
              <w:p w14:paraId="15775B14" w14:textId="756D1DA0" w:rsidR="00360C32" w:rsidRDefault="00360C32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360C32">
                  <w:t>Über den Tod reden</w:t>
                </w:r>
                <w:r>
                  <w:t>, S. 107, Werkstatt</w:t>
                </w:r>
              </w:p>
              <w:p w14:paraId="76167936" w14:textId="717822E4" w:rsidR="00360C32" w:rsidRDefault="00360C32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>
                  <w:t>Konfessionen im Gespräch: Kirche und ihr Umgang mit Rechtsextremismus, S. 125, 3b)</w:t>
                </w:r>
              </w:p>
              <w:p w14:paraId="73FC54D4" w14:textId="7178100A" w:rsidR="00360C32" w:rsidRDefault="00360C32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360C32">
                  <w:t>Kein jüdischer Jesus? Die „Deutschen Christen“</w:t>
                </w:r>
                <w:r>
                  <w:t>, S. 139, 5c)</w:t>
                </w:r>
              </w:p>
              <w:p w14:paraId="51F02FF8" w14:textId="08613D3F" w:rsidR="00BA1C4F" w:rsidRDefault="00360C32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360C32">
                  <w:t>Yoga: Hinduismus im Alltag?</w:t>
                </w:r>
                <w:r>
                  <w:t>, S. 179, 5</w:t>
                </w:r>
              </w:p>
              <w:p w14:paraId="2C2A3FE3" w14:textId="400A940C" w:rsidR="00360C32" w:rsidRPr="00892C95" w:rsidRDefault="00360C32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360C32">
                  <w:t>Religionen im Alltag</w:t>
                </w:r>
                <w:r>
                  <w:t>, S. 194–195, Werkstatt</w:t>
                </w:r>
              </w:p>
            </w:tc>
          </w:tr>
          <w:tr w:rsidR="003C4706" w:rsidRPr="00892C95" w14:paraId="487C5CFE" w14:textId="77777777" w:rsidTr="006C3F8A">
            <w:tc>
              <w:tcPr>
                <w:tcW w:w="2130" w:type="pct"/>
              </w:tcPr>
              <w:p w14:paraId="488E2034" w14:textId="7103CC81" w:rsidR="003C4706" w:rsidRPr="00892C95" w:rsidRDefault="003C4706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>
                  <w:t>erörtern im Diskurs mit anderen Argumente für und gegen die Zugehörigkeit zu einer religiösen Gemeinschaft.</w:t>
                </w:r>
              </w:p>
            </w:tc>
            <w:tc>
              <w:tcPr>
                <w:tcW w:w="2870" w:type="pct"/>
              </w:tcPr>
              <w:p w14:paraId="588DD2BE" w14:textId="77777777" w:rsidR="003C4706" w:rsidRDefault="00666766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666766">
                  <w:t>Gott und Kirche? – Ich weiß nicht …</w:t>
                </w:r>
                <w:r>
                  <w:t>, S. 42–43</w:t>
                </w:r>
              </w:p>
              <w:p w14:paraId="1A98725E" w14:textId="1E6AFCE4" w:rsidR="00666766" w:rsidRDefault="00666766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666766">
                  <w:t>Konfessionen im Gespräch: Die Bestattung, S. 100–101</w:t>
                </w:r>
              </w:p>
              <w:p w14:paraId="0F764D33" w14:textId="7DE9CE8B" w:rsidR="00666766" w:rsidRPr="00360C32" w:rsidRDefault="00666766" w:rsidP="00D77859">
                <w:pPr>
                  <w:pStyle w:val="Listenabsatz"/>
                  <w:numPr>
                    <w:ilvl w:val="0"/>
                    <w:numId w:val="16"/>
                  </w:numPr>
                </w:pPr>
                <w:r w:rsidRPr="00666766">
                  <w:t>Das Verhältnis von Kirche und Staat heute</w:t>
                </w:r>
                <w:r>
                  <w:t>, S. 112–113</w:t>
                </w:r>
              </w:p>
            </w:tc>
          </w:tr>
        </w:tbl>
        <w:p w14:paraId="5A06C99A" w14:textId="1B24452C" w:rsidR="00BF3A34" w:rsidRDefault="00BF3A34" w:rsidP="00020E58"/>
        <w:tbl>
          <w:tblPr>
            <w:tblStyle w:val="Tabellenraster"/>
            <w:tblW w:w="5000" w:type="pct"/>
            <w:tblLook w:val="04A0" w:firstRow="1" w:lastRow="0" w:firstColumn="1" w:lastColumn="0" w:noHBand="0" w:noVBand="1"/>
          </w:tblPr>
          <w:tblGrid>
            <w:gridCol w:w="6445"/>
            <w:gridCol w:w="8683"/>
          </w:tblGrid>
          <w:tr w:rsidR="00A372B9" w:rsidRPr="00892C95" w14:paraId="4B73B711" w14:textId="77777777" w:rsidTr="006C3F8A">
            <w:tc>
              <w:tcPr>
                <w:tcW w:w="5000" w:type="pct"/>
                <w:gridSpan w:val="2"/>
                <w:shd w:val="clear" w:color="auto" w:fill="D9D9D9" w:themeFill="background1" w:themeFillShade="D9"/>
              </w:tcPr>
              <w:p w14:paraId="0ACC6AC0" w14:textId="77777777" w:rsidR="0026079F" w:rsidRDefault="0026079F" w:rsidP="00E96E8D">
                <w:pPr>
                  <w:pStyle w:val="berschrift2"/>
                </w:pPr>
                <w:bookmarkStart w:id="4" w:name="_Toc144205660"/>
                <w:r w:rsidRPr="0026079F">
                  <w:t>Handlungskompetenz – Gestaltungskompetenz</w:t>
                </w:r>
                <w:bookmarkEnd w:id="4"/>
                <w:r w:rsidRPr="0026079F">
                  <w:t xml:space="preserve"> </w:t>
                </w:r>
              </w:p>
              <w:p w14:paraId="4983417A" w14:textId="585332B0" w:rsidR="005A7525" w:rsidRPr="00892C95" w:rsidRDefault="00A372B9" w:rsidP="00020E58">
                <w:r w:rsidRPr="00892C95">
                  <w:t>Die SuS</w:t>
                </w:r>
              </w:p>
            </w:tc>
          </w:tr>
          <w:tr w:rsidR="00F40DD7" w:rsidRPr="00892C95" w14:paraId="6FE86524" w14:textId="77777777" w:rsidTr="006C3F8A">
            <w:tc>
              <w:tcPr>
                <w:tcW w:w="2130" w:type="pct"/>
              </w:tcPr>
              <w:p w14:paraId="07D11EFE" w14:textId="62D3E40E" w:rsidR="00F40DD7" w:rsidRPr="00892C95" w:rsidRDefault="00B936EC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gestalten komplexe religiöse Handlungen der christlichen Tradition mit und reflektieren die dabei gemachten Erfahrungen oder lehnen eine Teilnahme begründet ab.</w:t>
                </w:r>
              </w:p>
            </w:tc>
            <w:tc>
              <w:tcPr>
                <w:tcW w:w="2870" w:type="pct"/>
              </w:tcPr>
              <w:p w14:paraId="02C7F95B" w14:textId="77777777" w:rsidR="00075788" w:rsidRDefault="00360C32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360C32">
                  <w:t>Glaube und Liebe digital</w:t>
                </w:r>
                <w:r>
                  <w:t>, S. 32–33, Werkstatt</w:t>
                </w:r>
              </w:p>
              <w:p w14:paraId="7C9EB73C" w14:textId="40E66F57" w:rsidR="005546C2" w:rsidRPr="00892C95" w:rsidRDefault="00360C32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360C32">
                  <w:t>Wofür würdest du den Aufstand wagen?</w:t>
                </w:r>
                <w:r>
                  <w:t>, S. 82–83, Werkstatt</w:t>
                </w:r>
              </w:p>
            </w:tc>
          </w:tr>
          <w:tr w:rsidR="00F40DD7" w:rsidRPr="00892C95" w14:paraId="0093BCF7" w14:textId="77777777" w:rsidTr="006C3F8A">
            <w:tc>
              <w:tcPr>
                <w:tcW w:w="2130" w:type="pct"/>
              </w:tcPr>
              <w:p w14:paraId="1AA74070" w14:textId="68179681" w:rsidR="00F40DD7" w:rsidRPr="00892C95" w:rsidRDefault="00B936EC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lastRenderedPageBreak/>
                  <w:t>beschreiben die Bedeutung religiöser Ausdrucksformen für den Umgang mit</w:t>
                </w:r>
                <w:r w:rsidR="00AB5012" w:rsidRPr="00892C95">
                  <w:t xml:space="preserve"> </w:t>
                </w:r>
                <w:r w:rsidRPr="00892C95">
                  <w:t>existenziellen Erfahrungen und entwickeln eine eigene Haltung dazu.</w:t>
                </w:r>
              </w:p>
            </w:tc>
            <w:tc>
              <w:tcPr>
                <w:tcW w:w="2870" w:type="pct"/>
              </w:tcPr>
              <w:p w14:paraId="51F97BC5" w14:textId="56DCD294" w:rsidR="00717374" w:rsidRDefault="0071737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717374">
                  <w:t>Gott, warum greifst du nicht ein?</w:t>
                </w:r>
                <w:r>
                  <w:t xml:space="preserve">, S. 47, </w:t>
                </w:r>
                <w:r w:rsidR="002B087F">
                  <w:t>2b) + 3a)</w:t>
                </w:r>
              </w:p>
              <w:p w14:paraId="7357FDB7" w14:textId="7402F9D2" w:rsidR="00717374" w:rsidRDefault="0071737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717374">
                  <w:t>Konfessionen im Gespräch: Das Kreuz mit dem Kreuz</w:t>
                </w:r>
                <w:r>
                  <w:t>, S. 65, 5</w:t>
                </w:r>
              </w:p>
              <w:p w14:paraId="3136D451" w14:textId="55050C93" w:rsidR="002B087F" w:rsidRDefault="002B087F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2B087F">
                  <w:t>„Für uns gestorben“!?</w:t>
                </w:r>
                <w:r>
                  <w:t>, S. 69, 2b)</w:t>
                </w:r>
              </w:p>
              <w:p w14:paraId="11517DE4" w14:textId="4BCF8617" w:rsidR="00F0565F" w:rsidRDefault="00360C32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360C32">
                  <w:t>Auferstehung heute</w:t>
                </w:r>
                <w:r>
                  <w:t>, S. 81, 3b)</w:t>
                </w:r>
              </w:p>
              <w:p w14:paraId="1D5FD5A4" w14:textId="1D531B56" w:rsidR="00717374" w:rsidRPr="00892C95" w:rsidRDefault="0071737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717374">
                  <w:t>Tod und Trauer in der Bibel (AT)</w:t>
                </w:r>
                <w:r>
                  <w:t>, S. 93, 3b) + 3c)</w:t>
                </w:r>
              </w:p>
            </w:tc>
          </w:tr>
          <w:tr w:rsidR="00A372B9" w:rsidRPr="00892C95" w14:paraId="54EBC05A" w14:textId="77777777" w:rsidTr="006C3F8A">
            <w:tc>
              <w:tcPr>
                <w:tcW w:w="2130" w:type="pct"/>
              </w:tcPr>
              <w:p w14:paraId="3D4F8F13" w14:textId="7E350CA0" w:rsidR="00A372B9" w:rsidRPr="00892C95" w:rsidRDefault="00B936EC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prüfen Formen, Motive und Ziele von Aktionen zur Wahrung der Menschenwürde, weltweiter Gerechtigkeit und Frieden aus christlicher Motivation und</w:t>
                </w:r>
                <w:r w:rsidR="00AB5012" w:rsidRPr="00892C95">
                  <w:t xml:space="preserve"> </w:t>
                </w:r>
                <w:r w:rsidRPr="00892C95">
                  <w:t>entwickeln eine eigene Haltung dazu.</w:t>
                </w:r>
              </w:p>
            </w:tc>
            <w:tc>
              <w:tcPr>
                <w:tcW w:w="2870" w:type="pct"/>
              </w:tcPr>
              <w:p w14:paraId="43DEC215" w14:textId="77777777" w:rsidR="00AB5012" w:rsidRDefault="00AB274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AB2744">
                  <w:t>Kirche politisch!? – Zivile Seenotrettung</w:t>
                </w:r>
                <w:r>
                  <w:t>, S. 123, 1b) + 3a) + 4c)</w:t>
                </w:r>
              </w:p>
              <w:p w14:paraId="5536FDAE" w14:textId="1345D057" w:rsidR="00AB2744" w:rsidRDefault="00AB274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>
                  <w:t>Kirche und ihr Umgang mit Rechtsextremismus, S. 124–125</w:t>
                </w:r>
              </w:p>
              <w:p w14:paraId="6E7D1F38" w14:textId="77777777" w:rsidR="00AB2744" w:rsidRDefault="00AB274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>
                  <w:t>„Wir verwerfen die falsche Lehre“ – die Barmer Theologische Erklärung, S. 142–143</w:t>
                </w:r>
              </w:p>
              <w:p w14:paraId="5ECF34FF" w14:textId="77777777" w:rsidR="00AB2744" w:rsidRDefault="00C934C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C934C4">
                  <w:t>„Treue zu Christus“ – die Bekennende Kirche</w:t>
                </w:r>
                <w:r>
                  <w:t>, S. 140–141</w:t>
                </w:r>
              </w:p>
              <w:p w14:paraId="3030A30C" w14:textId="2BDEE04D" w:rsidR="00C934C4" w:rsidRPr="00892C95" w:rsidRDefault="00C934C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>
                  <w:t>Konfessionen im Gespräch: Widerstand gegen die „Euthanasie“, S. 146–147</w:t>
                </w:r>
              </w:p>
            </w:tc>
          </w:tr>
          <w:tr w:rsidR="00B936EC" w:rsidRPr="00892C95" w14:paraId="463C43FC" w14:textId="77777777" w:rsidTr="006C3F8A">
            <w:tc>
              <w:tcPr>
                <w:tcW w:w="2130" w:type="pct"/>
              </w:tcPr>
              <w:p w14:paraId="3A476148" w14:textId="73A59425" w:rsidR="00B936EC" w:rsidRPr="00892C95" w:rsidRDefault="00B936EC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 w:rsidRPr="00892C95">
                  <w:t>nutzen Gestaltungsmittel von fachspezifischen Medienprodukten reflektiert unter Berücksichtigung ihrer Qualität, Wirkung und Aussageabsicht.</w:t>
                </w:r>
              </w:p>
            </w:tc>
            <w:tc>
              <w:tcPr>
                <w:tcW w:w="2870" w:type="pct"/>
              </w:tcPr>
              <w:p w14:paraId="76A38727" w14:textId="13E14BE1" w:rsidR="00C934C4" w:rsidRDefault="00C934C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C934C4">
                  <w:t>Konfessionen im Gespräch: Ehe und Trauung</w:t>
                </w:r>
                <w:r>
                  <w:t>, S. 27, 4</w:t>
                </w:r>
              </w:p>
              <w:p w14:paraId="4528AE8F" w14:textId="3276CEEB" w:rsidR="00C934C4" w:rsidRDefault="00C934C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C934C4">
                  <w:t>Der Prozess: Wer war verantwortlich?</w:t>
                </w:r>
                <w:r>
                  <w:t>, S. 67, 3a)</w:t>
                </w:r>
              </w:p>
              <w:p w14:paraId="3C153F40" w14:textId="4B0E175F" w:rsidR="00C934C4" w:rsidRPr="00C934C4" w:rsidRDefault="00C934C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C934C4">
                  <w:t>„Treue zu Christus“ – d</w:t>
                </w:r>
                <w:r>
                  <w:t>ie Bekennende Kirche, S. 141, 2b)</w:t>
                </w:r>
              </w:p>
              <w:p w14:paraId="747FFF68" w14:textId="339F96C6" w:rsidR="00C934C4" w:rsidRPr="00C934C4" w:rsidRDefault="009E6433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r w:rsidRPr="009E6433">
                  <w:t>Widerstand hat viele Gesichter</w:t>
                </w:r>
                <w:r>
                  <w:t xml:space="preserve"> (</w:t>
                </w:r>
                <w:r w:rsidRPr="009E6433">
                  <w:t>Fehler im 1. Druck</w:t>
                </w:r>
                <w:r>
                  <w:t>)</w:t>
                </w:r>
                <w:r w:rsidR="00C934C4">
                  <w:t>, S. 145</w:t>
                </w:r>
                <w:r w:rsidR="00C934C4" w:rsidRPr="00C934C4">
                  <w:t xml:space="preserve">, </w:t>
                </w:r>
                <w:r w:rsidR="00C934C4">
                  <w:t>4</w:t>
                </w:r>
              </w:p>
              <w:p w14:paraId="5F6BD0F6" w14:textId="7EF5B387" w:rsidR="004550DC" w:rsidRPr="00892C95" w:rsidRDefault="00C934C4" w:rsidP="00D77859">
                <w:pPr>
                  <w:pStyle w:val="Listenabsatz"/>
                  <w:numPr>
                    <w:ilvl w:val="0"/>
                    <w:numId w:val="17"/>
                  </w:numPr>
                </w:pPr>
                <w:proofErr w:type="spellStart"/>
                <w:r w:rsidRPr="00C934C4">
                  <w:t>Social</w:t>
                </w:r>
                <w:proofErr w:type="spellEnd"/>
                <w:r w:rsidRPr="00C934C4">
                  <w:t xml:space="preserve"> Media und Fundamentalismus</w:t>
                </w:r>
                <w:r>
                  <w:t>, S. 167, 1c) + 3b)</w:t>
                </w:r>
              </w:p>
            </w:tc>
          </w:tr>
        </w:tbl>
        <w:p w14:paraId="5B80971E" w14:textId="59401877" w:rsidR="00CD20E4" w:rsidRPr="00892C95" w:rsidRDefault="00CD20E4" w:rsidP="00020E58"/>
        <w:p w14:paraId="309B8058" w14:textId="6A43ED8B" w:rsidR="00CD20E4" w:rsidRPr="008E34AD" w:rsidRDefault="00CD20E4" w:rsidP="00020E58">
          <w:pPr>
            <w:rPr>
              <w:rStyle w:val="Hervorhebung"/>
            </w:rPr>
          </w:pPr>
          <w:r w:rsidRPr="008E34AD">
            <w:rPr>
              <w:rStyle w:val="Hervorhebung"/>
            </w:rPr>
            <w:t>Die Umset</w:t>
          </w:r>
          <w:r w:rsidR="008E34AD" w:rsidRPr="008E34AD">
            <w:rPr>
              <w:rStyle w:val="Hervorhebung"/>
            </w:rPr>
            <w:t xml:space="preserve">zung aller weiteren Kompetenzen </w:t>
          </w:r>
          <w:r w:rsidRPr="008E34AD">
            <w:rPr>
              <w:rStyle w:val="Hervorhebung"/>
            </w:rPr>
            <w:t>wird in den folgenden Tabellen konkretisiert aufgeführt.</w:t>
          </w:r>
        </w:p>
        <w:p w14:paraId="776356A7" w14:textId="050A0D28" w:rsidR="008E34AD" w:rsidRDefault="008E34AD">
          <w:r>
            <w:br w:type="page"/>
          </w:r>
        </w:p>
        <w:p w14:paraId="6DA76E9A" w14:textId="09E80C76" w:rsidR="0026079F" w:rsidRDefault="0026079F" w:rsidP="0026079F">
          <w:pPr>
            <w:pStyle w:val="berschrift1"/>
          </w:pPr>
          <w:bookmarkStart w:id="5" w:name="_Toc144205661"/>
          <w:r w:rsidRPr="0026079F">
            <w:lastRenderedPageBreak/>
            <w:t>Inhaltsfeld 1: Menschliches Handeln in Freiheit und Verantwortung</w:t>
          </w:r>
          <w:bookmarkEnd w:id="5"/>
        </w:p>
        <w:p w14:paraId="4C3DB36A" w14:textId="56E17C1B" w:rsidR="0026079F" w:rsidRPr="0026079F" w:rsidRDefault="00E30969" w:rsidP="00E96E8D">
          <w:pPr>
            <w:pStyle w:val="berschrift2"/>
          </w:pPr>
          <w:bookmarkStart w:id="6" w:name="_Toc144205662"/>
          <w:r>
            <w:t>Kapitel 1</w:t>
          </w:r>
          <w:r w:rsidR="0026079F" w:rsidRPr="0026079F">
            <w:t xml:space="preserve">: </w:t>
          </w:r>
          <w:r>
            <w:t>Leben in partnerschaftlichen Beziehungen</w:t>
          </w:r>
          <w:bookmarkEnd w:id="6"/>
        </w:p>
        <w:tbl>
          <w:tblPr>
            <w:tblStyle w:val="Tabellenraster"/>
            <w:tblW w:w="5000" w:type="pct"/>
            <w:tblLook w:val="04A0" w:firstRow="1" w:lastRow="0" w:firstColumn="1" w:lastColumn="0" w:noHBand="0" w:noVBand="1"/>
          </w:tblPr>
          <w:tblGrid>
            <w:gridCol w:w="4297"/>
            <w:gridCol w:w="7025"/>
            <w:gridCol w:w="3806"/>
          </w:tblGrid>
          <w:tr w:rsidR="00432A47" w:rsidRPr="00892C95" w14:paraId="07F195E0" w14:textId="77777777" w:rsidTr="006C3F8A">
            <w:tc>
              <w:tcPr>
                <w:tcW w:w="1420" w:type="pct"/>
                <w:shd w:val="clear" w:color="auto" w:fill="D9D9D9" w:themeFill="background1" w:themeFillShade="D9"/>
              </w:tcPr>
              <w:p w14:paraId="1E3EE531" w14:textId="77777777" w:rsidR="00432A47" w:rsidRPr="008E34AD" w:rsidRDefault="00432A47" w:rsidP="00020E58">
                <w:pPr>
                  <w:rPr>
                    <w:rStyle w:val="Fett"/>
                  </w:rPr>
                </w:pPr>
                <w:r w:rsidRPr="008E34AD">
                  <w:rPr>
                    <w:rStyle w:val="Fett"/>
                  </w:rPr>
                  <w:t>Sach-/ Urteilskompetenzen</w:t>
                </w:r>
              </w:p>
              <w:p w14:paraId="7423C515" w14:textId="67D1E408" w:rsidR="00432A47" w:rsidRPr="00892C95" w:rsidRDefault="00432A47" w:rsidP="00020E58"/>
              <w:p w14:paraId="1B4CB6D5" w14:textId="77777777" w:rsidR="00432A47" w:rsidRPr="00892C95" w:rsidRDefault="00432A47" w:rsidP="00020E58">
                <w:r w:rsidRPr="00892C95">
                  <w:t>Die SuS</w:t>
                </w:r>
              </w:p>
            </w:tc>
            <w:tc>
              <w:tcPr>
                <w:tcW w:w="2322" w:type="pct"/>
                <w:shd w:val="clear" w:color="auto" w:fill="D9D9D9" w:themeFill="background1" w:themeFillShade="D9"/>
              </w:tcPr>
              <w:p w14:paraId="690EDB20" w14:textId="76086C89" w:rsidR="00432A47" w:rsidRPr="00892C95" w:rsidRDefault="00432A47" w:rsidP="00020E58">
                <w:r w:rsidRPr="00892C95">
                  <w:t>Umsetzung in theo</w:t>
                </w:r>
                <w:r w:rsidRPr="00892C95">
                  <w:rPr>
                    <w:i/>
                  </w:rPr>
                  <w:t>logisch</w:t>
                </w:r>
                <w:r w:rsidR="008E34AD">
                  <w:t xml:space="preserve"> 3</w:t>
                </w:r>
              </w:p>
            </w:tc>
            <w:tc>
              <w:tcPr>
                <w:tcW w:w="1258" w:type="pct"/>
                <w:shd w:val="clear" w:color="auto" w:fill="D9D9D9" w:themeFill="background1" w:themeFillShade="D9"/>
              </w:tcPr>
              <w:p w14:paraId="79F93AFB" w14:textId="787B8C2A" w:rsidR="00432A47" w:rsidRPr="00E30969" w:rsidRDefault="00AF4649" w:rsidP="00020E58">
                <w:pPr>
                  <w:rPr>
                    <w:b/>
                  </w:rPr>
                </w:pPr>
                <w:r w:rsidRPr="00892C95">
                  <w:rPr>
                    <w:b/>
                  </w:rPr>
                  <w:t>Bezüge zum Kernlehrplan für katholische Religionslehre</w:t>
                </w:r>
              </w:p>
              <w:p w14:paraId="69589FA6" w14:textId="77777777" w:rsidR="00432A47" w:rsidRPr="00892C95" w:rsidRDefault="00432A47" w:rsidP="00020E58">
                <w:pPr>
                  <w:rPr>
                    <w:b/>
                  </w:rPr>
                </w:pPr>
                <w:r w:rsidRPr="00892C95">
                  <w:t>Die SuS</w:t>
                </w:r>
              </w:p>
            </w:tc>
          </w:tr>
          <w:tr w:rsidR="00A234F1" w:rsidRPr="00892C95" w14:paraId="0716FA60" w14:textId="77777777" w:rsidTr="006C3F8A">
            <w:tc>
              <w:tcPr>
                <w:tcW w:w="1420" w:type="pct"/>
                <w:shd w:val="clear" w:color="auto" w:fill="auto"/>
              </w:tcPr>
              <w:p w14:paraId="126A2E6D" w14:textId="751CCB94" w:rsidR="00A234F1" w:rsidRPr="00892C95" w:rsidRDefault="00420278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>
                  <w:t>beschreiben in der Auseinandersetzung mit der biblischen Verbindung von Selbst- und Nächstenliebe den Zusammenhang von Selbstannahme und Beziehungsfähigkeit. (SK)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198DEE03" w14:textId="77777777" w:rsidR="00F93B66" w:rsidRDefault="002C3121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2C3121">
                  <w:t>Männlich und weiblich? Ebenbild und Geschlecht</w:t>
                </w:r>
                <w:r>
                  <w:t>, S. 11, 1b)</w:t>
                </w:r>
              </w:p>
              <w:p w14:paraId="4C33227C" w14:textId="77777777" w:rsidR="002C3121" w:rsidRDefault="002C3121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2C3121">
                  <w:t>Selbstliebe und Körperbilder</w:t>
                </w:r>
                <w:r>
                  <w:t>, S. 13, 3b)</w:t>
                </w:r>
              </w:p>
              <w:p w14:paraId="263CBCCA" w14:textId="77777777" w:rsidR="002C3121" w:rsidRDefault="002C3121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2C3121">
                  <w:t>Erwartungen an die Liebe</w:t>
                </w:r>
                <w:r>
                  <w:t>, S. 15, 3b) + 3c)</w:t>
                </w:r>
              </w:p>
              <w:p w14:paraId="0E83C00D" w14:textId="44BD3594" w:rsidR="009A38D7" w:rsidRPr="00892C95" w:rsidRDefault="009A38D7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9A38D7">
                  <w:t>Liebe in Freiheit und Verantwortung</w:t>
                </w:r>
                <w:r>
                  <w:t>, S. 25, 3a) + 3b)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6F6B6BE4" w14:textId="193D5453" w:rsidR="0082612C" w:rsidRPr="00266D13" w:rsidRDefault="00266D13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266D13">
                  <w:rPr>
                    <w:sz w:val="18"/>
                  </w:rPr>
                  <w:t>beschreiben mögliche Auswirkungen der Nutzung von (digitalen) Medien auf die</w:t>
                </w:r>
                <w:r>
                  <w:rPr>
                    <w:sz w:val="18"/>
                  </w:rPr>
                  <w:t xml:space="preserve"> </w:t>
                </w:r>
                <w:r w:rsidRPr="00266D13">
                  <w:rPr>
                    <w:sz w:val="18"/>
                  </w:rPr>
                  <w:t>Gestaltung des eigenen Lebens und die Beziehung zu anderen – auch in Bezug</w:t>
                </w:r>
                <w:r>
                  <w:rPr>
                    <w:sz w:val="18"/>
                  </w:rPr>
                  <w:t xml:space="preserve"> auf Geschlechterrollen </w:t>
                </w:r>
                <w:r w:rsidRPr="00266D13">
                  <w:rPr>
                    <w:sz w:val="18"/>
                  </w:rPr>
                  <w:sym w:font="Wingdings" w:char="F0E0"/>
                </w:r>
                <w:r>
                  <w:rPr>
                    <w:sz w:val="18"/>
                  </w:rPr>
                  <w:t xml:space="preserve"> </w:t>
                </w:r>
                <w:r w:rsidRPr="00266D13">
                  <w:rPr>
                    <w:i/>
                    <w:sz w:val="18"/>
                  </w:rPr>
                  <w:t>insb. S. 12–13</w:t>
                </w:r>
              </w:p>
            </w:tc>
          </w:tr>
          <w:tr w:rsidR="00A234F1" w:rsidRPr="00892C95" w14:paraId="5DD3D0D0" w14:textId="77777777" w:rsidTr="006C3F8A">
            <w:tc>
              <w:tcPr>
                <w:tcW w:w="1420" w:type="pct"/>
                <w:shd w:val="clear" w:color="auto" w:fill="auto"/>
              </w:tcPr>
              <w:p w14:paraId="5DB1CA91" w14:textId="4F23A2BF" w:rsidR="00A234F1" w:rsidRPr="00892C95" w:rsidRDefault="00420278" w:rsidP="00D77859">
                <w:pPr>
                  <w:pStyle w:val="Listenabsatz"/>
                  <w:numPr>
                    <w:ilvl w:val="0"/>
                    <w:numId w:val="11"/>
                  </w:numPr>
                </w:pPr>
                <w:r>
                  <w:t>beschreiben Gefühle und Erwartungen von Jungen und Mädchen im Hinblick auf Partnerschaft. (SK)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4E50906A" w14:textId="446F492A" w:rsidR="009A38D7" w:rsidRDefault="009A38D7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>
                  <w:t>Selbstliebe und Körperbilder, S. 12</w:t>
                </w:r>
                <w:r>
                  <w:softHyphen/>
                  <w:t>–13</w:t>
                </w:r>
              </w:p>
              <w:p w14:paraId="03C10A67" w14:textId="0B8EB328" w:rsidR="009A38D7" w:rsidRDefault="009A38D7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>
                  <w:t>Erwartungen an die Liebe, S. 14–15</w:t>
                </w:r>
              </w:p>
              <w:p w14:paraId="544EC5B2" w14:textId="77777777" w:rsidR="00F93B66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Sex: Ein Geschenk des Himmels</w:t>
                </w:r>
                <w:r>
                  <w:t>, S. 20–21</w:t>
                </w:r>
              </w:p>
              <w:p w14:paraId="08B4FE89" w14:textId="50BA3F52" w:rsidR="00575A0C" w:rsidRPr="00892C95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Liebe in Freiheit und Verantwortung</w:t>
                </w:r>
                <w:r>
                  <w:t>, S. 24–25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229589CA" w14:textId="77777777" w:rsidR="00A234F1" w:rsidRPr="00266D13" w:rsidRDefault="00A234F1" w:rsidP="00266D13">
                <w:pPr>
                  <w:ind w:left="474"/>
                  <w:rPr>
                    <w:sz w:val="18"/>
                  </w:rPr>
                </w:pPr>
              </w:p>
            </w:tc>
          </w:tr>
          <w:tr w:rsidR="00A234F1" w:rsidRPr="00892C95" w14:paraId="214E5922" w14:textId="77777777" w:rsidTr="006C3F8A">
            <w:tc>
              <w:tcPr>
                <w:tcW w:w="1420" w:type="pct"/>
                <w:shd w:val="clear" w:color="auto" w:fill="auto"/>
              </w:tcPr>
              <w:p w14:paraId="6A326C6B" w14:textId="54E58C1F" w:rsidR="00A234F1" w:rsidRPr="00892C95" w:rsidRDefault="00420278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>
                  <w:t>unterscheiden Ansichten über die Bedeutung von Sexualität für die Gestaltung von Partnerschaft. (SK)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7FD6CD29" w14:textId="6126D591" w:rsidR="00575A0C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Sex: Ein Geschenk des Himmels, S. 20–21</w:t>
                </w:r>
              </w:p>
              <w:p w14:paraId="29DC04CD" w14:textId="51EDD34E" w:rsidR="00575A0C" w:rsidRPr="00575A0C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LGBTQIA+ und die Vielfalt der Schöpfung</w:t>
                </w:r>
                <w:r>
                  <w:t>, S. 22–23</w:t>
                </w:r>
              </w:p>
              <w:p w14:paraId="38EE5F10" w14:textId="77777777" w:rsidR="00B20169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Liebe in Freiheit und Verantwortung, S. 24–25</w:t>
                </w:r>
              </w:p>
              <w:p w14:paraId="2B763BEF" w14:textId="7DC141CF" w:rsidR="00575A0C" w:rsidRPr="00892C95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Konfessionen im Gespräch: Ehe und Trauung</w:t>
                </w:r>
                <w:r>
                  <w:t>, S. 27, 3b) + 3c)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71E60B59" w14:textId="3502F642" w:rsidR="00266D13" w:rsidRPr="00266D13" w:rsidRDefault="00266D13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266D13">
                  <w:rPr>
                    <w:sz w:val="18"/>
                  </w:rPr>
                  <w:t>beschreiben Aspekte, die zum Gelingen einer Beziehung und zu einer verantworteten Sexualität beitragen können</w:t>
                </w:r>
              </w:p>
            </w:tc>
          </w:tr>
          <w:tr w:rsidR="00420278" w:rsidRPr="00892C95" w14:paraId="0AD98BB2" w14:textId="77777777" w:rsidTr="006C3F8A">
            <w:tc>
              <w:tcPr>
                <w:tcW w:w="1420" w:type="pct"/>
                <w:shd w:val="clear" w:color="auto" w:fill="auto"/>
              </w:tcPr>
              <w:p w14:paraId="3D31D9D1" w14:textId="5B670B7C" w:rsidR="00420278" w:rsidRDefault="00420278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420278">
                  <w:t>beschreiben biblische Bilder vom Menschen und setzen sich mit deren Relevanz für die Gestaltung von Geschlechterbeziehungen heute auseinander</w:t>
                </w:r>
                <w:r>
                  <w:t>. (SK)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4A8E566C" w14:textId="77777777" w:rsidR="00420278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Männlich und weiblich? Ebenbild und Geschlecht</w:t>
                </w:r>
                <w:r>
                  <w:t>, S. 10–11</w:t>
                </w:r>
              </w:p>
              <w:p w14:paraId="230EAC37" w14:textId="77777777" w:rsidR="00575A0C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Selbstliebe und Körperbilder</w:t>
                </w:r>
                <w:r>
                  <w:t>, S. 13, 3a) + 3b) + 4b)</w:t>
                </w:r>
              </w:p>
              <w:p w14:paraId="0F35F003" w14:textId="77777777" w:rsidR="00575A0C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Bibel und Beziehung I: Überblick</w:t>
                </w:r>
                <w:r>
                  <w:t>, S. 17, 1b) + 1c)</w:t>
                </w:r>
              </w:p>
              <w:p w14:paraId="3C7DEFAF" w14:textId="10B4E50B" w:rsidR="00575A0C" w:rsidRPr="00892C95" w:rsidRDefault="00575A0C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575A0C">
                  <w:t>LGBTQIA+ und die Vielfalt der Schöpfung</w:t>
                </w:r>
                <w:r>
                  <w:t>, S. 23, 4a) + 4c)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364838E1" w14:textId="0657109D" w:rsidR="00420278" w:rsidRDefault="00266D13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266D13">
                  <w:rPr>
                    <w:sz w:val="18"/>
                  </w:rPr>
                  <w:t>beschreiben vor dem Hintergrund des christlichen Menschenbildes Aspekte, die eine Frau oder einen Mann zu einem Leitbild für das Leben von Menschen machen können</w:t>
                </w:r>
              </w:p>
              <w:p w14:paraId="4660CE5C" w14:textId="00E32578" w:rsidR="00266D13" w:rsidRPr="00266D13" w:rsidRDefault="00266D13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266D13">
                  <w:rPr>
                    <w:sz w:val="18"/>
                  </w:rPr>
                  <w:t>setzen sich mit aktuellen Geschlechterrollenvorstellungen vor dem Hintergrund</w:t>
                </w:r>
                <w:r>
                  <w:rPr>
                    <w:sz w:val="18"/>
                  </w:rPr>
                  <w:t xml:space="preserve"> </w:t>
                </w:r>
                <w:r w:rsidRPr="00266D13">
                  <w:rPr>
                    <w:sz w:val="18"/>
                  </w:rPr>
                  <w:t>des christlichen Menschenbildes auseinander,</w:t>
                </w:r>
              </w:p>
            </w:tc>
          </w:tr>
          <w:tr w:rsidR="00420278" w:rsidRPr="00892C95" w14:paraId="71898C11" w14:textId="77777777" w:rsidTr="006C3F8A">
            <w:tc>
              <w:tcPr>
                <w:tcW w:w="1420" w:type="pct"/>
                <w:shd w:val="clear" w:color="auto" w:fill="auto"/>
              </w:tcPr>
              <w:p w14:paraId="38493A79" w14:textId="61564CD1" w:rsidR="00420278" w:rsidRPr="00420278" w:rsidRDefault="00420278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>
                  <w:t>erörtern Regeln für gelingende Partnerschaft und Möglichkeiten des Umgangs mit misslingender Partnerschaft. (UK)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7A8837AC" w14:textId="77777777" w:rsidR="001B7224" w:rsidRPr="001B7224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Erwartungen an die Liebe, S. 14–15</w:t>
                </w:r>
              </w:p>
              <w:p w14:paraId="2ECDADDF" w14:textId="0ABA8A66" w:rsidR="00420278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Liebe in Freiheit und Verantwortung</w:t>
                </w:r>
                <w:r>
                  <w:t>, S. 24–25</w:t>
                </w:r>
              </w:p>
              <w:p w14:paraId="2B4834B5" w14:textId="77777777" w:rsidR="001B7224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Scheiternde Partnerschaft</w:t>
                </w:r>
                <w:r>
                  <w:t>, S. 28–29</w:t>
                </w:r>
              </w:p>
              <w:p w14:paraId="6C54FBF6" w14:textId="137CC472" w:rsidR="001B7224" w:rsidRPr="00892C95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Singlesein</w:t>
                </w:r>
                <w:r>
                  <w:t>, S. 30–31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55D978FB" w14:textId="4D372845" w:rsidR="00420278" w:rsidRDefault="00266D13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266D13">
                  <w:rPr>
                    <w:sz w:val="18"/>
                  </w:rPr>
                  <w:t>erläutern Grundgedanken biblisch-christlicher Ethik, die auf ein Leben in Freiheit</w:t>
                </w:r>
                <w:r>
                  <w:rPr>
                    <w:sz w:val="18"/>
                  </w:rPr>
                  <w:t xml:space="preserve"> und Verantwortung zielt</w:t>
                </w:r>
              </w:p>
              <w:p w14:paraId="1352FB90" w14:textId="7E0A9727" w:rsidR="00266D13" w:rsidRPr="00266D13" w:rsidRDefault="00266D13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266D13">
                  <w:rPr>
                    <w:sz w:val="18"/>
                  </w:rPr>
                  <w:t>identifizieren und erläutern Erfahrungen von Abhängigkeit bzw. Unfreiheit, Schuld</w:t>
                </w:r>
                <w:r>
                  <w:rPr>
                    <w:sz w:val="18"/>
                  </w:rPr>
                  <w:t xml:space="preserve"> </w:t>
                </w:r>
                <w:r w:rsidRPr="00266D13">
                  <w:rPr>
                    <w:sz w:val="18"/>
                  </w:rPr>
                  <w:t>und Scheitern sowie Möglichkeiten de</w:t>
                </w:r>
                <w:r>
                  <w:rPr>
                    <w:sz w:val="18"/>
                  </w:rPr>
                  <w:t>r Versöhnung und des Neuanfangs</w:t>
                </w:r>
              </w:p>
            </w:tc>
          </w:tr>
          <w:tr w:rsidR="00420278" w:rsidRPr="00892C95" w14:paraId="1EAC6E57" w14:textId="77777777" w:rsidTr="006C3F8A">
            <w:tc>
              <w:tcPr>
                <w:tcW w:w="1420" w:type="pct"/>
                <w:shd w:val="clear" w:color="auto" w:fill="auto"/>
              </w:tcPr>
              <w:p w14:paraId="40C33476" w14:textId="3F544FF9" w:rsidR="00420278" w:rsidRPr="00420278" w:rsidRDefault="00420278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420278">
                  <w:lastRenderedPageBreak/>
                  <w:t>beurteilen sexuelle Gemeinschaft unter der Perspektive wechselseitiger Verantwortung</w:t>
                </w:r>
                <w:r>
                  <w:t xml:space="preserve"> (UK)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249E9F68" w14:textId="2EF37647" w:rsidR="001B7224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Bibel und Beziehung I: Überblick</w:t>
                </w:r>
                <w:r>
                  <w:t>, S. 17, 1a) + 2b) + 2c)</w:t>
                </w:r>
              </w:p>
              <w:p w14:paraId="789F6B4F" w14:textId="27989BD2" w:rsidR="001B7224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Sex: Ein Geschenk des Himmels</w:t>
                </w:r>
                <w:r>
                  <w:t>, S. 20–21</w:t>
                </w:r>
              </w:p>
              <w:p w14:paraId="7015A252" w14:textId="4CEB4413" w:rsidR="001B7224" w:rsidRPr="001B7224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Liebe in Freiheit und Verantwortung, S. 24–25</w:t>
                </w:r>
              </w:p>
              <w:p w14:paraId="1BC07B8B" w14:textId="2F267759" w:rsidR="001B7224" w:rsidRPr="00892C95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Konfessionen im Gespräch: Ehe und Trauung</w:t>
                </w:r>
                <w:r>
                  <w:t>, S. 26–27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430F369D" w14:textId="77777777" w:rsidR="00420278" w:rsidRDefault="00266D13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266D13">
                  <w:rPr>
                    <w:sz w:val="18"/>
                  </w:rPr>
                  <w:t>erläutern Grundgedanken biblisch-christlicher Ethik, die auf ein Leben in Freiheit</w:t>
                </w:r>
                <w:r>
                  <w:rPr>
                    <w:sz w:val="18"/>
                  </w:rPr>
                  <w:t xml:space="preserve"> </w:t>
                </w:r>
                <w:r w:rsidRPr="00266D13">
                  <w:rPr>
                    <w:sz w:val="18"/>
                  </w:rPr>
                  <w:t>und Verantwortung zielt,</w:t>
                </w:r>
              </w:p>
              <w:p w14:paraId="425053D2" w14:textId="667B7230" w:rsidR="00266D13" w:rsidRPr="00266D13" w:rsidRDefault="00266D13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266D13">
                  <w:rPr>
                    <w:sz w:val="18"/>
                  </w:rPr>
                  <w:t>beschreiben Aspekte, die zum Gelingen einer Beziehung und zu einer verantworteten Sexualität beitragen können</w:t>
                </w:r>
              </w:p>
            </w:tc>
          </w:tr>
          <w:tr w:rsidR="00420278" w:rsidRPr="00892C95" w14:paraId="75291159" w14:textId="77777777" w:rsidTr="006C3F8A">
            <w:tc>
              <w:tcPr>
                <w:tcW w:w="1420" w:type="pct"/>
                <w:shd w:val="clear" w:color="auto" w:fill="auto"/>
              </w:tcPr>
              <w:p w14:paraId="7D4B4DDC" w14:textId="72487BCB" w:rsidR="00420278" w:rsidRPr="00420278" w:rsidRDefault="00420278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>
                  <w:t>setzen sich mit eigenem und gesellschaftlichem Geschlechterrollenverständnis auseinander und beurteilen diese vor dem Hintergrund der Heterogenität biblischer Bilder vom Menschen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2EF38186" w14:textId="77777777" w:rsidR="00420278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Männlich und weiblich? Ebenbild und Geschlecht</w:t>
                </w:r>
                <w:r>
                  <w:t>, S. 10–11</w:t>
                </w:r>
              </w:p>
              <w:p w14:paraId="6A7271A4" w14:textId="77777777" w:rsidR="001B7224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Erwartungen an die Liebe</w:t>
                </w:r>
                <w:r>
                  <w:t>, S. 15, 1b) + 1c)</w:t>
                </w:r>
              </w:p>
              <w:p w14:paraId="3F3D55F2" w14:textId="77777777" w:rsidR="001B7224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Bibel und Beziehung I: Überblick</w:t>
                </w:r>
                <w:r>
                  <w:t>, S. 16–17</w:t>
                </w:r>
              </w:p>
              <w:p w14:paraId="4CF6F372" w14:textId="6FEA43D5" w:rsidR="001B7224" w:rsidRPr="00892C95" w:rsidRDefault="001B7224" w:rsidP="00D77859">
                <w:pPr>
                  <w:pStyle w:val="Listenabsatz"/>
                  <w:numPr>
                    <w:ilvl w:val="0"/>
                    <w:numId w:val="18"/>
                  </w:numPr>
                </w:pPr>
                <w:r w:rsidRPr="001B7224">
                  <w:t>LGBTQIA+ und die Vielfalt der Schöpfung</w:t>
                </w:r>
                <w:r>
                  <w:t>, 22–23, 1)–3)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38E64670" w14:textId="39A8E4FB" w:rsidR="00420278" w:rsidRPr="007A2EA4" w:rsidRDefault="007A2EA4" w:rsidP="00D77859">
                <w:pPr>
                  <w:pStyle w:val="Listenabsatz"/>
                  <w:numPr>
                    <w:ilvl w:val="0"/>
                    <w:numId w:val="18"/>
                  </w:numPr>
                  <w:ind w:left="474"/>
                  <w:rPr>
                    <w:sz w:val="18"/>
                  </w:rPr>
                </w:pPr>
                <w:r w:rsidRPr="007A2EA4">
                  <w:rPr>
                    <w:sz w:val="18"/>
                  </w:rPr>
                  <w:t>erörtern persönliche und gesellschaftliche Konsequenzen einer an biblisch</w:t>
                </w:r>
                <w:r>
                  <w:rPr>
                    <w:sz w:val="18"/>
                  </w:rPr>
                  <w:t>-</w:t>
                </w:r>
                <w:r w:rsidRPr="007A2EA4">
                  <w:rPr>
                    <w:sz w:val="18"/>
                  </w:rPr>
                  <w:t>christlicher Ethik orientierten Lebens- und Weltgestaltung, auch im Hinblick auf</w:t>
                </w:r>
                <w:r>
                  <w:rPr>
                    <w:sz w:val="18"/>
                  </w:rPr>
                  <w:t xml:space="preserve"> </w:t>
                </w:r>
                <w:r w:rsidRPr="007A2EA4">
                  <w:rPr>
                    <w:sz w:val="18"/>
                  </w:rPr>
                  <w:t>Herausforderungen durch den digitalen Wandel der Gesellschaft</w:t>
                </w:r>
              </w:p>
            </w:tc>
          </w:tr>
          <w:tr w:rsidR="00C646BD" w:rsidRPr="00892C95" w14:paraId="4B3016D9" w14:textId="77777777" w:rsidTr="006C3F8A">
            <w:tc>
              <w:tcPr>
                <w:tcW w:w="1420" w:type="pct"/>
                <w:shd w:val="clear" w:color="auto" w:fill="auto"/>
              </w:tcPr>
              <w:p w14:paraId="4AC0E1C5" w14:textId="77777777" w:rsidR="00C646BD" w:rsidRPr="00892C95" w:rsidRDefault="00C646BD" w:rsidP="00020E58">
                <w:pPr>
                  <w:pStyle w:val="Listenabsatz"/>
                </w:pPr>
              </w:p>
            </w:tc>
            <w:tc>
              <w:tcPr>
                <w:tcW w:w="3580" w:type="pct"/>
                <w:gridSpan w:val="2"/>
                <w:shd w:val="clear" w:color="auto" w:fill="D9D9D9" w:themeFill="background1" w:themeFillShade="D9"/>
              </w:tcPr>
              <w:p w14:paraId="405B3145" w14:textId="77777777" w:rsidR="00267320" w:rsidRDefault="00267320" w:rsidP="00020E58"/>
              <w:p w14:paraId="4DDB9AF2" w14:textId="6B286A78" w:rsidR="00C937A0" w:rsidRDefault="00267320" w:rsidP="00020E58">
                <w:r w:rsidRPr="009B02F4">
                  <w:rPr>
                    <w:b/>
                  </w:rPr>
                  <w:t>Konfessionen im Gespräch:</w:t>
                </w:r>
                <w:r w:rsidRPr="00892C95">
                  <w:t xml:space="preserve"> </w:t>
                </w:r>
                <w:r w:rsidR="006715BE">
                  <w:t>Ehe und Trauung</w:t>
                </w:r>
                <w:r w:rsidR="00980077">
                  <w:t xml:space="preserve">, </w:t>
                </w:r>
                <w:r w:rsidR="00C937A0" w:rsidRPr="00892C95">
                  <w:t xml:space="preserve">S. </w:t>
                </w:r>
                <w:r w:rsidR="006715BE">
                  <w:t>26–27</w:t>
                </w:r>
              </w:p>
              <w:p w14:paraId="3C2DFC2D" w14:textId="057E003B" w:rsidR="00267320" w:rsidRPr="00892C95" w:rsidRDefault="00267320" w:rsidP="00020E58"/>
            </w:tc>
          </w:tr>
        </w:tbl>
        <w:p w14:paraId="6C76276A" w14:textId="77777777" w:rsidR="00267320" w:rsidRDefault="00267320" w:rsidP="00020E58">
          <w:r>
            <w:br w:type="page"/>
          </w:r>
        </w:p>
        <w:p w14:paraId="176D14EA" w14:textId="77777777" w:rsidR="0026079F" w:rsidRPr="0026079F" w:rsidRDefault="0026079F" w:rsidP="0026079F">
          <w:pPr>
            <w:pStyle w:val="berschrift1"/>
          </w:pPr>
          <w:bookmarkStart w:id="7" w:name="_Toc144205663"/>
          <w:r w:rsidRPr="0026079F">
            <w:lastRenderedPageBreak/>
            <w:t>Inhaltsfeld 2: Die Frage nach Gott</w:t>
          </w:r>
          <w:bookmarkEnd w:id="7"/>
        </w:p>
        <w:p w14:paraId="6BCC2547" w14:textId="0C866A6F" w:rsidR="0026079F" w:rsidRPr="0026079F" w:rsidRDefault="0026079F" w:rsidP="00E96E8D">
          <w:pPr>
            <w:pStyle w:val="berschrift2"/>
          </w:pPr>
          <w:bookmarkStart w:id="8" w:name="_Toc144205664"/>
          <w:r w:rsidRPr="0026079F">
            <w:t xml:space="preserve">Kapitel </w:t>
          </w:r>
          <w:r w:rsidR="006715BE">
            <w:t>2</w:t>
          </w:r>
          <w:r w:rsidRPr="0026079F">
            <w:t xml:space="preserve">: </w:t>
          </w:r>
          <w:r w:rsidR="003F313D">
            <w:t>Die Frage nach Gott</w:t>
          </w:r>
          <w:bookmarkEnd w:id="8"/>
        </w:p>
        <w:tbl>
          <w:tblPr>
            <w:tblStyle w:val="Tabellenraster"/>
            <w:tblW w:w="5000" w:type="pct"/>
            <w:tblLook w:val="04A0" w:firstRow="1" w:lastRow="0" w:firstColumn="1" w:lastColumn="0" w:noHBand="0" w:noVBand="1"/>
          </w:tblPr>
          <w:tblGrid>
            <w:gridCol w:w="4297"/>
            <w:gridCol w:w="7025"/>
            <w:gridCol w:w="3806"/>
          </w:tblGrid>
          <w:tr w:rsidR="009516FA" w:rsidRPr="00892C95" w14:paraId="6D162A1C" w14:textId="77777777" w:rsidTr="006C3F8A">
            <w:tc>
              <w:tcPr>
                <w:tcW w:w="1420" w:type="pct"/>
                <w:shd w:val="clear" w:color="auto" w:fill="D9D9D9" w:themeFill="background1" w:themeFillShade="D9"/>
              </w:tcPr>
              <w:p w14:paraId="0C0DDB75" w14:textId="77777777" w:rsidR="009516FA" w:rsidRPr="0026079F" w:rsidRDefault="009516FA" w:rsidP="00020E58">
                <w:pPr>
                  <w:rPr>
                    <w:rStyle w:val="Fett"/>
                  </w:rPr>
                </w:pPr>
                <w:r w:rsidRPr="0026079F">
                  <w:rPr>
                    <w:rStyle w:val="Fett"/>
                  </w:rPr>
                  <w:t>Sach-/ Urteilskompetenzen</w:t>
                </w:r>
              </w:p>
              <w:p w14:paraId="0AA8DA32" w14:textId="77777777" w:rsidR="009516FA" w:rsidRPr="00892C95" w:rsidRDefault="009516FA" w:rsidP="00020E58"/>
              <w:p w14:paraId="1C5232C1" w14:textId="77777777" w:rsidR="009516FA" w:rsidRPr="00892C95" w:rsidRDefault="009516FA" w:rsidP="00020E58">
                <w:r w:rsidRPr="00892C95">
                  <w:t>Die SuS</w:t>
                </w:r>
              </w:p>
            </w:tc>
            <w:tc>
              <w:tcPr>
                <w:tcW w:w="2322" w:type="pct"/>
                <w:shd w:val="clear" w:color="auto" w:fill="D9D9D9" w:themeFill="background1" w:themeFillShade="D9"/>
              </w:tcPr>
              <w:p w14:paraId="1871E3AB" w14:textId="42E0FF80" w:rsidR="009516FA" w:rsidRPr="00892C95" w:rsidRDefault="009516FA" w:rsidP="00BF0A8D">
                <w:r w:rsidRPr="00892C95">
                  <w:t>Umsetzung in theo</w:t>
                </w:r>
                <w:r w:rsidRPr="00892C95">
                  <w:rPr>
                    <w:i/>
                  </w:rPr>
                  <w:t>logisch</w:t>
                </w:r>
                <w:r w:rsidR="00DF29E2" w:rsidRPr="00892C95">
                  <w:t xml:space="preserve"> </w:t>
                </w:r>
                <w:r w:rsidR="00BF0A8D">
                  <w:t>3</w:t>
                </w:r>
              </w:p>
            </w:tc>
            <w:tc>
              <w:tcPr>
                <w:tcW w:w="1258" w:type="pct"/>
                <w:shd w:val="clear" w:color="auto" w:fill="D9D9D9" w:themeFill="background1" w:themeFillShade="D9"/>
              </w:tcPr>
              <w:p w14:paraId="4D954CAD" w14:textId="77777777" w:rsidR="0026079F" w:rsidRDefault="005D4669" w:rsidP="00020E58">
                <w:pPr>
                  <w:rPr>
                    <w:b/>
                  </w:rPr>
                </w:pPr>
                <w:r w:rsidRPr="00892C95">
                  <w:rPr>
                    <w:b/>
                  </w:rPr>
                  <w:t>Bezüge zum Kernlehrplan für katholische Religionslehre</w:t>
                </w:r>
              </w:p>
              <w:p w14:paraId="4B614162" w14:textId="77777777" w:rsidR="009516FA" w:rsidRPr="00892C95" w:rsidRDefault="009516FA" w:rsidP="00020E58">
                <w:pPr>
                  <w:rPr>
                    <w:b/>
                  </w:rPr>
                </w:pPr>
                <w:r w:rsidRPr="00892C95">
                  <w:t>Die SuS</w:t>
                </w:r>
              </w:p>
            </w:tc>
          </w:tr>
          <w:tr w:rsidR="009516FA" w:rsidRPr="00892C95" w14:paraId="2D292147" w14:textId="77777777" w:rsidTr="006C3F8A">
            <w:tc>
              <w:tcPr>
                <w:tcW w:w="1420" w:type="pct"/>
                <w:shd w:val="clear" w:color="auto" w:fill="auto"/>
              </w:tcPr>
              <w:p w14:paraId="663C1D5E" w14:textId="3219B038" w:rsidR="009516FA" w:rsidRPr="00892C95" w:rsidRDefault="001A4E9B" w:rsidP="00D77859">
                <w:pPr>
                  <w:pStyle w:val="Listenabsatz"/>
                  <w:numPr>
                    <w:ilvl w:val="0"/>
                    <w:numId w:val="14"/>
                  </w:numPr>
                </w:pPr>
                <w:r w:rsidRPr="001A4E9B">
                  <w:t>unterscheiden Aussagen über Gott von Bekenntnissen des Glaubens an Gott</w:t>
                </w:r>
                <w:r>
                  <w:t>. (SK)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04B53BB7" w14:textId="77777777" w:rsidR="00886048" w:rsidRDefault="00D013F7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D013F7">
                  <w:t>Glaube – eine Frage der Entwicklung?</w:t>
                </w:r>
                <w:r>
                  <w:t>, S. 40–41</w:t>
                </w:r>
              </w:p>
              <w:p w14:paraId="2AF3C72A" w14:textId="77777777" w:rsidR="00D013F7" w:rsidRDefault="00103E6B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103E6B">
                  <w:t>Gott, warum greifst du nicht ein?</w:t>
                </w:r>
                <w:r>
                  <w:t>, S. 47, 4a)</w:t>
                </w:r>
              </w:p>
              <w:p w14:paraId="69C688A3" w14:textId="77777777" w:rsidR="00103E6B" w:rsidRDefault="00103E6B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103E6B">
                  <w:t>Gott: Produkt meiner Sehnsucht!?</w:t>
                </w:r>
                <w:r>
                  <w:t>, S. 48–49</w:t>
                </w:r>
              </w:p>
              <w:p w14:paraId="2B3F862D" w14:textId="50D998CD" w:rsidR="00103E6B" w:rsidRPr="00892C95" w:rsidRDefault="00103E6B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103E6B">
                  <w:t>Was kann man von Gott sagen?</w:t>
                </w:r>
                <w:r>
                  <w:t>, S. 50–51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3F0B3CD2" w14:textId="52CFA536" w:rsidR="002C36CB" w:rsidRPr="006100F4" w:rsidRDefault="002C36CB" w:rsidP="006100F4">
                <w:pPr>
                  <w:pStyle w:val="Listenabsatz"/>
                  <w:ind w:left="474"/>
                  <w:rPr>
                    <w:sz w:val="18"/>
                  </w:rPr>
                </w:pPr>
              </w:p>
            </w:tc>
          </w:tr>
          <w:tr w:rsidR="009516FA" w:rsidRPr="00892C95" w14:paraId="5D85189F" w14:textId="77777777" w:rsidTr="006C3F8A">
            <w:tc>
              <w:tcPr>
                <w:tcW w:w="1420" w:type="pct"/>
                <w:shd w:val="clear" w:color="auto" w:fill="auto"/>
              </w:tcPr>
              <w:p w14:paraId="626D310E" w14:textId="4AF0BD87" w:rsidR="009516FA" w:rsidRPr="00892C95" w:rsidRDefault="001A4E9B" w:rsidP="00D77859">
                <w:pPr>
                  <w:pStyle w:val="Listenabsatz"/>
                  <w:numPr>
                    <w:ilvl w:val="0"/>
                    <w:numId w:val="14"/>
                  </w:numPr>
                </w:pPr>
                <w:r w:rsidRPr="001A4E9B">
                  <w:t>identifizieren die kritische Überprüfung von Gottesvorstellungen als Möglichkeit zur Korrektur und Vergewisserung von Glaubensüberzeugungen</w:t>
                </w:r>
                <w:r>
                  <w:t>. (SK)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17CAADFE" w14:textId="13A24357" w:rsidR="00103E6B" w:rsidRDefault="00103E6B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103E6B">
                  <w:t>Gott – eine (</w:t>
                </w:r>
                <w:proofErr w:type="spellStart"/>
                <w:r w:rsidRPr="00103E6B">
                  <w:t>un</w:t>
                </w:r>
                <w:proofErr w:type="spellEnd"/>
                <w:r w:rsidRPr="00103E6B">
                  <w:t>)nötige Hypothese?</w:t>
                </w:r>
                <w:r>
                  <w:t>, S. 44–55</w:t>
                </w:r>
              </w:p>
              <w:p w14:paraId="1F9E722B" w14:textId="5D5EC579" w:rsidR="00103E6B" w:rsidRDefault="00103E6B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103E6B">
                  <w:t xml:space="preserve">Gott, warum greifst du nicht ein?, S. </w:t>
                </w:r>
                <w:r>
                  <w:t>46–</w:t>
                </w:r>
                <w:r w:rsidRPr="00103E6B">
                  <w:t>47</w:t>
                </w:r>
              </w:p>
              <w:p w14:paraId="7F5884B1" w14:textId="6317B598" w:rsidR="00103E6B" w:rsidRPr="00103E6B" w:rsidRDefault="00103E6B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103E6B">
                  <w:t>Gott: Produkt meiner Sehnsucht!?, S. 48–49</w:t>
                </w:r>
              </w:p>
              <w:p w14:paraId="7085897E" w14:textId="77777777" w:rsidR="00103E6B" w:rsidRDefault="00103E6B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103E6B">
                  <w:t>Was kann man von Gott sagen?, S. 50–51</w:t>
                </w:r>
              </w:p>
              <w:p w14:paraId="11FFD775" w14:textId="4B7F5FA8" w:rsidR="00124D23" w:rsidRPr="00892C95" w:rsidRDefault="00103E6B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103E6B">
                  <w:t>Allmächtiger Gott – ohnmächtiger Mensch</w:t>
                </w:r>
                <w:r>
                  <w:t>, S. 54–55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67AF1AE0" w14:textId="1F470FFC" w:rsidR="006100F4" w:rsidRDefault="006100F4" w:rsidP="00D77859">
                <w:pPr>
                  <w:pStyle w:val="Listenabsatz"/>
                  <w:numPr>
                    <w:ilvl w:val="0"/>
                    <w:numId w:val="19"/>
                  </w:numPr>
                  <w:ind w:left="474"/>
                  <w:rPr>
                    <w:sz w:val="18"/>
                  </w:rPr>
                </w:pPr>
                <w:r w:rsidRPr="006100F4">
                  <w:rPr>
                    <w:sz w:val="18"/>
                  </w:rPr>
                  <w:t>entwickeln Fragen nach Gott und formulieren eigene Antworten</w:t>
                </w:r>
              </w:p>
              <w:p w14:paraId="1EF9502A" w14:textId="500B9710" w:rsidR="00E51101" w:rsidRPr="006100F4" w:rsidRDefault="006100F4" w:rsidP="00D77859">
                <w:pPr>
                  <w:pStyle w:val="Listenabsatz"/>
                  <w:numPr>
                    <w:ilvl w:val="0"/>
                    <w:numId w:val="19"/>
                  </w:numPr>
                  <w:ind w:left="474"/>
                  <w:rPr>
                    <w:sz w:val="18"/>
                  </w:rPr>
                </w:pPr>
                <w:r w:rsidRPr="006100F4">
                  <w:rPr>
                    <w:sz w:val="18"/>
                  </w:rPr>
                  <w:t>erläutern Anfragen an den Gottesglauben</w:t>
                </w:r>
              </w:p>
            </w:tc>
          </w:tr>
          <w:tr w:rsidR="009516FA" w:rsidRPr="00892C95" w14:paraId="00D7B5E4" w14:textId="77777777" w:rsidTr="006C3F8A">
            <w:tc>
              <w:tcPr>
                <w:tcW w:w="1420" w:type="pct"/>
                <w:shd w:val="clear" w:color="auto" w:fill="auto"/>
              </w:tcPr>
              <w:p w14:paraId="2F933D13" w14:textId="03D73D52" w:rsidR="009516FA" w:rsidRPr="00892C95" w:rsidRDefault="001A4E9B" w:rsidP="00D77859">
                <w:pPr>
                  <w:pStyle w:val="Listenabsatz"/>
                  <w:numPr>
                    <w:ilvl w:val="0"/>
                    <w:numId w:val="14"/>
                  </w:numPr>
                </w:pPr>
                <w:r w:rsidRPr="001A4E9B">
                  <w:t>identifizieren verschiedene Formen der Bestreitung oder Infragestellung Gottes sowie seiner Funktionalisierung</w:t>
                </w:r>
                <w:r>
                  <w:t>. (SK)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508CB303" w14:textId="725CE66C" w:rsidR="00415FAE" w:rsidRDefault="00415FAE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415FAE">
                  <w:t>Glaube – ein</w:t>
                </w:r>
                <w:r>
                  <w:t xml:space="preserve">e Frage der Entwicklung?, S. </w:t>
                </w:r>
                <w:r w:rsidRPr="00415FAE">
                  <w:t>41</w:t>
                </w:r>
                <w:r>
                  <w:t>, 4b)</w:t>
                </w:r>
              </w:p>
              <w:p w14:paraId="30F7684E" w14:textId="7E8BB431" w:rsidR="00BB4241" w:rsidRDefault="00BB4241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BB4241">
                  <w:t>Gott und Kirche? – Ich weiß nicht …</w:t>
                </w:r>
                <w:r>
                  <w:t>, S. 43, 2a) + 2b)</w:t>
                </w:r>
              </w:p>
              <w:p w14:paraId="1DDFE845" w14:textId="3AD24D97" w:rsidR="00124D23" w:rsidRDefault="00BB4241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BB4241">
                  <w:t>Gott – eine (</w:t>
                </w:r>
                <w:proofErr w:type="spellStart"/>
                <w:r w:rsidRPr="00BB4241">
                  <w:t>un</w:t>
                </w:r>
                <w:proofErr w:type="spellEnd"/>
                <w:r w:rsidRPr="00BB4241">
                  <w:t>)nötige Hypothese?</w:t>
                </w:r>
                <w:r>
                  <w:t>, S. 44–45</w:t>
                </w:r>
              </w:p>
              <w:p w14:paraId="14B368D2" w14:textId="77777777" w:rsidR="00BB4241" w:rsidRPr="00BB4241" w:rsidRDefault="00BB4241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BB4241">
                  <w:t>Gott, warum greifst du nicht ein?, S. 46–47</w:t>
                </w:r>
              </w:p>
              <w:p w14:paraId="0AD79B73" w14:textId="77777777" w:rsidR="00BB4241" w:rsidRPr="00BB4241" w:rsidRDefault="00BB4241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BB4241">
                  <w:t>Gott: Produkt meiner Sehnsucht!?, S. 48–49</w:t>
                </w:r>
              </w:p>
              <w:p w14:paraId="3E9AC69D" w14:textId="6A1C2724" w:rsidR="00BB4241" w:rsidRPr="00892C95" w:rsidRDefault="00BB4241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BB4241">
                  <w:t>Gott und Gebet</w:t>
                </w:r>
                <w:r>
                  <w:t>, S. 56–57, insb. 3)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29BA5972" w14:textId="08062B6A" w:rsidR="006100F4" w:rsidRDefault="006100F4" w:rsidP="00D77859">
                <w:pPr>
                  <w:pStyle w:val="Listenabsatz"/>
                  <w:numPr>
                    <w:ilvl w:val="0"/>
                    <w:numId w:val="19"/>
                  </w:numPr>
                  <w:ind w:left="474"/>
                  <w:rPr>
                    <w:sz w:val="18"/>
                  </w:rPr>
                </w:pPr>
                <w:r w:rsidRPr="006100F4">
                  <w:rPr>
                    <w:sz w:val="18"/>
                  </w:rPr>
                  <w:t>entwickeln Fragen nach Gott und formulieren eigene Antworten</w:t>
                </w:r>
              </w:p>
              <w:p w14:paraId="25218D9E" w14:textId="77777777" w:rsidR="009516FA" w:rsidRDefault="006100F4" w:rsidP="00D77859">
                <w:pPr>
                  <w:pStyle w:val="Listenabsatz"/>
                  <w:numPr>
                    <w:ilvl w:val="0"/>
                    <w:numId w:val="19"/>
                  </w:numPr>
                  <w:ind w:left="474"/>
                  <w:rPr>
                    <w:sz w:val="18"/>
                  </w:rPr>
                </w:pPr>
                <w:r w:rsidRPr="006100F4">
                  <w:rPr>
                    <w:sz w:val="18"/>
                  </w:rPr>
                  <w:t>erläutern Anfragen an den Gottesglauben</w:t>
                </w:r>
              </w:p>
              <w:p w14:paraId="52C23E2A" w14:textId="6ED35754" w:rsidR="006100F4" w:rsidRPr="006100F4" w:rsidRDefault="006100F4" w:rsidP="00D77859">
                <w:pPr>
                  <w:pStyle w:val="Listenabsatz"/>
                  <w:numPr>
                    <w:ilvl w:val="0"/>
                    <w:numId w:val="19"/>
                  </w:numPr>
                  <w:ind w:left="474"/>
                  <w:rPr>
                    <w:sz w:val="18"/>
                  </w:rPr>
                </w:pPr>
                <w:r w:rsidRPr="006100F4">
                  <w:rPr>
                    <w:sz w:val="18"/>
                  </w:rPr>
                  <w:t>beurteilen an einem Beispiel die Plausibilität einer Infragestellung Gottes</w:t>
                </w:r>
              </w:p>
            </w:tc>
          </w:tr>
          <w:tr w:rsidR="003F313D" w:rsidRPr="00892C95" w14:paraId="09F4344D" w14:textId="77777777" w:rsidTr="006C3F8A">
            <w:tc>
              <w:tcPr>
                <w:tcW w:w="1420" w:type="pct"/>
                <w:shd w:val="clear" w:color="auto" w:fill="auto"/>
              </w:tcPr>
              <w:p w14:paraId="39AC508B" w14:textId="5B8B6A5A" w:rsidR="003F313D" w:rsidRDefault="001A4E9B" w:rsidP="00D77859">
                <w:pPr>
                  <w:pStyle w:val="Listenabsatz"/>
                  <w:numPr>
                    <w:ilvl w:val="0"/>
                    <w:numId w:val="14"/>
                  </w:numPr>
                </w:pPr>
                <w:r w:rsidRPr="001A4E9B">
                  <w:t>erörtern und beurteilen Argumente für und gegen den Glauben an Gott</w:t>
                </w:r>
                <w:r>
                  <w:t>. (UK)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2BBC68A5" w14:textId="77777777" w:rsidR="003F313D" w:rsidRDefault="00415FAE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415FAE">
                  <w:t>Selbstoptimierung: Sehen und gesehen werden</w:t>
                </w:r>
                <w:r>
                  <w:t>, S. 39, 3b) + 3c)</w:t>
                </w:r>
              </w:p>
              <w:p w14:paraId="56F822AA" w14:textId="77777777" w:rsidR="00415FAE" w:rsidRDefault="00415FAE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415FAE">
                  <w:t>Gott und Kirche? – Ich weiß nicht …</w:t>
                </w:r>
                <w:r>
                  <w:t>, S. 43, 2a)</w:t>
                </w:r>
              </w:p>
              <w:p w14:paraId="31D59F64" w14:textId="3E5C1B0B" w:rsidR="00415FAE" w:rsidRPr="00415FAE" w:rsidRDefault="00415FAE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415FAE">
                  <w:t>Gott – ei</w:t>
                </w:r>
                <w:r>
                  <w:t>ne (</w:t>
                </w:r>
                <w:proofErr w:type="spellStart"/>
                <w:r>
                  <w:t>un</w:t>
                </w:r>
                <w:proofErr w:type="spellEnd"/>
                <w:r>
                  <w:t xml:space="preserve">)nötige Hypothese?, S. </w:t>
                </w:r>
                <w:r w:rsidRPr="00415FAE">
                  <w:t>45</w:t>
                </w:r>
                <w:r>
                  <w:t>, 2b) + 5b)</w:t>
                </w:r>
              </w:p>
              <w:p w14:paraId="1A38E114" w14:textId="546E5822" w:rsidR="00415FAE" w:rsidRPr="00415FAE" w:rsidRDefault="00415FAE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415FAE">
                  <w:t>Gott, wa</w:t>
                </w:r>
                <w:r>
                  <w:t xml:space="preserve">rum greifst du nicht ein?, S. </w:t>
                </w:r>
                <w:r w:rsidRPr="00415FAE">
                  <w:t>47</w:t>
                </w:r>
                <w:r>
                  <w:t>, 2a–d)</w:t>
                </w:r>
              </w:p>
              <w:p w14:paraId="229AB0B3" w14:textId="6A48F0BF" w:rsidR="00415FAE" w:rsidRPr="00892C95" w:rsidRDefault="00980077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980077">
                  <w:t>Gott: Produkt meiner Sehnsucht!?, S. 48–49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23799274" w14:textId="77777777" w:rsidR="003F313D" w:rsidRPr="006100F4" w:rsidRDefault="003F313D" w:rsidP="006100F4">
                <w:pPr>
                  <w:pStyle w:val="Listenabsatz"/>
                  <w:ind w:left="474"/>
                  <w:rPr>
                    <w:sz w:val="18"/>
                  </w:rPr>
                </w:pPr>
              </w:p>
            </w:tc>
          </w:tr>
          <w:tr w:rsidR="003F313D" w:rsidRPr="00892C95" w14:paraId="3B21EA8C" w14:textId="77777777" w:rsidTr="006C3F8A">
            <w:tc>
              <w:tcPr>
                <w:tcW w:w="1420" w:type="pct"/>
                <w:shd w:val="clear" w:color="auto" w:fill="auto"/>
              </w:tcPr>
              <w:p w14:paraId="5EAA5981" w14:textId="253598E1" w:rsidR="003F313D" w:rsidRDefault="001A4E9B" w:rsidP="00D77859">
                <w:pPr>
                  <w:pStyle w:val="Listenabsatz"/>
                  <w:numPr>
                    <w:ilvl w:val="0"/>
                    <w:numId w:val="14"/>
                  </w:numPr>
                </w:pPr>
                <w:r w:rsidRPr="001A4E9B">
                  <w:t>erörtern die biblisch-theologische Rede von der Unverfügbarkeit Gottes in Bezug auf menschliche Vorstellungen und Wünsche</w:t>
                </w:r>
                <w:r>
                  <w:t>. (UK)</w:t>
                </w:r>
              </w:p>
            </w:tc>
            <w:tc>
              <w:tcPr>
                <w:tcW w:w="2322" w:type="pct"/>
                <w:shd w:val="clear" w:color="auto" w:fill="auto"/>
              </w:tcPr>
              <w:p w14:paraId="2617E3A0" w14:textId="3E550540" w:rsidR="00980077" w:rsidRDefault="00980077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980077">
                  <w:t>Gott, warum greifst du nicht ein?</w:t>
                </w:r>
                <w:r>
                  <w:t>, S. 46</w:t>
                </w:r>
                <w:r>
                  <w:softHyphen/>
                  <w:t>–47</w:t>
                </w:r>
              </w:p>
              <w:p w14:paraId="2D5DD5CB" w14:textId="32028793" w:rsidR="00980077" w:rsidRDefault="00980077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980077">
                  <w:t>Was kann man von Gott sagen?</w:t>
                </w:r>
                <w:r>
                  <w:t>, S. 50–51</w:t>
                </w:r>
              </w:p>
              <w:p w14:paraId="4838A50C" w14:textId="10E7F2E4" w:rsidR="003F313D" w:rsidRPr="00892C95" w:rsidRDefault="00980077" w:rsidP="00D77859">
                <w:pPr>
                  <w:pStyle w:val="Listenabsatz"/>
                  <w:numPr>
                    <w:ilvl w:val="0"/>
                    <w:numId w:val="19"/>
                  </w:numPr>
                </w:pPr>
                <w:r w:rsidRPr="00980077">
                  <w:t>Konfessionen im Gespräch: Gott und die Bild</w:t>
                </w:r>
                <w:r>
                  <w:t>, S. 52, S. 52</w:t>
                </w:r>
              </w:p>
            </w:tc>
            <w:tc>
              <w:tcPr>
                <w:tcW w:w="1258" w:type="pct"/>
                <w:shd w:val="clear" w:color="auto" w:fill="auto"/>
              </w:tcPr>
              <w:p w14:paraId="40208883" w14:textId="77777777" w:rsidR="003F313D" w:rsidRPr="006100F4" w:rsidRDefault="003F313D" w:rsidP="006100F4">
                <w:pPr>
                  <w:pStyle w:val="Listenabsatz"/>
                  <w:ind w:left="474"/>
                  <w:rPr>
                    <w:sz w:val="18"/>
                  </w:rPr>
                </w:pPr>
              </w:p>
            </w:tc>
          </w:tr>
          <w:tr w:rsidR="00412838" w:rsidRPr="00892C95" w14:paraId="6B352886" w14:textId="77777777" w:rsidTr="006C3F8A">
            <w:tc>
              <w:tcPr>
                <w:tcW w:w="1420" w:type="pct"/>
                <w:shd w:val="clear" w:color="auto" w:fill="auto"/>
              </w:tcPr>
              <w:p w14:paraId="0A475E29" w14:textId="77777777" w:rsidR="00412838" w:rsidRPr="00892C95" w:rsidRDefault="00412838" w:rsidP="00020E58">
                <w:pPr>
                  <w:pStyle w:val="Listenabsatz"/>
                </w:pPr>
              </w:p>
            </w:tc>
            <w:tc>
              <w:tcPr>
                <w:tcW w:w="3580" w:type="pct"/>
                <w:gridSpan w:val="2"/>
                <w:shd w:val="clear" w:color="auto" w:fill="D9D9D9" w:themeFill="background1" w:themeFillShade="D9"/>
              </w:tcPr>
              <w:p w14:paraId="73369499" w14:textId="77777777" w:rsidR="00267320" w:rsidRDefault="00267320" w:rsidP="00020E58"/>
              <w:p w14:paraId="22106D13" w14:textId="761DEFD4" w:rsidR="00267320" w:rsidRPr="00892C95" w:rsidRDefault="00412838" w:rsidP="003F313D">
                <w:r w:rsidRPr="00980077">
                  <w:rPr>
                    <w:b/>
                  </w:rPr>
                  <w:t>Konfessionen im Gespräch:</w:t>
                </w:r>
                <w:r w:rsidR="00471E2F" w:rsidRPr="00892C95">
                  <w:t xml:space="preserve"> </w:t>
                </w:r>
                <w:r w:rsidR="00980077">
                  <w:t>Gott und die Bilder, S. 52–53</w:t>
                </w:r>
              </w:p>
            </w:tc>
          </w:tr>
        </w:tbl>
        <w:p w14:paraId="5B05E2EB" w14:textId="77777777" w:rsidR="00980077" w:rsidRDefault="00E86528" w:rsidP="00980077">
          <w:pPr>
            <w:rPr>
              <w:vertAlign w:val="subscript"/>
            </w:rPr>
          </w:pPr>
        </w:p>
      </w:sdtContent>
    </w:sdt>
    <w:p w14:paraId="5C1CAB5B" w14:textId="5BA5549E" w:rsidR="0026079F" w:rsidRPr="0026079F" w:rsidRDefault="0026079F" w:rsidP="0026079F">
      <w:pPr>
        <w:pStyle w:val="berschrift1"/>
      </w:pPr>
      <w:bookmarkStart w:id="9" w:name="_Toc144205665"/>
      <w:r w:rsidRPr="0026079F">
        <w:lastRenderedPageBreak/>
        <w:t>Inhaltsfeld 3: Jesus, der Christus</w:t>
      </w:r>
      <w:bookmarkEnd w:id="9"/>
    </w:p>
    <w:p w14:paraId="52E69FF1" w14:textId="7A8D29C0" w:rsidR="0026079F" w:rsidRPr="0026079F" w:rsidRDefault="0026079F" w:rsidP="00E96E8D">
      <w:pPr>
        <w:pStyle w:val="berschrift2"/>
      </w:pPr>
      <w:bookmarkStart w:id="10" w:name="_Toc144205666"/>
      <w:r w:rsidRPr="0026079F">
        <w:t xml:space="preserve">Kapitel 3: </w:t>
      </w:r>
      <w:r w:rsidR="003F313D" w:rsidRPr="003F313D">
        <w:t>Kreuzestod und Auferstehung Jesu Christ</w:t>
      </w:r>
      <w:bookmarkEnd w:id="10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97"/>
        <w:gridCol w:w="7025"/>
        <w:gridCol w:w="3806"/>
      </w:tblGrid>
      <w:tr w:rsidR="00D36A63" w:rsidRPr="00892C95" w14:paraId="54DB87D6" w14:textId="77777777" w:rsidTr="006C3F8A">
        <w:tc>
          <w:tcPr>
            <w:tcW w:w="1420" w:type="pct"/>
            <w:shd w:val="clear" w:color="auto" w:fill="D9D9D9" w:themeFill="background1" w:themeFillShade="D9"/>
          </w:tcPr>
          <w:p w14:paraId="177A1CD8" w14:textId="264B1007" w:rsidR="007D2A95" w:rsidRPr="0005400C" w:rsidRDefault="00034149" w:rsidP="00020E58">
            <w:pPr>
              <w:rPr>
                <w:b/>
              </w:rPr>
            </w:pPr>
            <w:r w:rsidRPr="0005400C">
              <w:rPr>
                <w:b/>
              </w:rPr>
              <w:t>S</w:t>
            </w:r>
            <w:r w:rsidR="007D2A95" w:rsidRPr="0005400C">
              <w:rPr>
                <w:b/>
              </w:rPr>
              <w:t>ach-/ Urteilskompetenzen</w:t>
            </w:r>
          </w:p>
          <w:p w14:paraId="3C786DFF" w14:textId="77777777" w:rsidR="00034149" w:rsidRPr="00892C95" w:rsidRDefault="00034149" w:rsidP="00020E58"/>
          <w:p w14:paraId="049A5880" w14:textId="19B915F6" w:rsidR="007D2A95" w:rsidRPr="00892C95" w:rsidRDefault="007D2A95" w:rsidP="00020E58">
            <w:r w:rsidRPr="00892C95">
              <w:t>Die SuS</w:t>
            </w:r>
          </w:p>
        </w:tc>
        <w:tc>
          <w:tcPr>
            <w:tcW w:w="2322" w:type="pct"/>
            <w:shd w:val="clear" w:color="auto" w:fill="D9D9D9" w:themeFill="background1" w:themeFillShade="D9"/>
          </w:tcPr>
          <w:p w14:paraId="3041D8EE" w14:textId="49AA9AD8" w:rsidR="007D2A95" w:rsidRPr="00892C95" w:rsidRDefault="007D2A95" w:rsidP="00020E58">
            <w:r w:rsidRPr="00892C95">
              <w:t>Umsetzung in theo</w:t>
            </w:r>
            <w:r w:rsidRPr="00892C95">
              <w:rPr>
                <w:i/>
              </w:rPr>
              <w:t>logisch</w:t>
            </w:r>
            <w:r w:rsidR="00BF0A8D">
              <w:t xml:space="preserve"> 3</w:t>
            </w:r>
          </w:p>
        </w:tc>
        <w:tc>
          <w:tcPr>
            <w:tcW w:w="1258" w:type="pct"/>
            <w:shd w:val="clear" w:color="auto" w:fill="D9D9D9" w:themeFill="background1" w:themeFillShade="D9"/>
          </w:tcPr>
          <w:p w14:paraId="3B04B354" w14:textId="3FE216E3" w:rsidR="005D4669" w:rsidRPr="0005400C" w:rsidRDefault="005D4669" w:rsidP="00020E58">
            <w:pPr>
              <w:rPr>
                <w:b/>
              </w:rPr>
            </w:pPr>
            <w:r w:rsidRPr="00892C95">
              <w:rPr>
                <w:b/>
              </w:rPr>
              <w:t>Bezüge zum Kernlehrplan für katholische Religionslehre</w:t>
            </w:r>
          </w:p>
          <w:p w14:paraId="692BEACC" w14:textId="1976023B" w:rsidR="00034149" w:rsidRPr="00892C95" w:rsidRDefault="00034149" w:rsidP="00020E58">
            <w:pPr>
              <w:rPr>
                <w:b/>
              </w:rPr>
            </w:pPr>
            <w:r w:rsidRPr="00892C95">
              <w:t>Die SuS</w:t>
            </w:r>
          </w:p>
        </w:tc>
      </w:tr>
      <w:tr w:rsidR="007D2A95" w:rsidRPr="00892C95" w14:paraId="644EA92C" w14:textId="77777777" w:rsidTr="006C3F8A">
        <w:tc>
          <w:tcPr>
            <w:tcW w:w="1420" w:type="pct"/>
          </w:tcPr>
          <w:p w14:paraId="04F6F84F" w14:textId="2C88A438" w:rsidR="007D2A95" w:rsidRPr="00892C95" w:rsidRDefault="001A4E9B" w:rsidP="00D77859">
            <w:pPr>
              <w:pStyle w:val="Listenabsatz"/>
              <w:numPr>
                <w:ilvl w:val="0"/>
                <w:numId w:val="12"/>
              </w:numPr>
              <w:ind w:left="597"/>
            </w:pPr>
            <w:r w:rsidRPr="001A4E9B">
              <w:t>beschreiben historische Hintergründe der Kreuzigung Jesu</w:t>
            </w:r>
            <w:r>
              <w:t>. (SK)</w:t>
            </w:r>
          </w:p>
        </w:tc>
        <w:tc>
          <w:tcPr>
            <w:tcW w:w="2322" w:type="pct"/>
          </w:tcPr>
          <w:p w14:paraId="60CA0E03" w14:textId="66A70DB8" w:rsidR="00D2514C" w:rsidRDefault="0005400C" w:rsidP="00D77859">
            <w:pPr>
              <w:pStyle w:val="Listenabsatz"/>
              <w:numPr>
                <w:ilvl w:val="0"/>
                <w:numId w:val="20"/>
              </w:numPr>
            </w:pPr>
            <w:r w:rsidRPr="0005400C">
              <w:t>Der Prozess: Wer war verantwortlich?</w:t>
            </w:r>
            <w:r>
              <w:t>, S. 66–67</w:t>
            </w:r>
          </w:p>
          <w:p w14:paraId="31C6321F" w14:textId="26A18B6C" w:rsidR="00DF0BFE" w:rsidRDefault="00DF0BFE" w:rsidP="00D77859">
            <w:pPr>
              <w:pStyle w:val="Listenabsatz"/>
              <w:numPr>
                <w:ilvl w:val="0"/>
                <w:numId w:val="20"/>
              </w:numPr>
            </w:pPr>
            <w:r>
              <w:t xml:space="preserve">Vom Kreuz zum Leben, S. </w:t>
            </w:r>
            <w:r w:rsidRPr="00DF0BFE">
              <w:t>71</w:t>
            </w:r>
            <w:r>
              <w:t>, 6a) + 6b)</w:t>
            </w:r>
          </w:p>
          <w:p w14:paraId="1D07DAEB" w14:textId="6178EA3D" w:rsidR="007817B2" w:rsidRDefault="007817B2" w:rsidP="00D77859">
            <w:pPr>
              <w:pStyle w:val="Listenabsatz"/>
              <w:numPr>
                <w:ilvl w:val="0"/>
                <w:numId w:val="20"/>
              </w:numPr>
            </w:pPr>
            <w:r w:rsidRPr="007817B2">
              <w:t>Zwischen Beweis und Bekenntnis, S. 72–73</w:t>
            </w:r>
          </w:p>
          <w:p w14:paraId="11A0A0D4" w14:textId="280091DB" w:rsidR="0005400C" w:rsidRPr="00892C95" w:rsidRDefault="0005400C" w:rsidP="00D77859">
            <w:pPr>
              <w:pStyle w:val="Listenabsatz"/>
              <w:numPr>
                <w:ilvl w:val="0"/>
                <w:numId w:val="20"/>
              </w:numPr>
            </w:pPr>
            <w:r w:rsidRPr="0005400C">
              <w:t>Maria: Die vergessene Auferstehungszeugin</w:t>
            </w:r>
            <w:r>
              <w:t>, S. 74–75</w:t>
            </w:r>
          </w:p>
        </w:tc>
        <w:tc>
          <w:tcPr>
            <w:tcW w:w="1258" w:type="pct"/>
          </w:tcPr>
          <w:p w14:paraId="5A46AC59" w14:textId="77777777" w:rsidR="007D2A95" w:rsidRPr="00A61325" w:rsidRDefault="007D2A95" w:rsidP="00A61325">
            <w:pPr>
              <w:pStyle w:val="Listenabsatz"/>
              <w:ind w:left="333" w:hanging="284"/>
              <w:rPr>
                <w:sz w:val="18"/>
              </w:rPr>
            </w:pPr>
          </w:p>
        </w:tc>
      </w:tr>
      <w:tr w:rsidR="007D2A95" w:rsidRPr="00892C95" w14:paraId="5E32EBDC" w14:textId="77777777" w:rsidTr="006C3F8A">
        <w:tc>
          <w:tcPr>
            <w:tcW w:w="1420" w:type="pct"/>
          </w:tcPr>
          <w:p w14:paraId="38BCEAD4" w14:textId="112B6F6F" w:rsidR="007D2A95" w:rsidRPr="00892C95" w:rsidRDefault="001A4E9B" w:rsidP="00D77859">
            <w:pPr>
              <w:pStyle w:val="Listenabsatz"/>
              <w:numPr>
                <w:ilvl w:val="0"/>
                <w:numId w:val="12"/>
              </w:numPr>
              <w:ind w:left="597"/>
            </w:pPr>
            <w:r>
              <w:t>erläutern den Zusammenhang von Leben und Handeln Jesu und seinem Tod am Kreuz. (SK)</w:t>
            </w:r>
          </w:p>
        </w:tc>
        <w:tc>
          <w:tcPr>
            <w:tcW w:w="2322" w:type="pct"/>
          </w:tcPr>
          <w:p w14:paraId="738BB83D" w14:textId="3C8810DE" w:rsidR="0005400C" w:rsidRDefault="0005400C" w:rsidP="00D77859">
            <w:pPr>
              <w:pStyle w:val="Listenabsatz"/>
              <w:numPr>
                <w:ilvl w:val="0"/>
                <w:numId w:val="12"/>
              </w:numPr>
            </w:pPr>
            <w:r w:rsidRPr="0005400C">
              <w:t>„Für uns gestorben“!?</w:t>
            </w:r>
            <w:r>
              <w:t>, 68–69</w:t>
            </w:r>
          </w:p>
          <w:p w14:paraId="4289ABCB" w14:textId="4D41E219" w:rsidR="00D2514C" w:rsidRPr="0005400C" w:rsidRDefault="0005400C" w:rsidP="00D77859">
            <w:pPr>
              <w:pStyle w:val="Listenabsatz"/>
              <w:numPr>
                <w:ilvl w:val="0"/>
                <w:numId w:val="12"/>
              </w:numPr>
            </w:pPr>
            <w:r w:rsidRPr="0005400C">
              <w:t>Vom Kreuz zum Leben</w:t>
            </w:r>
            <w:r>
              <w:t>, S. 70–71</w:t>
            </w:r>
          </w:p>
        </w:tc>
        <w:tc>
          <w:tcPr>
            <w:tcW w:w="1258" w:type="pct"/>
          </w:tcPr>
          <w:p w14:paraId="3690705A" w14:textId="025CD462" w:rsidR="007D2A95" w:rsidRPr="00A61325" w:rsidRDefault="00A61325" w:rsidP="00D77859">
            <w:pPr>
              <w:pStyle w:val="Listenabsatz"/>
              <w:numPr>
                <w:ilvl w:val="0"/>
                <w:numId w:val="12"/>
              </w:numPr>
              <w:ind w:left="333" w:hanging="284"/>
              <w:rPr>
                <w:sz w:val="18"/>
              </w:rPr>
            </w:pPr>
            <w:r w:rsidRPr="00A61325">
              <w:rPr>
                <w:sz w:val="18"/>
              </w:rPr>
              <w:t>zeigen – auch vor dem religiösen, gesellschaftlichen und politischen Hintergrund</w:t>
            </w:r>
            <w:r>
              <w:rPr>
                <w:sz w:val="18"/>
              </w:rPr>
              <w:t xml:space="preserve"> </w:t>
            </w:r>
            <w:r w:rsidRPr="00A61325">
              <w:rPr>
                <w:sz w:val="18"/>
              </w:rPr>
              <w:t>– das Konfliktpotenzial der Botschaft Jesu auf und erklären den Tod Jesu als</w:t>
            </w:r>
            <w:r>
              <w:rPr>
                <w:sz w:val="18"/>
              </w:rPr>
              <w:t xml:space="preserve"> Konsequenz seines Lebens</w:t>
            </w:r>
          </w:p>
        </w:tc>
      </w:tr>
      <w:tr w:rsidR="007D2A95" w:rsidRPr="00892C95" w14:paraId="4592442F" w14:textId="77777777" w:rsidTr="006C3F8A">
        <w:tc>
          <w:tcPr>
            <w:tcW w:w="1420" w:type="pct"/>
          </w:tcPr>
          <w:p w14:paraId="628F357B" w14:textId="503B7C50" w:rsidR="007D2A95" w:rsidRPr="00A61325" w:rsidRDefault="001A4E9B" w:rsidP="00D77859">
            <w:pPr>
              <w:pStyle w:val="Listenabsatz"/>
              <w:numPr>
                <w:ilvl w:val="0"/>
                <w:numId w:val="12"/>
              </w:numPr>
              <w:ind w:left="597"/>
              <w:rPr>
                <w:spacing w:val="-16"/>
              </w:rPr>
            </w:pPr>
            <w:r w:rsidRPr="00A61325">
              <w:rPr>
                <w:spacing w:val="-16"/>
              </w:rPr>
              <w:t>unterscheiden historische von bekenntnishafter Rede von der Auferstehung. (SK)</w:t>
            </w:r>
          </w:p>
        </w:tc>
        <w:tc>
          <w:tcPr>
            <w:tcW w:w="2322" w:type="pct"/>
          </w:tcPr>
          <w:p w14:paraId="48EE437F" w14:textId="6E097E4E" w:rsidR="00DF0BFE" w:rsidRDefault="00DF0BFE" w:rsidP="00D77859">
            <w:pPr>
              <w:pStyle w:val="Listenabsatz"/>
              <w:numPr>
                <w:ilvl w:val="0"/>
                <w:numId w:val="12"/>
              </w:numPr>
            </w:pPr>
            <w:r w:rsidRPr="00DF0BFE">
              <w:t>Vom Kreuz zum Leben, S. 70–71</w:t>
            </w:r>
            <w:r>
              <w:t>, 3)</w:t>
            </w:r>
          </w:p>
          <w:p w14:paraId="2B03925E" w14:textId="1F5458C4" w:rsidR="00DF0BFE" w:rsidRPr="00892C95" w:rsidRDefault="0005400C" w:rsidP="00D77859">
            <w:pPr>
              <w:pStyle w:val="Listenabsatz"/>
              <w:numPr>
                <w:ilvl w:val="0"/>
                <w:numId w:val="12"/>
              </w:numPr>
            </w:pPr>
            <w:r w:rsidRPr="0005400C">
              <w:t>Zwischen Beweis und Bekenntnis</w:t>
            </w:r>
            <w:r>
              <w:t>, S. 72–73</w:t>
            </w:r>
          </w:p>
        </w:tc>
        <w:tc>
          <w:tcPr>
            <w:tcW w:w="1258" w:type="pct"/>
          </w:tcPr>
          <w:p w14:paraId="4312DC17" w14:textId="48F4D2B0" w:rsidR="000D0E6C" w:rsidRPr="00A61325" w:rsidRDefault="000D0E6C" w:rsidP="00A61325">
            <w:pPr>
              <w:ind w:left="333" w:hanging="284"/>
              <w:rPr>
                <w:sz w:val="18"/>
              </w:rPr>
            </w:pPr>
          </w:p>
        </w:tc>
      </w:tr>
      <w:tr w:rsidR="007D2A95" w:rsidRPr="00892C95" w14:paraId="3516E88F" w14:textId="77777777" w:rsidTr="006C3F8A">
        <w:tc>
          <w:tcPr>
            <w:tcW w:w="1420" w:type="pct"/>
          </w:tcPr>
          <w:p w14:paraId="174E9326" w14:textId="0BF24562" w:rsidR="007D2A95" w:rsidRPr="006A08F8" w:rsidRDefault="001A4E9B" w:rsidP="00D77859">
            <w:pPr>
              <w:pStyle w:val="Listenabsatz"/>
              <w:numPr>
                <w:ilvl w:val="0"/>
                <w:numId w:val="12"/>
              </w:numPr>
              <w:ind w:left="597"/>
              <w:rPr>
                <w:spacing w:val="-10"/>
              </w:rPr>
            </w:pPr>
            <w:r w:rsidRPr="006A08F8">
              <w:rPr>
                <w:spacing w:val="-10"/>
              </w:rPr>
              <w:t>erklären die theologische Differenzierung zwischen „Jesus“ und „Christus“. (SK)</w:t>
            </w:r>
          </w:p>
        </w:tc>
        <w:tc>
          <w:tcPr>
            <w:tcW w:w="2322" w:type="pct"/>
          </w:tcPr>
          <w:p w14:paraId="7FF52790" w14:textId="247C00C1" w:rsidR="00DF0BFE" w:rsidRDefault="00DF0BFE" w:rsidP="00D77859">
            <w:pPr>
              <w:pStyle w:val="Listenabsatz"/>
              <w:numPr>
                <w:ilvl w:val="0"/>
                <w:numId w:val="20"/>
              </w:numPr>
            </w:pPr>
            <w:r>
              <w:t xml:space="preserve">Vom Kreuz zum Leben, S. </w:t>
            </w:r>
            <w:r w:rsidRPr="00DF0BFE">
              <w:t>71</w:t>
            </w:r>
            <w:r>
              <w:t xml:space="preserve">, </w:t>
            </w:r>
            <w:r w:rsidR="00373542">
              <w:t xml:space="preserve">1a) + 1b) + </w:t>
            </w:r>
            <w:r>
              <w:t>3a)</w:t>
            </w:r>
            <w:r w:rsidR="00373542">
              <w:t xml:space="preserve"> + 5a)</w:t>
            </w:r>
          </w:p>
          <w:p w14:paraId="3C6FC4A3" w14:textId="51247DA6" w:rsidR="00607861" w:rsidRPr="00892C95" w:rsidRDefault="0005400C" w:rsidP="00D77859">
            <w:pPr>
              <w:pStyle w:val="Listenabsatz"/>
              <w:numPr>
                <w:ilvl w:val="0"/>
                <w:numId w:val="20"/>
              </w:numPr>
            </w:pPr>
            <w:r w:rsidRPr="0005400C">
              <w:t>Zwischen Beweis und Bekenntnis, S. 72–73</w:t>
            </w:r>
          </w:p>
        </w:tc>
        <w:tc>
          <w:tcPr>
            <w:tcW w:w="1258" w:type="pct"/>
          </w:tcPr>
          <w:p w14:paraId="26D78505" w14:textId="31CFBBD2" w:rsidR="000D0E6C" w:rsidRPr="00A61325" w:rsidRDefault="00A61325" w:rsidP="00D77859">
            <w:pPr>
              <w:pStyle w:val="Listenabsatz"/>
              <w:numPr>
                <w:ilvl w:val="0"/>
                <w:numId w:val="20"/>
              </w:numPr>
              <w:ind w:left="333" w:hanging="284"/>
              <w:rPr>
                <w:sz w:val="18"/>
              </w:rPr>
            </w:pPr>
            <w:r w:rsidRPr="00A61325">
              <w:rPr>
                <w:sz w:val="18"/>
              </w:rPr>
              <w:t>erklären die Bezeichnungen „Messias“ und „Christus“ als Glaubensaussagen</w:t>
            </w:r>
          </w:p>
        </w:tc>
      </w:tr>
      <w:tr w:rsidR="007D2A95" w:rsidRPr="00892C95" w14:paraId="2210B5FC" w14:textId="77777777" w:rsidTr="006C3F8A">
        <w:tc>
          <w:tcPr>
            <w:tcW w:w="1420" w:type="pct"/>
          </w:tcPr>
          <w:p w14:paraId="54A65CFA" w14:textId="3847A04D" w:rsidR="00C9598C" w:rsidRPr="00892C95" w:rsidRDefault="001A4E9B" w:rsidP="00D77859">
            <w:pPr>
              <w:pStyle w:val="Listenabsatz"/>
              <w:numPr>
                <w:ilvl w:val="0"/>
                <w:numId w:val="12"/>
              </w:numPr>
              <w:ind w:left="597"/>
            </w:pPr>
            <w:r w:rsidRPr="001A4E9B">
              <w:t>deuten die Auferstehung Jesu als Grundlage christlicher Hoffnung</w:t>
            </w:r>
            <w:r>
              <w:t>. (SK)</w:t>
            </w:r>
          </w:p>
        </w:tc>
        <w:tc>
          <w:tcPr>
            <w:tcW w:w="2322" w:type="pct"/>
          </w:tcPr>
          <w:p w14:paraId="65AA7DD4" w14:textId="77777777" w:rsidR="00626099" w:rsidRDefault="007817B2" w:rsidP="00D77859">
            <w:pPr>
              <w:pStyle w:val="Listenabsatz"/>
              <w:numPr>
                <w:ilvl w:val="0"/>
                <w:numId w:val="20"/>
              </w:numPr>
            </w:pPr>
            <w:r w:rsidRPr="007817B2">
              <w:t>Auferstehungslaube im Judentum</w:t>
            </w:r>
            <w:r>
              <w:t>, S. 76–77</w:t>
            </w:r>
          </w:p>
          <w:p w14:paraId="0D49D2FE" w14:textId="6FFD7112" w:rsidR="007817B2" w:rsidRPr="00892C95" w:rsidRDefault="007817B2" w:rsidP="00D77859">
            <w:pPr>
              <w:pStyle w:val="Listenabsatz"/>
              <w:numPr>
                <w:ilvl w:val="0"/>
                <w:numId w:val="20"/>
              </w:numPr>
            </w:pPr>
            <w:r w:rsidRPr="007817B2">
              <w:t>Auferstehung vs. Wiederbelebung?</w:t>
            </w:r>
            <w:r>
              <w:t>, S. 78–79</w:t>
            </w:r>
          </w:p>
        </w:tc>
        <w:tc>
          <w:tcPr>
            <w:tcW w:w="1258" w:type="pct"/>
          </w:tcPr>
          <w:p w14:paraId="64300A86" w14:textId="30DA4951" w:rsidR="007D2A95" w:rsidRPr="00A61325" w:rsidRDefault="007D2A95" w:rsidP="00057349">
            <w:pPr>
              <w:pStyle w:val="Listenabsatz"/>
              <w:ind w:left="333"/>
              <w:rPr>
                <w:sz w:val="18"/>
              </w:rPr>
            </w:pPr>
          </w:p>
        </w:tc>
      </w:tr>
      <w:tr w:rsidR="001A4E9B" w:rsidRPr="00892C95" w14:paraId="36044058" w14:textId="77777777" w:rsidTr="006C3F8A">
        <w:tc>
          <w:tcPr>
            <w:tcW w:w="1420" w:type="pct"/>
          </w:tcPr>
          <w:p w14:paraId="28653DDE" w14:textId="1695DFF7" w:rsidR="001A4E9B" w:rsidRPr="001A4E9B" w:rsidRDefault="000E4E3D" w:rsidP="00D77859">
            <w:pPr>
              <w:pStyle w:val="Listenabsatz"/>
              <w:numPr>
                <w:ilvl w:val="0"/>
                <w:numId w:val="12"/>
              </w:numPr>
              <w:ind w:left="597"/>
            </w:pPr>
            <w:r w:rsidRPr="000E4E3D">
              <w:t>vergleichen den christlichen Glauben an die Auferstehung mit anderen Vorstellungen von einem Leben nach dem Tod</w:t>
            </w:r>
            <w:r>
              <w:t>. (SK)</w:t>
            </w:r>
          </w:p>
        </w:tc>
        <w:tc>
          <w:tcPr>
            <w:tcW w:w="2322" w:type="pct"/>
          </w:tcPr>
          <w:p w14:paraId="253E0490" w14:textId="25AD266F" w:rsidR="00D673F5" w:rsidRPr="005B2A2B" w:rsidRDefault="00D673F5" w:rsidP="00D77859">
            <w:pPr>
              <w:pStyle w:val="Listenabsatz"/>
              <w:numPr>
                <w:ilvl w:val="0"/>
                <w:numId w:val="20"/>
              </w:numPr>
              <w:rPr>
                <w:i/>
              </w:rPr>
            </w:pPr>
            <w:r w:rsidRPr="00D673F5">
              <w:t>Auferstehungslaube im Judentum, S. 76–77</w:t>
            </w:r>
            <w:r w:rsidR="005B2A2B">
              <w:t xml:space="preserve">, </w:t>
            </w:r>
            <w:r w:rsidR="005B2A2B" w:rsidRPr="005B2A2B">
              <w:rPr>
                <w:i/>
              </w:rPr>
              <w:t xml:space="preserve">insb. </w:t>
            </w:r>
            <w:r w:rsidR="008C65D2">
              <w:rPr>
                <w:i/>
              </w:rPr>
              <w:t xml:space="preserve">4b) + </w:t>
            </w:r>
            <w:r w:rsidR="005B2A2B" w:rsidRPr="005B2A2B">
              <w:rPr>
                <w:i/>
              </w:rPr>
              <w:t>4c)</w:t>
            </w:r>
          </w:p>
          <w:p w14:paraId="4F034277" w14:textId="45B7FDB0" w:rsidR="001A4E9B" w:rsidRPr="00892C95" w:rsidRDefault="00D673F5" w:rsidP="00D77859">
            <w:pPr>
              <w:pStyle w:val="Listenabsatz"/>
              <w:numPr>
                <w:ilvl w:val="0"/>
                <w:numId w:val="20"/>
              </w:numPr>
            </w:pPr>
            <w:r w:rsidRPr="00D673F5">
              <w:t>Auferstehung heute</w:t>
            </w:r>
            <w:r>
              <w:t>, S. 80–81</w:t>
            </w:r>
          </w:p>
        </w:tc>
        <w:tc>
          <w:tcPr>
            <w:tcW w:w="1258" w:type="pct"/>
          </w:tcPr>
          <w:p w14:paraId="4B19C0BF" w14:textId="7A28D884" w:rsidR="00A61325" w:rsidRPr="00A61325" w:rsidRDefault="00A61325" w:rsidP="00D77859">
            <w:pPr>
              <w:pStyle w:val="Listenabsatz"/>
              <w:numPr>
                <w:ilvl w:val="0"/>
                <w:numId w:val="12"/>
              </w:numPr>
              <w:ind w:left="333" w:hanging="284"/>
              <w:rPr>
                <w:sz w:val="18"/>
              </w:rPr>
            </w:pPr>
            <w:r w:rsidRPr="00A61325">
              <w:rPr>
                <w:sz w:val="18"/>
              </w:rPr>
              <w:t>unterscheiden den christlichen Auferstehungsglauben von anderen Vorstellungen</w:t>
            </w:r>
            <w:r>
              <w:rPr>
                <w:sz w:val="18"/>
              </w:rPr>
              <w:t xml:space="preserve"> </w:t>
            </w:r>
            <w:r w:rsidRPr="00A61325">
              <w:rPr>
                <w:sz w:val="18"/>
              </w:rPr>
              <w:t>(u. a. Rückkehr ins irdische Leben, ausschließliches Weiterlebe</w:t>
            </w:r>
            <w:r w:rsidR="00925F48">
              <w:rPr>
                <w:sz w:val="18"/>
              </w:rPr>
              <w:t>n in den Gedanken von Menschen)</w:t>
            </w:r>
          </w:p>
        </w:tc>
      </w:tr>
      <w:tr w:rsidR="000E4E3D" w:rsidRPr="00892C95" w14:paraId="6C5AE565" w14:textId="77777777" w:rsidTr="006C3F8A">
        <w:tc>
          <w:tcPr>
            <w:tcW w:w="1420" w:type="pct"/>
          </w:tcPr>
          <w:p w14:paraId="2AEAB35F" w14:textId="0196216E" w:rsidR="000E4E3D" w:rsidRPr="001A4E9B" w:rsidRDefault="000E4E3D" w:rsidP="00D77859">
            <w:pPr>
              <w:pStyle w:val="Listenabsatz"/>
              <w:numPr>
                <w:ilvl w:val="0"/>
                <w:numId w:val="12"/>
              </w:numPr>
              <w:ind w:left="597"/>
            </w:pPr>
            <w:r w:rsidRPr="000E4E3D">
              <w:t>erörtern die lebenspraktische Bedeutung des Hoffnungshorizontes in der Botschaft Jesu vom Reich Gottes</w:t>
            </w:r>
            <w:r w:rsidR="006A08F8">
              <w:t>. (</w:t>
            </w:r>
            <w:r>
              <w:t>UK)</w:t>
            </w:r>
          </w:p>
        </w:tc>
        <w:tc>
          <w:tcPr>
            <w:tcW w:w="2322" w:type="pct"/>
          </w:tcPr>
          <w:p w14:paraId="18BDB4E1" w14:textId="77777777" w:rsidR="000E4E3D" w:rsidRDefault="00D673F5" w:rsidP="00D77859">
            <w:pPr>
              <w:pStyle w:val="Listenabsatz"/>
              <w:numPr>
                <w:ilvl w:val="0"/>
                <w:numId w:val="20"/>
              </w:numPr>
            </w:pPr>
            <w:r w:rsidRPr="00D673F5">
              <w:t>Auferstehung heute, S. 80–81</w:t>
            </w:r>
          </w:p>
          <w:p w14:paraId="08EFFFFC" w14:textId="0C465A82" w:rsidR="00D673F5" w:rsidRPr="00892C95" w:rsidRDefault="00D673F5" w:rsidP="00D77859">
            <w:pPr>
              <w:pStyle w:val="Listenabsatz"/>
              <w:numPr>
                <w:ilvl w:val="0"/>
                <w:numId w:val="20"/>
              </w:numPr>
            </w:pPr>
            <w:r w:rsidRPr="00D673F5">
              <w:t>Wofür würdest du den Aufstand wagen?</w:t>
            </w:r>
            <w:r>
              <w:t>, S. 82–83</w:t>
            </w:r>
          </w:p>
        </w:tc>
        <w:tc>
          <w:tcPr>
            <w:tcW w:w="1258" w:type="pct"/>
          </w:tcPr>
          <w:p w14:paraId="7A3C0A0F" w14:textId="77777777" w:rsidR="000E4E3D" w:rsidRPr="00A61325" w:rsidRDefault="000E4E3D" w:rsidP="00A61325">
            <w:pPr>
              <w:pStyle w:val="Listenabsatz"/>
              <w:ind w:left="333"/>
              <w:rPr>
                <w:sz w:val="18"/>
              </w:rPr>
            </w:pPr>
          </w:p>
        </w:tc>
      </w:tr>
      <w:tr w:rsidR="000E4E3D" w:rsidRPr="00892C95" w14:paraId="19173CA4" w14:textId="77777777" w:rsidTr="006C3F8A">
        <w:tc>
          <w:tcPr>
            <w:tcW w:w="1420" w:type="pct"/>
          </w:tcPr>
          <w:p w14:paraId="2D55708E" w14:textId="072125D9" w:rsidR="000E4E3D" w:rsidRPr="000E4E3D" w:rsidRDefault="000E4E3D" w:rsidP="00D77859">
            <w:pPr>
              <w:pStyle w:val="Listenabsatz"/>
              <w:numPr>
                <w:ilvl w:val="0"/>
                <w:numId w:val="12"/>
              </w:numPr>
              <w:ind w:left="597"/>
            </w:pPr>
            <w:r w:rsidRPr="000E4E3D">
              <w:t>beurteilen zentrale Aussagen der Osterbotschaft hinsichtlich ihrer Gegenwartsrelevanz</w:t>
            </w:r>
            <w:r>
              <w:t>. (UK)</w:t>
            </w:r>
          </w:p>
        </w:tc>
        <w:tc>
          <w:tcPr>
            <w:tcW w:w="2322" w:type="pct"/>
          </w:tcPr>
          <w:p w14:paraId="2FFC5840" w14:textId="7F94A199" w:rsidR="00DF0BFE" w:rsidRDefault="00DF0BFE" w:rsidP="00D77859">
            <w:pPr>
              <w:pStyle w:val="Listenabsatz"/>
              <w:numPr>
                <w:ilvl w:val="0"/>
                <w:numId w:val="20"/>
              </w:numPr>
            </w:pPr>
            <w:r w:rsidRPr="00DF0BFE">
              <w:t>Zwischen Beweis und Bekenntnis</w:t>
            </w:r>
            <w:r>
              <w:t>, S. 73, 6b)</w:t>
            </w:r>
          </w:p>
          <w:p w14:paraId="7BA5BB8F" w14:textId="2F9CDDF9" w:rsidR="005B2A2B" w:rsidRDefault="005B2A2B" w:rsidP="00D77859">
            <w:pPr>
              <w:pStyle w:val="Listenabsatz"/>
              <w:numPr>
                <w:ilvl w:val="0"/>
                <w:numId w:val="20"/>
              </w:numPr>
            </w:pPr>
            <w:r w:rsidRPr="005B2A2B">
              <w:t>Maria: Die vergessene Auferstehungszeugin</w:t>
            </w:r>
            <w:r>
              <w:t>, S. 75, 6)</w:t>
            </w:r>
          </w:p>
          <w:p w14:paraId="365874A8" w14:textId="6A6730C4" w:rsidR="00D673F5" w:rsidRDefault="00D673F5" w:rsidP="00D77859">
            <w:pPr>
              <w:pStyle w:val="Listenabsatz"/>
              <w:numPr>
                <w:ilvl w:val="0"/>
                <w:numId w:val="20"/>
              </w:numPr>
            </w:pPr>
            <w:r w:rsidRPr="00D673F5">
              <w:t>Auferste</w:t>
            </w:r>
            <w:r w:rsidR="005B2A2B">
              <w:t xml:space="preserve">hung vs. Wiederbelebung?, S. </w:t>
            </w:r>
            <w:r w:rsidRPr="00D673F5">
              <w:t>79</w:t>
            </w:r>
            <w:r>
              <w:t>, 3a) + 3b) 4a) + 4b)</w:t>
            </w:r>
          </w:p>
          <w:p w14:paraId="41CBC656" w14:textId="5018AD9D" w:rsidR="000E4E3D" w:rsidRPr="00892C95" w:rsidRDefault="00D673F5" w:rsidP="00D77859">
            <w:pPr>
              <w:pStyle w:val="Listenabsatz"/>
              <w:numPr>
                <w:ilvl w:val="0"/>
                <w:numId w:val="20"/>
              </w:numPr>
            </w:pPr>
            <w:r w:rsidRPr="00D673F5">
              <w:t>Auferstehung heute, S. 80–81</w:t>
            </w:r>
          </w:p>
        </w:tc>
        <w:tc>
          <w:tcPr>
            <w:tcW w:w="1258" w:type="pct"/>
          </w:tcPr>
          <w:p w14:paraId="4184A769" w14:textId="41F16046" w:rsidR="000E4E3D" w:rsidRPr="00057349" w:rsidRDefault="00057349" w:rsidP="00D77859">
            <w:pPr>
              <w:pStyle w:val="Listenabsatz"/>
              <w:numPr>
                <w:ilvl w:val="0"/>
                <w:numId w:val="20"/>
              </w:numPr>
              <w:ind w:left="333" w:hanging="284"/>
              <w:rPr>
                <w:sz w:val="18"/>
              </w:rPr>
            </w:pPr>
            <w:r w:rsidRPr="00057349">
              <w:rPr>
                <w:sz w:val="18"/>
              </w:rPr>
              <w:t>beurteilen zentrale Aussagen der Osterbotschaft hinsichtlich ihrer Gegenwartsrelevanz</w:t>
            </w:r>
          </w:p>
        </w:tc>
      </w:tr>
      <w:tr w:rsidR="00760695" w:rsidRPr="00892C95" w14:paraId="0BA41BC8" w14:textId="77777777" w:rsidTr="006C3F8A">
        <w:tc>
          <w:tcPr>
            <w:tcW w:w="1420" w:type="pct"/>
            <w:shd w:val="clear" w:color="auto" w:fill="auto"/>
          </w:tcPr>
          <w:p w14:paraId="6C2FC6BF" w14:textId="77777777" w:rsidR="00760695" w:rsidRPr="00892C95" w:rsidRDefault="00760695" w:rsidP="00020E58"/>
          <w:p w14:paraId="6E149197" w14:textId="4BC61A33" w:rsidR="00760695" w:rsidRPr="00892C95" w:rsidRDefault="00760695" w:rsidP="00020E58"/>
        </w:tc>
        <w:tc>
          <w:tcPr>
            <w:tcW w:w="3580" w:type="pct"/>
            <w:gridSpan w:val="2"/>
            <w:shd w:val="clear" w:color="auto" w:fill="D9D9D9" w:themeFill="background1" w:themeFillShade="D9"/>
          </w:tcPr>
          <w:p w14:paraId="5A1B2916" w14:textId="77777777" w:rsidR="00760695" w:rsidRPr="00892C95" w:rsidRDefault="00760695" w:rsidP="00020E58"/>
          <w:p w14:paraId="08FA7696" w14:textId="4442E418" w:rsidR="00F86585" w:rsidRPr="00892C95" w:rsidRDefault="00760695" w:rsidP="003F313D">
            <w:r w:rsidRPr="006A08F8">
              <w:rPr>
                <w:b/>
              </w:rPr>
              <w:t xml:space="preserve">Konfessionen </w:t>
            </w:r>
            <w:r w:rsidR="00FD4E60" w:rsidRPr="006A08F8">
              <w:rPr>
                <w:b/>
              </w:rPr>
              <w:t>im Gespräch:</w:t>
            </w:r>
            <w:r w:rsidR="00FD4E60" w:rsidRPr="00892C95">
              <w:t xml:space="preserve"> </w:t>
            </w:r>
            <w:r w:rsidR="006A08F8">
              <w:t>Das Kreuz mit dem Kreuz, S. 64–65</w:t>
            </w:r>
          </w:p>
        </w:tc>
      </w:tr>
    </w:tbl>
    <w:p w14:paraId="7E0D27DE" w14:textId="77777777" w:rsidR="0026079F" w:rsidRPr="0026079F" w:rsidRDefault="0026079F" w:rsidP="0026079F">
      <w:pPr>
        <w:pStyle w:val="berschrift1"/>
      </w:pPr>
      <w:bookmarkStart w:id="11" w:name="_Toc144205667"/>
      <w:r w:rsidRPr="0026079F">
        <w:lastRenderedPageBreak/>
        <w:t>Inhaltsfeld 4: Kirche und andere Formen religiöser Gemeinschaft</w:t>
      </w:r>
      <w:bookmarkEnd w:id="11"/>
    </w:p>
    <w:p w14:paraId="59BF60B7" w14:textId="26EAB033" w:rsidR="0026079F" w:rsidRPr="0026079F" w:rsidRDefault="0026079F" w:rsidP="00E96E8D">
      <w:pPr>
        <w:pStyle w:val="berschrift2"/>
      </w:pPr>
      <w:bookmarkStart w:id="12" w:name="_Toc144205668"/>
      <w:r w:rsidRPr="0026079F">
        <w:t xml:space="preserve">Kapitel </w:t>
      </w:r>
      <w:r w:rsidR="00015A6D">
        <w:t>5</w:t>
      </w:r>
      <w:r w:rsidRPr="0026079F">
        <w:t xml:space="preserve">: </w:t>
      </w:r>
      <w:r w:rsidR="00015A6D" w:rsidRPr="00015A6D">
        <w:t>Das Verhältnis von Kirche, Staat und Gesellschaft</w:t>
      </w:r>
      <w:bookmarkEnd w:id="12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97"/>
        <w:gridCol w:w="7025"/>
        <w:gridCol w:w="3806"/>
      </w:tblGrid>
      <w:tr w:rsidR="009C0BB8" w:rsidRPr="00892C95" w14:paraId="4600DF94" w14:textId="77777777" w:rsidTr="006C3F8A">
        <w:tc>
          <w:tcPr>
            <w:tcW w:w="1420" w:type="pct"/>
            <w:shd w:val="clear" w:color="auto" w:fill="D9D9D9" w:themeFill="background1" w:themeFillShade="D9"/>
          </w:tcPr>
          <w:p w14:paraId="44FC73FB" w14:textId="3346C37C" w:rsidR="009C0BB8" w:rsidRPr="00A61325" w:rsidRDefault="009C0BB8" w:rsidP="00020E58">
            <w:pPr>
              <w:rPr>
                <w:b/>
                <w:bCs/>
              </w:rPr>
            </w:pPr>
            <w:r w:rsidRPr="008A0AFC">
              <w:rPr>
                <w:rStyle w:val="Fett"/>
              </w:rPr>
              <w:t>Sach-/ Urteilskompetenzen</w:t>
            </w:r>
          </w:p>
          <w:p w14:paraId="23FA4538" w14:textId="77777777" w:rsidR="009C0BB8" w:rsidRPr="00892C95" w:rsidRDefault="009C0BB8" w:rsidP="00020E58"/>
          <w:p w14:paraId="533E316F" w14:textId="77777777" w:rsidR="009C0BB8" w:rsidRPr="00892C95" w:rsidRDefault="009C0BB8" w:rsidP="00020E58">
            <w:r w:rsidRPr="00892C95">
              <w:t>Die SuS</w:t>
            </w:r>
          </w:p>
        </w:tc>
        <w:tc>
          <w:tcPr>
            <w:tcW w:w="2322" w:type="pct"/>
            <w:shd w:val="clear" w:color="auto" w:fill="D9D9D9" w:themeFill="background1" w:themeFillShade="D9"/>
          </w:tcPr>
          <w:p w14:paraId="13FB6317" w14:textId="3FAD5BEA" w:rsidR="009C0BB8" w:rsidRPr="00892C95" w:rsidRDefault="009C0BB8" w:rsidP="00BF0A8D">
            <w:r w:rsidRPr="00892C95">
              <w:t>Umsetzung in theo</w:t>
            </w:r>
            <w:r w:rsidRPr="00892C95">
              <w:rPr>
                <w:i/>
              </w:rPr>
              <w:t>logisch</w:t>
            </w:r>
            <w:r w:rsidR="00DF29E2" w:rsidRPr="00892C95">
              <w:t xml:space="preserve"> </w:t>
            </w:r>
            <w:r w:rsidR="00BF0A8D">
              <w:t>3</w:t>
            </w:r>
          </w:p>
        </w:tc>
        <w:tc>
          <w:tcPr>
            <w:tcW w:w="1258" w:type="pct"/>
            <w:shd w:val="clear" w:color="auto" w:fill="D9D9D9" w:themeFill="background1" w:themeFillShade="D9"/>
          </w:tcPr>
          <w:p w14:paraId="4318D970" w14:textId="330B7AE5" w:rsidR="005D4669" w:rsidRPr="00A61325" w:rsidRDefault="005D4669" w:rsidP="00020E58">
            <w:pPr>
              <w:rPr>
                <w:b/>
              </w:rPr>
            </w:pPr>
            <w:r w:rsidRPr="00892C95">
              <w:rPr>
                <w:b/>
              </w:rPr>
              <w:t>Bezüge zum Kernlehrplan für katholische Religionslehre</w:t>
            </w:r>
          </w:p>
          <w:p w14:paraId="7EA61F04" w14:textId="77777777" w:rsidR="009C0BB8" w:rsidRPr="00892C95" w:rsidRDefault="009C0BB8" w:rsidP="00020E58">
            <w:pPr>
              <w:rPr>
                <w:b/>
              </w:rPr>
            </w:pPr>
            <w:r w:rsidRPr="00892C95">
              <w:t>Die SuS</w:t>
            </w:r>
          </w:p>
        </w:tc>
      </w:tr>
      <w:tr w:rsidR="009C0BB8" w:rsidRPr="00892C95" w14:paraId="69F6DF19" w14:textId="77777777" w:rsidTr="006C3F8A">
        <w:tc>
          <w:tcPr>
            <w:tcW w:w="1420" w:type="pct"/>
            <w:shd w:val="clear" w:color="auto" w:fill="FFFFFF" w:themeFill="background1"/>
          </w:tcPr>
          <w:p w14:paraId="7D01C8F2" w14:textId="4F27CB31" w:rsidR="009C0BB8" w:rsidRPr="00892C95" w:rsidRDefault="00015A6D" w:rsidP="00D77859">
            <w:pPr>
              <w:pStyle w:val="Listenabsatz"/>
              <w:numPr>
                <w:ilvl w:val="0"/>
                <w:numId w:val="13"/>
              </w:numPr>
              <w:ind w:left="455"/>
            </w:pPr>
            <w:r>
              <w:t>beschreiben an Beispielen grundlegende Aspekte der Beziehung von Kirche, Staat und Gesellschaft im Verlauf der Geschichte und in der Gegenwart. (SK)</w:t>
            </w:r>
          </w:p>
        </w:tc>
        <w:tc>
          <w:tcPr>
            <w:tcW w:w="2322" w:type="pct"/>
            <w:shd w:val="clear" w:color="auto" w:fill="FFFFFF" w:themeFill="background1"/>
          </w:tcPr>
          <w:p w14:paraId="4D758FA9" w14:textId="77777777" w:rsidR="00236AAB" w:rsidRDefault="00A61325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A61325">
              <w:t>Das Verhältnis von Kirche und Staat im Lauf der Geschichte</w:t>
            </w:r>
            <w:r>
              <w:t>, S. 110–111</w:t>
            </w:r>
          </w:p>
          <w:p w14:paraId="063F4171" w14:textId="77777777" w:rsidR="00A61325" w:rsidRDefault="00A61325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A61325">
              <w:t>Das Verhältnis von Kirche und Staat heute</w:t>
            </w:r>
            <w:r>
              <w:t>, S. 112–113</w:t>
            </w:r>
          </w:p>
          <w:p w14:paraId="31349970" w14:textId="77777777" w:rsidR="00A61325" w:rsidRDefault="00A61325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A61325">
              <w:t>Streitfall Kirchenasyl</w:t>
            </w:r>
            <w:r>
              <w:t>, S. 115, 2a) + 3a)</w:t>
            </w:r>
          </w:p>
          <w:p w14:paraId="1A3291FA" w14:textId="77777777" w:rsidR="00A61325" w:rsidRDefault="00A61325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A61325">
              <w:t>Kirchenasyl in der Geschichte</w:t>
            </w:r>
            <w:r>
              <w:t>, S. 121, 4b)</w:t>
            </w:r>
          </w:p>
          <w:p w14:paraId="434BFF65" w14:textId="77777777" w:rsidR="000D304B" w:rsidRDefault="000D304B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0D304B">
              <w:t>Kirche politisch!? – Zivile Seenotrettung</w:t>
            </w:r>
            <w:r>
              <w:t>, S. 123, 3) + 4)</w:t>
            </w:r>
          </w:p>
          <w:p w14:paraId="7A1BAB71" w14:textId="3B13C14D" w:rsidR="000D304B" w:rsidRDefault="000D304B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>
              <w:t>Kirche und ihr Umgang mit Rechtsextremismus, S. 125, 4)</w:t>
            </w:r>
          </w:p>
          <w:p w14:paraId="4886D5A3" w14:textId="30EA4A7B" w:rsidR="00910E71" w:rsidRPr="00892C95" w:rsidRDefault="00910E71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10E71">
              <w:t>Freie Religionsausübung?!</w:t>
            </w:r>
            <w:r>
              <w:t>, S. 127, 4)</w:t>
            </w:r>
          </w:p>
        </w:tc>
        <w:tc>
          <w:tcPr>
            <w:tcW w:w="1258" w:type="pct"/>
            <w:shd w:val="clear" w:color="auto" w:fill="FFFFFF" w:themeFill="background1"/>
          </w:tcPr>
          <w:p w14:paraId="77BEB371" w14:textId="338FE0D6" w:rsidR="00380D98" w:rsidRPr="00480AE3" w:rsidRDefault="00380D98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</w:rPr>
            </w:pPr>
          </w:p>
        </w:tc>
      </w:tr>
      <w:tr w:rsidR="009C0BB8" w:rsidRPr="00892C95" w14:paraId="5C83E134" w14:textId="77777777" w:rsidTr="006C3F8A">
        <w:tc>
          <w:tcPr>
            <w:tcW w:w="1420" w:type="pct"/>
            <w:shd w:val="clear" w:color="auto" w:fill="FFFFFF" w:themeFill="background1"/>
          </w:tcPr>
          <w:p w14:paraId="0E3627D8" w14:textId="207A7414" w:rsidR="009C0BB8" w:rsidRPr="00892C95" w:rsidRDefault="00414D28" w:rsidP="00D77859">
            <w:pPr>
              <w:pStyle w:val="Listenabsatz"/>
              <w:numPr>
                <w:ilvl w:val="0"/>
                <w:numId w:val="13"/>
              </w:numPr>
              <w:ind w:left="455"/>
            </w:pPr>
            <w:r>
              <w:t>beurteilen Perspektiven für die Zusammenarbeit zwischen den christlichen Konfessionen. (UK)</w:t>
            </w:r>
          </w:p>
        </w:tc>
        <w:tc>
          <w:tcPr>
            <w:tcW w:w="2322" w:type="pct"/>
            <w:shd w:val="clear" w:color="auto" w:fill="FFFFFF" w:themeFill="background1"/>
          </w:tcPr>
          <w:p w14:paraId="5FB912F0" w14:textId="4EEF3D7C" w:rsidR="00910E71" w:rsidRPr="00910E71" w:rsidRDefault="00910E71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10E71">
              <w:t>Konfessionen im Gespräch: Kirche und ihr Umgang m</w:t>
            </w:r>
            <w:r>
              <w:t xml:space="preserve">it Rechtsextremismus, S. 124–125, </w:t>
            </w:r>
            <w:r w:rsidRPr="00910E71">
              <w:rPr>
                <w:i/>
              </w:rPr>
              <w:t>insb. 5)</w:t>
            </w:r>
          </w:p>
          <w:p w14:paraId="064319C1" w14:textId="0D019012" w:rsidR="00910E71" w:rsidRPr="00910E71" w:rsidRDefault="00910E71" w:rsidP="00D77859">
            <w:pPr>
              <w:pStyle w:val="Listenabsatz"/>
              <w:numPr>
                <w:ilvl w:val="0"/>
                <w:numId w:val="21"/>
              </w:numPr>
              <w:ind w:left="407"/>
              <w:rPr>
                <w:i/>
              </w:rPr>
            </w:pPr>
            <w:r w:rsidRPr="00910E71">
              <w:t xml:space="preserve">Kirche politisch!? – Zivile Seenotrettung, </w:t>
            </w:r>
            <w:r w:rsidRPr="00910E71">
              <w:rPr>
                <w:i/>
              </w:rPr>
              <w:t>insb. S. 123, 1b)</w:t>
            </w:r>
          </w:p>
          <w:p w14:paraId="4EA33321" w14:textId="33E7FC08" w:rsidR="003D6C6F" w:rsidRPr="00892C95" w:rsidRDefault="00910E71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10E71">
              <w:t xml:space="preserve">Kirchenasyl in der Geschichte, S. 121, </w:t>
            </w:r>
            <w:r>
              <w:t>5</w:t>
            </w:r>
            <w:r w:rsidRPr="00910E71">
              <w:t>)</w:t>
            </w:r>
          </w:p>
        </w:tc>
        <w:tc>
          <w:tcPr>
            <w:tcW w:w="1258" w:type="pct"/>
            <w:shd w:val="clear" w:color="auto" w:fill="FFFFFF" w:themeFill="background1"/>
          </w:tcPr>
          <w:p w14:paraId="0A9CE9D7" w14:textId="77777777" w:rsidR="009C0BB8" w:rsidRDefault="00480AE3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</w:rPr>
            </w:pPr>
            <w:r w:rsidRPr="00480AE3">
              <w:rPr>
                <w:sz w:val="18"/>
              </w:rPr>
              <w:t>erläutern den ökumenischen Auftrag der Kirche und verdeutlichen exemplarisch seine Umsetzung</w:t>
            </w:r>
          </w:p>
          <w:p w14:paraId="65ED5287" w14:textId="27016F4E" w:rsidR="00057349" w:rsidRPr="00480AE3" w:rsidRDefault="00057349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</w:rPr>
            </w:pPr>
            <w:r w:rsidRPr="00057349">
              <w:rPr>
                <w:sz w:val="18"/>
              </w:rPr>
              <w:t>beurteilen Perspektiven für die Zusammenarbeit zwischen den christlichen Konfessionen</w:t>
            </w:r>
          </w:p>
        </w:tc>
      </w:tr>
      <w:tr w:rsidR="009C0BB8" w:rsidRPr="00892C95" w14:paraId="0DEED319" w14:textId="77777777" w:rsidTr="006C3F8A">
        <w:tc>
          <w:tcPr>
            <w:tcW w:w="1420" w:type="pct"/>
            <w:shd w:val="clear" w:color="auto" w:fill="FFFFFF" w:themeFill="background1"/>
          </w:tcPr>
          <w:p w14:paraId="0ACDA122" w14:textId="73E89C67" w:rsidR="009C0BB8" w:rsidRPr="00892C95" w:rsidRDefault="00414D28" w:rsidP="00D77859">
            <w:pPr>
              <w:pStyle w:val="Listenabsatz"/>
              <w:numPr>
                <w:ilvl w:val="0"/>
                <w:numId w:val="13"/>
              </w:numPr>
              <w:ind w:left="455"/>
            </w:pPr>
            <w:r w:rsidRPr="00414D28">
              <w:t>beurteilen die Praxis religiöser und säkularer Gemeinschaften hinsichtlich ihres Beitrags für eine gelingende Lebensgestaltung</w:t>
            </w:r>
            <w:r>
              <w:t>. (UK)</w:t>
            </w:r>
          </w:p>
        </w:tc>
        <w:tc>
          <w:tcPr>
            <w:tcW w:w="2322" w:type="pct"/>
            <w:shd w:val="clear" w:color="auto" w:fill="FFFFFF" w:themeFill="background1"/>
          </w:tcPr>
          <w:p w14:paraId="12BB3111" w14:textId="2F8AD0C0" w:rsidR="00910E71" w:rsidRPr="00910E71" w:rsidRDefault="00910E71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10E71">
              <w:t>Das Verhältnis von Kirche und Staat</w:t>
            </w:r>
            <w:r>
              <w:t xml:space="preserve"> im Lauf der Geschichte, S. </w:t>
            </w:r>
            <w:r w:rsidRPr="00910E71">
              <w:t>111</w:t>
            </w:r>
            <w:r>
              <w:t>, 2d) + 2e) + 3b)</w:t>
            </w:r>
          </w:p>
          <w:p w14:paraId="4DFFE659" w14:textId="2CA61EC4" w:rsidR="00910E71" w:rsidRPr="00910E71" w:rsidRDefault="00910E71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10E71">
              <w:t>Das Verhältnis von Kirche und Staat heute, S. 113</w:t>
            </w:r>
            <w:r>
              <w:t>, 1b) + 3)</w:t>
            </w:r>
          </w:p>
          <w:p w14:paraId="49C35272" w14:textId="2472745D" w:rsidR="00910E71" w:rsidRDefault="00910E71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10E71">
              <w:t>Flucht und Migration in der Bibel</w:t>
            </w:r>
            <w:r>
              <w:t>, S. 119, 4)</w:t>
            </w:r>
          </w:p>
          <w:p w14:paraId="595CC8F2" w14:textId="42380453" w:rsidR="005B2550" w:rsidRDefault="005B2550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5B2550">
              <w:t>Kirchenasyl in der Geschichte, S. 121, 5</w:t>
            </w:r>
            <w:r>
              <w:t>)</w:t>
            </w:r>
          </w:p>
          <w:p w14:paraId="195DADF0" w14:textId="5FF648CF" w:rsidR="005B2550" w:rsidRPr="005B2550" w:rsidRDefault="005B2550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5B2550">
              <w:t>Kirche politisch!? – Zivile Seenotrettung, S. 12</w:t>
            </w:r>
            <w:r>
              <w:t>2–12</w:t>
            </w:r>
            <w:r w:rsidRPr="005B2550">
              <w:t>3</w:t>
            </w:r>
          </w:p>
          <w:p w14:paraId="0DAB4D1A" w14:textId="72982065" w:rsidR="003D6C6F" w:rsidRPr="00892C95" w:rsidRDefault="005B2550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10E71">
              <w:t>Kirche u</w:t>
            </w:r>
            <w:r w:rsidR="00925F48">
              <w:t xml:space="preserve">nd ihr Umgang mit </w:t>
            </w:r>
            <w:proofErr w:type="spellStart"/>
            <w:r w:rsidR="00925F48">
              <w:t>Rechtsextremi</w:t>
            </w:r>
            <w:r w:rsidRPr="00910E71">
              <w:t>mus</w:t>
            </w:r>
            <w:proofErr w:type="spellEnd"/>
            <w:r>
              <w:t>, S. 124–125</w:t>
            </w:r>
          </w:p>
        </w:tc>
        <w:tc>
          <w:tcPr>
            <w:tcW w:w="1258" w:type="pct"/>
            <w:shd w:val="clear" w:color="auto" w:fill="FFFFFF" w:themeFill="background1"/>
          </w:tcPr>
          <w:p w14:paraId="7FB99750" w14:textId="6DE22AA3" w:rsidR="009C0BB8" w:rsidRPr="00480AE3" w:rsidRDefault="00057349" w:rsidP="00D77859">
            <w:pPr>
              <w:pStyle w:val="Listenabsatz"/>
              <w:numPr>
                <w:ilvl w:val="0"/>
                <w:numId w:val="26"/>
              </w:numPr>
              <w:ind w:left="333"/>
              <w:rPr>
                <w:sz w:val="18"/>
              </w:rPr>
            </w:pPr>
            <w:r w:rsidRPr="00057349">
              <w:rPr>
                <w:sz w:val="18"/>
              </w:rPr>
              <w:t>beschreiben an einer ausgewählten Biografie die Konsequenzen christlichen</w:t>
            </w:r>
            <w:r>
              <w:rPr>
                <w:sz w:val="18"/>
              </w:rPr>
              <w:t xml:space="preserve"> </w:t>
            </w:r>
            <w:r w:rsidRPr="00057349">
              <w:rPr>
                <w:sz w:val="18"/>
              </w:rPr>
              <w:t>Glaubens für das Leben und Handeln von Menschen</w:t>
            </w:r>
          </w:p>
        </w:tc>
      </w:tr>
      <w:tr w:rsidR="00414D28" w:rsidRPr="00892C95" w14:paraId="7837EE65" w14:textId="77777777" w:rsidTr="006C3F8A">
        <w:tc>
          <w:tcPr>
            <w:tcW w:w="1420" w:type="pct"/>
            <w:shd w:val="clear" w:color="auto" w:fill="FFFFFF" w:themeFill="background1"/>
          </w:tcPr>
          <w:p w14:paraId="0111B5DE" w14:textId="280970B9" w:rsidR="00414D28" w:rsidRPr="00892C95" w:rsidRDefault="00414D28" w:rsidP="00D77859">
            <w:pPr>
              <w:pStyle w:val="Listenabsatz"/>
              <w:numPr>
                <w:ilvl w:val="0"/>
                <w:numId w:val="13"/>
              </w:numPr>
              <w:ind w:left="455"/>
            </w:pPr>
            <w:r w:rsidRPr="00414D28">
              <w:t>erörtern die Verantwortung von Kirche für Staat und Gesellschaft</w:t>
            </w:r>
            <w:r>
              <w:t>. (UK)</w:t>
            </w:r>
          </w:p>
        </w:tc>
        <w:tc>
          <w:tcPr>
            <w:tcW w:w="2322" w:type="pct"/>
            <w:shd w:val="clear" w:color="auto" w:fill="FFFFFF" w:themeFill="background1"/>
          </w:tcPr>
          <w:p w14:paraId="67570ACA" w14:textId="77777777" w:rsidR="00414D28" w:rsidRDefault="009C264D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>
              <w:t>Das Verhältnis von Kirche, Staat und Gesellschaft, S. 109, 3b) + 3c)</w:t>
            </w:r>
          </w:p>
          <w:p w14:paraId="5C964A8F" w14:textId="5E764866" w:rsidR="00925F48" w:rsidRPr="00925F48" w:rsidRDefault="00925F48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25F48">
              <w:t xml:space="preserve">Das Verhältnis von Kirche und Staat </w:t>
            </w:r>
            <w:r>
              <w:t>im Lauf der Geschichte, S. 110–111</w:t>
            </w:r>
          </w:p>
          <w:p w14:paraId="265B9AD7" w14:textId="77777777" w:rsidR="00925F48" w:rsidRPr="00925F48" w:rsidRDefault="00925F48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25F48">
              <w:t>Das Verhältnis von Kirche und Staat heute, S. 112–113</w:t>
            </w:r>
          </w:p>
          <w:p w14:paraId="18DE95D7" w14:textId="5DC479A0" w:rsidR="00925F48" w:rsidRPr="00925F48" w:rsidRDefault="00925F48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25F48">
              <w:t>Streit</w:t>
            </w:r>
            <w:r>
              <w:t xml:space="preserve">fall Kirchenasyl, S. 115, </w:t>
            </w:r>
            <w:r w:rsidRPr="00925F48">
              <w:t>3a)</w:t>
            </w:r>
          </w:p>
          <w:p w14:paraId="750E68EA" w14:textId="77777777" w:rsidR="00925F48" w:rsidRPr="00925F48" w:rsidRDefault="00925F48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25F48">
              <w:t>Flucht und Migration in der Bibel, S. 119, 4)</w:t>
            </w:r>
          </w:p>
          <w:p w14:paraId="3102AA26" w14:textId="5E764E81" w:rsidR="00925F48" w:rsidRPr="00925F48" w:rsidRDefault="00925F48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25F48">
              <w:t xml:space="preserve">Kirche politisch!? – Zivile </w:t>
            </w:r>
            <w:r>
              <w:t>Seenotrettung, S. 123, 3a) + 3b) + 4)</w:t>
            </w:r>
          </w:p>
          <w:p w14:paraId="1F7AC2CB" w14:textId="00DE90E0" w:rsidR="00925F48" w:rsidRPr="00892C95" w:rsidRDefault="00925F48" w:rsidP="00D77859">
            <w:pPr>
              <w:pStyle w:val="Listenabsatz"/>
              <w:numPr>
                <w:ilvl w:val="0"/>
                <w:numId w:val="21"/>
              </w:numPr>
              <w:ind w:left="407"/>
            </w:pPr>
            <w:r w:rsidRPr="00925F48">
              <w:t>Kirche</w:t>
            </w:r>
            <w:r>
              <w:t xml:space="preserve"> und ihr Umgang mit Rechtsextre</w:t>
            </w:r>
            <w:r w:rsidRPr="00925F48">
              <w:t>mismus, S. 124–125</w:t>
            </w:r>
          </w:p>
        </w:tc>
        <w:tc>
          <w:tcPr>
            <w:tcW w:w="1258" w:type="pct"/>
            <w:shd w:val="clear" w:color="auto" w:fill="FFFFFF" w:themeFill="background1"/>
          </w:tcPr>
          <w:p w14:paraId="438FA19D" w14:textId="23BE6AE5" w:rsidR="00414D28" w:rsidRPr="00480AE3" w:rsidRDefault="00057349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</w:rPr>
            </w:pPr>
            <w:r w:rsidRPr="00057349">
              <w:rPr>
                <w:sz w:val="18"/>
              </w:rPr>
              <w:t>erörtern an einem Beispiel aktuelle Herausforderungen der Kirche in der Nachfolge Jesu</w:t>
            </w:r>
          </w:p>
        </w:tc>
      </w:tr>
      <w:tr w:rsidR="00414D28" w:rsidRPr="00892C95" w14:paraId="0228BE98" w14:textId="77777777" w:rsidTr="006C3F8A">
        <w:tc>
          <w:tcPr>
            <w:tcW w:w="1420" w:type="pct"/>
            <w:shd w:val="clear" w:color="auto" w:fill="FFFFFF" w:themeFill="background1"/>
          </w:tcPr>
          <w:p w14:paraId="06817605" w14:textId="77777777" w:rsidR="00414D28" w:rsidRPr="00892C95" w:rsidRDefault="00414D28" w:rsidP="00414D28">
            <w:pPr>
              <w:pStyle w:val="Listenabsatz"/>
            </w:pPr>
          </w:p>
        </w:tc>
        <w:tc>
          <w:tcPr>
            <w:tcW w:w="3580" w:type="pct"/>
            <w:gridSpan w:val="2"/>
            <w:shd w:val="clear" w:color="auto" w:fill="D9D9D9" w:themeFill="background1" w:themeFillShade="D9"/>
          </w:tcPr>
          <w:p w14:paraId="46410864" w14:textId="77777777" w:rsidR="00414D28" w:rsidRPr="00892C95" w:rsidRDefault="00414D28" w:rsidP="00414D28"/>
          <w:p w14:paraId="2823D82B" w14:textId="5A943F40" w:rsidR="00414D28" w:rsidRPr="00892C95" w:rsidRDefault="00414D28" w:rsidP="00505E4B">
            <w:r w:rsidRPr="00925F48">
              <w:rPr>
                <w:b/>
              </w:rPr>
              <w:t>Konfessionen im Gespräch:</w:t>
            </w:r>
            <w:r w:rsidRPr="00892C95">
              <w:t xml:space="preserve"> </w:t>
            </w:r>
            <w:r w:rsidR="00925F48" w:rsidRPr="00925F48">
              <w:t>Kirche und ihr Umgang mit Rechtsextremismus, S. 124–125</w:t>
            </w:r>
          </w:p>
        </w:tc>
      </w:tr>
    </w:tbl>
    <w:p w14:paraId="6579B006" w14:textId="77777777" w:rsidR="00414D28" w:rsidRPr="00414D28" w:rsidRDefault="00414D28" w:rsidP="00DA27A7">
      <w:pPr>
        <w:pStyle w:val="berschrift1"/>
      </w:pPr>
      <w:bookmarkStart w:id="13" w:name="_Toc144205669"/>
      <w:r w:rsidRPr="00414D28">
        <w:lastRenderedPageBreak/>
        <w:t>Inhaltsfeld 4: Kirche und andere Formen religiöser Gemeinschaft</w:t>
      </w:r>
      <w:bookmarkEnd w:id="13"/>
    </w:p>
    <w:p w14:paraId="0862CCF2" w14:textId="27A22712" w:rsidR="00414D28" w:rsidRPr="00414D28" w:rsidRDefault="00414D28" w:rsidP="00414D28">
      <w:pPr>
        <w:outlineLvl w:val="1"/>
        <w:rPr>
          <w:b/>
        </w:rPr>
      </w:pPr>
      <w:bookmarkStart w:id="14" w:name="_Toc144205670"/>
      <w:r w:rsidRPr="00414D28">
        <w:rPr>
          <w:b/>
        </w:rPr>
        <w:t xml:space="preserve">Kapitel </w:t>
      </w:r>
      <w:r>
        <w:rPr>
          <w:b/>
        </w:rPr>
        <w:t>6</w:t>
      </w:r>
      <w:r w:rsidRPr="00414D28">
        <w:rPr>
          <w:b/>
        </w:rPr>
        <w:t xml:space="preserve">: </w:t>
      </w:r>
      <w:r>
        <w:rPr>
          <w:b/>
        </w:rPr>
        <w:t>Kirche in totalitären Systemen</w:t>
      </w:r>
      <w:bookmarkEnd w:id="14"/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4297"/>
        <w:gridCol w:w="7025"/>
        <w:gridCol w:w="3806"/>
      </w:tblGrid>
      <w:tr w:rsidR="00414D28" w:rsidRPr="00414D28" w14:paraId="31FF1471" w14:textId="77777777" w:rsidTr="001B2F68">
        <w:tc>
          <w:tcPr>
            <w:tcW w:w="1420" w:type="pct"/>
            <w:shd w:val="clear" w:color="auto" w:fill="D9D9D9" w:themeFill="background1" w:themeFillShade="D9"/>
          </w:tcPr>
          <w:p w14:paraId="515D0F91" w14:textId="77777777" w:rsidR="00414D28" w:rsidRPr="00414D28" w:rsidRDefault="00414D28" w:rsidP="00414D28">
            <w:pPr>
              <w:rPr>
                <w:b/>
                <w:bCs/>
              </w:rPr>
            </w:pPr>
            <w:r w:rsidRPr="00414D28">
              <w:rPr>
                <w:b/>
                <w:bCs/>
              </w:rPr>
              <w:t>Sach-/ Urteilskompetenzen</w:t>
            </w:r>
          </w:p>
          <w:p w14:paraId="62CE81F7" w14:textId="7DA7FC4D" w:rsidR="00414D28" w:rsidRPr="00414D28" w:rsidRDefault="00414D28" w:rsidP="00414D28"/>
          <w:p w14:paraId="275CC25D" w14:textId="77777777" w:rsidR="00414D28" w:rsidRPr="00414D28" w:rsidRDefault="00414D28" w:rsidP="00414D28">
            <w:r w:rsidRPr="00414D28">
              <w:t>Die SuS</w:t>
            </w:r>
          </w:p>
        </w:tc>
        <w:tc>
          <w:tcPr>
            <w:tcW w:w="2322" w:type="pct"/>
            <w:shd w:val="clear" w:color="auto" w:fill="D9D9D9" w:themeFill="background1" w:themeFillShade="D9"/>
          </w:tcPr>
          <w:p w14:paraId="2C993743" w14:textId="77777777" w:rsidR="00414D28" w:rsidRPr="00414D28" w:rsidRDefault="00414D28" w:rsidP="00414D28">
            <w:r w:rsidRPr="00414D28">
              <w:t>Umsetzung in theo</w:t>
            </w:r>
            <w:r w:rsidRPr="00414D28">
              <w:rPr>
                <w:i/>
              </w:rPr>
              <w:t>logisch</w:t>
            </w:r>
            <w:r w:rsidRPr="00414D28">
              <w:t xml:space="preserve"> 3</w:t>
            </w:r>
          </w:p>
        </w:tc>
        <w:tc>
          <w:tcPr>
            <w:tcW w:w="1258" w:type="pct"/>
            <w:shd w:val="clear" w:color="auto" w:fill="D9D9D9" w:themeFill="background1" w:themeFillShade="D9"/>
          </w:tcPr>
          <w:p w14:paraId="0215858B" w14:textId="6B005E29" w:rsidR="00414D28" w:rsidRPr="00D54824" w:rsidRDefault="00414D28" w:rsidP="00414D28">
            <w:pPr>
              <w:rPr>
                <w:b/>
              </w:rPr>
            </w:pPr>
            <w:r w:rsidRPr="00414D28">
              <w:rPr>
                <w:b/>
              </w:rPr>
              <w:t>Bezüge zum Kernlehrplan</w:t>
            </w:r>
            <w:r w:rsidR="00D54824">
              <w:rPr>
                <w:b/>
              </w:rPr>
              <w:t xml:space="preserve"> für katholische Religionslehre</w:t>
            </w:r>
          </w:p>
          <w:p w14:paraId="0EB0DC46" w14:textId="77777777" w:rsidR="00414D28" w:rsidRPr="00414D28" w:rsidRDefault="00414D28" w:rsidP="00414D28">
            <w:pPr>
              <w:rPr>
                <w:b/>
              </w:rPr>
            </w:pPr>
            <w:r w:rsidRPr="00414D28">
              <w:t>Die SuS</w:t>
            </w:r>
          </w:p>
        </w:tc>
      </w:tr>
      <w:tr w:rsidR="00414D28" w:rsidRPr="00414D28" w14:paraId="6EC15DA8" w14:textId="77777777" w:rsidTr="001B2F68">
        <w:tc>
          <w:tcPr>
            <w:tcW w:w="1420" w:type="pct"/>
            <w:shd w:val="clear" w:color="auto" w:fill="FFFFFF" w:themeFill="background1"/>
          </w:tcPr>
          <w:p w14:paraId="21C00792" w14:textId="6EBAC420" w:rsidR="00414D28" w:rsidRPr="00414D28" w:rsidRDefault="00414D28" w:rsidP="00D77859">
            <w:pPr>
              <w:numPr>
                <w:ilvl w:val="0"/>
                <w:numId w:val="13"/>
              </w:numPr>
              <w:ind w:left="314"/>
              <w:contextualSpacing/>
            </w:pPr>
            <w:r>
              <w:t>identifizieren Auswirkungen eines totalitären Systems auf kirchliche Strukturen und kirchliches Leben</w:t>
            </w:r>
            <w:r w:rsidRPr="00414D28">
              <w:t>. (SK)</w:t>
            </w:r>
          </w:p>
        </w:tc>
        <w:tc>
          <w:tcPr>
            <w:tcW w:w="2322" w:type="pct"/>
            <w:shd w:val="clear" w:color="auto" w:fill="FFFFFF" w:themeFill="background1"/>
          </w:tcPr>
          <w:p w14:paraId="38B9B65F" w14:textId="77777777" w:rsidR="00414D28" w:rsidRDefault="00D54824" w:rsidP="00D77859">
            <w:pPr>
              <w:numPr>
                <w:ilvl w:val="0"/>
                <w:numId w:val="21"/>
              </w:numPr>
              <w:contextualSpacing/>
            </w:pPr>
            <w:r w:rsidRPr="00D54824">
              <w:t>Der Führer als Messias!?</w:t>
            </w:r>
            <w:r>
              <w:t>, S. 133, 4a)</w:t>
            </w:r>
          </w:p>
          <w:p w14:paraId="1BA9E1ED" w14:textId="77777777" w:rsidR="00D54824" w:rsidRDefault="00D54824" w:rsidP="00D77859">
            <w:pPr>
              <w:numPr>
                <w:ilvl w:val="0"/>
                <w:numId w:val="21"/>
              </w:numPr>
              <w:contextualSpacing/>
            </w:pPr>
            <w:r w:rsidRPr="00D54824">
              <w:t>Jugend im Nationalsozialismus</w:t>
            </w:r>
            <w:r>
              <w:t>, S. 135, 4)</w:t>
            </w:r>
          </w:p>
          <w:p w14:paraId="5EEF41AE" w14:textId="6793151C" w:rsidR="00D54824" w:rsidRPr="00414D28" w:rsidRDefault="00D54824" w:rsidP="00D77859">
            <w:pPr>
              <w:numPr>
                <w:ilvl w:val="0"/>
                <w:numId w:val="21"/>
              </w:numPr>
              <w:contextualSpacing/>
            </w:pPr>
            <w:r>
              <w:t>„Lichterbaum und Sinngebäck“ – Weihnachten im Nationalsozialismus, S. 136–137</w:t>
            </w:r>
          </w:p>
        </w:tc>
        <w:tc>
          <w:tcPr>
            <w:tcW w:w="1258" w:type="pct"/>
            <w:shd w:val="clear" w:color="auto" w:fill="FFFFFF" w:themeFill="background1"/>
          </w:tcPr>
          <w:p w14:paraId="1BB7A1A8" w14:textId="21AACE08" w:rsidR="00414D28" w:rsidRPr="002A3280" w:rsidRDefault="002A3280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  <w:szCs w:val="18"/>
              </w:rPr>
            </w:pPr>
            <w:r w:rsidRPr="002A3280">
              <w:rPr>
                <w:sz w:val="18"/>
                <w:szCs w:val="18"/>
              </w:rPr>
              <w:t>beurteilen an verschiedenen geschichtlichen Ereignissen das Verhalten der Kirche angesichts ihres Anspruchs, Jesus nachzufolgen</w:t>
            </w:r>
          </w:p>
        </w:tc>
      </w:tr>
      <w:tr w:rsidR="00414D28" w:rsidRPr="00414D28" w14:paraId="0752A293" w14:textId="77777777" w:rsidTr="001B2F68">
        <w:tc>
          <w:tcPr>
            <w:tcW w:w="1420" w:type="pct"/>
            <w:shd w:val="clear" w:color="auto" w:fill="FFFFFF" w:themeFill="background1"/>
          </w:tcPr>
          <w:p w14:paraId="0B32D5A5" w14:textId="5CEAD26B" w:rsidR="00414D28" w:rsidRPr="00414D28" w:rsidRDefault="00414D28" w:rsidP="00D77859">
            <w:pPr>
              <w:numPr>
                <w:ilvl w:val="0"/>
                <w:numId w:val="13"/>
              </w:numPr>
              <w:ind w:left="314"/>
              <w:contextualSpacing/>
            </w:pPr>
            <w:r w:rsidRPr="00414D28">
              <w:t>beschreiben anhand von Biografien unterschiedliche Haltungen von Christinnen und Christen zum Machtanspruch eines totalitären Systems zwischen Anpassung und Widerstand</w:t>
            </w:r>
            <w:r>
              <w:t>. (SK)</w:t>
            </w:r>
          </w:p>
        </w:tc>
        <w:tc>
          <w:tcPr>
            <w:tcW w:w="2322" w:type="pct"/>
            <w:shd w:val="clear" w:color="auto" w:fill="FFFFFF" w:themeFill="background1"/>
          </w:tcPr>
          <w:p w14:paraId="58154997" w14:textId="77777777" w:rsidR="00414D28" w:rsidRDefault="009E6433" w:rsidP="00D77859">
            <w:pPr>
              <w:numPr>
                <w:ilvl w:val="0"/>
                <w:numId w:val="21"/>
              </w:numPr>
              <w:contextualSpacing/>
            </w:pPr>
            <w:r w:rsidRPr="009E6433">
              <w:t>„Treue zu Christus“ – die Bekennende Kirche</w:t>
            </w:r>
            <w:r>
              <w:t>, S. 140–141</w:t>
            </w:r>
          </w:p>
          <w:p w14:paraId="283230CD" w14:textId="427C67C5" w:rsidR="009E6433" w:rsidRDefault="009E6433" w:rsidP="00D77859">
            <w:pPr>
              <w:numPr>
                <w:ilvl w:val="0"/>
                <w:numId w:val="21"/>
              </w:numPr>
              <w:contextualSpacing/>
            </w:pPr>
            <w:r w:rsidRPr="009E6433">
              <w:t>Widerstand hat viele Gesichter</w:t>
            </w:r>
            <w:r>
              <w:t xml:space="preserve"> (Fehler im 1. Druck), S. 144–145</w:t>
            </w:r>
          </w:p>
          <w:p w14:paraId="383AC5BA" w14:textId="642CAA31" w:rsidR="009E6433" w:rsidRPr="00414D28" w:rsidRDefault="009E6433" w:rsidP="00D77859">
            <w:pPr>
              <w:numPr>
                <w:ilvl w:val="0"/>
                <w:numId w:val="21"/>
              </w:numPr>
              <w:contextualSpacing/>
            </w:pPr>
            <w:r w:rsidRPr="009E6433">
              <w:t>Widerstand gegen die „Euthanasie</w:t>
            </w:r>
            <w:r>
              <w:t>“, S. 146–147</w:t>
            </w:r>
          </w:p>
        </w:tc>
        <w:tc>
          <w:tcPr>
            <w:tcW w:w="1258" w:type="pct"/>
            <w:shd w:val="clear" w:color="auto" w:fill="FFFFFF" w:themeFill="background1"/>
          </w:tcPr>
          <w:p w14:paraId="2FA3600E" w14:textId="77777777" w:rsidR="00414D28" w:rsidRDefault="002A3280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  <w:szCs w:val="18"/>
              </w:rPr>
            </w:pPr>
            <w:r w:rsidRPr="002A3280">
              <w:rPr>
                <w:sz w:val="18"/>
                <w:szCs w:val="18"/>
              </w:rPr>
              <w:t>beschreiben an einer ausgewählten Biografie die Konsequenzen christlichen</w:t>
            </w:r>
            <w:r>
              <w:rPr>
                <w:sz w:val="18"/>
                <w:szCs w:val="18"/>
              </w:rPr>
              <w:t xml:space="preserve"> </w:t>
            </w:r>
            <w:r w:rsidRPr="002A3280">
              <w:rPr>
                <w:sz w:val="18"/>
                <w:szCs w:val="18"/>
              </w:rPr>
              <w:t>Glaubens für das Leben und Handeln von Menschen</w:t>
            </w:r>
          </w:p>
          <w:p w14:paraId="3E91DE0B" w14:textId="77777777" w:rsidR="002A3280" w:rsidRDefault="002A3280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  <w:szCs w:val="18"/>
              </w:rPr>
            </w:pPr>
            <w:r w:rsidRPr="002A3280">
              <w:rPr>
                <w:sz w:val="18"/>
                <w:szCs w:val="18"/>
              </w:rPr>
              <w:t>beschreiben an einem Beispiel eine Form alternativer Lebensgestaltung aus dem</w:t>
            </w:r>
            <w:r>
              <w:rPr>
                <w:sz w:val="18"/>
                <w:szCs w:val="18"/>
              </w:rPr>
              <w:t xml:space="preserve"> </w:t>
            </w:r>
            <w:r w:rsidRPr="002A3280">
              <w:rPr>
                <w:sz w:val="18"/>
                <w:szCs w:val="18"/>
              </w:rPr>
              <w:t>Glauben</w:t>
            </w:r>
          </w:p>
          <w:p w14:paraId="41C03F8C" w14:textId="028C5207" w:rsidR="002A3280" w:rsidRPr="002A3280" w:rsidRDefault="002A3280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  <w:szCs w:val="18"/>
              </w:rPr>
            </w:pPr>
            <w:r w:rsidRPr="002A3280">
              <w:rPr>
                <w:sz w:val="18"/>
                <w:szCs w:val="18"/>
              </w:rPr>
              <w:t>beurteilen die Bedeutung einzelner Menschen in der Geschichte der Kirch</w:t>
            </w:r>
          </w:p>
        </w:tc>
      </w:tr>
      <w:tr w:rsidR="00414D28" w:rsidRPr="00414D28" w14:paraId="2D780EC7" w14:textId="77777777" w:rsidTr="001B2F68">
        <w:tc>
          <w:tcPr>
            <w:tcW w:w="1420" w:type="pct"/>
            <w:shd w:val="clear" w:color="auto" w:fill="FFFFFF" w:themeFill="background1"/>
          </w:tcPr>
          <w:p w14:paraId="0833842C" w14:textId="7E58F176" w:rsidR="00414D28" w:rsidRPr="00414D28" w:rsidRDefault="00414D28" w:rsidP="00D77859">
            <w:pPr>
              <w:numPr>
                <w:ilvl w:val="0"/>
                <w:numId w:val="13"/>
              </w:numPr>
              <w:ind w:left="314"/>
              <w:contextualSpacing/>
            </w:pPr>
            <w:r w:rsidRPr="00414D28">
              <w:t>erläutern in Grundzügen am Beispiel der „Deutschen Christen“ und der „Bekennenden Kirche“ Reaktionsformen der evangelischen Kirchen auf das nationalsozialistische Regime in Deutschland zwischen 1933 und 1945</w:t>
            </w:r>
            <w:r>
              <w:t>. (SK)</w:t>
            </w:r>
          </w:p>
        </w:tc>
        <w:tc>
          <w:tcPr>
            <w:tcW w:w="2322" w:type="pct"/>
            <w:shd w:val="clear" w:color="auto" w:fill="FFFFFF" w:themeFill="background1"/>
          </w:tcPr>
          <w:p w14:paraId="0B80DDDE" w14:textId="0F6245D5" w:rsidR="00414D28" w:rsidRDefault="009823C9" w:rsidP="00D77859">
            <w:pPr>
              <w:numPr>
                <w:ilvl w:val="0"/>
                <w:numId w:val="21"/>
              </w:numPr>
              <w:contextualSpacing/>
            </w:pPr>
            <w:r w:rsidRPr="009823C9">
              <w:t>Kein jüdischer Jesus? Die „Deutschen Christen“</w:t>
            </w:r>
            <w:r>
              <w:t xml:space="preserve">, </w:t>
            </w:r>
            <w:r w:rsidR="002A3280">
              <w:t xml:space="preserve">S. </w:t>
            </w:r>
            <w:r>
              <w:t>138–139</w:t>
            </w:r>
          </w:p>
          <w:p w14:paraId="1B97BEE1" w14:textId="1724CCF9" w:rsidR="009823C9" w:rsidRDefault="009823C9" w:rsidP="00D77859">
            <w:pPr>
              <w:numPr>
                <w:ilvl w:val="0"/>
                <w:numId w:val="21"/>
              </w:numPr>
              <w:contextualSpacing/>
            </w:pPr>
            <w:r w:rsidRPr="009823C9">
              <w:t>„Treue zu Christus“ – die Bekennende Kirche</w:t>
            </w:r>
            <w:r>
              <w:t xml:space="preserve">, </w:t>
            </w:r>
            <w:r w:rsidR="002A3280">
              <w:t xml:space="preserve">S. </w:t>
            </w:r>
            <w:r>
              <w:t>140–141</w:t>
            </w:r>
          </w:p>
          <w:p w14:paraId="34FDD675" w14:textId="7D0D58A5" w:rsidR="009823C9" w:rsidRDefault="009823C9" w:rsidP="00D77859">
            <w:pPr>
              <w:numPr>
                <w:ilvl w:val="0"/>
                <w:numId w:val="21"/>
              </w:numPr>
              <w:contextualSpacing/>
            </w:pPr>
            <w:r>
              <w:t xml:space="preserve">„Wir verwerfen die falsche Lehre“ – die Barmer Theologische Erklärung, </w:t>
            </w:r>
            <w:r w:rsidR="002A3280">
              <w:t xml:space="preserve">S. </w:t>
            </w:r>
            <w:r>
              <w:t>142–143</w:t>
            </w:r>
          </w:p>
          <w:p w14:paraId="3255BBD2" w14:textId="77777777" w:rsidR="009823C9" w:rsidRPr="009823C9" w:rsidRDefault="009823C9" w:rsidP="00D77859">
            <w:pPr>
              <w:pStyle w:val="Listenabsatz"/>
              <w:numPr>
                <w:ilvl w:val="0"/>
                <w:numId w:val="21"/>
              </w:numPr>
            </w:pPr>
            <w:r w:rsidRPr="009823C9">
              <w:t>Widerstand hat viele Gesichter (Fehler im 1. Druck), S. 144–145</w:t>
            </w:r>
          </w:p>
          <w:p w14:paraId="3B624A40" w14:textId="0D0A087C" w:rsidR="009823C9" w:rsidRPr="00414D28" w:rsidRDefault="009823C9" w:rsidP="00D77859">
            <w:pPr>
              <w:numPr>
                <w:ilvl w:val="0"/>
                <w:numId w:val="21"/>
              </w:numPr>
              <w:contextualSpacing/>
            </w:pPr>
            <w:r w:rsidRPr="009823C9">
              <w:t>Widerstand gegen die „Euthanasie“, S. 146–147</w:t>
            </w:r>
          </w:p>
        </w:tc>
        <w:tc>
          <w:tcPr>
            <w:tcW w:w="1258" w:type="pct"/>
            <w:shd w:val="clear" w:color="auto" w:fill="FFFFFF" w:themeFill="background1"/>
          </w:tcPr>
          <w:p w14:paraId="44C750EB" w14:textId="77777777" w:rsidR="00414D28" w:rsidRPr="002A3280" w:rsidRDefault="00414D28" w:rsidP="002A3280">
            <w:pPr>
              <w:ind w:left="333" w:hanging="284"/>
              <w:rPr>
                <w:sz w:val="18"/>
                <w:szCs w:val="18"/>
              </w:rPr>
            </w:pPr>
          </w:p>
        </w:tc>
      </w:tr>
      <w:tr w:rsidR="00414D28" w:rsidRPr="00414D28" w14:paraId="07F810E3" w14:textId="77777777" w:rsidTr="001B2F68">
        <w:tc>
          <w:tcPr>
            <w:tcW w:w="1420" w:type="pct"/>
            <w:shd w:val="clear" w:color="auto" w:fill="FFFFFF" w:themeFill="background1"/>
          </w:tcPr>
          <w:p w14:paraId="71DBC61A" w14:textId="096A8F3D" w:rsidR="00414D28" w:rsidRPr="00414D28" w:rsidRDefault="00414D28" w:rsidP="00D77859">
            <w:pPr>
              <w:numPr>
                <w:ilvl w:val="0"/>
                <w:numId w:val="13"/>
              </w:numPr>
              <w:ind w:left="314"/>
              <w:contextualSpacing/>
            </w:pPr>
            <w:r>
              <w:t>beurteilen Perspektiven für die Zusammenarbeit zwischen den christlichen Konfessionen. (UK)</w:t>
            </w:r>
          </w:p>
        </w:tc>
        <w:tc>
          <w:tcPr>
            <w:tcW w:w="2322" w:type="pct"/>
            <w:shd w:val="clear" w:color="auto" w:fill="FFFFFF" w:themeFill="background1"/>
          </w:tcPr>
          <w:p w14:paraId="174BBD2C" w14:textId="0D9DF06F" w:rsidR="00414D28" w:rsidRPr="00414D28" w:rsidRDefault="009823C9" w:rsidP="00D77859">
            <w:pPr>
              <w:numPr>
                <w:ilvl w:val="0"/>
                <w:numId w:val="21"/>
              </w:numPr>
              <w:contextualSpacing/>
            </w:pPr>
            <w:r w:rsidRPr="009823C9">
              <w:t>Widerstand gegen die „Euthanasie“, S. 146–147</w:t>
            </w:r>
          </w:p>
        </w:tc>
        <w:tc>
          <w:tcPr>
            <w:tcW w:w="1258" w:type="pct"/>
            <w:shd w:val="clear" w:color="auto" w:fill="FFFFFF" w:themeFill="background1"/>
          </w:tcPr>
          <w:p w14:paraId="4FA4FFD9" w14:textId="7E920A2C" w:rsidR="00414D28" w:rsidRPr="002A3280" w:rsidRDefault="002A3280" w:rsidP="00D77859">
            <w:pPr>
              <w:pStyle w:val="Listenabsatz"/>
              <w:numPr>
                <w:ilvl w:val="0"/>
                <w:numId w:val="26"/>
              </w:numPr>
              <w:ind w:left="333" w:hanging="284"/>
              <w:rPr>
                <w:sz w:val="18"/>
                <w:szCs w:val="18"/>
              </w:rPr>
            </w:pPr>
            <w:r w:rsidRPr="002A3280">
              <w:rPr>
                <w:sz w:val="18"/>
                <w:szCs w:val="18"/>
              </w:rPr>
              <w:t>beurteilen Perspektiven für die Zusammenarbeit zwischen den christlichen Konfessionen</w:t>
            </w:r>
          </w:p>
        </w:tc>
      </w:tr>
      <w:tr w:rsidR="00414D28" w:rsidRPr="00414D28" w14:paraId="6CE32AA1" w14:textId="77777777" w:rsidTr="001B2F68">
        <w:tc>
          <w:tcPr>
            <w:tcW w:w="1420" w:type="pct"/>
            <w:shd w:val="clear" w:color="auto" w:fill="FFFFFF" w:themeFill="background1"/>
          </w:tcPr>
          <w:p w14:paraId="172EDF40" w14:textId="0ACD3911" w:rsidR="00414D28" w:rsidRPr="00414D28" w:rsidRDefault="00414D28" w:rsidP="00D77859">
            <w:pPr>
              <w:pStyle w:val="Listenabsatz"/>
              <w:numPr>
                <w:ilvl w:val="0"/>
                <w:numId w:val="25"/>
              </w:numPr>
              <w:ind w:left="314"/>
            </w:pPr>
            <w:r>
              <w:t>erörtern vor dem Hintergrund des Nationalsozialismus bzw. anderer totalitärer Systeme die Frage nach Recht und Pflicht von Christinnen und Christen, totalitären Strukturen in Staat und Gesellscha</w:t>
            </w:r>
            <w:r w:rsidR="009823C9">
              <w:t xml:space="preserve">ft Widerstand entgegenzusetzen </w:t>
            </w:r>
            <w:r>
              <w:t>(UK)</w:t>
            </w:r>
          </w:p>
        </w:tc>
        <w:tc>
          <w:tcPr>
            <w:tcW w:w="2322" w:type="pct"/>
            <w:shd w:val="clear" w:color="auto" w:fill="FFFFFF" w:themeFill="background1"/>
          </w:tcPr>
          <w:p w14:paraId="1D078598" w14:textId="77777777" w:rsidR="00414D28" w:rsidRDefault="009823C9" w:rsidP="00D77859">
            <w:pPr>
              <w:pStyle w:val="Listenabsatz"/>
              <w:numPr>
                <w:ilvl w:val="0"/>
                <w:numId w:val="25"/>
              </w:numPr>
              <w:ind w:left="690"/>
            </w:pPr>
            <w:r w:rsidRPr="009823C9">
              <w:t>„Lichterbaum und Sinngebäck“ – Weihnachten im Nationalsozialismus, S. 136–137</w:t>
            </w:r>
          </w:p>
          <w:p w14:paraId="32C28EAB" w14:textId="36727D2D" w:rsidR="009823C9" w:rsidRPr="009823C9" w:rsidRDefault="009823C9" w:rsidP="00D77859">
            <w:pPr>
              <w:pStyle w:val="Listenabsatz"/>
              <w:numPr>
                <w:ilvl w:val="0"/>
                <w:numId w:val="25"/>
              </w:numPr>
              <w:ind w:left="690"/>
            </w:pPr>
            <w:r w:rsidRPr="009823C9">
              <w:t>„Treue zu Christus“ – die Bekennende Kirche</w:t>
            </w:r>
            <w:r>
              <w:t xml:space="preserve">, S. 141, </w:t>
            </w:r>
            <w:r w:rsidRPr="009823C9">
              <w:rPr>
                <w:i/>
              </w:rPr>
              <w:t>insb. 3)</w:t>
            </w:r>
          </w:p>
          <w:p w14:paraId="337C6DBA" w14:textId="39BFFE54" w:rsidR="002A3280" w:rsidRDefault="002A3280" w:rsidP="00D77859">
            <w:pPr>
              <w:numPr>
                <w:ilvl w:val="0"/>
                <w:numId w:val="25"/>
              </w:numPr>
              <w:ind w:left="690"/>
              <w:contextualSpacing/>
            </w:pPr>
            <w:r>
              <w:t xml:space="preserve">„Wir verwerfen die falsche Lehre“ – die Barmer Theologische Erklärung, S. 142–143, </w:t>
            </w:r>
            <w:r w:rsidRPr="002A3280">
              <w:rPr>
                <w:i/>
              </w:rPr>
              <w:t>insb. 3) + 4)</w:t>
            </w:r>
          </w:p>
          <w:p w14:paraId="7C375165" w14:textId="7EB5C2FC" w:rsidR="009823C9" w:rsidRPr="00414D28" w:rsidRDefault="002A3280" w:rsidP="00D77859">
            <w:pPr>
              <w:pStyle w:val="Listenabsatz"/>
              <w:numPr>
                <w:ilvl w:val="0"/>
                <w:numId w:val="25"/>
              </w:numPr>
              <w:ind w:left="690"/>
            </w:pPr>
            <w:r w:rsidRPr="009823C9">
              <w:t>Widerstand hat viele Gesichter (Fehler im 1. Druck), S.</w:t>
            </w:r>
            <w:r>
              <w:t xml:space="preserve"> </w:t>
            </w:r>
            <w:r w:rsidRPr="009823C9">
              <w:t>145</w:t>
            </w:r>
            <w:r>
              <w:t>, 3c)</w:t>
            </w:r>
          </w:p>
        </w:tc>
        <w:tc>
          <w:tcPr>
            <w:tcW w:w="1258" w:type="pct"/>
            <w:shd w:val="clear" w:color="auto" w:fill="FFFFFF" w:themeFill="background1"/>
          </w:tcPr>
          <w:p w14:paraId="713A83E7" w14:textId="77777777" w:rsidR="00414D28" w:rsidRPr="002A3280" w:rsidRDefault="00414D28" w:rsidP="002A3280">
            <w:pPr>
              <w:ind w:left="333" w:hanging="284"/>
              <w:rPr>
                <w:sz w:val="18"/>
                <w:szCs w:val="18"/>
              </w:rPr>
            </w:pPr>
          </w:p>
        </w:tc>
      </w:tr>
      <w:tr w:rsidR="00414D28" w:rsidRPr="00414D28" w14:paraId="083B6A6F" w14:textId="77777777" w:rsidTr="001B2F68">
        <w:tc>
          <w:tcPr>
            <w:tcW w:w="1420" w:type="pct"/>
            <w:shd w:val="clear" w:color="auto" w:fill="FFFFFF" w:themeFill="background1"/>
          </w:tcPr>
          <w:p w14:paraId="04882470" w14:textId="77777777" w:rsidR="00414D28" w:rsidRPr="00414D28" w:rsidRDefault="00414D28" w:rsidP="00414D28">
            <w:pPr>
              <w:ind w:left="720"/>
              <w:contextualSpacing/>
            </w:pPr>
          </w:p>
        </w:tc>
        <w:tc>
          <w:tcPr>
            <w:tcW w:w="3580" w:type="pct"/>
            <w:gridSpan w:val="2"/>
            <w:shd w:val="clear" w:color="auto" w:fill="D9D9D9" w:themeFill="background1" w:themeFillShade="D9"/>
          </w:tcPr>
          <w:p w14:paraId="75EA83A6" w14:textId="77777777" w:rsidR="00414D28" w:rsidRPr="00414D28" w:rsidRDefault="00414D28" w:rsidP="00414D28"/>
          <w:p w14:paraId="08D5AC30" w14:textId="70ECC1C4" w:rsidR="00414D28" w:rsidRPr="009823C9" w:rsidRDefault="00414D28" w:rsidP="00D54824">
            <w:r w:rsidRPr="009823C9">
              <w:rPr>
                <w:b/>
              </w:rPr>
              <w:t xml:space="preserve">Konfessionen im Gespräch: </w:t>
            </w:r>
            <w:r w:rsidR="009823C9" w:rsidRPr="009823C9">
              <w:t>Widerstand gegen die „Euthanasie“, S. 146–147</w:t>
            </w:r>
          </w:p>
        </w:tc>
      </w:tr>
    </w:tbl>
    <w:p w14:paraId="4D17BFF2" w14:textId="1D6FA86B" w:rsidR="00505E4B" w:rsidRDefault="00505E4B" w:rsidP="002A3280">
      <w:pPr>
        <w:pStyle w:val="berschrift1"/>
      </w:pPr>
      <w:bookmarkStart w:id="15" w:name="_Toc144205671"/>
      <w:r>
        <w:lastRenderedPageBreak/>
        <w:t>Inhaltsfeld 5</w:t>
      </w:r>
      <w:r w:rsidRPr="00505E4B">
        <w:t xml:space="preserve">: </w:t>
      </w:r>
      <w:r>
        <w:t>Zugänge zur Bibel</w:t>
      </w:r>
      <w:bookmarkEnd w:id="15"/>
    </w:p>
    <w:p w14:paraId="335F707E" w14:textId="3726EE29" w:rsidR="002A3280" w:rsidRDefault="002A3280" w:rsidP="002A3280">
      <w:r>
        <w:t>siehe theo</w:t>
      </w:r>
      <w:r>
        <w:rPr>
          <w:i/>
        </w:rPr>
        <w:t>logisch</w:t>
      </w:r>
      <w:r>
        <w:t xml:space="preserve"> 1, Kapitel „Die Bibel – Geschichte, Aufbau und Bedeutung“, S. 32–53</w:t>
      </w:r>
    </w:p>
    <w:p w14:paraId="5F9CDA86" w14:textId="1809E90D" w:rsidR="002A3280" w:rsidRPr="002A3280" w:rsidRDefault="002A3280" w:rsidP="002A3280">
      <w:r>
        <w:t>sowie theo</w:t>
      </w:r>
      <w:r w:rsidRPr="002A3280">
        <w:rPr>
          <w:i/>
        </w:rPr>
        <w:t>logisch</w:t>
      </w:r>
      <w:r>
        <w:t xml:space="preserve"> 2, Kapitel „Mit der Bibel den Glauben (mit)teilen“, S. 8–37</w:t>
      </w:r>
    </w:p>
    <w:p w14:paraId="32D150ED" w14:textId="16EE8C26" w:rsidR="0026079F" w:rsidRPr="0026079F" w:rsidRDefault="00414D28" w:rsidP="0026079F">
      <w:pPr>
        <w:pStyle w:val="berschrift1"/>
      </w:pPr>
      <w:bookmarkStart w:id="16" w:name="_Toc144205672"/>
      <w:r>
        <w:lastRenderedPageBreak/>
        <w:t>Inhaltsfeld 6</w:t>
      </w:r>
      <w:r w:rsidR="0026079F" w:rsidRPr="0026079F">
        <w:t xml:space="preserve">: </w:t>
      </w:r>
      <w:r w:rsidRPr="00414D28">
        <w:t>Religionen und Weltanschauungen im Dialog</w:t>
      </w:r>
      <w:bookmarkEnd w:id="16"/>
    </w:p>
    <w:p w14:paraId="46717373" w14:textId="6E12263F" w:rsidR="0026079F" w:rsidRPr="0026079F" w:rsidRDefault="0026079F" w:rsidP="00E96E8D">
      <w:pPr>
        <w:pStyle w:val="berschrift2"/>
      </w:pPr>
      <w:bookmarkStart w:id="17" w:name="_Toc144205673"/>
      <w:r w:rsidRPr="0026079F">
        <w:t xml:space="preserve">Kapitel </w:t>
      </w:r>
      <w:r w:rsidR="00414D28">
        <w:t>8</w:t>
      </w:r>
      <w:r w:rsidRPr="0026079F">
        <w:t xml:space="preserve">: </w:t>
      </w:r>
      <w:r w:rsidR="00414D28" w:rsidRPr="00414D28">
        <w:t>Weltbild und Lebensgestaltung in Religionen und Weltanschauungen</w:t>
      </w:r>
      <w:bookmarkEnd w:id="17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90"/>
        <w:gridCol w:w="6932"/>
        <w:gridCol w:w="3806"/>
      </w:tblGrid>
      <w:tr w:rsidR="008C60DE" w:rsidRPr="00892C95" w14:paraId="02E4E7B4" w14:textId="77777777" w:rsidTr="00640EFF">
        <w:tc>
          <w:tcPr>
            <w:tcW w:w="1451" w:type="pct"/>
            <w:shd w:val="clear" w:color="auto" w:fill="D9D9D9" w:themeFill="background1" w:themeFillShade="D9"/>
          </w:tcPr>
          <w:p w14:paraId="18E341A2" w14:textId="77777777" w:rsidR="008C60DE" w:rsidRPr="0026079F" w:rsidRDefault="008C60DE" w:rsidP="00020E58">
            <w:pPr>
              <w:rPr>
                <w:rStyle w:val="Fett"/>
              </w:rPr>
            </w:pPr>
            <w:r w:rsidRPr="0026079F">
              <w:rPr>
                <w:rStyle w:val="Fett"/>
              </w:rPr>
              <w:t>Sach-/ Urteilskompetenzen</w:t>
            </w:r>
          </w:p>
          <w:p w14:paraId="6159A317" w14:textId="77777777" w:rsidR="008C60DE" w:rsidRPr="00892C95" w:rsidRDefault="008C60DE" w:rsidP="00020E58"/>
          <w:p w14:paraId="16C052AA" w14:textId="77777777" w:rsidR="008C60DE" w:rsidRPr="00892C95" w:rsidRDefault="008C60DE" w:rsidP="00020E58">
            <w:r w:rsidRPr="00892C95">
              <w:t>Die SuS</w:t>
            </w:r>
          </w:p>
        </w:tc>
        <w:tc>
          <w:tcPr>
            <w:tcW w:w="2291" w:type="pct"/>
            <w:shd w:val="clear" w:color="auto" w:fill="D9D9D9" w:themeFill="background1" w:themeFillShade="D9"/>
          </w:tcPr>
          <w:p w14:paraId="6B300013" w14:textId="5C7AE300" w:rsidR="008C60DE" w:rsidRPr="00892C95" w:rsidRDefault="008C60DE" w:rsidP="00BF0A8D">
            <w:r w:rsidRPr="00892C95">
              <w:t>Umsetzung in theo</w:t>
            </w:r>
            <w:r w:rsidRPr="00892C95">
              <w:rPr>
                <w:i/>
              </w:rPr>
              <w:t>logisch</w:t>
            </w:r>
            <w:r w:rsidR="00DF29E2" w:rsidRPr="00892C95">
              <w:t xml:space="preserve"> </w:t>
            </w:r>
            <w:r w:rsidR="00BF0A8D">
              <w:t>3</w:t>
            </w:r>
          </w:p>
        </w:tc>
        <w:tc>
          <w:tcPr>
            <w:tcW w:w="1258" w:type="pct"/>
            <w:shd w:val="clear" w:color="auto" w:fill="D9D9D9" w:themeFill="background1" w:themeFillShade="D9"/>
          </w:tcPr>
          <w:p w14:paraId="0268B3A9" w14:textId="77777777" w:rsidR="0026079F" w:rsidRDefault="005D4669" w:rsidP="00020E58">
            <w:pPr>
              <w:rPr>
                <w:b/>
              </w:rPr>
            </w:pPr>
            <w:r w:rsidRPr="00892C95">
              <w:rPr>
                <w:b/>
              </w:rPr>
              <w:t>Bezüge zum Kernlehrplan für katholische Religionslehre</w:t>
            </w:r>
          </w:p>
          <w:p w14:paraId="5E3DC614" w14:textId="77777777" w:rsidR="008C60DE" w:rsidRPr="00892C95" w:rsidRDefault="008C60DE" w:rsidP="00020E58">
            <w:pPr>
              <w:rPr>
                <w:b/>
              </w:rPr>
            </w:pPr>
            <w:r w:rsidRPr="00892C95">
              <w:t>Die SuS</w:t>
            </w:r>
          </w:p>
        </w:tc>
      </w:tr>
      <w:tr w:rsidR="008C60DE" w:rsidRPr="00892C95" w14:paraId="0B0C34F1" w14:textId="77777777" w:rsidTr="00640EFF">
        <w:tc>
          <w:tcPr>
            <w:tcW w:w="1451" w:type="pct"/>
            <w:shd w:val="clear" w:color="auto" w:fill="FFFFFF" w:themeFill="background1"/>
          </w:tcPr>
          <w:p w14:paraId="2299903A" w14:textId="7B71261D" w:rsidR="008C60DE" w:rsidRPr="00892C95" w:rsidRDefault="00505E4B" w:rsidP="00D77859">
            <w:pPr>
              <w:pStyle w:val="Listenabsatz"/>
              <w:numPr>
                <w:ilvl w:val="0"/>
                <w:numId w:val="13"/>
              </w:numPr>
              <w:ind w:left="314" w:hanging="284"/>
            </w:pPr>
            <w:r w:rsidRPr="00505E4B">
              <w:t>erläutern zentrale Vorstellungen von Welt und Wirklichkeit in fernöstlichen Religionen im Hinblick auf ihre Konsequenzen für die Lebensgestaltung</w:t>
            </w:r>
            <w:r>
              <w:t>. (SK)</w:t>
            </w:r>
          </w:p>
        </w:tc>
        <w:tc>
          <w:tcPr>
            <w:tcW w:w="2291" w:type="pct"/>
            <w:shd w:val="clear" w:color="auto" w:fill="FFFFFF" w:themeFill="background1"/>
          </w:tcPr>
          <w:p w14:paraId="2940EC5E" w14:textId="77777777" w:rsidR="00CB35FD" w:rsidRDefault="003C7358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3C7358">
              <w:t>Grundlagen des Hinduismus</w:t>
            </w:r>
            <w:r>
              <w:t>, S. 174–175</w:t>
            </w:r>
          </w:p>
          <w:p w14:paraId="6BB9EEE5" w14:textId="77777777" w:rsidR="003C7358" w:rsidRDefault="003C7358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3C7358">
              <w:t>Hinduistisches Weltbild</w:t>
            </w:r>
            <w:r>
              <w:t>, S. 176–177</w:t>
            </w:r>
          </w:p>
          <w:p w14:paraId="763B2F54" w14:textId="33853531" w:rsidR="003C7358" w:rsidRDefault="003C7358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3C7358">
              <w:t>Yoga: Hinduismus im Alltag?</w:t>
            </w:r>
            <w:r>
              <w:t>, S. 178–179</w:t>
            </w:r>
          </w:p>
          <w:p w14:paraId="0E722860" w14:textId="77777777" w:rsidR="003C7358" w:rsidRDefault="003C7358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3C7358">
              <w:t>Konfessionen im Gespräch: Wiedergeburt</w:t>
            </w:r>
            <w:r>
              <w:t>, S. 180–181</w:t>
            </w:r>
          </w:p>
          <w:p w14:paraId="72035784" w14:textId="77777777" w:rsidR="003C7358" w:rsidRDefault="003C7358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3C7358">
              <w:t>Erlösung im Buddhismus</w:t>
            </w:r>
            <w:r>
              <w:t>, S. 182–183</w:t>
            </w:r>
          </w:p>
          <w:p w14:paraId="15D11808" w14:textId="77777777" w:rsidR="003C7358" w:rsidRDefault="003C7358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3C7358">
              <w:t>Buddhistische Lehre und Ethik</w:t>
            </w:r>
            <w:r>
              <w:t>, S. 186–187</w:t>
            </w:r>
          </w:p>
          <w:p w14:paraId="404AEF1A" w14:textId="7C74298D" w:rsidR="003C7358" w:rsidRPr="00892C95" w:rsidRDefault="003C7358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3C7358">
              <w:t>Konfuzianismus und Taoismus</w:t>
            </w:r>
            <w:r>
              <w:t>, S. 188–189</w:t>
            </w:r>
          </w:p>
        </w:tc>
        <w:tc>
          <w:tcPr>
            <w:tcW w:w="1258" w:type="pct"/>
            <w:shd w:val="clear" w:color="auto" w:fill="FFFFFF" w:themeFill="background1"/>
          </w:tcPr>
          <w:p w14:paraId="15C393DD" w14:textId="773A22B4" w:rsidR="008C60DE" w:rsidRPr="00D77859" w:rsidRDefault="00D77859" w:rsidP="00D77859">
            <w:pPr>
              <w:pStyle w:val="Listenabsatz"/>
              <w:numPr>
                <w:ilvl w:val="0"/>
                <w:numId w:val="27"/>
              </w:numPr>
              <w:ind w:left="333" w:hanging="284"/>
              <w:rPr>
                <w:sz w:val="18"/>
              </w:rPr>
            </w:pPr>
            <w:r w:rsidRPr="00D77859">
              <w:rPr>
                <w:sz w:val="18"/>
              </w:rPr>
              <w:t>stellen Charakteristika einer fernöstlichen Religion als Weg der Heilssuche dar</w:t>
            </w:r>
          </w:p>
        </w:tc>
      </w:tr>
      <w:tr w:rsidR="008C60DE" w:rsidRPr="00892C95" w14:paraId="10E85BE5" w14:textId="77777777" w:rsidTr="00640EFF">
        <w:tc>
          <w:tcPr>
            <w:tcW w:w="1451" w:type="pct"/>
            <w:shd w:val="clear" w:color="auto" w:fill="FFFFFF" w:themeFill="background1"/>
          </w:tcPr>
          <w:p w14:paraId="6E57C91B" w14:textId="764C494D" w:rsidR="008C60DE" w:rsidRPr="00892C95" w:rsidRDefault="00505E4B" w:rsidP="00D77859">
            <w:pPr>
              <w:pStyle w:val="Listenabsatz"/>
              <w:numPr>
                <w:ilvl w:val="0"/>
                <w:numId w:val="13"/>
              </w:numPr>
              <w:ind w:left="314" w:hanging="284"/>
            </w:pPr>
            <w:r>
              <w:t>beschreiben zentrale Gemeinsamkeiten und Unterschiede des Selbst- und Weltverständnisses der großen Weltreligionen. (SK)</w:t>
            </w:r>
          </w:p>
        </w:tc>
        <w:tc>
          <w:tcPr>
            <w:tcW w:w="2291" w:type="pct"/>
            <w:shd w:val="clear" w:color="auto" w:fill="FFFFFF" w:themeFill="background1"/>
          </w:tcPr>
          <w:p w14:paraId="0E320742" w14:textId="54F0749F" w:rsidR="00222151" w:rsidRPr="00222151" w:rsidRDefault="0022215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222151">
              <w:t>Gr</w:t>
            </w:r>
            <w:r>
              <w:t xml:space="preserve">undlagen des Hinduismus, S. </w:t>
            </w:r>
            <w:r w:rsidRPr="00222151">
              <w:t>175</w:t>
            </w:r>
            <w:r>
              <w:t>, 3b)</w:t>
            </w:r>
          </w:p>
          <w:p w14:paraId="40A4DFB2" w14:textId="66770AB7" w:rsidR="00222151" w:rsidRPr="00222151" w:rsidRDefault="0022215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222151">
              <w:t>Yoga</w:t>
            </w:r>
            <w:r>
              <w:t xml:space="preserve">: Hinduismus im Alltag?, S. </w:t>
            </w:r>
            <w:r w:rsidRPr="00222151">
              <w:t>179</w:t>
            </w:r>
            <w:r>
              <w:t>, 4)</w:t>
            </w:r>
          </w:p>
          <w:p w14:paraId="37E166D3" w14:textId="77777777" w:rsidR="00222151" w:rsidRPr="00222151" w:rsidRDefault="0022215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222151">
              <w:t>Konfessionen im Gespräch: Wiedergeburt, S. 180–181</w:t>
            </w:r>
          </w:p>
          <w:p w14:paraId="1C226EFE" w14:textId="1BDBB169" w:rsidR="00222151" w:rsidRPr="00222151" w:rsidRDefault="0022215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t xml:space="preserve">Erlösung im Buddhismus, S. </w:t>
            </w:r>
            <w:r w:rsidRPr="00222151">
              <w:t>183</w:t>
            </w:r>
            <w:r>
              <w:t>, 4b)</w:t>
            </w:r>
          </w:p>
          <w:p w14:paraId="0D53BD7A" w14:textId="77777777" w:rsidR="008C60DE" w:rsidRDefault="0022215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222151">
              <w:t>Buddha und der Buddhismus</w:t>
            </w:r>
            <w:r>
              <w:t>, S. 185, 4)</w:t>
            </w:r>
          </w:p>
          <w:p w14:paraId="7FFFF2D1" w14:textId="340454B5" w:rsidR="00F75983" w:rsidRPr="00892C95" w:rsidRDefault="00F75983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F75983">
              <w:t>Buddhisti</w:t>
            </w:r>
            <w:r>
              <w:t>sche Lehre und Ethik, S. 187, 4b)</w:t>
            </w:r>
          </w:p>
        </w:tc>
        <w:tc>
          <w:tcPr>
            <w:tcW w:w="1258" w:type="pct"/>
            <w:shd w:val="clear" w:color="auto" w:fill="FFFFFF" w:themeFill="background1"/>
          </w:tcPr>
          <w:p w14:paraId="19133516" w14:textId="4E011CE6" w:rsidR="008C60DE" w:rsidRPr="00D77859" w:rsidRDefault="00D77859" w:rsidP="00D77859">
            <w:pPr>
              <w:pStyle w:val="Listenabsatz"/>
              <w:numPr>
                <w:ilvl w:val="0"/>
                <w:numId w:val="27"/>
              </w:numPr>
              <w:ind w:left="333" w:hanging="284"/>
              <w:rPr>
                <w:sz w:val="18"/>
              </w:rPr>
            </w:pPr>
            <w:r w:rsidRPr="00D77859">
              <w:rPr>
                <w:sz w:val="18"/>
              </w:rPr>
              <w:t>vergleichen die Sicht auf die Welt und den Menschen im Christentum und einer fernöstlichen Weltreligion</w:t>
            </w:r>
          </w:p>
        </w:tc>
      </w:tr>
      <w:tr w:rsidR="008C60DE" w:rsidRPr="00892C95" w14:paraId="5F7B6BDB" w14:textId="77777777" w:rsidTr="00640EFF">
        <w:tc>
          <w:tcPr>
            <w:tcW w:w="1451" w:type="pct"/>
            <w:shd w:val="clear" w:color="auto" w:fill="FFFFFF" w:themeFill="background1"/>
          </w:tcPr>
          <w:p w14:paraId="3D1A1DEF" w14:textId="4E3EFEC5" w:rsidR="008C60DE" w:rsidRPr="00892C95" w:rsidRDefault="00505E4B" w:rsidP="00D77859">
            <w:pPr>
              <w:pStyle w:val="Listenabsatz"/>
              <w:numPr>
                <w:ilvl w:val="0"/>
                <w:numId w:val="13"/>
              </w:numPr>
              <w:ind w:left="314" w:hanging="284"/>
            </w:pPr>
            <w:r w:rsidRPr="00505E4B">
              <w:t>erläutern unterschiedliche Vorstellungen von Welt und Wirklichkeit in Religionen und Weltanschauungen</w:t>
            </w:r>
            <w:r>
              <w:t>. (SK)</w:t>
            </w:r>
          </w:p>
        </w:tc>
        <w:tc>
          <w:tcPr>
            <w:tcW w:w="2291" w:type="pct"/>
            <w:shd w:val="clear" w:color="auto" w:fill="FFFFFF" w:themeFill="background1"/>
          </w:tcPr>
          <w:p w14:paraId="18FBF664" w14:textId="77777777" w:rsidR="00943A11" w:rsidRPr="00943A11" w:rsidRDefault="00943A1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943A11">
              <w:t>Hinduistisches Weltbild, S. 176–177</w:t>
            </w:r>
          </w:p>
          <w:p w14:paraId="55C6C28D" w14:textId="77777777" w:rsidR="00943A11" w:rsidRPr="00943A11" w:rsidRDefault="00943A1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943A11">
              <w:t>Buddhistische Lehre und Ethik, S. 186–187</w:t>
            </w:r>
          </w:p>
          <w:p w14:paraId="441C695C" w14:textId="77777777" w:rsidR="00CB35FD" w:rsidRDefault="00943A1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943A11">
              <w:t>Säkulare Weltbilder und Weltanschauungen</w:t>
            </w:r>
            <w:r>
              <w:t>, S. 190–191</w:t>
            </w:r>
          </w:p>
          <w:p w14:paraId="1716E829" w14:textId="02FEDE35" w:rsidR="00943A11" w:rsidRPr="00892C95" w:rsidRDefault="00943A1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943A11">
              <w:t>Säkulare Weltanschauungen: Atheismus und Agnostizismus</w:t>
            </w:r>
            <w:r>
              <w:t>, S. 192–193</w:t>
            </w:r>
          </w:p>
        </w:tc>
        <w:tc>
          <w:tcPr>
            <w:tcW w:w="1258" w:type="pct"/>
            <w:shd w:val="clear" w:color="auto" w:fill="FFFFFF" w:themeFill="background1"/>
          </w:tcPr>
          <w:p w14:paraId="64D521B8" w14:textId="77777777" w:rsidR="008C60DE" w:rsidRPr="00D77859" w:rsidRDefault="008C60DE" w:rsidP="00D77859">
            <w:pPr>
              <w:pStyle w:val="Listenabsatz"/>
              <w:ind w:left="333"/>
              <w:rPr>
                <w:sz w:val="18"/>
              </w:rPr>
            </w:pPr>
          </w:p>
        </w:tc>
      </w:tr>
      <w:tr w:rsidR="008C60DE" w:rsidRPr="00892C95" w14:paraId="5BC0E44D" w14:textId="77777777" w:rsidTr="00640EFF">
        <w:tc>
          <w:tcPr>
            <w:tcW w:w="1451" w:type="pct"/>
            <w:shd w:val="clear" w:color="auto" w:fill="FFFFFF" w:themeFill="background1"/>
          </w:tcPr>
          <w:p w14:paraId="1CE58C80" w14:textId="39CD6748" w:rsidR="008C60DE" w:rsidRPr="00892C95" w:rsidRDefault="00505E4B" w:rsidP="00D77859">
            <w:pPr>
              <w:pStyle w:val="Listenabsatz"/>
              <w:numPr>
                <w:ilvl w:val="0"/>
                <w:numId w:val="13"/>
              </w:numPr>
              <w:ind w:left="314" w:hanging="284"/>
            </w:pPr>
            <w:r>
              <w:t>setzen sich mit unterschiedlichen Welt- und Menschenbildern in neuen religiösen Gruppierungen und deren Konsequenzen für die Lebensgestaltung auseinander. (SK)</w:t>
            </w:r>
          </w:p>
        </w:tc>
        <w:tc>
          <w:tcPr>
            <w:tcW w:w="2291" w:type="pct"/>
            <w:shd w:val="clear" w:color="auto" w:fill="FFFFFF" w:themeFill="background1"/>
          </w:tcPr>
          <w:p w14:paraId="5875D2A0" w14:textId="645EE1FB" w:rsidR="00943A11" w:rsidRPr="00943A11" w:rsidRDefault="00943A1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943A11">
              <w:t>Yoga: H</w:t>
            </w:r>
            <w:r w:rsidR="00640EFF">
              <w:t>induismus im Alltag?, S. 178–179</w:t>
            </w:r>
          </w:p>
          <w:p w14:paraId="11DC74FB" w14:textId="05458152" w:rsidR="00943A11" w:rsidRDefault="00943A1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t>Säkulare Weltbilder und Weltanschauungen, S. 190–191</w:t>
            </w:r>
          </w:p>
          <w:p w14:paraId="4D0919E6" w14:textId="518073D6" w:rsidR="00A327C8" w:rsidRPr="00892C95" w:rsidRDefault="00943A11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t>Säkulare Weltanschauungen: Atheismus und Agnostizismus, S. 192–193</w:t>
            </w:r>
          </w:p>
        </w:tc>
        <w:tc>
          <w:tcPr>
            <w:tcW w:w="1258" w:type="pct"/>
            <w:shd w:val="clear" w:color="auto" w:fill="FFFFFF" w:themeFill="background1"/>
          </w:tcPr>
          <w:p w14:paraId="71336544" w14:textId="77777777" w:rsidR="008C60DE" w:rsidRPr="00D77859" w:rsidRDefault="008C60DE" w:rsidP="00D77859">
            <w:pPr>
              <w:pStyle w:val="Listenabsatz"/>
              <w:ind w:left="333"/>
              <w:rPr>
                <w:sz w:val="18"/>
              </w:rPr>
            </w:pPr>
          </w:p>
        </w:tc>
      </w:tr>
      <w:tr w:rsidR="008C60DE" w:rsidRPr="00892C95" w14:paraId="7BECAD28" w14:textId="77777777" w:rsidTr="00640EFF">
        <w:tc>
          <w:tcPr>
            <w:tcW w:w="1451" w:type="pct"/>
            <w:shd w:val="clear" w:color="auto" w:fill="FFFFFF" w:themeFill="background1"/>
          </w:tcPr>
          <w:p w14:paraId="12034EE5" w14:textId="2A130A43" w:rsidR="008C60DE" w:rsidRPr="00892C95" w:rsidRDefault="00505E4B" w:rsidP="00D77859">
            <w:pPr>
              <w:pStyle w:val="Listenabsatz"/>
              <w:numPr>
                <w:ilvl w:val="0"/>
                <w:numId w:val="13"/>
              </w:numPr>
              <w:ind w:left="314" w:hanging="284"/>
            </w:pPr>
            <w:r w:rsidRPr="00505E4B">
              <w:t>erläutern Zusammenhänge zwischen der Frage nach Sinn und Selbstverständnis des Menschen und religiösen bzw. säkularen Weltanschauungen.</w:t>
            </w:r>
            <w:r>
              <w:t xml:space="preserve"> (SK)</w:t>
            </w:r>
          </w:p>
        </w:tc>
        <w:tc>
          <w:tcPr>
            <w:tcW w:w="2291" w:type="pct"/>
            <w:shd w:val="clear" w:color="auto" w:fill="FFFFFF" w:themeFill="background1"/>
          </w:tcPr>
          <w:p w14:paraId="604B2EFB" w14:textId="77777777" w:rsidR="00640EFF" w:rsidRPr="00640EFF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640EFF">
              <w:t>Hinduistisches Weltbild, S. 176–177</w:t>
            </w:r>
          </w:p>
          <w:p w14:paraId="48429AAE" w14:textId="77777777" w:rsidR="00640EFF" w:rsidRPr="00640EFF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640EFF">
              <w:t>Konfessionen im Gespräch: Wiedergeburt, S. 180–181</w:t>
            </w:r>
          </w:p>
          <w:p w14:paraId="34E1BC4E" w14:textId="77777777" w:rsidR="00640EFF" w:rsidRPr="00640EFF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640EFF">
              <w:t>Erlösung im Buddhismus, S. 182–183</w:t>
            </w:r>
          </w:p>
          <w:p w14:paraId="554209B6" w14:textId="77777777" w:rsidR="00640EFF" w:rsidRPr="00640EFF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640EFF">
              <w:t>Buddhistische Lehre und Ethik, S. 186–187</w:t>
            </w:r>
          </w:p>
          <w:p w14:paraId="62194D21" w14:textId="77777777" w:rsidR="006E5FB9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 w:rsidRPr="00640EFF">
              <w:t>Konfuzianismus und Taoismus, S. 188–189</w:t>
            </w:r>
          </w:p>
          <w:p w14:paraId="75C3791F" w14:textId="77777777" w:rsidR="00640EFF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t>Säkulare Weltbilder und Weltanschauungen, S. 190–191</w:t>
            </w:r>
          </w:p>
          <w:p w14:paraId="3B775583" w14:textId="670A9A76" w:rsidR="00640EFF" w:rsidRPr="00892C95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lastRenderedPageBreak/>
              <w:t>Säkulare Weltanschauungen: Atheismus und Agnostizismus, S. 192–193</w:t>
            </w:r>
          </w:p>
        </w:tc>
        <w:tc>
          <w:tcPr>
            <w:tcW w:w="1258" w:type="pct"/>
            <w:shd w:val="clear" w:color="auto" w:fill="FFFFFF" w:themeFill="background1"/>
          </w:tcPr>
          <w:p w14:paraId="6C18511D" w14:textId="77777777" w:rsidR="008C60DE" w:rsidRPr="00D77859" w:rsidRDefault="008C60DE" w:rsidP="00D77859">
            <w:pPr>
              <w:pStyle w:val="Listenabsatz"/>
              <w:ind w:left="333"/>
              <w:rPr>
                <w:sz w:val="18"/>
              </w:rPr>
            </w:pPr>
          </w:p>
        </w:tc>
      </w:tr>
      <w:tr w:rsidR="008C60DE" w:rsidRPr="00892C95" w14:paraId="23233F3D" w14:textId="77777777" w:rsidTr="00640EFF">
        <w:tc>
          <w:tcPr>
            <w:tcW w:w="1451" w:type="pct"/>
            <w:shd w:val="clear" w:color="auto" w:fill="FFFFFF" w:themeFill="background1"/>
          </w:tcPr>
          <w:p w14:paraId="41BBDFD3" w14:textId="00053706" w:rsidR="008C60DE" w:rsidRPr="00892C95" w:rsidRDefault="00505E4B" w:rsidP="00D77859">
            <w:pPr>
              <w:pStyle w:val="Listenabsatz"/>
              <w:numPr>
                <w:ilvl w:val="0"/>
                <w:numId w:val="13"/>
              </w:numPr>
              <w:ind w:left="314" w:hanging="284"/>
            </w:pPr>
            <w:r w:rsidRPr="00505E4B">
              <w:t>beurteilen die Konsequenzen unterschiedlicher Weltdeutungen und Menschenbilder für die Lebensgestaltung</w:t>
            </w:r>
            <w:r>
              <w:t>. (UK)</w:t>
            </w:r>
          </w:p>
        </w:tc>
        <w:tc>
          <w:tcPr>
            <w:tcW w:w="2291" w:type="pct"/>
            <w:shd w:val="clear" w:color="auto" w:fill="FFFFFF" w:themeFill="background1"/>
          </w:tcPr>
          <w:p w14:paraId="3F6ED294" w14:textId="77777777" w:rsidR="00640EFF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t>Hinduistisches Weltbild, S. 176–177</w:t>
            </w:r>
          </w:p>
          <w:p w14:paraId="19914D09" w14:textId="77777777" w:rsidR="00640EFF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t>Buddhistische Lehre und Ethik, S. 186–187</w:t>
            </w:r>
          </w:p>
          <w:p w14:paraId="764520DE" w14:textId="77777777" w:rsidR="00640EFF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t>Säkulare Weltbilder und Weltanschauungen, S. 190–191</w:t>
            </w:r>
          </w:p>
          <w:p w14:paraId="4792478C" w14:textId="550AD33E" w:rsidR="00A327C8" w:rsidRPr="00892C95" w:rsidRDefault="00640EFF" w:rsidP="00D77859">
            <w:pPr>
              <w:pStyle w:val="Listenabsatz"/>
              <w:numPr>
                <w:ilvl w:val="0"/>
                <w:numId w:val="22"/>
              </w:numPr>
              <w:ind w:left="462"/>
            </w:pPr>
            <w:r>
              <w:t>Säkulare Weltanschauungen: Atheismus und Agnostizismus, S. 192–193</w:t>
            </w:r>
          </w:p>
        </w:tc>
        <w:tc>
          <w:tcPr>
            <w:tcW w:w="1258" w:type="pct"/>
            <w:shd w:val="clear" w:color="auto" w:fill="FFFFFF" w:themeFill="background1"/>
          </w:tcPr>
          <w:p w14:paraId="51CF9210" w14:textId="6A8668B3" w:rsidR="008C60DE" w:rsidRPr="00D77859" w:rsidRDefault="008C60DE" w:rsidP="00D77859">
            <w:pPr>
              <w:pStyle w:val="Listenabsatz"/>
              <w:ind w:left="333"/>
              <w:rPr>
                <w:sz w:val="18"/>
              </w:rPr>
            </w:pPr>
          </w:p>
        </w:tc>
      </w:tr>
      <w:tr w:rsidR="00E267B9" w:rsidRPr="00892C95" w14:paraId="76FD77F0" w14:textId="77777777" w:rsidTr="00640EFF">
        <w:tc>
          <w:tcPr>
            <w:tcW w:w="1451" w:type="pct"/>
            <w:shd w:val="clear" w:color="auto" w:fill="FFFFFF" w:themeFill="background1"/>
          </w:tcPr>
          <w:p w14:paraId="3EF2BC24" w14:textId="70729209" w:rsidR="00E267B9" w:rsidRPr="00892C95" w:rsidRDefault="00FE3876" w:rsidP="00D77859">
            <w:pPr>
              <w:pStyle w:val="Listenabsatz"/>
              <w:numPr>
                <w:ilvl w:val="0"/>
                <w:numId w:val="13"/>
              </w:numPr>
              <w:ind w:left="314" w:hanging="284"/>
            </w:pPr>
            <w:r>
              <w:t>beurteilen die Konsequenzen ethischer Leitlinien und religiöser Vorschriften für die Lebensgestaltung. (UK)</w:t>
            </w:r>
          </w:p>
        </w:tc>
        <w:tc>
          <w:tcPr>
            <w:tcW w:w="2291" w:type="pct"/>
            <w:shd w:val="clear" w:color="auto" w:fill="FFFFFF" w:themeFill="background1"/>
          </w:tcPr>
          <w:p w14:paraId="6F331B5C" w14:textId="65C8FC96" w:rsidR="00640EFF" w:rsidRPr="00222151" w:rsidRDefault="00640EF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222151">
              <w:t>Gr</w:t>
            </w:r>
            <w:r>
              <w:t xml:space="preserve">undlagen des Hinduismus, S. </w:t>
            </w:r>
            <w:r w:rsidRPr="00222151">
              <w:t>175</w:t>
            </w:r>
            <w:r>
              <w:t>, 1b)</w:t>
            </w:r>
          </w:p>
          <w:p w14:paraId="65708C1E" w14:textId="339E80E1" w:rsidR="00640EFF" w:rsidRDefault="00640EF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>
              <w:t>Hinduistisches Weltbild, S. 177, 1b)</w:t>
            </w:r>
          </w:p>
          <w:p w14:paraId="1ADC07BC" w14:textId="77777777" w:rsidR="00640EFF" w:rsidRDefault="00640EF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>
              <w:t>Buddhistische Lehre und Ethik, S. 186–187</w:t>
            </w:r>
          </w:p>
          <w:p w14:paraId="3C796DDD" w14:textId="160291BC" w:rsidR="00640EFF" w:rsidRDefault="00640EF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>
              <w:t>Säkulare Weltbilder und Weltanschauungen, S. 191, 5)</w:t>
            </w:r>
          </w:p>
          <w:p w14:paraId="012898EF" w14:textId="62E95DCD" w:rsidR="00CF7AB8" w:rsidRPr="00892C95" w:rsidRDefault="00640EF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640EFF">
              <w:t>Säkulare Weltanschauungen: A</w:t>
            </w:r>
            <w:r>
              <w:t xml:space="preserve">theismus und Agnostizismus, S. </w:t>
            </w:r>
            <w:r w:rsidRPr="00640EFF">
              <w:t>193</w:t>
            </w:r>
            <w:r>
              <w:t>, 2)</w:t>
            </w:r>
          </w:p>
        </w:tc>
        <w:tc>
          <w:tcPr>
            <w:tcW w:w="1258" w:type="pct"/>
            <w:shd w:val="clear" w:color="auto" w:fill="FFFFFF" w:themeFill="background1"/>
          </w:tcPr>
          <w:p w14:paraId="0D7FB2DD" w14:textId="73FEBCE0" w:rsidR="00E267B9" w:rsidRPr="00D77859" w:rsidRDefault="00E267B9" w:rsidP="00D77859">
            <w:pPr>
              <w:pStyle w:val="Listenabsatz"/>
              <w:ind w:left="333"/>
              <w:rPr>
                <w:sz w:val="18"/>
              </w:rPr>
            </w:pPr>
          </w:p>
        </w:tc>
      </w:tr>
      <w:tr w:rsidR="00E267B9" w:rsidRPr="00892C95" w14:paraId="3E7B61A2" w14:textId="77777777" w:rsidTr="00640EFF">
        <w:tc>
          <w:tcPr>
            <w:tcW w:w="1451" w:type="pct"/>
            <w:shd w:val="clear" w:color="auto" w:fill="FFFFFF" w:themeFill="background1"/>
          </w:tcPr>
          <w:p w14:paraId="71957BE8" w14:textId="30817C52" w:rsidR="00E267B9" w:rsidRPr="00892C95" w:rsidRDefault="00FE3876" w:rsidP="00D77859">
            <w:pPr>
              <w:pStyle w:val="Listenabsatz"/>
              <w:numPr>
                <w:ilvl w:val="0"/>
                <w:numId w:val="13"/>
              </w:numPr>
              <w:ind w:left="314" w:hanging="284"/>
            </w:pPr>
            <w:r w:rsidRPr="00FE3876">
              <w:t>beurteilen Möglichkeiten und Grenzen interreligiöser Begegnung und Verständigung</w:t>
            </w:r>
            <w:r>
              <w:t>. (UK)</w:t>
            </w:r>
          </w:p>
        </w:tc>
        <w:tc>
          <w:tcPr>
            <w:tcW w:w="2291" w:type="pct"/>
            <w:shd w:val="clear" w:color="auto" w:fill="FFFFFF" w:themeFill="background1"/>
          </w:tcPr>
          <w:p w14:paraId="1FD24473" w14:textId="2BBE9A05" w:rsidR="003F672F" w:rsidRPr="00943A11" w:rsidRDefault="003F672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943A11">
              <w:t>Yoga: H</w:t>
            </w:r>
            <w:r>
              <w:t>induismus im Alltag?, S. 179, 4)</w:t>
            </w:r>
          </w:p>
          <w:p w14:paraId="245DF805" w14:textId="2AFF0752" w:rsidR="003F672F" w:rsidRPr="00640EFF" w:rsidRDefault="003F672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640EFF">
              <w:t>Konfessionen im</w:t>
            </w:r>
            <w:r>
              <w:t xml:space="preserve"> Gespräch: Wiedergeburt, S. </w:t>
            </w:r>
            <w:r w:rsidRPr="00640EFF">
              <w:t>181</w:t>
            </w:r>
            <w:r>
              <w:t>, 3b)</w:t>
            </w:r>
          </w:p>
          <w:p w14:paraId="6D407498" w14:textId="58EF975A" w:rsidR="003F672F" w:rsidRPr="00640EFF" w:rsidRDefault="003F672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640EFF">
              <w:t>Er</w:t>
            </w:r>
            <w:r>
              <w:t>lösung im Buddhismus, S. 183, 4b)</w:t>
            </w:r>
          </w:p>
          <w:p w14:paraId="69A47766" w14:textId="4ED14A2F" w:rsidR="003F672F" w:rsidRDefault="003F672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222151">
              <w:t>Buddha und der Buddhismus</w:t>
            </w:r>
            <w:r>
              <w:t>, S. 185, 4b) + 4c)</w:t>
            </w:r>
          </w:p>
          <w:p w14:paraId="6D720EEE" w14:textId="77777777" w:rsidR="003F672F" w:rsidRPr="003F672F" w:rsidRDefault="003F672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3F672F">
              <w:t>Buddhi</w:t>
            </w:r>
            <w:r>
              <w:t xml:space="preserve">stische Lehre und Ethik, S. </w:t>
            </w:r>
            <w:r w:rsidRPr="003F672F">
              <w:t>187</w:t>
            </w:r>
            <w:r>
              <w:t>, 4b)</w:t>
            </w:r>
          </w:p>
          <w:p w14:paraId="36974C4C" w14:textId="77777777" w:rsidR="003F672F" w:rsidRDefault="003F672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3F672F">
              <w:t>Säkulare Weltanschauungen: Atheis</w:t>
            </w:r>
            <w:r>
              <w:t>mus und Agnostizismus, S. 193, 3c</w:t>
            </w:r>
            <w:r w:rsidRPr="003F672F">
              <w:t>)</w:t>
            </w:r>
          </w:p>
          <w:p w14:paraId="0EBF6DA4" w14:textId="60280ED2" w:rsidR="003F672F" w:rsidRPr="00892C95" w:rsidRDefault="003F672F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3F672F">
              <w:t>Religionen im Alltag</w:t>
            </w:r>
            <w:r>
              <w:t>, S. 194–195</w:t>
            </w:r>
          </w:p>
        </w:tc>
        <w:tc>
          <w:tcPr>
            <w:tcW w:w="1258" w:type="pct"/>
            <w:shd w:val="clear" w:color="auto" w:fill="FFFFFF" w:themeFill="background1"/>
          </w:tcPr>
          <w:p w14:paraId="60DDF7E1" w14:textId="4FA72440" w:rsidR="00E267B9" w:rsidRPr="00D77859" w:rsidRDefault="00D77859" w:rsidP="00D77859">
            <w:pPr>
              <w:pStyle w:val="Listenabsatz"/>
              <w:numPr>
                <w:ilvl w:val="1"/>
                <w:numId w:val="27"/>
              </w:numPr>
              <w:ind w:left="333" w:hanging="284"/>
              <w:rPr>
                <w:sz w:val="18"/>
              </w:rPr>
            </w:pPr>
            <w:r w:rsidRPr="00D77859">
              <w:rPr>
                <w:sz w:val="18"/>
              </w:rPr>
              <w:t>erörtern Notwendigkeit und Bedeutung des interreligiösen Dialogs für ein friedliches Miteinander in der Gesellschaft</w:t>
            </w:r>
          </w:p>
        </w:tc>
      </w:tr>
      <w:tr w:rsidR="00D77859" w:rsidRPr="00892C95" w14:paraId="69D2FF1E" w14:textId="77777777" w:rsidTr="00640EFF">
        <w:tc>
          <w:tcPr>
            <w:tcW w:w="1451" w:type="pct"/>
            <w:shd w:val="clear" w:color="auto" w:fill="FFFFFF" w:themeFill="background1"/>
          </w:tcPr>
          <w:p w14:paraId="02F1207B" w14:textId="77777777" w:rsidR="00D77859" w:rsidRPr="00FE3876" w:rsidRDefault="00D77859" w:rsidP="00D77859">
            <w:pPr>
              <w:pStyle w:val="Listenabsatz"/>
              <w:ind w:left="314"/>
            </w:pPr>
          </w:p>
        </w:tc>
        <w:tc>
          <w:tcPr>
            <w:tcW w:w="2291" w:type="pct"/>
            <w:shd w:val="clear" w:color="auto" w:fill="FFFFFF" w:themeFill="background1"/>
          </w:tcPr>
          <w:p w14:paraId="7777C8FA" w14:textId="174C9EC8" w:rsidR="00D77859" w:rsidRPr="00943A11" w:rsidRDefault="00D77859" w:rsidP="00D77859">
            <w:pPr>
              <w:pStyle w:val="Listenabsatz"/>
              <w:numPr>
                <w:ilvl w:val="0"/>
                <w:numId w:val="13"/>
              </w:numPr>
              <w:ind w:left="462"/>
            </w:pPr>
            <w:r w:rsidRPr="00D77859">
              <w:t xml:space="preserve">Konfessionen im </w:t>
            </w:r>
            <w:r>
              <w:t>Gespräch: Wiedergeburt, S. 181</w:t>
            </w:r>
          </w:p>
        </w:tc>
        <w:tc>
          <w:tcPr>
            <w:tcW w:w="1258" w:type="pct"/>
            <w:shd w:val="clear" w:color="auto" w:fill="FFFFFF" w:themeFill="background1"/>
          </w:tcPr>
          <w:p w14:paraId="496604CD" w14:textId="0133022F" w:rsidR="00D77859" w:rsidRPr="00D77859" w:rsidRDefault="00D77859" w:rsidP="00D77859">
            <w:pPr>
              <w:pStyle w:val="Listenabsatz"/>
              <w:numPr>
                <w:ilvl w:val="1"/>
                <w:numId w:val="27"/>
              </w:numPr>
              <w:ind w:left="333" w:hanging="284"/>
              <w:rPr>
                <w:sz w:val="18"/>
              </w:rPr>
            </w:pPr>
            <w:r w:rsidRPr="00D77859">
              <w:rPr>
                <w:sz w:val="18"/>
              </w:rPr>
              <w:t>unterscheiden die Vorstellungen von Auferstehung und Reinkarnation</w:t>
            </w:r>
          </w:p>
        </w:tc>
      </w:tr>
      <w:tr w:rsidR="008C60DE" w:rsidRPr="00892C95" w14:paraId="7619749D" w14:textId="77777777" w:rsidTr="00640EFF">
        <w:tc>
          <w:tcPr>
            <w:tcW w:w="1451" w:type="pct"/>
            <w:shd w:val="clear" w:color="auto" w:fill="FFFFFF" w:themeFill="background1"/>
          </w:tcPr>
          <w:p w14:paraId="1A3DCF52" w14:textId="77777777" w:rsidR="008C60DE" w:rsidRPr="00892C95" w:rsidRDefault="008C60DE" w:rsidP="00020E58">
            <w:pPr>
              <w:pStyle w:val="Listenabsatz"/>
            </w:pPr>
          </w:p>
        </w:tc>
        <w:tc>
          <w:tcPr>
            <w:tcW w:w="3549" w:type="pct"/>
            <w:gridSpan w:val="2"/>
            <w:shd w:val="clear" w:color="auto" w:fill="D9D9D9" w:themeFill="background1" w:themeFillShade="D9"/>
          </w:tcPr>
          <w:p w14:paraId="50472D31" w14:textId="77777777" w:rsidR="008C60DE" w:rsidRPr="00892C95" w:rsidRDefault="008C60DE" w:rsidP="00020E58"/>
          <w:p w14:paraId="19D0B0C0" w14:textId="0EB5C1B3" w:rsidR="008C60DE" w:rsidRPr="003F672F" w:rsidRDefault="008C60DE" w:rsidP="003F672F">
            <w:r w:rsidRPr="003F672F">
              <w:rPr>
                <w:b/>
              </w:rPr>
              <w:t>Konfessionen im Gespräch:</w:t>
            </w:r>
            <w:r w:rsidR="008875E2" w:rsidRPr="003F672F">
              <w:rPr>
                <w:b/>
              </w:rPr>
              <w:t xml:space="preserve"> </w:t>
            </w:r>
            <w:r w:rsidR="003F672F">
              <w:t>Wiedergeburt, S. 180–181</w:t>
            </w:r>
          </w:p>
        </w:tc>
      </w:tr>
    </w:tbl>
    <w:p w14:paraId="3DAC19F1" w14:textId="46DE4A89" w:rsidR="008C60DE" w:rsidRPr="00892C95" w:rsidRDefault="008C60DE" w:rsidP="00020E58"/>
    <w:p w14:paraId="5CE1C68E" w14:textId="40046431" w:rsidR="008875E2" w:rsidRPr="00892C95" w:rsidRDefault="005A4C65" w:rsidP="00020E58">
      <w:r w:rsidRPr="00892C95">
        <w:br w:type="page"/>
      </w:r>
    </w:p>
    <w:p w14:paraId="6D3E5A1C" w14:textId="6E452871" w:rsidR="0026079F" w:rsidRPr="0026079F" w:rsidRDefault="0026079F" w:rsidP="0026079F">
      <w:pPr>
        <w:pStyle w:val="berschrift1"/>
      </w:pPr>
      <w:bookmarkStart w:id="18" w:name="_Toc144205674"/>
      <w:r w:rsidRPr="0026079F">
        <w:lastRenderedPageBreak/>
        <w:t xml:space="preserve">Inhaltsfeld </w:t>
      </w:r>
      <w:r w:rsidR="00FE3876">
        <w:t>7</w:t>
      </w:r>
      <w:r w:rsidRPr="0026079F">
        <w:t xml:space="preserve">: Religionen </w:t>
      </w:r>
      <w:r w:rsidR="00FE3876">
        <w:t>in Alltag und Kultur</w:t>
      </w:r>
      <w:bookmarkEnd w:id="18"/>
    </w:p>
    <w:p w14:paraId="0C13E13B" w14:textId="3011D58C" w:rsidR="0026079F" w:rsidRPr="0026079F" w:rsidRDefault="0026079F" w:rsidP="00E96E8D">
      <w:pPr>
        <w:pStyle w:val="berschrift2"/>
      </w:pPr>
      <w:bookmarkStart w:id="19" w:name="_Toc144205675"/>
      <w:r w:rsidRPr="0026079F">
        <w:t xml:space="preserve">Kapitel </w:t>
      </w:r>
      <w:r w:rsidR="00FE3876">
        <w:t>4</w:t>
      </w:r>
      <w:r w:rsidRPr="0026079F">
        <w:t xml:space="preserve">: </w:t>
      </w:r>
      <w:r w:rsidR="00FE3876">
        <w:t>Umgang mit Tod und Trauer</w:t>
      </w:r>
      <w:bookmarkEnd w:id="19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97"/>
        <w:gridCol w:w="7025"/>
        <w:gridCol w:w="3806"/>
      </w:tblGrid>
      <w:tr w:rsidR="00097AEC" w:rsidRPr="00892C95" w14:paraId="6C6D7C55" w14:textId="77777777" w:rsidTr="006C3F8A">
        <w:tc>
          <w:tcPr>
            <w:tcW w:w="1420" w:type="pct"/>
            <w:shd w:val="clear" w:color="auto" w:fill="D9D9D9" w:themeFill="background1" w:themeFillShade="D9"/>
          </w:tcPr>
          <w:p w14:paraId="05F73D04" w14:textId="77777777" w:rsidR="00097AEC" w:rsidRPr="008A0AFC" w:rsidRDefault="00097AEC" w:rsidP="00020E58">
            <w:pPr>
              <w:rPr>
                <w:rStyle w:val="Fett"/>
              </w:rPr>
            </w:pPr>
            <w:r w:rsidRPr="008A0AFC">
              <w:rPr>
                <w:rStyle w:val="Fett"/>
              </w:rPr>
              <w:t>Sach-/ Urteilskompetenzen</w:t>
            </w:r>
          </w:p>
          <w:p w14:paraId="20361700" w14:textId="410F14F9" w:rsidR="00097AEC" w:rsidRPr="00892C95" w:rsidRDefault="00097AEC" w:rsidP="00020E58"/>
          <w:p w14:paraId="561D20C2" w14:textId="77777777" w:rsidR="00097AEC" w:rsidRPr="00892C95" w:rsidRDefault="00097AEC" w:rsidP="00020E58">
            <w:r w:rsidRPr="00892C95">
              <w:t>Die SuS</w:t>
            </w:r>
          </w:p>
        </w:tc>
        <w:tc>
          <w:tcPr>
            <w:tcW w:w="2322" w:type="pct"/>
            <w:shd w:val="clear" w:color="auto" w:fill="D9D9D9" w:themeFill="background1" w:themeFillShade="D9"/>
          </w:tcPr>
          <w:p w14:paraId="367E9070" w14:textId="49C7E119" w:rsidR="00DF29E2" w:rsidRPr="00892C95" w:rsidRDefault="00097AEC" w:rsidP="00020E58">
            <w:r w:rsidRPr="00892C95">
              <w:t>Umsetzung in theo</w:t>
            </w:r>
            <w:r w:rsidRPr="00892C95">
              <w:rPr>
                <w:i/>
              </w:rPr>
              <w:t>logisch</w:t>
            </w:r>
            <w:r w:rsidR="008A0AFC">
              <w:t xml:space="preserve"> 3</w:t>
            </w:r>
          </w:p>
        </w:tc>
        <w:tc>
          <w:tcPr>
            <w:tcW w:w="1258" w:type="pct"/>
            <w:shd w:val="clear" w:color="auto" w:fill="D9D9D9" w:themeFill="background1" w:themeFillShade="D9"/>
          </w:tcPr>
          <w:p w14:paraId="1EF4E3FB" w14:textId="55F67F27" w:rsidR="005D4669" w:rsidRPr="00F025AE" w:rsidRDefault="005D4669" w:rsidP="00020E58">
            <w:pPr>
              <w:rPr>
                <w:b/>
              </w:rPr>
            </w:pPr>
            <w:r w:rsidRPr="00892C95">
              <w:rPr>
                <w:b/>
              </w:rPr>
              <w:t>Bezüge zum Kernlehrplan für katholische Religionslehre</w:t>
            </w:r>
          </w:p>
          <w:p w14:paraId="03584576" w14:textId="77777777" w:rsidR="00097AEC" w:rsidRPr="00892C95" w:rsidRDefault="00097AEC" w:rsidP="00020E58">
            <w:pPr>
              <w:rPr>
                <w:b/>
              </w:rPr>
            </w:pPr>
            <w:r w:rsidRPr="00892C95">
              <w:t>Die SuS</w:t>
            </w:r>
          </w:p>
        </w:tc>
      </w:tr>
      <w:tr w:rsidR="00097AEC" w:rsidRPr="00892C95" w14:paraId="44E020BC" w14:textId="77777777" w:rsidTr="006C3F8A">
        <w:tc>
          <w:tcPr>
            <w:tcW w:w="1420" w:type="pct"/>
            <w:shd w:val="clear" w:color="auto" w:fill="auto"/>
          </w:tcPr>
          <w:p w14:paraId="7BED45E0" w14:textId="5D3317C6" w:rsidR="00097AEC" w:rsidRPr="00892C95" w:rsidRDefault="00B26BC7" w:rsidP="00D77859">
            <w:pPr>
              <w:pStyle w:val="Listenabsatz"/>
              <w:numPr>
                <w:ilvl w:val="0"/>
                <w:numId w:val="13"/>
              </w:numPr>
            </w:pPr>
            <w:r>
              <w:t>unterscheiden religiöse und säkulare Symbole und Rituale im Umgang mit Tod und Trauer und setzen sich mit deren Bedeutung für die Bewältigung von Endlichkeitserfahrungen auseinander. (SK)</w:t>
            </w:r>
          </w:p>
        </w:tc>
        <w:tc>
          <w:tcPr>
            <w:tcW w:w="2322" w:type="pct"/>
            <w:shd w:val="clear" w:color="auto" w:fill="auto"/>
          </w:tcPr>
          <w:p w14:paraId="7BB0C762" w14:textId="77777777" w:rsidR="00254394" w:rsidRDefault="00A00F23" w:rsidP="00A00F23">
            <w:pPr>
              <w:pStyle w:val="Listenabsatz"/>
              <w:numPr>
                <w:ilvl w:val="0"/>
                <w:numId w:val="23"/>
              </w:numPr>
            </w:pPr>
            <w:r w:rsidRPr="00A00F23">
              <w:t>Stark wie der Tod ist die Liebe?!</w:t>
            </w:r>
            <w:r>
              <w:t>, S. 86–87</w:t>
            </w:r>
          </w:p>
          <w:p w14:paraId="6AB5AE5C" w14:textId="77777777" w:rsidR="00A00F23" w:rsidRDefault="00A00F23" w:rsidP="00A00F23">
            <w:pPr>
              <w:pStyle w:val="Listenabsatz"/>
              <w:numPr>
                <w:ilvl w:val="0"/>
                <w:numId w:val="23"/>
              </w:numPr>
            </w:pPr>
            <w:r w:rsidRPr="00A00F23">
              <w:t>Trauer und Schmerz</w:t>
            </w:r>
            <w:r>
              <w:t>, S. 90–91</w:t>
            </w:r>
          </w:p>
          <w:p w14:paraId="0E9A4CAE" w14:textId="77777777" w:rsidR="00A00F23" w:rsidRDefault="00A00F23" w:rsidP="00A00F23">
            <w:pPr>
              <w:pStyle w:val="Listenabsatz"/>
              <w:numPr>
                <w:ilvl w:val="0"/>
                <w:numId w:val="23"/>
              </w:numPr>
            </w:pPr>
            <w:r w:rsidRPr="00A00F23">
              <w:t>Tod und Trauer in der Bibel (AT)</w:t>
            </w:r>
            <w:r>
              <w:t xml:space="preserve">, </w:t>
            </w:r>
            <w:r w:rsidR="009004ED">
              <w:t xml:space="preserve">S. </w:t>
            </w:r>
            <w:r>
              <w:t>92–93</w:t>
            </w:r>
          </w:p>
          <w:p w14:paraId="1F0E8508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 w:rsidRPr="009004ED">
              <w:t>Tod und Trauer in der Bibel (NT)</w:t>
            </w:r>
            <w:r>
              <w:t>, S. 94–95</w:t>
            </w:r>
          </w:p>
          <w:p w14:paraId="0739D891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 w:rsidRPr="009004ED">
              <w:t>Trost und Hoffnung</w:t>
            </w:r>
            <w:r>
              <w:t>, S. 96–97</w:t>
            </w:r>
          </w:p>
          <w:p w14:paraId="5000A88A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 w:rsidRPr="009004ED">
              <w:t>Der Tod gehört zum Leben</w:t>
            </w:r>
            <w:r>
              <w:t>, S. 98–99</w:t>
            </w:r>
          </w:p>
          <w:p w14:paraId="275E394D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 w:rsidRPr="009004ED">
              <w:t>Konfessionen im Gespräch: Die Bestattung</w:t>
            </w:r>
            <w:r>
              <w:t>, S. 100–101</w:t>
            </w:r>
          </w:p>
          <w:p w14:paraId="589E9A69" w14:textId="7E8EC26A" w:rsidR="009004ED" w:rsidRPr="00892C95" w:rsidRDefault="009004ED" w:rsidP="009004ED">
            <w:pPr>
              <w:pStyle w:val="Listenabsatz"/>
              <w:numPr>
                <w:ilvl w:val="0"/>
                <w:numId w:val="23"/>
              </w:numPr>
            </w:pPr>
            <w:r w:rsidRPr="009004ED">
              <w:t>Säkulare Vorstellung über den To</w:t>
            </w:r>
            <w:r>
              <w:t>d, S. 102–103</w:t>
            </w:r>
          </w:p>
        </w:tc>
        <w:tc>
          <w:tcPr>
            <w:tcW w:w="1258" w:type="pct"/>
            <w:shd w:val="clear" w:color="auto" w:fill="auto"/>
          </w:tcPr>
          <w:p w14:paraId="579687AF" w14:textId="416B947D" w:rsidR="00097AEC" w:rsidRPr="00892C95" w:rsidRDefault="00097AEC" w:rsidP="00020E58">
            <w:pPr>
              <w:pStyle w:val="Listenabsatz"/>
            </w:pPr>
          </w:p>
        </w:tc>
      </w:tr>
      <w:tr w:rsidR="00097AEC" w:rsidRPr="00892C95" w14:paraId="01D9E795" w14:textId="77777777" w:rsidTr="006C3F8A">
        <w:tc>
          <w:tcPr>
            <w:tcW w:w="1420" w:type="pct"/>
            <w:shd w:val="clear" w:color="auto" w:fill="auto"/>
          </w:tcPr>
          <w:p w14:paraId="039FC89A" w14:textId="45A23A6C" w:rsidR="00097AEC" w:rsidRPr="00892C95" w:rsidRDefault="00B26BC7" w:rsidP="00D77859">
            <w:pPr>
              <w:pStyle w:val="Listenabsatz"/>
              <w:numPr>
                <w:ilvl w:val="0"/>
                <w:numId w:val="13"/>
              </w:numPr>
            </w:pPr>
            <w:r>
              <w:t>vergleichen christliche und andere religiöse und säkulare Vorstellungen von einem Leben nach dem Tod. (SK)</w:t>
            </w:r>
          </w:p>
        </w:tc>
        <w:tc>
          <w:tcPr>
            <w:tcW w:w="2322" w:type="pct"/>
            <w:shd w:val="clear" w:color="auto" w:fill="auto"/>
          </w:tcPr>
          <w:p w14:paraId="0EA14E91" w14:textId="77777777" w:rsidR="009004ED" w:rsidRDefault="009004ED" w:rsidP="009004ED">
            <w:pPr>
              <w:pStyle w:val="Listenabsatz"/>
              <w:numPr>
                <w:ilvl w:val="0"/>
                <w:numId w:val="13"/>
              </w:numPr>
            </w:pPr>
            <w:r w:rsidRPr="00A00F23">
              <w:t>Tod und Trauer in der Bibel (AT)</w:t>
            </w:r>
            <w:r>
              <w:t>, S. 92–93</w:t>
            </w:r>
          </w:p>
          <w:p w14:paraId="0EB3BACC" w14:textId="77777777" w:rsidR="009004ED" w:rsidRDefault="009004ED" w:rsidP="009004ED">
            <w:pPr>
              <w:pStyle w:val="Listenabsatz"/>
              <w:numPr>
                <w:ilvl w:val="0"/>
                <w:numId w:val="13"/>
              </w:numPr>
            </w:pPr>
            <w:r w:rsidRPr="009004ED">
              <w:t>Tod und Trauer in der Bibel (NT)</w:t>
            </w:r>
            <w:r>
              <w:t>, S. 94–95</w:t>
            </w:r>
          </w:p>
          <w:p w14:paraId="3A688CD0" w14:textId="77777777" w:rsidR="00254394" w:rsidRDefault="009004ED" w:rsidP="009004ED">
            <w:pPr>
              <w:pStyle w:val="Listenabsatz"/>
              <w:numPr>
                <w:ilvl w:val="0"/>
                <w:numId w:val="13"/>
              </w:numPr>
            </w:pPr>
            <w:r w:rsidRPr="009004ED">
              <w:t>Säkulare Vorstellung über den Tod, S. 102–103</w:t>
            </w:r>
          </w:p>
          <w:p w14:paraId="23DF702C" w14:textId="31243A55" w:rsidR="009004ED" w:rsidRPr="00892C95" w:rsidRDefault="009004ED" w:rsidP="009004ED">
            <w:pPr>
              <w:pStyle w:val="Listenabsatz"/>
              <w:numPr>
                <w:ilvl w:val="0"/>
                <w:numId w:val="13"/>
              </w:numPr>
            </w:pPr>
            <w:r w:rsidRPr="009004ED">
              <w:t>Leben nach dem Tod: Was bleibt …?</w:t>
            </w:r>
            <w:r>
              <w:t>, S. 104–105</w:t>
            </w:r>
          </w:p>
        </w:tc>
        <w:tc>
          <w:tcPr>
            <w:tcW w:w="1258" w:type="pct"/>
            <w:shd w:val="clear" w:color="auto" w:fill="auto"/>
          </w:tcPr>
          <w:p w14:paraId="4DDF129D" w14:textId="6504C60B" w:rsidR="00726457" w:rsidRPr="00892C95" w:rsidRDefault="00726457" w:rsidP="009004ED">
            <w:pPr>
              <w:pStyle w:val="Listenabsatz"/>
            </w:pPr>
          </w:p>
        </w:tc>
      </w:tr>
      <w:tr w:rsidR="00097AEC" w:rsidRPr="00892C95" w14:paraId="4C37855B" w14:textId="77777777" w:rsidTr="006C3F8A">
        <w:tc>
          <w:tcPr>
            <w:tcW w:w="1420" w:type="pct"/>
            <w:shd w:val="clear" w:color="auto" w:fill="auto"/>
          </w:tcPr>
          <w:p w14:paraId="34B203C7" w14:textId="51F00860" w:rsidR="00097AEC" w:rsidRPr="00892C95" w:rsidRDefault="00B26BC7" w:rsidP="00D77859">
            <w:pPr>
              <w:pStyle w:val="Listenabsatz"/>
              <w:numPr>
                <w:ilvl w:val="0"/>
                <w:numId w:val="13"/>
              </w:numPr>
            </w:pPr>
            <w:r>
              <w:t>bewerten die Bedeutung von religiösen und säkularen Symbolen und Ritualen im Umgang mit Tod und Trauer. (UK)</w:t>
            </w:r>
          </w:p>
        </w:tc>
        <w:tc>
          <w:tcPr>
            <w:tcW w:w="2322" w:type="pct"/>
            <w:shd w:val="clear" w:color="auto" w:fill="auto"/>
          </w:tcPr>
          <w:p w14:paraId="7353B548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Stark wie der Tod ist die Liebe?!, S. 86–87</w:t>
            </w:r>
          </w:p>
          <w:p w14:paraId="6D5E7960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Trauer und Schmerz, S. 90–91</w:t>
            </w:r>
          </w:p>
          <w:p w14:paraId="5C633935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Tod und Trauer in der Bibel (AT), S. 92–93</w:t>
            </w:r>
          </w:p>
          <w:p w14:paraId="65967E4B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Tod und Trauer in der Bibel (NT), S. 94–95</w:t>
            </w:r>
          </w:p>
          <w:p w14:paraId="5977ED7E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Trost und Hoffnung, S. 96–97</w:t>
            </w:r>
          </w:p>
          <w:p w14:paraId="68DEEA57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Der Tod gehört zum Leben, S. 98–99</w:t>
            </w:r>
          </w:p>
          <w:p w14:paraId="4AD0F734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Konfessionen im Gespräch: Die Bestattung, S. 100–101</w:t>
            </w:r>
          </w:p>
          <w:p w14:paraId="2C47B0C7" w14:textId="4DA8596F" w:rsidR="002B382D" w:rsidRPr="00892C95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Säkulare Vorstellung über den Tod, S. 102–103</w:t>
            </w:r>
          </w:p>
        </w:tc>
        <w:tc>
          <w:tcPr>
            <w:tcW w:w="1258" w:type="pct"/>
            <w:shd w:val="clear" w:color="auto" w:fill="auto"/>
          </w:tcPr>
          <w:p w14:paraId="555580B5" w14:textId="582FC30A" w:rsidR="00097AEC" w:rsidRPr="00892C95" w:rsidRDefault="00097AEC" w:rsidP="00020E58">
            <w:pPr>
              <w:pStyle w:val="Listenabsatz"/>
            </w:pPr>
          </w:p>
        </w:tc>
      </w:tr>
      <w:tr w:rsidR="00097AEC" w:rsidRPr="00892C95" w14:paraId="31378E14" w14:textId="77777777" w:rsidTr="006C3F8A">
        <w:tc>
          <w:tcPr>
            <w:tcW w:w="1420" w:type="pct"/>
            <w:shd w:val="clear" w:color="auto" w:fill="auto"/>
          </w:tcPr>
          <w:p w14:paraId="43D6DCA1" w14:textId="4FF64F12" w:rsidR="00097AEC" w:rsidRPr="00892C95" w:rsidRDefault="00B26BC7" w:rsidP="00D77859">
            <w:pPr>
              <w:pStyle w:val="Listenabsatz"/>
              <w:numPr>
                <w:ilvl w:val="0"/>
                <w:numId w:val="13"/>
              </w:numPr>
            </w:pPr>
            <w:r w:rsidRPr="00B26BC7">
              <w:t>erörtern Vorstellungen von einem Leben nach dem Tod</w:t>
            </w:r>
            <w:r>
              <w:t>. (UK)</w:t>
            </w:r>
          </w:p>
        </w:tc>
        <w:tc>
          <w:tcPr>
            <w:tcW w:w="2322" w:type="pct"/>
            <w:shd w:val="clear" w:color="auto" w:fill="auto"/>
          </w:tcPr>
          <w:p w14:paraId="500D0F38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Tod und Trauer in der Bibel (AT), S. 92–93</w:t>
            </w:r>
          </w:p>
          <w:p w14:paraId="200DB947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Tod und Trauer in der Bibel (NT), S. 94–95</w:t>
            </w:r>
          </w:p>
          <w:p w14:paraId="49899BC7" w14:textId="77777777" w:rsidR="009004ED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Säkulare Vorstellung über den Tod, S. 102–103</w:t>
            </w:r>
          </w:p>
          <w:p w14:paraId="24DAE2BC" w14:textId="3F2A09F8" w:rsidR="00825F46" w:rsidRPr="00892C95" w:rsidRDefault="009004ED" w:rsidP="009004ED">
            <w:pPr>
              <w:pStyle w:val="Listenabsatz"/>
              <w:numPr>
                <w:ilvl w:val="0"/>
                <w:numId w:val="23"/>
              </w:numPr>
            </w:pPr>
            <w:r>
              <w:t>Leben nach dem Tod: Was bleibt …?, S. 104–105</w:t>
            </w:r>
          </w:p>
        </w:tc>
        <w:tc>
          <w:tcPr>
            <w:tcW w:w="1258" w:type="pct"/>
            <w:shd w:val="clear" w:color="auto" w:fill="auto"/>
          </w:tcPr>
          <w:p w14:paraId="7C38FC64" w14:textId="3B5A2981" w:rsidR="00097AEC" w:rsidRPr="00892C95" w:rsidRDefault="00097AEC" w:rsidP="00020E58">
            <w:pPr>
              <w:pStyle w:val="Listenabsatz"/>
            </w:pPr>
          </w:p>
        </w:tc>
      </w:tr>
      <w:tr w:rsidR="00A83176" w:rsidRPr="00892C95" w14:paraId="2DF18A1E" w14:textId="77777777" w:rsidTr="006C3F8A">
        <w:tc>
          <w:tcPr>
            <w:tcW w:w="1420" w:type="pct"/>
            <w:shd w:val="clear" w:color="auto" w:fill="auto"/>
          </w:tcPr>
          <w:p w14:paraId="11E3E6EF" w14:textId="77777777" w:rsidR="00A83176" w:rsidRPr="00892C95" w:rsidRDefault="00A83176" w:rsidP="00020E58">
            <w:pPr>
              <w:pStyle w:val="Listenabsatz"/>
            </w:pPr>
          </w:p>
        </w:tc>
        <w:tc>
          <w:tcPr>
            <w:tcW w:w="3580" w:type="pct"/>
            <w:gridSpan w:val="2"/>
            <w:shd w:val="clear" w:color="auto" w:fill="D9D9D9" w:themeFill="background1" w:themeFillShade="D9"/>
          </w:tcPr>
          <w:p w14:paraId="60E75602" w14:textId="77777777" w:rsidR="00A83176" w:rsidRPr="00892C95" w:rsidRDefault="00A83176" w:rsidP="00020E58"/>
          <w:p w14:paraId="178394D6" w14:textId="7BB844FA" w:rsidR="00A83176" w:rsidRPr="00F025AE" w:rsidRDefault="00A83176" w:rsidP="00F025AE">
            <w:r w:rsidRPr="00F025AE">
              <w:rPr>
                <w:b/>
              </w:rPr>
              <w:t xml:space="preserve">Konfessionen im Gespräch: </w:t>
            </w:r>
            <w:r w:rsidR="009004ED" w:rsidRPr="009004ED">
              <w:t>Die Bestattung, S. 100–101</w:t>
            </w:r>
          </w:p>
        </w:tc>
      </w:tr>
    </w:tbl>
    <w:p w14:paraId="78CE6B83" w14:textId="0E1EF13B" w:rsidR="00B766D2" w:rsidRPr="00892C95" w:rsidRDefault="00B766D2" w:rsidP="00020E58"/>
    <w:p w14:paraId="2038C60A" w14:textId="77777777" w:rsidR="00110599" w:rsidRPr="00892C95" w:rsidRDefault="00110599" w:rsidP="00020E58">
      <w:r w:rsidRPr="00892C95">
        <w:br w:type="page"/>
      </w:r>
    </w:p>
    <w:p w14:paraId="6CFEE3BA" w14:textId="581FE41E" w:rsidR="0026079F" w:rsidRPr="0026079F" w:rsidRDefault="0026079F" w:rsidP="0026079F">
      <w:pPr>
        <w:pStyle w:val="berschrift1"/>
      </w:pPr>
      <w:bookmarkStart w:id="20" w:name="_Toc144205676"/>
      <w:r w:rsidRPr="0026079F">
        <w:lastRenderedPageBreak/>
        <w:t>Inhaltsfeld 7: Religion in Alltag und Kultur</w:t>
      </w:r>
      <w:bookmarkEnd w:id="20"/>
    </w:p>
    <w:p w14:paraId="27B82868" w14:textId="1A373498" w:rsidR="0026079F" w:rsidRPr="0026079F" w:rsidRDefault="0026079F" w:rsidP="00E96E8D">
      <w:pPr>
        <w:pStyle w:val="berschrift2"/>
      </w:pPr>
      <w:bookmarkStart w:id="21" w:name="_Toc144205677"/>
      <w:r w:rsidRPr="0026079F">
        <w:t xml:space="preserve">Kapitel 7: </w:t>
      </w:r>
      <w:r w:rsidR="00FE3876" w:rsidRPr="00FE3876">
        <w:t>Im Namen der Wahrheit!? Religion und Fundamentalismus</w:t>
      </w:r>
      <w:bookmarkEnd w:id="21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97"/>
        <w:gridCol w:w="7025"/>
        <w:gridCol w:w="3806"/>
      </w:tblGrid>
      <w:tr w:rsidR="00B766D2" w:rsidRPr="00892C95" w14:paraId="6098653E" w14:textId="77777777" w:rsidTr="006C3F8A">
        <w:tc>
          <w:tcPr>
            <w:tcW w:w="1420" w:type="pct"/>
            <w:shd w:val="clear" w:color="auto" w:fill="D9D9D9" w:themeFill="background1" w:themeFillShade="D9"/>
          </w:tcPr>
          <w:p w14:paraId="503F6558" w14:textId="77777777" w:rsidR="00B766D2" w:rsidRPr="009004ED" w:rsidRDefault="00B766D2" w:rsidP="00020E58">
            <w:pPr>
              <w:rPr>
                <w:b/>
              </w:rPr>
            </w:pPr>
            <w:r w:rsidRPr="009004ED">
              <w:rPr>
                <w:b/>
              </w:rPr>
              <w:t>Sach-/ Urteilskompetenzen</w:t>
            </w:r>
          </w:p>
          <w:p w14:paraId="7D878F43" w14:textId="0B987A22" w:rsidR="00B766D2" w:rsidRPr="00892C95" w:rsidRDefault="00B766D2" w:rsidP="00020E58"/>
          <w:p w14:paraId="548FF2C0" w14:textId="77777777" w:rsidR="00B766D2" w:rsidRPr="00892C95" w:rsidRDefault="00B766D2" w:rsidP="00020E58">
            <w:r w:rsidRPr="00892C95">
              <w:t>Die SuS</w:t>
            </w:r>
          </w:p>
        </w:tc>
        <w:tc>
          <w:tcPr>
            <w:tcW w:w="2322" w:type="pct"/>
            <w:shd w:val="clear" w:color="auto" w:fill="D9D9D9" w:themeFill="background1" w:themeFillShade="D9"/>
          </w:tcPr>
          <w:p w14:paraId="3160A1DE" w14:textId="35626027" w:rsidR="00DF29E2" w:rsidRPr="00892C95" w:rsidRDefault="00B766D2" w:rsidP="00020E58">
            <w:r w:rsidRPr="00892C95">
              <w:t>Umsetzung in theo</w:t>
            </w:r>
            <w:r w:rsidRPr="00892C95">
              <w:rPr>
                <w:i/>
              </w:rPr>
              <w:t>logisch</w:t>
            </w:r>
            <w:r w:rsidR="00BF0A8D">
              <w:t xml:space="preserve"> 3</w:t>
            </w:r>
          </w:p>
        </w:tc>
        <w:tc>
          <w:tcPr>
            <w:tcW w:w="1258" w:type="pct"/>
            <w:shd w:val="clear" w:color="auto" w:fill="D9D9D9" w:themeFill="background1" w:themeFillShade="D9"/>
          </w:tcPr>
          <w:p w14:paraId="35C6BABD" w14:textId="12C3968F" w:rsidR="005D4669" w:rsidRPr="009004ED" w:rsidRDefault="005D4669" w:rsidP="00020E58">
            <w:pPr>
              <w:rPr>
                <w:b/>
              </w:rPr>
            </w:pPr>
            <w:r w:rsidRPr="00892C95">
              <w:rPr>
                <w:b/>
              </w:rPr>
              <w:t>Bezüge zum Kernlehrplan für katholische Religionslehre</w:t>
            </w:r>
          </w:p>
          <w:p w14:paraId="0BFC1403" w14:textId="77777777" w:rsidR="00B766D2" w:rsidRPr="00892C95" w:rsidRDefault="00B766D2" w:rsidP="00020E58">
            <w:pPr>
              <w:rPr>
                <w:b/>
              </w:rPr>
            </w:pPr>
            <w:r w:rsidRPr="00892C95">
              <w:t>Die SuS</w:t>
            </w:r>
          </w:p>
        </w:tc>
      </w:tr>
      <w:tr w:rsidR="00F541BA" w:rsidRPr="00892C95" w14:paraId="105B6B60" w14:textId="77777777" w:rsidTr="006C3F8A">
        <w:tc>
          <w:tcPr>
            <w:tcW w:w="1420" w:type="pct"/>
            <w:shd w:val="clear" w:color="auto" w:fill="FFFFFF" w:themeFill="background1"/>
          </w:tcPr>
          <w:p w14:paraId="0E01BEFE" w14:textId="7E17604B" w:rsidR="00F541BA" w:rsidRPr="00892C95" w:rsidRDefault="00B26BC7" w:rsidP="00D77859">
            <w:pPr>
              <w:pStyle w:val="Listenabsatz"/>
              <w:numPr>
                <w:ilvl w:val="0"/>
                <w:numId w:val="15"/>
              </w:numPr>
            </w:pPr>
            <w:r w:rsidRPr="00B26BC7">
              <w:t>unterscheiden religiösen Fundamentalismus von religiös verbrämtem Extremismus und identifizieren entsprechende Erscheinungsformen in der Gegenwart</w:t>
            </w:r>
            <w:r>
              <w:t>. (SK)</w:t>
            </w:r>
          </w:p>
        </w:tc>
        <w:tc>
          <w:tcPr>
            <w:tcW w:w="2322" w:type="pct"/>
            <w:shd w:val="clear" w:color="auto" w:fill="FFFFFF" w:themeFill="background1"/>
          </w:tcPr>
          <w:p w14:paraId="5A03D628" w14:textId="77777777" w:rsidR="00F541BA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Was ist Fundamentalismus?</w:t>
            </w:r>
            <w:r>
              <w:t>, S. 152–153</w:t>
            </w:r>
          </w:p>
          <w:p w14:paraId="17B27D92" w14:textId="77777777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Christlicher Fundamentalismus</w:t>
            </w:r>
            <w:r>
              <w:t>, S. 156–157</w:t>
            </w:r>
          </w:p>
          <w:p w14:paraId="026F7489" w14:textId="77777777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Islamischer und jüdischer Fundamentalismus</w:t>
            </w:r>
            <w:r>
              <w:t>, S. 158–159</w:t>
            </w:r>
          </w:p>
          <w:p w14:paraId="464C59A8" w14:textId="6E2FEDB2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Gewalt als erlaubtes Mittel?</w:t>
            </w:r>
            <w:r>
              <w:t>, S. 164–165</w:t>
            </w:r>
          </w:p>
          <w:p w14:paraId="7408CEC4" w14:textId="6F764D0C" w:rsidR="00746BD3" w:rsidRPr="00892C95" w:rsidRDefault="00746BD3" w:rsidP="00746BD3">
            <w:pPr>
              <w:pStyle w:val="Listenabsatz"/>
              <w:numPr>
                <w:ilvl w:val="0"/>
                <w:numId w:val="24"/>
              </w:numPr>
            </w:pPr>
            <w:proofErr w:type="spellStart"/>
            <w:r w:rsidRPr="00746BD3">
              <w:t>Social</w:t>
            </w:r>
            <w:proofErr w:type="spellEnd"/>
            <w:r w:rsidRPr="00746BD3">
              <w:t xml:space="preserve"> Media und Fundamentalismus</w:t>
            </w:r>
            <w:r>
              <w:t>, S. 166–167</w:t>
            </w:r>
          </w:p>
        </w:tc>
        <w:tc>
          <w:tcPr>
            <w:tcW w:w="1258" w:type="pct"/>
            <w:shd w:val="clear" w:color="auto" w:fill="FFFFFF" w:themeFill="background1"/>
          </w:tcPr>
          <w:p w14:paraId="10F133C3" w14:textId="74F3B22D" w:rsidR="00F541BA" w:rsidRPr="00103AB7" w:rsidRDefault="00103AB7" w:rsidP="00103AB7">
            <w:pPr>
              <w:pStyle w:val="Listenabsatz"/>
              <w:numPr>
                <w:ilvl w:val="0"/>
                <w:numId w:val="29"/>
              </w:numPr>
              <w:rPr>
                <w:sz w:val="18"/>
              </w:rPr>
            </w:pPr>
            <w:r w:rsidRPr="00103AB7">
              <w:rPr>
                <w:sz w:val="18"/>
              </w:rPr>
              <w:t>unterscheiden religiösen Fundamentalismus von religiös verbrämtem Extremismus und identifizieren entsprechende Erscheinungsformen in der Gegenwart</w:t>
            </w:r>
          </w:p>
        </w:tc>
      </w:tr>
      <w:tr w:rsidR="00F541BA" w:rsidRPr="00892C95" w14:paraId="7BE44C79" w14:textId="77777777" w:rsidTr="006C3F8A">
        <w:tc>
          <w:tcPr>
            <w:tcW w:w="1420" w:type="pct"/>
            <w:shd w:val="clear" w:color="auto" w:fill="FFFFFF" w:themeFill="background1"/>
          </w:tcPr>
          <w:p w14:paraId="5306D805" w14:textId="5FE9F6E3" w:rsidR="00F541BA" w:rsidRPr="00892C95" w:rsidRDefault="00B26BC7" w:rsidP="00D77859">
            <w:pPr>
              <w:pStyle w:val="Listenabsatz"/>
              <w:numPr>
                <w:ilvl w:val="0"/>
                <w:numId w:val="15"/>
              </w:numPr>
            </w:pPr>
            <w:r>
              <w:t>erläutern die Möglichkeit manipulativer Verwendung religiöser Symbole und Rituale. (SK)</w:t>
            </w:r>
          </w:p>
        </w:tc>
        <w:tc>
          <w:tcPr>
            <w:tcW w:w="2322" w:type="pct"/>
            <w:shd w:val="clear" w:color="auto" w:fill="FFFFFF" w:themeFill="background1"/>
          </w:tcPr>
          <w:p w14:paraId="0ECBF575" w14:textId="77777777" w:rsidR="00746BD3" w:rsidRP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Was ist Fundamentalismus?, S. 152–153</w:t>
            </w:r>
          </w:p>
          <w:p w14:paraId="3A45AC81" w14:textId="77777777" w:rsidR="00746BD3" w:rsidRPr="00746BD3" w:rsidRDefault="00746BD3" w:rsidP="00746BD3">
            <w:pPr>
              <w:pStyle w:val="Listenabsatz"/>
              <w:numPr>
                <w:ilvl w:val="0"/>
                <w:numId w:val="24"/>
              </w:numPr>
              <w:jc w:val="both"/>
            </w:pPr>
            <w:r w:rsidRPr="00746BD3">
              <w:t>Christlicher Fundamentalismus, S. 156–157</w:t>
            </w:r>
          </w:p>
          <w:p w14:paraId="78996335" w14:textId="476D441A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Die Interpretation heiliger Schriften</w:t>
            </w:r>
            <w:r>
              <w:t>, S. 160–161</w:t>
            </w:r>
          </w:p>
          <w:p w14:paraId="489A25BC" w14:textId="07697779" w:rsidR="00F541BA" w:rsidRPr="00892C95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Gewalt als erlaubtes Mittel?, S. 164–165</w:t>
            </w:r>
          </w:p>
        </w:tc>
        <w:tc>
          <w:tcPr>
            <w:tcW w:w="1258" w:type="pct"/>
            <w:shd w:val="clear" w:color="auto" w:fill="FFFFFF" w:themeFill="background1"/>
          </w:tcPr>
          <w:p w14:paraId="5CA6890B" w14:textId="67EB7B7F" w:rsidR="00F541BA" w:rsidRPr="00103AB7" w:rsidRDefault="00103AB7" w:rsidP="00103AB7">
            <w:pPr>
              <w:pStyle w:val="Listenabsatz"/>
              <w:numPr>
                <w:ilvl w:val="0"/>
                <w:numId w:val="29"/>
              </w:numPr>
              <w:rPr>
                <w:sz w:val="18"/>
              </w:rPr>
            </w:pPr>
            <w:r w:rsidRPr="00103AB7">
              <w:rPr>
                <w:sz w:val="18"/>
              </w:rPr>
              <w:t>erläutern Gründe für die Anziehungskraft religiös-fundamentalistischer und religiös verbrämter extremistischer Vorstellungen</w:t>
            </w:r>
          </w:p>
        </w:tc>
      </w:tr>
      <w:tr w:rsidR="00F541BA" w:rsidRPr="00892C95" w14:paraId="03E168B1" w14:textId="77777777" w:rsidTr="006C3F8A">
        <w:tc>
          <w:tcPr>
            <w:tcW w:w="1420" w:type="pct"/>
            <w:shd w:val="clear" w:color="auto" w:fill="FFFFFF" w:themeFill="background1"/>
          </w:tcPr>
          <w:p w14:paraId="205759DB" w14:textId="60C7EC60" w:rsidR="00F541BA" w:rsidRPr="00892C95" w:rsidRDefault="00B26BC7" w:rsidP="00D77859">
            <w:pPr>
              <w:pStyle w:val="Listenabsatz"/>
              <w:numPr>
                <w:ilvl w:val="0"/>
                <w:numId w:val="15"/>
              </w:numPr>
            </w:pPr>
            <w:r>
              <w:t>erläutern Gemeinsamkeiten und Unterschiede religiös-fundamentalistischer und religiös verbrämter extremistischer Überzeugungen in unterschiedlichen Religionen in Bezug auf ihre Ursache und Wirkung. (SK)</w:t>
            </w:r>
          </w:p>
        </w:tc>
        <w:tc>
          <w:tcPr>
            <w:tcW w:w="2322" w:type="pct"/>
            <w:shd w:val="clear" w:color="auto" w:fill="FFFFFF" w:themeFill="background1"/>
          </w:tcPr>
          <w:p w14:paraId="53E9781A" w14:textId="77777777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>
              <w:t>Was ist Fundamentalismus?, S. 152–153</w:t>
            </w:r>
          </w:p>
          <w:p w14:paraId="0271B3A0" w14:textId="4B40943E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Radikalisierung: Endlich dazugehören!</w:t>
            </w:r>
            <w:r>
              <w:t>, S. 154–155</w:t>
            </w:r>
          </w:p>
          <w:p w14:paraId="3EB16C7D" w14:textId="06624159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>
              <w:t>Christlicher Fundamentalismus, S. 156–157</w:t>
            </w:r>
          </w:p>
          <w:p w14:paraId="379BD898" w14:textId="77777777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>
              <w:t>Islamischer und jüdischer Fundamentalismus, S. 158–159</w:t>
            </w:r>
          </w:p>
          <w:p w14:paraId="521EF023" w14:textId="1684D511" w:rsidR="00F541BA" w:rsidRPr="00892C95" w:rsidRDefault="00746BD3" w:rsidP="00746BD3">
            <w:pPr>
              <w:pStyle w:val="Listenabsatz"/>
              <w:numPr>
                <w:ilvl w:val="0"/>
                <w:numId w:val="24"/>
              </w:numPr>
            </w:pPr>
            <w:r>
              <w:t>Gewalt als erlaubtes Mittel?, S. 164–165</w:t>
            </w:r>
          </w:p>
        </w:tc>
        <w:tc>
          <w:tcPr>
            <w:tcW w:w="1258" w:type="pct"/>
            <w:shd w:val="clear" w:color="auto" w:fill="FFFFFF" w:themeFill="background1"/>
          </w:tcPr>
          <w:p w14:paraId="07EF56CB" w14:textId="3BDDC04D" w:rsidR="00F541BA" w:rsidRPr="00103AB7" w:rsidRDefault="00103AB7" w:rsidP="00103AB7">
            <w:pPr>
              <w:pStyle w:val="Listenabsatz"/>
              <w:numPr>
                <w:ilvl w:val="0"/>
                <w:numId w:val="24"/>
              </w:numPr>
              <w:rPr>
                <w:sz w:val="18"/>
              </w:rPr>
            </w:pPr>
            <w:r w:rsidRPr="00103AB7">
              <w:rPr>
                <w:sz w:val="18"/>
              </w:rPr>
              <w:t>beurteilen mögliche Auswirkungen religiös-fundamentalistischer und religiös verbrämter extremistischer Strömungen auf das individuelle und gesellschaftliche Leben</w:t>
            </w:r>
          </w:p>
        </w:tc>
      </w:tr>
      <w:tr w:rsidR="00B26BC7" w:rsidRPr="00892C95" w14:paraId="53ED609D" w14:textId="77777777" w:rsidTr="006C3F8A">
        <w:tc>
          <w:tcPr>
            <w:tcW w:w="1420" w:type="pct"/>
            <w:shd w:val="clear" w:color="auto" w:fill="FFFFFF" w:themeFill="background1"/>
          </w:tcPr>
          <w:p w14:paraId="4F4634DA" w14:textId="0907FDD3" w:rsidR="00B26BC7" w:rsidRDefault="00B26BC7" w:rsidP="00D77859">
            <w:pPr>
              <w:pStyle w:val="Listenabsatz"/>
              <w:numPr>
                <w:ilvl w:val="0"/>
                <w:numId w:val="15"/>
              </w:numPr>
            </w:pPr>
            <w:r w:rsidRPr="00B26BC7">
              <w:t>erörtern Möglichkeiten und Grenzen eines reformatorisch begründeten antifundamentalistischen Engagements</w:t>
            </w:r>
            <w:r>
              <w:t>. (UK)</w:t>
            </w:r>
          </w:p>
        </w:tc>
        <w:tc>
          <w:tcPr>
            <w:tcW w:w="2322" w:type="pct"/>
            <w:shd w:val="clear" w:color="auto" w:fill="FFFFFF" w:themeFill="background1"/>
          </w:tcPr>
          <w:p w14:paraId="55787A07" w14:textId="77777777" w:rsidR="00746BD3" w:rsidRP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Die Interpretation heiliger Schriften, S. 160–161</w:t>
            </w:r>
          </w:p>
          <w:p w14:paraId="0BCE7F91" w14:textId="77777777" w:rsidR="00B26BC7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Fundamentalismus und Fremdheit</w:t>
            </w:r>
            <w:r>
              <w:t>, S. 162–163</w:t>
            </w:r>
          </w:p>
          <w:p w14:paraId="487D7E4C" w14:textId="77777777" w:rsidR="00746BD3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Prävention: Was hilft gegen Fundamentalismus?</w:t>
            </w:r>
            <w:r>
              <w:t>, S. 168–169</w:t>
            </w:r>
          </w:p>
          <w:p w14:paraId="53666E0E" w14:textId="21339649" w:rsidR="00746BD3" w:rsidRPr="00892C95" w:rsidRDefault="00746BD3" w:rsidP="00746BD3">
            <w:pPr>
              <w:pStyle w:val="Listenabsatz"/>
              <w:numPr>
                <w:ilvl w:val="0"/>
                <w:numId w:val="24"/>
              </w:numPr>
            </w:pPr>
            <w:r w:rsidRPr="00746BD3">
              <w:t>Fundamentalismus verstehen und verhindern</w:t>
            </w:r>
            <w:r>
              <w:t>, S. 170–171</w:t>
            </w:r>
          </w:p>
        </w:tc>
        <w:tc>
          <w:tcPr>
            <w:tcW w:w="1258" w:type="pct"/>
            <w:shd w:val="clear" w:color="auto" w:fill="FFFFFF" w:themeFill="background1"/>
          </w:tcPr>
          <w:p w14:paraId="1B98E747" w14:textId="77777777" w:rsidR="00B26BC7" w:rsidRPr="00103AB7" w:rsidRDefault="00B26BC7" w:rsidP="00020E58">
            <w:pPr>
              <w:pStyle w:val="Listenabsatz"/>
              <w:rPr>
                <w:sz w:val="18"/>
              </w:rPr>
            </w:pPr>
          </w:p>
        </w:tc>
      </w:tr>
      <w:tr w:rsidR="001254B3" w:rsidRPr="00892C95" w14:paraId="0739EE31" w14:textId="77777777" w:rsidTr="006C3F8A">
        <w:tc>
          <w:tcPr>
            <w:tcW w:w="1420" w:type="pct"/>
            <w:shd w:val="clear" w:color="auto" w:fill="FFFFFF" w:themeFill="background1"/>
          </w:tcPr>
          <w:p w14:paraId="74BC9F8B" w14:textId="77777777" w:rsidR="001254B3" w:rsidRPr="00892C95" w:rsidRDefault="001254B3" w:rsidP="00020E58">
            <w:pPr>
              <w:pStyle w:val="Listenabsatz"/>
            </w:pPr>
          </w:p>
        </w:tc>
        <w:tc>
          <w:tcPr>
            <w:tcW w:w="3580" w:type="pct"/>
            <w:gridSpan w:val="2"/>
            <w:shd w:val="clear" w:color="auto" w:fill="D9D9D9" w:themeFill="background1" w:themeFillShade="D9"/>
          </w:tcPr>
          <w:p w14:paraId="66A63413" w14:textId="77777777" w:rsidR="001254B3" w:rsidRPr="00892C95" w:rsidRDefault="001254B3" w:rsidP="00020E58"/>
          <w:p w14:paraId="03A25F98" w14:textId="54159BE9" w:rsidR="001254B3" w:rsidRPr="00892C95" w:rsidRDefault="001254B3" w:rsidP="002B6505">
            <w:r w:rsidRPr="008A0AFC">
              <w:rPr>
                <w:rStyle w:val="Fett"/>
              </w:rPr>
              <w:t>Konfessionen im Gespräch:</w:t>
            </w:r>
            <w:r w:rsidRPr="00892C95">
              <w:t xml:space="preserve"> </w:t>
            </w:r>
            <w:r w:rsidR="00746BD3" w:rsidRPr="00746BD3">
              <w:t>Christlicher Fundamentalismus, S. 156–157</w:t>
            </w:r>
          </w:p>
        </w:tc>
      </w:tr>
    </w:tbl>
    <w:p w14:paraId="5E0232AC" w14:textId="37BA1206" w:rsidR="00B766D2" w:rsidRPr="00892C95" w:rsidRDefault="00B766D2" w:rsidP="00020E58"/>
    <w:p w14:paraId="78524B5D" w14:textId="52CAD3AD" w:rsidR="00B766D2" w:rsidRPr="00892C95" w:rsidRDefault="00B766D2" w:rsidP="00020E58"/>
    <w:p w14:paraId="4A27721B" w14:textId="7BAFDADF" w:rsidR="00B766D2" w:rsidRPr="00892C95" w:rsidRDefault="00B766D2" w:rsidP="00020E58"/>
    <w:p w14:paraId="45B09D0A" w14:textId="77777777" w:rsidR="008A0AFC" w:rsidRDefault="008A0AFC">
      <w:pPr>
        <w:rPr>
          <w:b/>
          <w:sz w:val="32"/>
          <w:szCs w:val="40"/>
        </w:rPr>
      </w:pPr>
      <w:r>
        <w:br w:type="page"/>
      </w:r>
    </w:p>
    <w:p w14:paraId="70C83C8F" w14:textId="725BC565" w:rsidR="00C40B38" w:rsidRPr="00892C95" w:rsidRDefault="00C40B38" w:rsidP="008A0AFC">
      <w:pPr>
        <w:pStyle w:val="berschrift1"/>
      </w:pPr>
      <w:bookmarkStart w:id="22" w:name="_Toc144205678"/>
      <w:r w:rsidRPr="00892C95">
        <w:lastRenderedPageBreak/>
        <w:t>Sprachsensibler Fachunterricht</w:t>
      </w:r>
      <w:bookmarkEnd w:id="22"/>
    </w:p>
    <w:p w14:paraId="38B57CAE" w14:textId="77777777" w:rsidR="00C40B38" w:rsidRPr="00892C95" w:rsidRDefault="00C40B38" w:rsidP="00020E58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298"/>
        <w:gridCol w:w="9830"/>
      </w:tblGrid>
      <w:tr w:rsidR="00C40B38" w:rsidRPr="008A0AFC" w14:paraId="74BE1CBB" w14:textId="77777777" w:rsidTr="0026079F">
        <w:tc>
          <w:tcPr>
            <w:tcW w:w="1751" w:type="pct"/>
            <w:shd w:val="clear" w:color="auto" w:fill="D9D9D9" w:themeFill="background1" w:themeFillShade="D9"/>
          </w:tcPr>
          <w:p w14:paraId="05A3874E" w14:textId="527C4624" w:rsidR="00C40B38" w:rsidRPr="008A0AFC" w:rsidRDefault="00C40B38" w:rsidP="00020E58">
            <w:pPr>
              <w:rPr>
                <w:rStyle w:val="Fett"/>
              </w:rPr>
            </w:pPr>
            <w:r w:rsidRPr="008A0AFC">
              <w:rPr>
                <w:rStyle w:val="Fett"/>
              </w:rPr>
              <w:t>Formen von sprachsensiblem Fachunterricht</w:t>
            </w:r>
          </w:p>
        </w:tc>
        <w:tc>
          <w:tcPr>
            <w:tcW w:w="3249" w:type="pct"/>
            <w:shd w:val="clear" w:color="auto" w:fill="D9D9D9" w:themeFill="background1" w:themeFillShade="D9"/>
          </w:tcPr>
          <w:p w14:paraId="2092E4FC" w14:textId="77777777" w:rsidR="002A12E5" w:rsidRDefault="00331A68" w:rsidP="00020E58">
            <w:pPr>
              <w:rPr>
                <w:rStyle w:val="Fett"/>
              </w:rPr>
            </w:pPr>
            <w:r w:rsidRPr="008A0AFC">
              <w:rPr>
                <w:rStyle w:val="Fett"/>
              </w:rPr>
              <w:t>Beispiele zur Umsetzung in theologisch</w:t>
            </w:r>
            <w:r w:rsidR="008A0AFC">
              <w:rPr>
                <w:rStyle w:val="Fett"/>
              </w:rPr>
              <w:t xml:space="preserve"> 3</w:t>
            </w:r>
          </w:p>
          <w:p w14:paraId="6D8A7BD9" w14:textId="63612344" w:rsidR="008A0AFC" w:rsidRPr="008A0AFC" w:rsidRDefault="008A0AFC" w:rsidP="00020E58">
            <w:pPr>
              <w:rPr>
                <w:rStyle w:val="Fett"/>
              </w:rPr>
            </w:pPr>
          </w:p>
        </w:tc>
      </w:tr>
      <w:tr w:rsidR="00C40B38" w:rsidRPr="00892C95" w14:paraId="0443B897" w14:textId="77777777" w:rsidTr="006C3F8A">
        <w:tc>
          <w:tcPr>
            <w:tcW w:w="1751" w:type="pct"/>
          </w:tcPr>
          <w:p w14:paraId="3C61172A" w14:textId="6D85A0F8" w:rsidR="00C40B38" w:rsidRPr="00892C95" w:rsidRDefault="00331A68" w:rsidP="00020E58">
            <w:r w:rsidRPr="00892C95">
              <w:t>Erklärung von Fachbegriffen</w:t>
            </w:r>
          </w:p>
        </w:tc>
        <w:tc>
          <w:tcPr>
            <w:tcW w:w="3249" w:type="pct"/>
          </w:tcPr>
          <w:p w14:paraId="7DC8EE30" w14:textId="77777777" w:rsidR="00C40B38" w:rsidRPr="00892C95" w:rsidRDefault="00331A68" w:rsidP="00D77859">
            <w:pPr>
              <w:pStyle w:val="Listenabsatz"/>
              <w:numPr>
                <w:ilvl w:val="0"/>
                <w:numId w:val="1"/>
              </w:numPr>
            </w:pPr>
            <w:r w:rsidRPr="00892C95">
              <w:t xml:space="preserve">Fachbegriffe oder schwierige Wörter werden mit der Farbe des jeweiligen Kapitels unterlegt und im </w:t>
            </w:r>
            <w:r w:rsidRPr="00892C95">
              <w:rPr>
                <w:b/>
                <w:bCs/>
              </w:rPr>
              <w:t>Lexikon</w:t>
            </w:r>
            <w:r w:rsidRPr="00892C95">
              <w:t xml:space="preserve"> (Anhang des Schulbuches) erklärt</w:t>
            </w:r>
          </w:p>
          <w:p w14:paraId="73C26904" w14:textId="039A4316" w:rsidR="00F9687F" w:rsidRPr="00892C95" w:rsidRDefault="00F9687F" w:rsidP="00D77859">
            <w:pPr>
              <w:pStyle w:val="Listenabsatz"/>
              <w:numPr>
                <w:ilvl w:val="0"/>
                <w:numId w:val="1"/>
              </w:numPr>
            </w:pPr>
            <w:r w:rsidRPr="00892C95">
              <w:rPr>
                <w:b/>
                <w:bCs/>
              </w:rPr>
              <w:t>theologische Fachbegriffe</w:t>
            </w:r>
            <w:r w:rsidRPr="00892C95">
              <w:t xml:space="preserve"> werden eigens </w:t>
            </w:r>
            <w:r w:rsidR="00DF29E2" w:rsidRPr="00892C95">
              <w:t xml:space="preserve">durch eine rote Schriftfarbe </w:t>
            </w:r>
            <w:r w:rsidRPr="00892C95">
              <w:t>hervorgehoben</w:t>
            </w:r>
          </w:p>
        </w:tc>
      </w:tr>
      <w:tr w:rsidR="00331A68" w:rsidRPr="00892C95" w14:paraId="07B1C2B3" w14:textId="77777777" w:rsidTr="006C3F8A">
        <w:tc>
          <w:tcPr>
            <w:tcW w:w="1751" w:type="pct"/>
          </w:tcPr>
          <w:p w14:paraId="05E2C86D" w14:textId="27DA6830" w:rsidR="00331A68" w:rsidRPr="00892C95" w:rsidRDefault="00331A68" w:rsidP="00020E58">
            <w:r w:rsidRPr="00892C95">
              <w:t>Zusätzliche sprachliche Hilfestellung</w:t>
            </w:r>
          </w:p>
        </w:tc>
        <w:tc>
          <w:tcPr>
            <w:tcW w:w="3249" w:type="pct"/>
          </w:tcPr>
          <w:p w14:paraId="5A62BCC1" w14:textId="31AC7146" w:rsidR="000E2F5D" w:rsidRPr="00892C95" w:rsidRDefault="000E2F5D" w:rsidP="00020E58">
            <w:r w:rsidRPr="00892C95">
              <w:t>Beispiel</w:t>
            </w:r>
            <w:r w:rsidR="00C50735" w:rsidRPr="00892C95">
              <w:t>e:</w:t>
            </w:r>
          </w:p>
          <w:p w14:paraId="48A67D7B" w14:textId="77777777" w:rsidR="00972C32" w:rsidRPr="00892C95" w:rsidRDefault="00972C32" w:rsidP="00972C32">
            <w:pPr>
              <w:pStyle w:val="Listenabsatz"/>
              <w:numPr>
                <w:ilvl w:val="0"/>
                <w:numId w:val="2"/>
              </w:numPr>
            </w:pPr>
            <w:r w:rsidRPr="00892C95">
              <w:t>Z</w:t>
            </w:r>
            <w:r>
              <w:t>u S. 1</w:t>
            </w:r>
            <w:r w:rsidRPr="00892C95">
              <w:t>5, 3</w:t>
            </w:r>
            <w:r>
              <w:t>b</w:t>
            </w:r>
            <w:r w:rsidRPr="00892C95">
              <w:t xml:space="preserve">): Hilfestellung auf S. 218 durch Vorgabe von </w:t>
            </w:r>
            <w:r w:rsidRPr="00892C95">
              <w:rPr>
                <w:b/>
                <w:bCs/>
              </w:rPr>
              <w:t>Bibelstellen zum Nachschlagen</w:t>
            </w:r>
          </w:p>
          <w:p w14:paraId="75A2BAB5" w14:textId="1C7B643B" w:rsidR="004C7027" w:rsidRPr="00892C95" w:rsidRDefault="006427BA" w:rsidP="00D77859">
            <w:pPr>
              <w:pStyle w:val="Listenabsatz"/>
              <w:numPr>
                <w:ilvl w:val="0"/>
                <w:numId w:val="2"/>
              </w:numPr>
            </w:pPr>
            <w:r w:rsidRPr="00892C95">
              <w:t>Z</w:t>
            </w:r>
            <w:r w:rsidR="00C50735" w:rsidRPr="00892C95">
              <w:t xml:space="preserve">u </w:t>
            </w:r>
            <w:r w:rsidR="00BB2FBC" w:rsidRPr="00892C95">
              <w:t>S.</w:t>
            </w:r>
            <w:r w:rsidR="00AD241B" w:rsidRPr="00892C95">
              <w:t xml:space="preserve"> </w:t>
            </w:r>
            <w:r w:rsidR="00906051" w:rsidRPr="00892C95">
              <w:t>21, 1</w:t>
            </w:r>
            <w:r w:rsidR="00972C32">
              <w:t>b</w:t>
            </w:r>
            <w:r w:rsidR="00906051" w:rsidRPr="00892C95">
              <w:t>)</w:t>
            </w:r>
            <w:r w:rsidR="00AD241B" w:rsidRPr="00892C95">
              <w:t xml:space="preserve">: </w:t>
            </w:r>
            <w:r w:rsidR="00BB2FBC" w:rsidRPr="00892C95">
              <w:t>Hilfestellung auf S.</w:t>
            </w:r>
            <w:r w:rsidR="00AD241B" w:rsidRPr="00892C95">
              <w:t xml:space="preserve"> </w:t>
            </w:r>
            <w:r w:rsidR="00BB2FBC" w:rsidRPr="00892C95">
              <w:t>2</w:t>
            </w:r>
            <w:r w:rsidR="008D66FF" w:rsidRPr="00892C95">
              <w:t>18</w:t>
            </w:r>
            <w:r w:rsidR="00BB2FBC" w:rsidRPr="00892C95">
              <w:t xml:space="preserve"> durch Bereitstellung einer </w:t>
            </w:r>
            <w:r w:rsidR="00BB2FBC" w:rsidRPr="00892C95">
              <w:rPr>
                <w:b/>
              </w:rPr>
              <w:t>vorgefertigten Tabelle</w:t>
            </w:r>
            <w:r w:rsidR="00BB2FBC" w:rsidRPr="00892C95">
              <w:t xml:space="preserve"> mit dem Ziel der Strukturierung</w:t>
            </w:r>
          </w:p>
          <w:p w14:paraId="2FB14B52" w14:textId="73E2A18B" w:rsidR="00906051" w:rsidRPr="00892C95" w:rsidRDefault="00906051" w:rsidP="00D77859">
            <w:pPr>
              <w:pStyle w:val="Listenabsatz"/>
              <w:numPr>
                <w:ilvl w:val="0"/>
                <w:numId w:val="2"/>
              </w:numPr>
            </w:pPr>
            <w:r w:rsidRPr="00892C95">
              <w:t xml:space="preserve">Zu S. </w:t>
            </w:r>
            <w:r w:rsidR="00972C32">
              <w:t>29</w:t>
            </w:r>
            <w:r w:rsidRPr="00892C95">
              <w:t xml:space="preserve">, </w:t>
            </w:r>
            <w:r w:rsidR="006427BA" w:rsidRPr="00892C95">
              <w:t>2</w:t>
            </w:r>
            <w:r w:rsidR="00972C32">
              <w:t>b</w:t>
            </w:r>
            <w:r w:rsidRPr="00892C95">
              <w:t xml:space="preserve">): Hilfestellung </w:t>
            </w:r>
            <w:r w:rsidR="00627D0C" w:rsidRPr="00892C95">
              <w:t>auf S. 2</w:t>
            </w:r>
            <w:r w:rsidR="008D66FF" w:rsidRPr="00892C95">
              <w:t>1</w:t>
            </w:r>
            <w:r w:rsidR="00972C32">
              <w:t>9</w:t>
            </w:r>
            <w:r w:rsidR="008D66FF" w:rsidRPr="00892C95">
              <w:t xml:space="preserve"> </w:t>
            </w:r>
            <w:r w:rsidRPr="00892C95">
              <w:t xml:space="preserve">durch Erklärung wichtiger </w:t>
            </w:r>
            <w:r w:rsidRPr="00892C95">
              <w:rPr>
                <w:b/>
                <w:bCs/>
              </w:rPr>
              <w:t>Schlagw</w:t>
            </w:r>
            <w:r w:rsidR="00627D0C" w:rsidRPr="00892C95">
              <w:rPr>
                <w:b/>
                <w:bCs/>
              </w:rPr>
              <w:t>orte</w:t>
            </w:r>
          </w:p>
          <w:p w14:paraId="2055B30E" w14:textId="67EE073D" w:rsidR="00972C32" w:rsidRPr="00972C32" w:rsidRDefault="00972C32" w:rsidP="00972C32">
            <w:pPr>
              <w:pStyle w:val="Listenabsatz"/>
              <w:numPr>
                <w:ilvl w:val="0"/>
                <w:numId w:val="2"/>
              </w:numPr>
            </w:pPr>
            <w:r w:rsidRPr="00972C32">
              <w:t xml:space="preserve">Zu S. </w:t>
            </w:r>
            <w:r>
              <w:t>47</w:t>
            </w:r>
            <w:r w:rsidRPr="00972C32">
              <w:t xml:space="preserve">, </w:t>
            </w:r>
            <w:r>
              <w:t>2b</w:t>
            </w:r>
            <w:r w:rsidRPr="00972C32">
              <w:t xml:space="preserve">): Hilfestellung auf S. 219 durch Vorgabe von </w:t>
            </w:r>
            <w:r w:rsidRPr="00972C32">
              <w:rPr>
                <w:b/>
              </w:rPr>
              <w:t>Antwortmöglichkeiten</w:t>
            </w:r>
          </w:p>
          <w:p w14:paraId="73D7C01C" w14:textId="583DE638" w:rsidR="00906051" w:rsidRPr="00892C95" w:rsidRDefault="00906051" w:rsidP="00D77859">
            <w:pPr>
              <w:pStyle w:val="Listenabsatz"/>
              <w:numPr>
                <w:ilvl w:val="0"/>
                <w:numId w:val="2"/>
              </w:numPr>
            </w:pPr>
            <w:r w:rsidRPr="00892C95">
              <w:t xml:space="preserve">Zu S. </w:t>
            </w:r>
            <w:r w:rsidR="00972C32">
              <w:t>75</w:t>
            </w:r>
            <w:r w:rsidRPr="00892C95">
              <w:t xml:space="preserve">, 1b): Hilfestellung </w:t>
            </w:r>
            <w:r w:rsidR="00627D0C" w:rsidRPr="00892C95">
              <w:t>auf S. 2</w:t>
            </w:r>
            <w:r w:rsidR="008D66FF" w:rsidRPr="00892C95">
              <w:t>2</w:t>
            </w:r>
            <w:r w:rsidR="00972C32">
              <w:t>1</w:t>
            </w:r>
            <w:r w:rsidR="00627D0C" w:rsidRPr="00892C95">
              <w:t xml:space="preserve"> </w:t>
            </w:r>
            <w:r w:rsidRPr="00892C95">
              <w:t xml:space="preserve">durch </w:t>
            </w:r>
            <w:r w:rsidR="00627D0C" w:rsidRPr="00892C95">
              <w:t xml:space="preserve">Bereitstellen einer </w:t>
            </w:r>
            <w:r w:rsidRPr="00892C95">
              <w:rPr>
                <w:b/>
                <w:bCs/>
              </w:rPr>
              <w:t>zusätzliche</w:t>
            </w:r>
            <w:r w:rsidR="00627D0C" w:rsidRPr="00892C95">
              <w:rPr>
                <w:b/>
                <w:bCs/>
              </w:rPr>
              <w:t>n</w:t>
            </w:r>
            <w:r w:rsidRPr="00892C95">
              <w:rPr>
                <w:b/>
                <w:bCs/>
              </w:rPr>
              <w:t xml:space="preserve"> Erklärung</w:t>
            </w:r>
          </w:p>
          <w:p w14:paraId="43EE7529" w14:textId="77777777" w:rsidR="00972C32" w:rsidRDefault="00972C32" w:rsidP="00972C32">
            <w:pPr>
              <w:pStyle w:val="Listenabsatz"/>
              <w:numPr>
                <w:ilvl w:val="0"/>
                <w:numId w:val="2"/>
              </w:numPr>
            </w:pPr>
            <w:r w:rsidRPr="00892C95">
              <w:t xml:space="preserve">Zu S. </w:t>
            </w:r>
            <w:r>
              <w:t>107</w:t>
            </w:r>
            <w:r w:rsidRPr="00892C95">
              <w:t>: Hilfestellung auf S. 22</w:t>
            </w:r>
            <w:r>
              <w:t>2</w:t>
            </w:r>
            <w:r w:rsidRPr="00892C95">
              <w:t xml:space="preserve"> durch Anführung eines </w:t>
            </w:r>
            <w:r w:rsidRPr="00892C95">
              <w:rPr>
                <w:b/>
                <w:bCs/>
              </w:rPr>
              <w:t>Beispiels</w:t>
            </w:r>
            <w:r w:rsidRPr="00892C95">
              <w:t xml:space="preserve"> </w:t>
            </w:r>
          </w:p>
          <w:p w14:paraId="1198DE59" w14:textId="2B7731AF" w:rsidR="00906051" w:rsidRPr="00892C95" w:rsidRDefault="00906051" w:rsidP="00D77859">
            <w:pPr>
              <w:pStyle w:val="Listenabsatz"/>
              <w:numPr>
                <w:ilvl w:val="0"/>
                <w:numId w:val="2"/>
              </w:numPr>
            </w:pPr>
            <w:r w:rsidRPr="00892C95">
              <w:t>Zu S. 14</w:t>
            </w:r>
            <w:r w:rsidR="00972C32">
              <w:t>1</w:t>
            </w:r>
            <w:r w:rsidRPr="00892C95">
              <w:t xml:space="preserve">, </w:t>
            </w:r>
            <w:r w:rsidR="00972C32">
              <w:t>2</w:t>
            </w:r>
            <w:r w:rsidRPr="00892C95">
              <w:t xml:space="preserve">b): Hilfestellung </w:t>
            </w:r>
            <w:r w:rsidR="00627D0C" w:rsidRPr="00892C95">
              <w:t>auf S. 2</w:t>
            </w:r>
            <w:r w:rsidR="008D66FF" w:rsidRPr="00892C95">
              <w:t>2</w:t>
            </w:r>
            <w:r w:rsidR="00972C32">
              <w:t>3</w:t>
            </w:r>
            <w:r w:rsidR="00627D0C" w:rsidRPr="00892C95">
              <w:t xml:space="preserve"> </w:t>
            </w:r>
            <w:r w:rsidRPr="00892C95">
              <w:t xml:space="preserve">durch Bereitstellung einer </w:t>
            </w:r>
            <w:r w:rsidR="00972C32">
              <w:rPr>
                <w:b/>
                <w:bCs/>
              </w:rPr>
              <w:t>Quelle</w:t>
            </w:r>
          </w:p>
          <w:p w14:paraId="682FAAA1" w14:textId="630C1274" w:rsidR="00C50735" w:rsidRPr="00892C95" w:rsidRDefault="00972C32" w:rsidP="00972C32">
            <w:pPr>
              <w:pStyle w:val="Listenabsatz"/>
              <w:numPr>
                <w:ilvl w:val="0"/>
                <w:numId w:val="2"/>
              </w:numPr>
            </w:pPr>
            <w:r w:rsidRPr="00892C95">
              <w:t xml:space="preserve">Zu S. </w:t>
            </w:r>
            <w:r>
              <w:t>161</w:t>
            </w:r>
            <w:r w:rsidRPr="00892C95">
              <w:t xml:space="preserve">, </w:t>
            </w:r>
            <w:r>
              <w:t>4b</w:t>
            </w:r>
            <w:r w:rsidRPr="00892C95">
              <w:t>): Hilfestellung auf S. 2</w:t>
            </w:r>
            <w:r>
              <w:t>23</w:t>
            </w:r>
            <w:r w:rsidRPr="00892C95">
              <w:t xml:space="preserve"> durch Vorgabe von </w:t>
            </w:r>
            <w:r w:rsidRPr="00892C95">
              <w:rPr>
                <w:b/>
                <w:bCs/>
              </w:rPr>
              <w:t>Leitfragen</w:t>
            </w:r>
          </w:p>
        </w:tc>
      </w:tr>
      <w:tr w:rsidR="00331A68" w:rsidRPr="00892C95" w14:paraId="20B931D3" w14:textId="77777777" w:rsidTr="006C3F8A">
        <w:tc>
          <w:tcPr>
            <w:tcW w:w="1751" w:type="pct"/>
          </w:tcPr>
          <w:p w14:paraId="3FD09F18" w14:textId="778F6C19" w:rsidR="00331A68" w:rsidRPr="00892C95" w:rsidRDefault="00331A68" w:rsidP="00020E58">
            <w:r w:rsidRPr="00892C95">
              <w:t>Operatoren</w:t>
            </w:r>
          </w:p>
        </w:tc>
        <w:tc>
          <w:tcPr>
            <w:tcW w:w="3249" w:type="pct"/>
          </w:tcPr>
          <w:p w14:paraId="41742B98" w14:textId="28A2CBAA" w:rsidR="00331A68" w:rsidRPr="00892C95" w:rsidRDefault="00331A68" w:rsidP="00D77859">
            <w:pPr>
              <w:pStyle w:val="Listenabsatz"/>
              <w:numPr>
                <w:ilvl w:val="0"/>
                <w:numId w:val="3"/>
              </w:numPr>
            </w:pPr>
            <w:r w:rsidRPr="00892C95">
              <w:t>Die Operatoren, durch welche die Aufgaben eingeleitet werden, sind hinten im Schulbuch für die SuS erklärt</w:t>
            </w:r>
            <w:r w:rsidR="00DF29E2" w:rsidRPr="00892C95">
              <w:t>.</w:t>
            </w:r>
            <w:r w:rsidR="00A50EB6" w:rsidRPr="00892C95">
              <w:t xml:space="preserve"> </w:t>
            </w:r>
          </w:p>
        </w:tc>
      </w:tr>
      <w:tr w:rsidR="00331A68" w:rsidRPr="00892C95" w14:paraId="445BCC62" w14:textId="77777777" w:rsidTr="006C3F8A">
        <w:tc>
          <w:tcPr>
            <w:tcW w:w="1751" w:type="pct"/>
          </w:tcPr>
          <w:p w14:paraId="152BC3E0" w14:textId="0ECC8C3B" w:rsidR="00331A68" w:rsidRPr="00892C95" w:rsidRDefault="00331A68" w:rsidP="00020E58">
            <w:r w:rsidRPr="00892C95">
              <w:t>Vertiefte Erklärung theologischer Fachbegriffe in den Zur-Sache-Texten</w:t>
            </w:r>
          </w:p>
        </w:tc>
        <w:tc>
          <w:tcPr>
            <w:tcW w:w="3249" w:type="pct"/>
          </w:tcPr>
          <w:p w14:paraId="7BC601C5" w14:textId="6A4D3090" w:rsidR="000E2F5D" w:rsidRPr="00892C95" w:rsidRDefault="00A50EB6" w:rsidP="00020E58">
            <w:r w:rsidRPr="00892C95">
              <w:t>Beispiel</w:t>
            </w:r>
            <w:r w:rsidR="000E2F5D" w:rsidRPr="00892C95">
              <w:t>e:</w:t>
            </w:r>
          </w:p>
          <w:p w14:paraId="34ABAB67" w14:textId="088B4114" w:rsidR="00CC7207" w:rsidRPr="00BD68F8" w:rsidRDefault="00CC7207" w:rsidP="00D77859">
            <w:pPr>
              <w:pStyle w:val="Listenabsatz"/>
              <w:numPr>
                <w:ilvl w:val="0"/>
                <w:numId w:val="4"/>
              </w:numPr>
              <w:rPr>
                <w:b/>
              </w:rPr>
            </w:pPr>
            <w:r w:rsidRPr="00892C95">
              <w:t>S. 1</w:t>
            </w:r>
            <w:r w:rsidR="00972C32">
              <w:t>8</w:t>
            </w:r>
            <w:r w:rsidRPr="00892C95">
              <w:t xml:space="preserve">: Erklärung zu </w:t>
            </w:r>
            <w:proofErr w:type="spellStart"/>
            <w:r w:rsidR="00972C32" w:rsidRPr="00BD68F8">
              <w:rPr>
                <w:b/>
              </w:rPr>
              <w:t>Queere</w:t>
            </w:r>
            <w:proofErr w:type="spellEnd"/>
            <w:r w:rsidR="00972C32" w:rsidRPr="00BD68F8">
              <w:rPr>
                <w:b/>
              </w:rPr>
              <w:t xml:space="preserve"> Exegese</w:t>
            </w:r>
          </w:p>
          <w:p w14:paraId="2472F871" w14:textId="0488DE7F" w:rsidR="008D3F40" w:rsidRPr="00892C95" w:rsidRDefault="008D3F40" w:rsidP="00D77859">
            <w:pPr>
              <w:pStyle w:val="Listenabsatz"/>
              <w:numPr>
                <w:ilvl w:val="0"/>
                <w:numId w:val="4"/>
              </w:numPr>
            </w:pPr>
            <w:r w:rsidRPr="00892C95">
              <w:t>S.</w:t>
            </w:r>
            <w:r w:rsidR="00AD241B" w:rsidRPr="00892C95">
              <w:t xml:space="preserve"> </w:t>
            </w:r>
            <w:r w:rsidR="00972C32">
              <w:t>46</w:t>
            </w:r>
            <w:r w:rsidR="00AD241B" w:rsidRPr="00892C95">
              <w:t xml:space="preserve">: </w:t>
            </w:r>
            <w:r w:rsidRPr="00892C95">
              <w:t>Erklär</w:t>
            </w:r>
            <w:r w:rsidR="00CC7207" w:rsidRPr="00892C95">
              <w:t>ung</w:t>
            </w:r>
            <w:r w:rsidRPr="00892C95">
              <w:t xml:space="preserve"> zur </w:t>
            </w:r>
            <w:r w:rsidR="00972C32">
              <w:rPr>
                <w:b/>
              </w:rPr>
              <w:t>Theodizee</w:t>
            </w:r>
          </w:p>
          <w:p w14:paraId="40849421" w14:textId="48E20176" w:rsidR="00CC7207" w:rsidRPr="00892C95" w:rsidRDefault="00CC7207" w:rsidP="00D77859">
            <w:pPr>
              <w:pStyle w:val="Listenabsatz"/>
              <w:numPr>
                <w:ilvl w:val="0"/>
                <w:numId w:val="4"/>
              </w:numPr>
            </w:pPr>
            <w:r w:rsidRPr="00892C95">
              <w:t xml:space="preserve">S. </w:t>
            </w:r>
            <w:r w:rsidR="00BD68F8">
              <w:t>72</w:t>
            </w:r>
            <w:r w:rsidR="00C50735" w:rsidRPr="00892C95">
              <w:t>: Erklärung zu</w:t>
            </w:r>
            <w:r w:rsidR="00BD68F8">
              <w:t>r Differenz von Beweis und Bekenntnis</w:t>
            </w:r>
          </w:p>
          <w:p w14:paraId="64B6B13E" w14:textId="5FE16412" w:rsidR="00C50735" w:rsidRPr="00892C95" w:rsidRDefault="00C50735" w:rsidP="00D77859">
            <w:pPr>
              <w:pStyle w:val="Listenabsatz"/>
              <w:numPr>
                <w:ilvl w:val="0"/>
                <w:numId w:val="4"/>
              </w:numPr>
            </w:pPr>
            <w:r w:rsidRPr="00892C95">
              <w:t xml:space="preserve">S. </w:t>
            </w:r>
            <w:r w:rsidR="00BD68F8">
              <w:t>115</w:t>
            </w:r>
            <w:r w:rsidRPr="00892C95">
              <w:t>: Erklärung zu</w:t>
            </w:r>
            <w:r w:rsidR="00BD68F8">
              <w:t>m</w:t>
            </w:r>
            <w:r w:rsidRPr="00892C95">
              <w:t xml:space="preserve"> </w:t>
            </w:r>
            <w:r w:rsidR="00BD68F8">
              <w:rPr>
                <w:b/>
                <w:bCs/>
              </w:rPr>
              <w:t>Kirchenasyl</w:t>
            </w:r>
          </w:p>
          <w:p w14:paraId="2C9D6354" w14:textId="4A0839D9" w:rsidR="00C50735" w:rsidRPr="00892C95" w:rsidRDefault="00C50735" w:rsidP="00D77859">
            <w:pPr>
              <w:pStyle w:val="Listenabsatz"/>
              <w:numPr>
                <w:ilvl w:val="0"/>
                <w:numId w:val="4"/>
              </w:numPr>
            </w:pPr>
            <w:r w:rsidRPr="00892C95">
              <w:t xml:space="preserve">S. </w:t>
            </w:r>
            <w:r w:rsidR="00BD68F8">
              <w:t>138</w:t>
            </w:r>
            <w:r w:rsidRPr="00892C95">
              <w:t>: Erklärung z</w:t>
            </w:r>
            <w:r w:rsidR="00BD68F8">
              <w:t>u</w:t>
            </w:r>
            <w:r w:rsidRPr="00892C95">
              <w:t xml:space="preserve"> </w:t>
            </w:r>
            <w:r w:rsidR="00BD68F8" w:rsidRPr="00BD68F8">
              <w:rPr>
                <w:b/>
              </w:rPr>
              <w:t>Deutsche Christen</w:t>
            </w:r>
          </w:p>
          <w:p w14:paraId="39B60A48" w14:textId="77777777" w:rsidR="00A00AD9" w:rsidRDefault="000E2F5D" w:rsidP="00BD68F8">
            <w:pPr>
              <w:pStyle w:val="Listenabsatz"/>
              <w:numPr>
                <w:ilvl w:val="0"/>
                <w:numId w:val="4"/>
              </w:numPr>
              <w:rPr>
                <w:b/>
                <w:bCs/>
              </w:rPr>
            </w:pPr>
            <w:r w:rsidRPr="00892C95">
              <w:t xml:space="preserve">S. </w:t>
            </w:r>
            <w:r w:rsidR="00BD68F8">
              <w:t>154</w:t>
            </w:r>
            <w:r w:rsidRPr="00892C95">
              <w:t xml:space="preserve">: Erklärung zu </w:t>
            </w:r>
            <w:r w:rsidR="00BD68F8">
              <w:rPr>
                <w:b/>
                <w:bCs/>
              </w:rPr>
              <w:t>Radikalisierung</w:t>
            </w:r>
          </w:p>
          <w:p w14:paraId="4B061B8D" w14:textId="48CFE867" w:rsidR="00BD68F8" w:rsidRPr="00BD68F8" w:rsidRDefault="00BD68F8" w:rsidP="00BD68F8">
            <w:pPr>
              <w:pStyle w:val="Listenabsatz"/>
              <w:numPr>
                <w:ilvl w:val="0"/>
                <w:numId w:val="4"/>
              </w:numPr>
              <w:rPr>
                <w:bCs/>
              </w:rPr>
            </w:pPr>
            <w:r w:rsidRPr="00BD68F8">
              <w:t xml:space="preserve">S. </w:t>
            </w:r>
            <w:r>
              <w:t xml:space="preserve">175: Erklärung zum </w:t>
            </w:r>
            <w:r>
              <w:rPr>
                <w:b/>
              </w:rPr>
              <w:t>Hinduismus</w:t>
            </w:r>
          </w:p>
        </w:tc>
      </w:tr>
      <w:tr w:rsidR="00D96303" w:rsidRPr="00892C95" w14:paraId="1526F8BB" w14:textId="77777777" w:rsidTr="006C3F8A">
        <w:tc>
          <w:tcPr>
            <w:tcW w:w="1751" w:type="pct"/>
          </w:tcPr>
          <w:p w14:paraId="2413ACB6" w14:textId="49D534A8" w:rsidR="00D96303" w:rsidRPr="00892C95" w:rsidRDefault="00D96303" w:rsidP="00020E58">
            <w:r w:rsidRPr="00892C95">
              <w:t>Zusätzliche Hilfestellungen durch die Methodenseiten</w:t>
            </w:r>
          </w:p>
        </w:tc>
        <w:tc>
          <w:tcPr>
            <w:tcW w:w="3249" w:type="pct"/>
          </w:tcPr>
          <w:p w14:paraId="0CAAE764" w14:textId="5314DEAE" w:rsidR="000E2F5D" w:rsidRPr="00892C95" w:rsidRDefault="00D96303" w:rsidP="00D77859">
            <w:pPr>
              <w:pStyle w:val="Listenabsatz"/>
              <w:numPr>
                <w:ilvl w:val="0"/>
                <w:numId w:val="4"/>
              </w:numPr>
            </w:pPr>
            <w:r w:rsidRPr="00892C95">
              <w:t xml:space="preserve">M1 </w:t>
            </w:r>
            <w:r w:rsidR="000E2F5D" w:rsidRPr="00892C95">
              <w:t>5-Schritt-Lesemethode (S. 19</w:t>
            </w:r>
            <w:r w:rsidR="00434C5D">
              <w:t>6</w:t>
            </w:r>
            <w:r w:rsidR="000E2F5D" w:rsidRPr="00892C95">
              <w:t>)</w:t>
            </w:r>
            <w:r w:rsidR="00AD241B" w:rsidRPr="00892C95">
              <w:t xml:space="preserve">: </w:t>
            </w:r>
            <w:r w:rsidR="000E2F5D" w:rsidRPr="00892C95">
              <w:t xml:space="preserve">Hilfestellung zur Strukturierung beim Verstehen eines Textes </w:t>
            </w:r>
          </w:p>
          <w:p w14:paraId="13D1889E" w14:textId="77777777" w:rsidR="00434C5D" w:rsidRDefault="00434C5D" w:rsidP="00D77859">
            <w:pPr>
              <w:pStyle w:val="Listenabsatz"/>
              <w:numPr>
                <w:ilvl w:val="0"/>
                <w:numId w:val="4"/>
              </w:numPr>
            </w:pPr>
            <w:r w:rsidRPr="00892C95">
              <w:t>M3 Ein Bild deuten (S. 19</w:t>
            </w:r>
            <w:r>
              <w:t>7</w:t>
            </w:r>
            <w:r w:rsidRPr="00892C95">
              <w:t xml:space="preserve">): Hilfestellung der Bilddeutung durch Leitfragen </w:t>
            </w:r>
          </w:p>
          <w:p w14:paraId="21D57645" w14:textId="191BEA9B" w:rsidR="00D96303" w:rsidRPr="00892C95" w:rsidRDefault="00CC7207" w:rsidP="00434C5D">
            <w:pPr>
              <w:pStyle w:val="Listenabsatz"/>
              <w:numPr>
                <w:ilvl w:val="0"/>
                <w:numId w:val="4"/>
              </w:numPr>
            </w:pPr>
            <w:r w:rsidRPr="00892C95">
              <w:t xml:space="preserve">M8 Ideen sammeln – ABC-Methode (S. </w:t>
            </w:r>
            <w:r w:rsidR="006D76B9" w:rsidRPr="00892C95">
              <w:t>201</w:t>
            </w:r>
            <w:r w:rsidRPr="00892C95">
              <w:t xml:space="preserve">): </w:t>
            </w:r>
            <w:r w:rsidR="00D96303" w:rsidRPr="00892C95">
              <w:t>Bereitstellung von Beispielen</w:t>
            </w:r>
          </w:p>
        </w:tc>
      </w:tr>
    </w:tbl>
    <w:p w14:paraId="3A3F8A93" w14:textId="77777777" w:rsidR="00AD241B" w:rsidRPr="00892C95" w:rsidRDefault="00AD241B" w:rsidP="00020E58"/>
    <w:p w14:paraId="3F1B3120" w14:textId="77777777" w:rsidR="00AD241B" w:rsidRPr="00892C95" w:rsidRDefault="00AD241B" w:rsidP="00020E58">
      <w:r w:rsidRPr="00892C95">
        <w:br w:type="page"/>
      </w:r>
    </w:p>
    <w:p w14:paraId="44C8930C" w14:textId="32B40471" w:rsidR="00233E5E" w:rsidRPr="00892C95" w:rsidRDefault="00233E5E" w:rsidP="008A0AFC">
      <w:pPr>
        <w:pStyle w:val="berschrift1"/>
      </w:pPr>
      <w:bookmarkStart w:id="23" w:name="_Toc144205679"/>
      <w:r w:rsidRPr="00892C95">
        <w:lastRenderedPageBreak/>
        <w:t>Umsetzung des Medienkompetenzrahmens</w:t>
      </w:r>
      <w:bookmarkEnd w:id="23"/>
    </w:p>
    <w:p w14:paraId="581A5BC7" w14:textId="77777777" w:rsidR="00233E5E" w:rsidRPr="00892C95" w:rsidRDefault="00233E5E" w:rsidP="00020E5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3"/>
        <w:gridCol w:w="7026"/>
      </w:tblGrid>
      <w:tr w:rsidR="00233E5E" w:rsidRPr="008A0AFC" w14:paraId="368D81A9" w14:textId="77777777" w:rsidTr="0026079F">
        <w:tc>
          <w:tcPr>
            <w:tcW w:w="7933" w:type="dxa"/>
            <w:shd w:val="clear" w:color="auto" w:fill="D9D9D9" w:themeFill="background1" w:themeFillShade="D9"/>
          </w:tcPr>
          <w:p w14:paraId="66BA8491" w14:textId="6ED82C8A" w:rsidR="00233E5E" w:rsidRPr="008A0AFC" w:rsidRDefault="00233E5E" w:rsidP="00020E58">
            <w:pPr>
              <w:rPr>
                <w:rStyle w:val="Fett"/>
              </w:rPr>
            </w:pPr>
            <w:r w:rsidRPr="008A0AFC">
              <w:rPr>
                <w:rStyle w:val="Fett"/>
              </w:rPr>
              <w:t>Medienkompetenzen</w:t>
            </w:r>
          </w:p>
          <w:p w14:paraId="49378B1E" w14:textId="2682105D" w:rsidR="005A7525" w:rsidRPr="008A0AFC" w:rsidRDefault="005A7525" w:rsidP="00020E58">
            <w:pPr>
              <w:rPr>
                <w:rStyle w:val="Fett"/>
              </w:rPr>
            </w:pPr>
          </w:p>
        </w:tc>
        <w:tc>
          <w:tcPr>
            <w:tcW w:w="7026" w:type="dxa"/>
            <w:shd w:val="clear" w:color="auto" w:fill="D9D9D9" w:themeFill="background1" w:themeFillShade="D9"/>
          </w:tcPr>
          <w:p w14:paraId="72E0D663" w14:textId="0CB4FBC0" w:rsidR="00233E5E" w:rsidRPr="008A0AFC" w:rsidRDefault="00233E5E" w:rsidP="00C623B6">
            <w:pPr>
              <w:rPr>
                <w:rStyle w:val="Fett"/>
              </w:rPr>
            </w:pPr>
            <w:r w:rsidRPr="008A0AFC">
              <w:rPr>
                <w:rStyle w:val="Fett"/>
              </w:rPr>
              <w:t>Beispiele zur Umsetzung in theologisch</w:t>
            </w:r>
            <w:r w:rsidR="00DF29E2" w:rsidRPr="008A0AFC">
              <w:rPr>
                <w:rStyle w:val="Fett"/>
              </w:rPr>
              <w:t xml:space="preserve"> </w:t>
            </w:r>
            <w:r w:rsidR="00C623B6">
              <w:rPr>
                <w:rStyle w:val="Fett"/>
              </w:rPr>
              <w:t>3</w:t>
            </w:r>
          </w:p>
        </w:tc>
      </w:tr>
      <w:tr w:rsidR="00233E5E" w:rsidRPr="00892C95" w14:paraId="77825681" w14:textId="77777777" w:rsidTr="00387645">
        <w:tc>
          <w:tcPr>
            <w:tcW w:w="7933" w:type="dxa"/>
          </w:tcPr>
          <w:p w14:paraId="2E130AF2" w14:textId="2C72596A" w:rsidR="00233E5E" w:rsidRPr="006C3F8A" w:rsidRDefault="00712645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Bedienen und Anwenden - Digitale Werkzeuge</w:t>
            </w:r>
          </w:p>
          <w:p w14:paraId="3571A408" w14:textId="77777777" w:rsidR="00233E5E" w:rsidRPr="00892C95" w:rsidRDefault="00233E5E" w:rsidP="00020E58">
            <w:r w:rsidRPr="00892C95">
              <w:t>1.2</w:t>
            </w:r>
            <w:r w:rsidR="00712645" w:rsidRPr="00892C95">
              <w:t xml:space="preserve"> Verschiedene digitale Werkzeuge und deren Funktionsumfang kennen, auswählen sowie diese kreativ, reflektiert und zielgerichtet einsetzen. </w:t>
            </w:r>
          </w:p>
          <w:p w14:paraId="6DB4073C" w14:textId="12C54841" w:rsidR="00F86585" w:rsidRPr="00892C95" w:rsidRDefault="00F86585" w:rsidP="00020E58"/>
        </w:tc>
        <w:tc>
          <w:tcPr>
            <w:tcW w:w="7026" w:type="dxa"/>
          </w:tcPr>
          <w:p w14:paraId="16F6B870" w14:textId="3BAADEA6" w:rsidR="006C189B" w:rsidRPr="00892C95" w:rsidRDefault="004C40CE" w:rsidP="003E43DF">
            <w:pPr>
              <w:pStyle w:val="Listenabsatz"/>
              <w:numPr>
                <w:ilvl w:val="0"/>
                <w:numId w:val="5"/>
              </w:numPr>
              <w:ind w:left="457"/>
            </w:pPr>
            <w:r>
              <w:t>Ehe und Trauung, S. 27, 4)</w:t>
            </w:r>
          </w:p>
          <w:p w14:paraId="3BBA2E6B" w14:textId="77777777" w:rsidR="00AB2D08" w:rsidRDefault="004C40CE" w:rsidP="003E43DF">
            <w:pPr>
              <w:pStyle w:val="Listenabsatz"/>
              <w:numPr>
                <w:ilvl w:val="0"/>
                <w:numId w:val="5"/>
              </w:numPr>
              <w:ind w:left="457"/>
            </w:pPr>
            <w:r>
              <w:t>Stark wie der Tod ist die Liebe, S 87, 3c)</w:t>
            </w:r>
          </w:p>
          <w:p w14:paraId="7D197E9B" w14:textId="223862BF" w:rsidR="004C40CE" w:rsidRDefault="004C40CE" w:rsidP="003E43DF">
            <w:pPr>
              <w:pStyle w:val="Listenabsatz"/>
              <w:numPr>
                <w:ilvl w:val="0"/>
                <w:numId w:val="5"/>
              </w:numPr>
              <w:ind w:left="457"/>
            </w:pPr>
            <w:r>
              <w:t>Weihnachten im Nationalsozialismus, S. 137, 5)</w:t>
            </w:r>
          </w:p>
          <w:p w14:paraId="68311120" w14:textId="379A2312" w:rsidR="003E43DF" w:rsidRDefault="003E43DF" w:rsidP="003E43DF">
            <w:pPr>
              <w:pStyle w:val="Listenabsatz"/>
              <w:numPr>
                <w:ilvl w:val="0"/>
                <w:numId w:val="5"/>
              </w:numPr>
              <w:ind w:left="457"/>
            </w:pPr>
            <w:r w:rsidRPr="003E43DF">
              <w:t>Stolpersteine – eine Route zur Erinnerung</w:t>
            </w:r>
            <w:r>
              <w:t>, S. 148–149</w:t>
            </w:r>
          </w:p>
          <w:p w14:paraId="2E8676A5" w14:textId="3EFCB5B0" w:rsidR="004C40CE" w:rsidRPr="00892C95" w:rsidRDefault="004C40CE" w:rsidP="003E43DF">
            <w:pPr>
              <w:pStyle w:val="Listenabsatz"/>
              <w:numPr>
                <w:ilvl w:val="0"/>
                <w:numId w:val="5"/>
              </w:numPr>
              <w:ind w:left="457"/>
            </w:pPr>
            <w:r>
              <w:t>Erlösung im Buddhismus, S. 183, 1)</w:t>
            </w:r>
          </w:p>
        </w:tc>
      </w:tr>
      <w:tr w:rsidR="00233E5E" w:rsidRPr="00892C95" w14:paraId="0BF96A72" w14:textId="77777777" w:rsidTr="00387645">
        <w:tc>
          <w:tcPr>
            <w:tcW w:w="7933" w:type="dxa"/>
          </w:tcPr>
          <w:p w14:paraId="21141AD1" w14:textId="4BF14C5E" w:rsidR="00233E5E" w:rsidRPr="006C3F8A" w:rsidRDefault="006C189B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 xml:space="preserve">Informieren und Recherchieren – Informationsrecherche </w:t>
            </w:r>
          </w:p>
          <w:p w14:paraId="5E3D8667" w14:textId="3F4F49D8" w:rsidR="00233E5E" w:rsidRPr="00892C95" w:rsidRDefault="00233E5E" w:rsidP="00020E58">
            <w:r w:rsidRPr="00892C95">
              <w:t>2.1</w:t>
            </w:r>
            <w:r w:rsidR="006C189B" w:rsidRPr="00892C95">
              <w:t xml:space="preserve"> Informationsrecherche zielgerichtet durchführen und dabei Suchstrategien anwenden. </w:t>
            </w:r>
          </w:p>
        </w:tc>
        <w:tc>
          <w:tcPr>
            <w:tcW w:w="7026" w:type="dxa"/>
          </w:tcPr>
          <w:p w14:paraId="1058EB8E" w14:textId="77777777" w:rsidR="004E3B40" w:rsidRDefault="004C40CE" w:rsidP="003E43DF">
            <w:pPr>
              <w:pStyle w:val="Listenabsatz"/>
              <w:numPr>
                <w:ilvl w:val="0"/>
                <w:numId w:val="6"/>
              </w:numPr>
              <w:ind w:left="457"/>
            </w:pPr>
            <w:r w:rsidRPr="004C40CE">
              <w:t>LGBTQIA+ und die Vielfalt der Schöpfung</w:t>
            </w:r>
            <w:r>
              <w:t>, S. 23, 2a) + 3b) + 5)</w:t>
            </w:r>
          </w:p>
          <w:p w14:paraId="3E4AE68C" w14:textId="77777777" w:rsidR="004C40CE" w:rsidRDefault="004C40CE" w:rsidP="003E43DF">
            <w:pPr>
              <w:pStyle w:val="Listenabsatz"/>
              <w:numPr>
                <w:ilvl w:val="0"/>
                <w:numId w:val="6"/>
              </w:numPr>
              <w:ind w:left="457"/>
            </w:pPr>
            <w:r w:rsidRPr="004C40CE">
              <w:t>Gott und Kirche? – Ich weiß nicht …</w:t>
            </w:r>
            <w:r>
              <w:t>, S. 43, 2c)</w:t>
            </w:r>
          </w:p>
          <w:p w14:paraId="7959FADA" w14:textId="4286398A" w:rsidR="00453A91" w:rsidRPr="00892C95" w:rsidRDefault="00453A91" w:rsidP="003E43DF">
            <w:pPr>
              <w:pStyle w:val="Listenabsatz"/>
              <w:numPr>
                <w:ilvl w:val="0"/>
                <w:numId w:val="6"/>
              </w:numPr>
              <w:ind w:left="457"/>
            </w:pPr>
            <w:r>
              <w:t>Maria: Die vergessene Auferstehungszeugin, S. 75, 4)</w:t>
            </w:r>
          </w:p>
        </w:tc>
      </w:tr>
      <w:tr w:rsidR="00233E5E" w:rsidRPr="00892C95" w14:paraId="3937EF39" w14:textId="77777777" w:rsidTr="00387645">
        <w:tc>
          <w:tcPr>
            <w:tcW w:w="7933" w:type="dxa"/>
          </w:tcPr>
          <w:p w14:paraId="4EA0CE60" w14:textId="14AF2B57" w:rsidR="00233E5E" w:rsidRPr="006C3F8A" w:rsidRDefault="006C189B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Informieren und Recherchieren - Informationsauswertung</w:t>
            </w:r>
          </w:p>
          <w:p w14:paraId="5A9BDFCE" w14:textId="77777777" w:rsidR="00233E5E" w:rsidRPr="00892C95" w:rsidRDefault="00233E5E" w:rsidP="00020E58">
            <w:r w:rsidRPr="00892C95">
              <w:t>2.2</w:t>
            </w:r>
            <w:r w:rsidR="006C189B" w:rsidRPr="00892C95">
              <w:t xml:space="preserve"> Themenrelevante Informationen und Daten aus Medienangeboten filtern, strukturieren, umwandeln und aufbereiten. </w:t>
            </w:r>
          </w:p>
          <w:p w14:paraId="7A754498" w14:textId="0B51C269" w:rsidR="00F86585" w:rsidRPr="00892C95" w:rsidRDefault="00F86585" w:rsidP="00020E58"/>
        </w:tc>
        <w:tc>
          <w:tcPr>
            <w:tcW w:w="7026" w:type="dxa"/>
          </w:tcPr>
          <w:p w14:paraId="129733FE" w14:textId="77777777" w:rsidR="00CD3C54" w:rsidRDefault="00453A91" w:rsidP="003E43DF">
            <w:pPr>
              <w:pStyle w:val="Listenabsatz"/>
              <w:numPr>
                <w:ilvl w:val="0"/>
                <w:numId w:val="7"/>
              </w:numPr>
              <w:ind w:left="457"/>
            </w:pPr>
            <w:r>
              <w:t>Sex: Ein Geschenk des Himmels, S. 21, 3b) + 4c)</w:t>
            </w:r>
          </w:p>
          <w:p w14:paraId="388BD710" w14:textId="77777777" w:rsidR="00453A91" w:rsidRDefault="00453A91" w:rsidP="003E43DF">
            <w:pPr>
              <w:pStyle w:val="Listenabsatz"/>
              <w:numPr>
                <w:ilvl w:val="0"/>
                <w:numId w:val="7"/>
              </w:numPr>
              <w:ind w:left="457"/>
            </w:pPr>
            <w:r w:rsidRPr="004C40CE">
              <w:t>Gott und Kirche? – Ich weiß nicht …</w:t>
            </w:r>
            <w:r>
              <w:t>, S. 43, 2c)</w:t>
            </w:r>
          </w:p>
          <w:p w14:paraId="7FD5695C" w14:textId="27A33665" w:rsidR="00453A91" w:rsidRPr="00892C95" w:rsidRDefault="00453A91" w:rsidP="003E43DF">
            <w:pPr>
              <w:pStyle w:val="Listenabsatz"/>
              <w:numPr>
                <w:ilvl w:val="0"/>
                <w:numId w:val="7"/>
              </w:numPr>
              <w:ind w:left="457"/>
            </w:pPr>
            <w:r w:rsidRPr="00453A91">
              <w:t>Das Kreuz als Symbol?</w:t>
            </w:r>
            <w:r>
              <w:t>, S. 63, 2c)</w:t>
            </w:r>
          </w:p>
        </w:tc>
      </w:tr>
      <w:tr w:rsidR="00233E5E" w:rsidRPr="00892C95" w14:paraId="4D2555C5" w14:textId="77777777" w:rsidTr="00387645">
        <w:tc>
          <w:tcPr>
            <w:tcW w:w="7933" w:type="dxa"/>
          </w:tcPr>
          <w:p w14:paraId="222E7B13" w14:textId="7D461CEA" w:rsidR="00233E5E" w:rsidRPr="006C3F8A" w:rsidRDefault="00B956F9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Kommunizieren und Kooperieren – Kommunikations- und Kooperationsprozesse</w:t>
            </w:r>
          </w:p>
          <w:p w14:paraId="3DD429AA" w14:textId="77777777" w:rsidR="00233E5E" w:rsidRPr="00892C95" w:rsidRDefault="00233E5E" w:rsidP="00020E58">
            <w:r w:rsidRPr="00892C95">
              <w:t>3.1</w:t>
            </w:r>
            <w:r w:rsidR="00B956F9" w:rsidRPr="00892C95">
              <w:t xml:space="preserve"> Kommunikations- und Kooperationsprozesse mit digitalen Werkzeugen zielgerichtet gestalten sowie mediale Produkte und Informationen teilen.</w:t>
            </w:r>
          </w:p>
          <w:p w14:paraId="7BD83BB4" w14:textId="633D32D6" w:rsidR="00F86585" w:rsidRPr="00892C95" w:rsidRDefault="00F86585" w:rsidP="00020E58"/>
        </w:tc>
        <w:tc>
          <w:tcPr>
            <w:tcW w:w="7026" w:type="dxa"/>
          </w:tcPr>
          <w:p w14:paraId="61784C80" w14:textId="77777777" w:rsidR="00DB4974" w:rsidRDefault="003E43DF" w:rsidP="003E43DF">
            <w:pPr>
              <w:pStyle w:val="Listenabsatz"/>
              <w:numPr>
                <w:ilvl w:val="0"/>
                <w:numId w:val="8"/>
              </w:numPr>
              <w:ind w:left="457"/>
            </w:pPr>
            <w:r w:rsidRPr="003E43DF">
              <w:t>Das Verhältnis von Kirche und Staat im Lauf der Geschichte</w:t>
            </w:r>
            <w:r>
              <w:t>, S. 111, 3b)</w:t>
            </w:r>
          </w:p>
          <w:p w14:paraId="4DD19E28" w14:textId="77777777" w:rsidR="003E43DF" w:rsidRDefault="003E43DF" w:rsidP="003E43DF">
            <w:pPr>
              <w:pStyle w:val="Listenabsatz"/>
              <w:numPr>
                <w:ilvl w:val="0"/>
                <w:numId w:val="8"/>
              </w:numPr>
              <w:ind w:left="457"/>
            </w:pPr>
            <w:r>
              <w:t>Weihnachten im Nationalsozialismus, S. 137, 5)</w:t>
            </w:r>
          </w:p>
          <w:p w14:paraId="317769DF" w14:textId="22B4DE2D" w:rsidR="003E43DF" w:rsidRPr="00892C95" w:rsidRDefault="003E43DF" w:rsidP="003E43DF">
            <w:pPr>
              <w:pStyle w:val="Listenabsatz"/>
              <w:numPr>
                <w:ilvl w:val="0"/>
                <w:numId w:val="8"/>
              </w:numPr>
              <w:ind w:left="457"/>
            </w:pPr>
            <w:r w:rsidRPr="003E43DF">
              <w:t>Islamischer und jüdischer Fundamentalismus</w:t>
            </w:r>
            <w:r>
              <w:t>, S. 159, 4b)</w:t>
            </w:r>
          </w:p>
        </w:tc>
      </w:tr>
      <w:tr w:rsidR="00C65EF7" w:rsidRPr="00892C95" w14:paraId="2E39C884" w14:textId="77777777" w:rsidTr="00387645">
        <w:tc>
          <w:tcPr>
            <w:tcW w:w="7933" w:type="dxa"/>
          </w:tcPr>
          <w:p w14:paraId="5C1E2E60" w14:textId="77777777" w:rsidR="00C65EF7" w:rsidRPr="006C3F8A" w:rsidRDefault="00C65EF7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Kommunizieren und Kooperieren – Kommunikation und Kooperation in der Gesellschaft</w:t>
            </w:r>
          </w:p>
          <w:p w14:paraId="12520A40" w14:textId="36203858" w:rsidR="00C65EF7" w:rsidRPr="00892C95" w:rsidRDefault="00C65EF7" w:rsidP="00020E58">
            <w:r w:rsidRPr="00892C95">
              <w:t>3.3 Kommunikations- und Kooperationsprozesse im Sinne einer aktiven Teilhabe an der Gesellschaft gestalten und reflektieren; ethische Grundsätze sowie kulturell-gesellschaftliche Normen beachten</w:t>
            </w:r>
          </w:p>
        </w:tc>
        <w:tc>
          <w:tcPr>
            <w:tcW w:w="7026" w:type="dxa"/>
          </w:tcPr>
          <w:p w14:paraId="383E661E" w14:textId="77777777" w:rsidR="00C65EF7" w:rsidRDefault="003E43DF" w:rsidP="003E43DF">
            <w:pPr>
              <w:pStyle w:val="Listenabsatz"/>
              <w:numPr>
                <w:ilvl w:val="0"/>
                <w:numId w:val="8"/>
              </w:numPr>
              <w:ind w:left="457"/>
            </w:pPr>
            <w:r w:rsidRPr="003E43DF">
              <w:t>Selbstliebe und Körperbilder</w:t>
            </w:r>
            <w:r>
              <w:t>, S. 13, 2b)</w:t>
            </w:r>
          </w:p>
          <w:p w14:paraId="4D6EFF2A" w14:textId="77777777" w:rsidR="003E43DF" w:rsidRDefault="003E43DF" w:rsidP="003E43DF">
            <w:pPr>
              <w:pStyle w:val="Listenabsatz"/>
              <w:numPr>
                <w:ilvl w:val="0"/>
                <w:numId w:val="8"/>
              </w:numPr>
              <w:ind w:left="457"/>
            </w:pPr>
            <w:r w:rsidRPr="003E43DF">
              <w:t>Erwartungen an die Liebe</w:t>
            </w:r>
            <w:r>
              <w:t>, S. 15, 2b) + 2c)</w:t>
            </w:r>
          </w:p>
          <w:p w14:paraId="70600201" w14:textId="7B3E8C69" w:rsidR="003E43DF" w:rsidRPr="00892C95" w:rsidRDefault="003E43DF" w:rsidP="003E43DF">
            <w:pPr>
              <w:pStyle w:val="Listenabsatz"/>
              <w:numPr>
                <w:ilvl w:val="0"/>
                <w:numId w:val="8"/>
              </w:numPr>
              <w:ind w:left="457"/>
            </w:pPr>
            <w:r w:rsidRPr="003E43DF">
              <w:t>Glaube und Liebe digital</w:t>
            </w:r>
            <w:r>
              <w:t>, S. 32–33 (Werkstatt)</w:t>
            </w:r>
          </w:p>
        </w:tc>
      </w:tr>
      <w:tr w:rsidR="00233E5E" w:rsidRPr="00892C95" w14:paraId="0534AB99" w14:textId="77777777" w:rsidTr="00387645">
        <w:tc>
          <w:tcPr>
            <w:tcW w:w="7933" w:type="dxa"/>
          </w:tcPr>
          <w:p w14:paraId="4EB1A57A" w14:textId="404BAFA7" w:rsidR="00233E5E" w:rsidRPr="006C3F8A" w:rsidRDefault="00B956F9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Produzieren und Präsentieren – Medienproduktion und Präsentation</w:t>
            </w:r>
          </w:p>
          <w:p w14:paraId="60E0B55C" w14:textId="77777777" w:rsidR="00233E5E" w:rsidRPr="00892C95" w:rsidRDefault="00233E5E" w:rsidP="00020E58">
            <w:r w:rsidRPr="00892C95">
              <w:t>4.1</w:t>
            </w:r>
            <w:r w:rsidR="00B956F9" w:rsidRPr="00892C95">
              <w:t xml:space="preserve"> Medienprodukte adressatengerecht planen, gestalten und präsentieren; Möglichkeiten des Veröffentlichens und Teilens kennen und nutzen.</w:t>
            </w:r>
          </w:p>
          <w:p w14:paraId="14F03980" w14:textId="5BDA4D9F" w:rsidR="00F86585" w:rsidRPr="00892C95" w:rsidRDefault="00F86585" w:rsidP="00020E58"/>
        </w:tc>
        <w:tc>
          <w:tcPr>
            <w:tcW w:w="7026" w:type="dxa"/>
          </w:tcPr>
          <w:p w14:paraId="59C2E568" w14:textId="77777777" w:rsidR="00293624" w:rsidRDefault="003E43DF" w:rsidP="00E0267F">
            <w:pPr>
              <w:pStyle w:val="Listenabsatz"/>
              <w:numPr>
                <w:ilvl w:val="0"/>
                <w:numId w:val="9"/>
              </w:numPr>
              <w:ind w:left="457"/>
            </w:pPr>
            <w:r w:rsidRPr="003E43DF">
              <w:t>Glaube und Liebe digital, S. 32–33 (Werkstatt)</w:t>
            </w:r>
          </w:p>
          <w:p w14:paraId="2BC8DF4E" w14:textId="77777777" w:rsidR="003E43DF" w:rsidRDefault="003E43DF" w:rsidP="00E0267F">
            <w:pPr>
              <w:pStyle w:val="Listenabsatz"/>
              <w:numPr>
                <w:ilvl w:val="0"/>
                <w:numId w:val="9"/>
              </w:numPr>
              <w:ind w:left="457"/>
            </w:pPr>
            <w:r w:rsidRPr="003E43DF">
              <w:t>Kirche und ihr Umgang mit Rechtsextremismus</w:t>
            </w:r>
            <w:r>
              <w:t>, S. 125, 5)</w:t>
            </w:r>
          </w:p>
          <w:p w14:paraId="5EDAA68F" w14:textId="2954319C" w:rsidR="003E43DF" w:rsidRPr="00892C95" w:rsidRDefault="003E43DF" w:rsidP="00E0267F">
            <w:pPr>
              <w:pStyle w:val="Listenabsatz"/>
              <w:numPr>
                <w:ilvl w:val="0"/>
                <w:numId w:val="9"/>
              </w:numPr>
              <w:ind w:left="457"/>
            </w:pPr>
            <w:proofErr w:type="spellStart"/>
            <w:r w:rsidRPr="003E43DF">
              <w:t>Social</w:t>
            </w:r>
            <w:proofErr w:type="spellEnd"/>
            <w:r w:rsidRPr="003E43DF">
              <w:t xml:space="preserve"> Media und Fundamentalismus</w:t>
            </w:r>
            <w:r>
              <w:t>, S. 167, 4)</w:t>
            </w:r>
          </w:p>
        </w:tc>
      </w:tr>
      <w:tr w:rsidR="00233E5E" w:rsidRPr="00892C95" w14:paraId="2CBB62C4" w14:textId="77777777" w:rsidTr="00387645">
        <w:tc>
          <w:tcPr>
            <w:tcW w:w="7933" w:type="dxa"/>
          </w:tcPr>
          <w:p w14:paraId="2E8F738B" w14:textId="45BF8B9F" w:rsidR="00233E5E" w:rsidRPr="006C3F8A" w:rsidRDefault="00B956F9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Produzieren und Präsentieren - Gestaltungsmittel</w:t>
            </w:r>
          </w:p>
          <w:p w14:paraId="2DFF6810" w14:textId="77777777" w:rsidR="00E47500" w:rsidRPr="00892C95" w:rsidRDefault="00233E5E" w:rsidP="00020E58">
            <w:r w:rsidRPr="00892C95">
              <w:t>4.2</w:t>
            </w:r>
            <w:r w:rsidR="00B956F9" w:rsidRPr="00892C95">
              <w:t xml:space="preserve"> Gestaltungsmittel von Medienprodukten kennen, reflektiert anwenden sowie hinsichtlich ihrer Qualität, Wirkung und Aussageabsicht beurteilen.</w:t>
            </w:r>
          </w:p>
          <w:p w14:paraId="13FEE810" w14:textId="4C7E8D4C" w:rsidR="00F86585" w:rsidRPr="00892C95" w:rsidRDefault="00F86585" w:rsidP="00020E58"/>
        </w:tc>
        <w:tc>
          <w:tcPr>
            <w:tcW w:w="7026" w:type="dxa"/>
          </w:tcPr>
          <w:p w14:paraId="6758E639" w14:textId="7E629987" w:rsidR="003E43DF" w:rsidRDefault="003E43DF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 w:rsidRPr="003E43DF">
              <w:lastRenderedPageBreak/>
              <w:t>Konfessionen im Gespräch: Die Bestattung</w:t>
            </w:r>
            <w:r>
              <w:t>, S. 101, 2c)</w:t>
            </w:r>
          </w:p>
          <w:p w14:paraId="35197572" w14:textId="5FE4CB52" w:rsidR="00CD3C54" w:rsidRPr="00892C95" w:rsidRDefault="003E43DF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 w:rsidRPr="003E43DF">
              <w:t>Christlicher Fundamentalismus</w:t>
            </w:r>
            <w:r>
              <w:t>, S. 157, 5b)</w:t>
            </w:r>
          </w:p>
        </w:tc>
      </w:tr>
      <w:tr w:rsidR="00EC5AF6" w:rsidRPr="00892C95" w14:paraId="502C4903" w14:textId="77777777" w:rsidTr="00387645">
        <w:tc>
          <w:tcPr>
            <w:tcW w:w="7933" w:type="dxa"/>
          </w:tcPr>
          <w:p w14:paraId="52A5E848" w14:textId="782175C4" w:rsidR="00EC5AF6" w:rsidRPr="006C3F8A" w:rsidRDefault="00EC5AF6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Analysieren und Reflektieren – Medienanalyse</w:t>
            </w:r>
          </w:p>
          <w:p w14:paraId="2AF5D795" w14:textId="3DC8C560" w:rsidR="00EC5AF6" w:rsidRPr="00892C95" w:rsidRDefault="00EC5AF6" w:rsidP="00020E58">
            <w:r w:rsidRPr="00892C95">
              <w:t>5.1 Die Vielfalt der Medien, ihre Entwicklung und Bedeutungen kennen, analysieren und reflektieren.</w:t>
            </w:r>
          </w:p>
        </w:tc>
        <w:tc>
          <w:tcPr>
            <w:tcW w:w="7026" w:type="dxa"/>
          </w:tcPr>
          <w:p w14:paraId="3476E179" w14:textId="2886827E" w:rsidR="00DD26AD" w:rsidRDefault="00DD26AD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>
              <w:t xml:space="preserve">Das Verhältnis von Kirche, Staat und Gesellschaft, </w:t>
            </w:r>
            <w:r w:rsidR="00C95EA0">
              <w:t>S. 109, 1c)</w:t>
            </w:r>
          </w:p>
          <w:p w14:paraId="345C3364" w14:textId="3F1F7276" w:rsidR="0030541C" w:rsidRPr="00892C95" w:rsidRDefault="003E43DF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 w:rsidRPr="003E43DF">
              <w:t>Erlösung im Buddhismus</w:t>
            </w:r>
            <w:r>
              <w:t xml:space="preserve">, S. 182, </w:t>
            </w:r>
            <w:r w:rsidR="00DD26AD">
              <w:t>1)</w:t>
            </w:r>
          </w:p>
        </w:tc>
      </w:tr>
      <w:tr w:rsidR="007A41B8" w:rsidRPr="00892C95" w14:paraId="10B5D839" w14:textId="77777777" w:rsidTr="00387645">
        <w:tc>
          <w:tcPr>
            <w:tcW w:w="7933" w:type="dxa"/>
          </w:tcPr>
          <w:p w14:paraId="655FDDBD" w14:textId="57D3B81E" w:rsidR="007A41B8" w:rsidRPr="006C3F8A" w:rsidRDefault="007A41B8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Analysieren und Reflektieren – Meinungsbildung</w:t>
            </w:r>
          </w:p>
          <w:p w14:paraId="55C3D1AD" w14:textId="0AFF367A" w:rsidR="007A41B8" w:rsidRPr="00892C95" w:rsidRDefault="007A41B8" w:rsidP="00020E58">
            <w:r w:rsidRPr="00892C95">
              <w:t>5.2 Die interessengeleitete Setzung und Verbreitung von Themen in Medien erkennen sowie in Bezug auf die Meinungsbildung beurteilen.</w:t>
            </w:r>
          </w:p>
        </w:tc>
        <w:tc>
          <w:tcPr>
            <w:tcW w:w="7026" w:type="dxa"/>
          </w:tcPr>
          <w:p w14:paraId="2F55F12E" w14:textId="77777777" w:rsidR="007A41B8" w:rsidRDefault="006643B8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 w:rsidRPr="006643B8">
              <w:t>Das Verhältnis von Kirche, Staat und Gesellschaft, S. 109, 1c)</w:t>
            </w:r>
          </w:p>
          <w:p w14:paraId="544FB3E9" w14:textId="61530C1C" w:rsidR="006643B8" w:rsidRPr="00892C95" w:rsidRDefault="006643B8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 w:rsidRPr="003E43DF">
              <w:t>Erwartungen an die Liebe</w:t>
            </w:r>
            <w:r>
              <w:t>, S. 15, 2b) + 2c)</w:t>
            </w:r>
          </w:p>
        </w:tc>
      </w:tr>
      <w:tr w:rsidR="00EC5AF6" w:rsidRPr="00F12C8D" w14:paraId="70113E28" w14:textId="77777777" w:rsidTr="00387645">
        <w:tc>
          <w:tcPr>
            <w:tcW w:w="7933" w:type="dxa"/>
          </w:tcPr>
          <w:p w14:paraId="3A008F38" w14:textId="7098D661" w:rsidR="00EC5AF6" w:rsidRPr="006C3F8A" w:rsidRDefault="00EC5AF6" w:rsidP="00020E58">
            <w:pPr>
              <w:rPr>
                <w:rStyle w:val="Fett"/>
              </w:rPr>
            </w:pPr>
            <w:r w:rsidRPr="006C3F8A">
              <w:rPr>
                <w:rStyle w:val="Fett"/>
              </w:rPr>
              <w:t>Analysieren und Reflektieren – Identitätsbildung</w:t>
            </w:r>
          </w:p>
          <w:p w14:paraId="007B7F0E" w14:textId="6B4314F5" w:rsidR="00EC5AF6" w:rsidRPr="00892C95" w:rsidRDefault="00EC5AF6" w:rsidP="00020E58">
            <w:r w:rsidRPr="00892C95">
              <w:t>5.3 Chancen und Herausforderungen von Medien für die Realitätswahrnehmung erkennen und analysieren sowie für die eigene Identitätsbildung nutzen.</w:t>
            </w:r>
          </w:p>
        </w:tc>
        <w:tc>
          <w:tcPr>
            <w:tcW w:w="7026" w:type="dxa"/>
          </w:tcPr>
          <w:p w14:paraId="0DD2059A" w14:textId="77777777" w:rsidR="006643B8" w:rsidRDefault="006643B8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 w:rsidRPr="003E43DF">
              <w:t>Selbstliebe und Körperbilder</w:t>
            </w:r>
            <w:r>
              <w:t>, S. 13, 2b)</w:t>
            </w:r>
          </w:p>
          <w:p w14:paraId="68CF90CD" w14:textId="77777777" w:rsidR="00EC5AF6" w:rsidRDefault="006643B8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 w:rsidRPr="006643B8">
              <w:t>Das Verhältnis von Kirche, Staat und Gesellschaft, S. 109, 1c)</w:t>
            </w:r>
          </w:p>
          <w:p w14:paraId="1CC5EC91" w14:textId="40C0C384" w:rsidR="006643B8" w:rsidRPr="00892C95" w:rsidRDefault="006643B8" w:rsidP="00E0267F">
            <w:pPr>
              <w:pStyle w:val="Listenabsatz"/>
              <w:numPr>
                <w:ilvl w:val="0"/>
                <w:numId w:val="10"/>
              </w:numPr>
              <w:ind w:left="457"/>
            </w:pPr>
            <w:r w:rsidRPr="006643B8">
              <w:t>Erwartungen an die Liebe, S. 15, 2b) + 2c)</w:t>
            </w:r>
          </w:p>
        </w:tc>
      </w:tr>
    </w:tbl>
    <w:p w14:paraId="5A4C73CF" w14:textId="006745FC" w:rsidR="009E2664" w:rsidRPr="00F12C8D" w:rsidRDefault="009E2664" w:rsidP="00020E58">
      <w:pPr>
        <w:rPr>
          <w:vertAlign w:val="subscript"/>
        </w:rPr>
      </w:pPr>
    </w:p>
    <w:sectPr w:rsidR="009E2664" w:rsidRPr="00F12C8D" w:rsidSect="006C3F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40" w:h="11900" w:orient="landscape"/>
      <w:pgMar w:top="1418" w:right="851" w:bottom="1418" w:left="85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7B10B6" w16cid:durableId="264D83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4E230" w14:textId="77777777" w:rsidR="00A61325" w:rsidRDefault="00A61325" w:rsidP="00020E58">
      <w:r>
        <w:separator/>
      </w:r>
    </w:p>
  </w:endnote>
  <w:endnote w:type="continuationSeparator" w:id="0">
    <w:p w14:paraId="6B9ABAE5" w14:textId="77777777" w:rsidR="00A61325" w:rsidRDefault="00A61325" w:rsidP="0002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A61325" w:rsidRDefault="00A61325" w:rsidP="00020E58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A61325" w:rsidRDefault="00A61325" w:rsidP="00020E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017CEAA9" w:rsidR="00A61325" w:rsidRDefault="00A61325" w:rsidP="006C3F8A">
    <w:pPr>
      <w:pStyle w:val="Fuzeile"/>
      <w:tabs>
        <w:tab w:val="clear" w:pos="4536"/>
        <w:tab w:val="clear" w:pos="9072"/>
        <w:tab w:val="right" w:pos="15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59" behindDoc="1" locked="0" layoutInCell="1" allowOverlap="1" wp14:anchorId="0F7C9EF9" wp14:editId="3C7ADB91">
              <wp:simplePos x="0" y="0"/>
              <wp:positionH relativeFrom="page">
                <wp:posOffset>-12700</wp:posOffset>
              </wp:positionH>
              <wp:positionV relativeFrom="paragraph">
                <wp:posOffset>-93980</wp:posOffset>
              </wp:positionV>
              <wp:extent cx="10692000" cy="377825"/>
              <wp:effectExtent l="0" t="0" r="14605" b="2222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9200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EE652" id="Rectangle 145" o:spid="_x0000_s1026" style="position:absolute;margin-left:-1pt;margin-top:-7.4pt;width:841.9pt;height:29.75pt;z-index:-251653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" fillcolor="#d8d8d8 [2732]" strokecolor="#d8d8d8 [2732]">
              <w10:wrap anchorx="page"/>
            </v:rect>
          </w:pict>
        </mc:Fallback>
      </mc:AlternateContent>
    </w:r>
    <w:r w:rsidRPr="006C3F8A">
      <w:t xml:space="preserve"> theologisch 3 (ISBN: 978-3-661-79059-3)</w:t>
    </w:r>
    <w:r>
      <w:tab/>
    </w:r>
    <w:r w:rsidRPr="006C3F8A">
      <w:t>www.ccbuchner.de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B74B5" w14:textId="77777777" w:rsidR="00A61325" w:rsidRDefault="00A61325" w:rsidP="00020E58">
      <w:r>
        <w:separator/>
      </w:r>
    </w:p>
  </w:footnote>
  <w:footnote w:type="continuationSeparator" w:id="0">
    <w:p w14:paraId="17236A6E" w14:textId="77777777" w:rsidR="00A61325" w:rsidRDefault="00A61325" w:rsidP="0002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A61325" w:rsidRDefault="00A61325" w:rsidP="00020E58">
    <w:pPr>
      <w:pStyle w:val="Kopf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A61325" w:rsidRDefault="00A61325" w:rsidP="00020E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8119870"/>
      <w:docPartObj>
        <w:docPartGallery w:val="Page Numbers (Top of Page)"/>
        <w:docPartUnique/>
      </w:docPartObj>
    </w:sdtPr>
    <w:sdtEndPr/>
    <w:sdtContent>
      <w:p w14:paraId="5034EFF6" w14:textId="1BBA33E1" w:rsidR="00A61325" w:rsidRDefault="00A61325" w:rsidP="006C3F8A">
        <w:pPr>
          <w:pStyle w:val="Kopfzeile"/>
          <w:tabs>
            <w:tab w:val="clear" w:pos="9072"/>
            <w:tab w:val="right" w:pos="15138"/>
          </w:tabs>
        </w:pPr>
        <w:r>
          <w:t>theo</w:t>
        </w:r>
        <w:r w:rsidRPr="00A461DD">
          <w:rPr>
            <w:i/>
          </w:rPr>
          <w:t>logisch</w:t>
        </w:r>
        <w:r>
          <w:t xml:space="preserve"> 3 – Stoffverteilungsplan zum Kernlehrplan für Ev. Religionslehre mit Bezügen zum Kernlehrplan für Kath. Religionslehre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86528">
          <w:rPr>
            <w:noProof/>
          </w:rPr>
          <w:t>13</w:t>
        </w:r>
        <w:r>
          <w:fldChar w:fldCharType="end"/>
        </w:r>
      </w:p>
    </w:sdtContent>
  </w:sdt>
  <w:p w14:paraId="03ED67FE" w14:textId="171FDA8C" w:rsidR="00A61325" w:rsidRPr="00034149" w:rsidRDefault="00A61325" w:rsidP="00020E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704A3154" w:rsidR="00A61325" w:rsidRPr="00B23521" w:rsidRDefault="002432F1" w:rsidP="00020E58">
    <w:pPr>
      <w:pStyle w:val="Kopfzeile"/>
    </w:pPr>
    <w:r>
      <w:rPr>
        <w:noProof/>
      </w:rPr>
      <w:drawing>
        <wp:anchor distT="0" distB="0" distL="114300" distR="114300" simplePos="0" relativeHeight="251665407" behindDoc="1" locked="0" layoutInCell="1" allowOverlap="1" wp14:anchorId="69536909" wp14:editId="3898E049">
          <wp:simplePos x="0" y="0"/>
          <wp:positionH relativeFrom="page">
            <wp:posOffset>-12065</wp:posOffset>
          </wp:positionH>
          <wp:positionV relativeFrom="page">
            <wp:posOffset>201930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2C2"/>
    <w:multiLevelType w:val="hybridMultilevel"/>
    <w:tmpl w:val="D8D639D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0211D"/>
    <w:multiLevelType w:val="hybridMultilevel"/>
    <w:tmpl w:val="EBD4B2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C73CF"/>
    <w:multiLevelType w:val="hybridMultilevel"/>
    <w:tmpl w:val="8EFE40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25EE6"/>
    <w:multiLevelType w:val="hybridMultilevel"/>
    <w:tmpl w:val="801E95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26193"/>
    <w:multiLevelType w:val="hybridMultilevel"/>
    <w:tmpl w:val="2552304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F0F0D"/>
    <w:multiLevelType w:val="hybridMultilevel"/>
    <w:tmpl w:val="284C6F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3B2"/>
    <w:multiLevelType w:val="hybridMultilevel"/>
    <w:tmpl w:val="C7E2A1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479C3"/>
    <w:multiLevelType w:val="hybridMultilevel"/>
    <w:tmpl w:val="D22EDA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A440E"/>
    <w:multiLevelType w:val="hybridMultilevel"/>
    <w:tmpl w:val="2E88959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34E2A"/>
    <w:multiLevelType w:val="hybridMultilevel"/>
    <w:tmpl w:val="069833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720A9"/>
    <w:multiLevelType w:val="hybridMultilevel"/>
    <w:tmpl w:val="47D2B40E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272BF0"/>
    <w:multiLevelType w:val="hybridMultilevel"/>
    <w:tmpl w:val="8B968F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10B11"/>
    <w:multiLevelType w:val="hybridMultilevel"/>
    <w:tmpl w:val="D2DE24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80F0D"/>
    <w:multiLevelType w:val="hybridMultilevel"/>
    <w:tmpl w:val="6F0236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A16C7"/>
    <w:multiLevelType w:val="hybridMultilevel"/>
    <w:tmpl w:val="4B428F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2632E"/>
    <w:multiLevelType w:val="hybridMultilevel"/>
    <w:tmpl w:val="147A06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05787"/>
    <w:multiLevelType w:val="hybridMultilevel"/>
    <w:tmpl w:val="359AA70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71504"/>
    <w:multiLevelType w:val="hybridMultilevel"/>
    <w:tmpl w:val="D370FA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E2B86"/>
    <w:multiLevelType w:val="hybridMultilevel"/>
    <w:tmpl w:val="6FD6CE1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53781"/>
    <w:multiLevelType w:val="hybridMultilevel"/>
    <w:tmpl w:val="171E53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533EB"/>
    <w:multiLevelType w:val="hybridMultilevel"/>
    <w:tmpl w:val="E6CA58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17ED6"/>
    <w:multiLevelType w:val="hybridMultilevel"/>
    <w:tmpl w:val="711E1A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62DCC"/>
    <w:multiLevelType w:val="hybridMultilevel"/>
    <w:tmpl w:val="79DA309A"/>
    <w:lvl w:ilvl="0" w:tplc="04070005">
      <w:start w:val="1"/>
      <w:numFmt w:val="bullet"/>
      <w:lvlText w:val=""/>
      <w:lvlJc w:val="left"/>
      <w:pPr>
        <w:ind w:left="76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3" w15:restartNumberingAfterBreak="0">
    <w:nsid w:val="61891B81"/>
    <w:multiLevelType w:val="hybridMultilevel"/>
    <w:tmpl w:val="4912CD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154E2"/>
    <w:multiLevelType w:val="hybridMultilevel"/>
    <w:tmpl w:val="BA84E5B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31056"/>
    <w:multiLevelType w:val="hybridMultilevel"/>
    <w:tmpl w:val="F19A31A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D6B74"/>
    <w:multiLevelType w:val="hybridMultilevel"/>
    <w:tmpl w:val="0AC0E7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83939"/>
    <w:multiLevelType w:val="hybridMultilevel"/>
    <w:tmpl w:val="A8869E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02933"/>
    <w:multiLevelType w:val="hybridMultilevel"/>
    <w:tmpl w:val="D0EA296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7"/>
  </w:num>
  <w:num w:numId="5">
    <w:abstractNumId w:val="23"/>
  </w:num>
  <w:num w:numId="6">
    <w:abstractNumId w:val="14"/>
  </w:num>
  <w:num w:numId="7">
    <w:abstractNumId w:val="21"/>
  </w:num>
  <w:num w:numId="8">
    <w:abstractNumId w:val="15"/>
  </w:num>
  <w:num w:numId="9">
    <w:abstractNumId w:val="9"/>
  </w:num>
  <w:num w:numId="10">
    <w:abstractNumId w:val="20"/>
  </w:num>
  <w:num w:numId="11">
    <w:abstractNumId w:val="3"/>
  </w:num>
  <w:num w:numId="12">
    <w:abstractNumId w:val="13"/>
  </w:num>
  <w:num w:numId="13">
    <w:abstractNumId w:val="26"/>
  </w:num>
  <w:num w:numId="14">
    <w:abstractNumId w:val="24"/>
  </w:num>
  <w:num w:numId="15">
    <w:abstractNumId w:val="27"/>
  </w:num>
  <w:num w:numId="16">
    <w:abstractNumId w:val="25"/>
  </w:num>
  <w:num w:numId="17">
    <w:abstractNumId w:val="16"/>
  </w:num>
  <w:num w:numId="18">
    <w:abstractNumId w:val="1"/>
  </w:num>
  <w:num w:numId="19">
    <w:abstractNumId w:val="28"/>
  </w:num>
  <w:num w:numId="20">
    <w:abstractNumId w:val="2"/>
  </w:num>
  <w:num w:numId="21">
    <w:abstractNumId w:val="18"/>
  </w:num>
  <w:num w:numId="22">
    <w:abstractNumId w:val="0"/>
  </w:num>
  <w:num w:numId="23">
    <w:abstractNumId w:val="11"/>
  </w:num>
  <w:num w:numId="24">
    <w:abstractNumId w:val="19"/>
  </w:num>
  <w:num w:numId="25">
    <w:abstractNumId w:val="10"/>
  </w:num>
  <w:num w:numId="26">
    <w:abstractNumId w:val="22"/>
  </w:num>
  <w:num w:numId="27">
    <w:abstractNumId w:val="7"/>
  </w:num>
  <w:num w:numId="28">
    <w:abstractNumId w:val="4"/>
  </w:num>
  <w:num w:numId="29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1A98"/>
    <w:rsid w:val="00013F05"/>
    <w:rsid w:val="00015A6D"/>
    <w:rsid w:val="00020E58"/>
    <w:rsid w:val="0002455A"/>
    <w:rsid w:val="000247A9"/>
    <w:rsid w:val="00026520"/>
    <w:rsid w:val="00034149"/>
    <w:rsid w:val="00035F8E"/>
    <w:rsid w:val="0005400C"/>
    <w:rsid w:val="00056F6D"/>
    <w:rsid w:val="00057140"/>
    <w:rsid w:val="00057349"/>
    <w:rsid w:val="00065A50"/>
    <w:rsid w:val="00075788"/>
    <w:rsid w:val="00097AEC"/>
    <w:rsid w:val="000A1C63"/>
    <w:rsid w:val="000A2415"/>
    <w:rsid w:val="000C64AA"/>
    <w:rsid w:val="000D0E6C"/>
    <w:rsid w:val="000D304B"/>
    <w:rsid w:val="000D780F"/>
    <w:rsid w:val="000E0384"/>
    <w:rsid w:val="000E2F5D"/>
    <w:rsid w:val="000E4E3D"/>
    <w:rsid w:val="000E6339"/>
    <w:rsid w:val="000F5E35"/>
    <w:rsid w:val="0010320E"/>
    <w:rsid w:val="00103AB7"/>
    <w:rsid w:val="00103E6B"/>
    <w:rsid w:val="00110599"/>
    <w:rsid w:val="00123D2E"/>
    <w:rsid w:val="00124D23"/>
    <w:rsid w:val="00124DC8"/>
    <w:rsid w:val="001254B3"/>
    <w:rsid w:val="001408D4"/>
    <w:rsid w:val="00150DA2"/>
    <w:rsid w:val="0019751F"/>
    <w:rsid w:val="001A0E9F"/>
    <w:rsid w:val="001A207E"/>
    <w:rsid w:val="001A4E9B"/>
    <w:rsid w:val="001B0626"/>
    <w:rsid w:val="001B2F68"/>
    <w:rsid w:val="001B4AE1"/>
    <w:rsid w:val="001B7224"/>
    <w:rsid w:val="001C6DC5"/>
    <w:rsid w:val="001D1FF0"/>
    <w:rsid w:val="001D5599"/>
    <w:rsid w:val="0021289D"/>
    <w:rsid w:val="002137C7"/>
    <w:rsid w:val="00215336"/>
    <w:rsid w:val="002209AE"/>
    <w:rsid w:val="00222151"/>
    <w:rsid w:val="00233E5E"/>
    <w:rsid w:val="00236AAB"/>
    <w:rsid w:val="002432F1"/>
    <w:rsid w:val="00250FE7"/>
    <w:rsid w:val="00254394"/>
    <w:rsid w:val="0026079F"/>
    <w:rsid w:val="00265E84"/>
    <w:rsid w:val="00266D13"/>
    <w:rsid w:val="00267320"/>
    <w:rsid w:val="0027020A"/>
    <w:rsid w:val="0027170A"/>
    <w:rsid w:val="00273E3D"/>
    <w:rsid w:val="00283F44"/>
    <w:rsid w:val="00292DE3"/>
    <w:rsid w:val="00293624"/>
    <w:rsid w:val="00295A36"/>
    <w:rsid w:val="00296D8D"/>
    <w:rsid w:val="00297493"/>
    <w:rsid w:val="002A12E5"/>
    <w:rsid w:val="002A3280"/>
    <w:rsid w:val="002A7718"/>
    <w:rsid w:val="002B087F"/>
    <w:rsid w:val="002B382D"/>
    <w:rsid w:val="002B4C8F"/>
    <w:rsid w:val="002B6505"/>
    <w:rsid w:val="002B6F03"/>
    <w:rsid w:val="002C0B7F"/>
    <w:rsid w:val="002C3121"/>
    <w:rsid w:val="002C36CB"/>
    <w:rsid w:val="002D26D7"/>
    <w:rsid w:val="002D3B58"/>
    <w:rsid w:val="002D76B5"/>
    <w:rsid w:val="0030541C"/>
    <w:rsid w:val="0031259F"/>
    <w:rsid w:val="00321D7E"/>
    <w:rsid w:val="00331A68"/>
    <w:rsid w:val="003443E0"/>
    <w:rsid w:val="00360C32"/>
    <w:rsid w:val="0036463D"/>
    <w:rsid w:val="00367CC5"/>
    <w:rsid w:val="00371FAD"/>
    <w:rsid w:val="00373542"/>
    <w:rsid w:val="00380D98"/>
    <w:rsid w:val="00387645"/>
    <w:rsid w:val="0039065B"/>
    <w:rsid w:val="00394C7F"/>
    <w:rsid w:val="003B2607"/>
    <w:rsid w:val="003C469C"/>
    <w:rsid w:val="003C4706"/>
    <w:rsid w:val="003C7358"/>
    <w:rsid w:val="003D43C2"/>
    <w:rsid w:val="003D6C6F"/>
    <w:rsid w:val="003E43DF"/>
    <w:rsid w:val="003E6542"/>
    <w:rsid w:val="003F0B66"/>
    <w:rsid w:val="003F313D"/>
    <w:rsid w:val="003F672F"/>
    <w:rsid w:val="00402958"/>
    <w:rsid w:val="00406F64"/>
    <w:rsid w:val="00411E7A"/>
    <w:rsid w:val="00412838"/>
    <w:rsid w:val="00414D28"/>
    <w:rsid w:val="00415FAE"/>
    <w:rsid w:val="00420278"/>
    <w:rsid w:val="004209AC"/>
    <w:rsid w:val="00423841"/>
    <w:rsid w:val="00432A47"/>
    <w:rsid w:val="00434C5D"/>
    <w:rsid w:val="004359C2"/>
    <w:rsid w:val="00435F6C"/>
    <w:rsid w:val="00453A91"/>
    <w:rsid w:val="004550DC"/>
    <w:rsid w:val="004619A2"/>
    <w:rsid w:val="0046262A"/>
    <w:rsid w:val="00463123"/>
    <w:rsid w:val="00471A89"/>
    <w:rsid w:val="00471E2F"/>
    <w:rsid w:val="00471F84"/>
    <w:rsid w:val="0047219A"/>
    <w:rsid w:val="0047421F"/>
    <w:rsid w:val="00480AE3"/>
    <w:rsid w:val="0049176F"/>
    <w:rsid w:val="004A4EE0"/>
    <w:rsid w:val="004C0238"/>
    <w:rsid w:val="004C40CE"/>
    <w:rsid w:val="004C7027"/>
    <w:rsid w:val="004D3A8F"/>
    <w:rsid w:val="004E3B40"/>
    <w:rsid w:val="00505E4B"/>
    <w:rsid w:val="005155F6"/>
    <w:rsid w:val="0052518D"/>
    <w:rsid w:val="0053680A"/>
    <w:rsid w:val="00546011"/>
    <w:rsid w:val="00550860"/>
    <w:rsid w:val="005546C2"/>
    <w:rsid w:val="005629D7"/>
    <w:rsid w:val="00564845"/>
    <w:rsid w:val="00565BC9"/>
    <w:rsid w:val="00575A0C"/>
    <w:rsid w:val="00577DBE"/>
    <w:rsid w:val="005803AB"/>
    <w:rsid w:val="0058214A"/>
    <w:rsid w:val="00585C7F"/>
    <w:rsid w:val="00587C98"/>
    <w:rsid w:val="005910CA"/>
    <w:rsid w:val="0059146E"/>
    <w:rsid w:val="005A0BC6"/>
    <w:rsid w:val="005A0FB5"/>
    <w:rsid w:val="005A4C65"/>
    <w:rsid w:val="005A5695"/>
    <w:rsid w:val="005A7525"/>
    <w:rsid w:val="005B1F04"/>
    <w:rsid w:val="005B2550"/>
    <w:rsid w:val="005B2A2B"/>
    <w:rsid w:val="005B2FCE"/>
    <w:rsid w:val="005B40D4"/>
    <w:rsid w:val="005B52B4"/>
    <w:rsid w:val="005B55FE"/>
    <w:rsid w:val="005C0A3B"/>
    <w:rsid w:val="005C115A"/>
    <w:rsid w:val="005C2E8A"/>
    <w:rsid w:val="005D4209"/>
    <w:rsid w:val="005D4669"/>
    <w:rsid w:val="005D5614"/>
    <w:rsid w:val="005E144D"/>
    <w:rsid w:val="005E2A2A"/>
    <w:rsid w:val="005E46EB"/>
    <w:rsid w:val="00607861"/>
    <w:rsid w:val="006100F4"/>
    <w:rsid w:val="0061459B"/>
    <w:rsid w:val="00626099"/>
    <w:rsid w:val="00627D0C"/>
    <w:rsid w:val="00630258"/>
    <w:rsid w:val="00640EFF"/>
    <w:rsid w:val="006427BA"/>
    <w:rsid w:val="00644372"/>
    <w:rsid w:val="0064682A"/>
    <w:rsid w:val="006511EA"/>
    <w:rsid w:val="006643B8"/>
    <w:rsid w:val="00666756"/>
    <w:rsid w:val="00666766"/>
    <w:rsid w:val="006715BE"/>
    <w:rsid w:val="0067583C"/>
    <w:rsid w:val="0068213B"/>
    <w:rsid w:val="006936E0"/>
    <w:rsid w:val="006A08F8"/>
    <w:rsid w:val="006B0CE6"/>
    <w:rsid w:val="006B438E"/>
    <w:rsid w:val="006C0A3F"/>
    <w:rsid w:val="006C189B"/>
    <w:rsid w:val="006C1F55"/>
    <w:rsid w:val="006C3F8A"/>
    <w:rsid w:val="006C439C"/>
    <w:rsid w:val="006D0771"/>
    <w:rsid w:val="006D1CBE"/>
    <w:rsid w:val="006D3CC2"/>
    <w:rsid w:val="006D76B9"/>
    <w:rsid w:val="006E5FB9"/>
    <w:rsid w:val="006F72EC"/>
    <w:rsid w:val="00701F50"/>
    <w:rsid w:val="007046CB"/>
    <w:rsid w:val="0071184F"/>
    <w:rsid w:val="00712645"/>
    <w:rsid w:val="0071693E"/>
    <w:rsid w:val="00716EE7"/>
    <w:rsid w:val="00717374"/>
    <w:rsid w:val="00721BDB"/>
    <w:rsid w:val="00726457"/>
    <w:rsid w:val="0073555F"/>
    <w:rsid w:val="00742F27"/>
    <w:rsid w:val="00746BD3"/>
    <w:rsid w:val="00756D05"/>
    <w:rsid w:val="00760695"/>
    <w:rsid w:val="00777D74"/>
    <w:rsid w:val="007802C5"/>
    <w:rsid w:val="007814E7"/>
    <w:rsid w:val="007817B2"/>
    <w:rsid w:val="007A2EA4"/>
    <w:rsid w:val="007A41B8"/>
    <w:rsid w:val="007A7C34"/>
    <w:rsid w:val="007B2BA0"/>
    <w:rsid w:val="007B3953"/>
    <w:rsid w:val="007C3E63"/>
    <w:rsid w:val="007D2A95"/>
    <w:rsid w:val="007E3E73"/>
    <w:rsid w:val="007F1E43"/>
    <w:rsid w:val="008001EF"/>
    <w:rsid w:val="00802562"/>
    <w:rsid w:val="008125BF"/>
    <w:rsid w:val="00815857"/>
    <w:rsid w:val="008163CE"/>
    <w:rsid w:val="00825F46"/>
    <w:rsid w:val="0082612C"/>
    <w:rsid w:val="0082756D"/>
    <w:rsid w:val="00830245"/>
    <w:rsid w:val="00837A08"/>
    <w:rsid w:val="008515D5"/>
    <w:rsid w:val="00863BB2"/>
    <w:rsid w:val="00865D60"/>
    <w:rsid w:val="008827B4"/>
    <w:rsid w:val="00882CA6"/>
    <w:rsid w:val="00886048"/>
    <w:rsid w:val="00886526"/>
    <w:rsid w:val="008875E2"/>
    <w:rsid w:val="00892416"/>
    <w:rsid w:val="00892C95"/>
    <w:rsid w:val="00892F68"/>
    <w:rsid w:val="008960A4"/>
    <w:rsid w:val="008A0AFC"/>
    <w:rsid w:val="008A1F2A"/>
    <w:rsid w:val="008B7DF0"/>
    <w:rsid w:val="008C5214"/>
    <w:rsid w:val="008C60DE"/>
    <w:rsid w:val="008C65D2"/>
    <w:rsid w:val="008C7135"/>
    <w:rsid w:val="008D0C22"/>
    <w:rsid w:val="008D3F40"/>
    <w:rsid w:val="008D4196"/>
    <w:rsid w:val="008D5DF1"/>
    <w:rsid w:val="008D66FF"/>
    <w:rsid w:val="008E34AD"/>
    <w:rsid w:val="008F0431"/>
    <w:rsid w:val="009004ED"/>
    <w:rsid w:val="00906051"/>
    <w:rsid w:val="00910E71"/>
    <w:rsid w:val="00925F48"/>
    <w:rsid w:val="00927DB3"/>
    <w:rsid w:val="009337A9"/>
    <w:rsid w:val="00940542"/>
    <w:rsid w:val="0094371C"/>
    <w:rsid w:val="00943A11"/>
    <w:rsid w:val="009516FA"/>
    <w:rsid w:val="00972C32"/>
    <w:rsid w:val="00980077"/>
    <w:rsid w:val="009823C9"/>
    <w:rsid w:val="00983397"/>
    <w:rsid w:val="00984D07"/>
    <w:rsid w:val="009900D4"/>
    <w:rsid w:val="00997FF4"/>
    <w:rsid w:val="009A38D7"/>
    <w:rsid w:val="009A428C"/>
    <w:rsid w:val="009B02F4"/>
    <w:rsid w:val="009B4216"/>
    <w:rsid w:val="009C0BB8"/>
    <w:rsid w:val="009C264D"/>
    <w:rsid w:val="009C5C5F"/>
    <w:rsid w:val="009E2664"/>
    <w:rsid w:val="009E4681"/>
    <w:rsid w:val="009E6433"/>
    <w:rsid w:val="009F7F06"/>
    <w:rsid w:val="00A00AD9"/>
    <w:rsid w:val="00A00F23"/>
    <w:rsid w:val="00A05DBF"/>
    <w:rsid w:val="00A12E8D"/>
    <w:rsid w:val="00A234F1"/>
    <w:rsid w:val="00A327C8"/>
    <w:rsid w:val="00A372B9"/>
    <w:rsid w:val="00A45A50"/>
    <w:rsid w:val="00A461DD"/>
    <w:rsid w:val="00A50EB6"/>
    <w:rsid w:val="00A61325"/>
    <w:rsid w:val="00A773F0"/>
    <w:rsid w:val="00A83176"/>
    <w:rsid w:val="00A92F2F"/>
    <w:rsid w:val="00AA6105"/>
    <w:rsid w:val="00AA742F"/>
    <w:rsid w:val="00AB2744"/>
    <w:rsid w:val="00AB2D08"/>
    <w:rsid w:val="00AB5012"/>
    <w:rsid w:val="00AB61A8"/>
    <w:rsid w:val="00AC02F7"/>
    <w:rsid w:val="00AD241B"/>
    <w:rsid w:val="00AF4649"/>
    <w:rsid w:val="00B0750F"/>
    <w:rsid w:val="00B13CC9"/>
    <w:rsid w:val="00B16939"/>
    <w:rsid w:val="00B20169"/>
    <w:rsid w:val="00B23521"/>
    <w:rsid w:val="00B23E92"/>
    <w:rsid w:val="00B26BC7"/>
    <w:rsid w:val="00B42279"/>
    <w:rsid w:val="00B54A31"/>
    <w:rsid w:val="00B54A4A"/>
    <w:rsid w:val="00B766D2"/>
    <w:rsid w:val="00B931EF"/>
    <w:rsid w:val="00B936EC"/>
    <w:rsid w:val="00B956F9"/>
    <w:rsid w:val="00BA1BB3"/>
    <w:rsid w:val="00BA1C4F"/>
    <w:rsid w:val="00BB18F6"/>
    <w:rsid w:val="00BB2FBC"/>
    <w:rsid w:val="00BB4241"/>
    <w:rsid w:val="00BC7591"/>
    <w:rsid w:val="00BD13C4"/>
    <w:rsid w:val="00BD17D4"/>
    <w:rsid w:val="00BD64BC"/>
    <w:rsid w:val="00BD68F8"/>
    <w:rsid w:val="00BD7F08"/>
    <w:rsid w:val="00BE1E59"/>
    <w:rsid w:val="00BF0A8D"/>
    <w:rsid w:val="00BF0D85"/>
    <w:rsid w:val="00BF3A34"/>
    <w:rsid w:val="00BF4A29"/>
    <w:rsid w:val="00C01938"/>
    <w:rsid w:val="00C20AD1"/>
    <w:rsid w:val="00C21ADB"/>
    <w:rsid w:val="00C310C5"/>
    <w:rsid w:val="00C40B38"/>
    <w:rsid w:val="00C423BF"/>
    <w:rsid w:val="00C4293F"/>
    <w:rsid w:val="00C43373"/>
    <w:rsid w:val="00C50735"/>
    <w:rsid w:val="00C53084"/>
    <w:rsid w:val="00C530DD"/>
    <w:rsid w:val="00C623B6"/>
    <w:rsid w:val="00C646BD"/>
    <w:rsid w:val="00C64A10"/>
    <w:rsid w:val="00C65EF7"/>
    <w:rsid w:val="00C934C4"/>
    <w:rsid w:val="00C937A0"/>
    <w:rsid w:val="00C9442D"/>
    <w:rsid w:val="00C9598C"/>
    <w:rsid w:val="00C95EA0"/>
    <w:rsid w:val="00CA5010"/>
    <w:rsid w:val="00CB0C58"/>
    <w:rsid w:val="00CB35FD"/>
    <w:rsid w:val="00CC3543"/>
    <w:rsid w:val="00CC5F10"/>
    <w:rsid w:val="00CC7207"/>
    <w:rsid w:val="00CC7F71"/>
    <w:rsid w:val="00CD0D24"/>
    <w:rsid w:val="00CD20E4"/>
    <w:rsid w:val="00CD3C54"/>
    <w:rsid w:val="00CF0578"/>
    <w:rsid w:val="00CF7AB8"/>
    <w:rsid w:val="00D013F7"/>
    <w:rsid w:val="00D10DAE"/>
    <w:rsid w:val="00D232DB"/>
    <w:rsid w:val="00D2514C"/>
    <w:rsid w:val="00D308EC"/>
    <w:rsid w:val="00D34EB4"/>
    <w:rsid w:val="00D36A63"/>
    <w:rsid w:val="00D54824"/>
    <w:rsid w:val="00D57ADB"/>
    <w:rsid w:val="00D640B6"/>
    <w:rsid w:val="00D673F5"/>
    <w:rsid w:val="00D77859"/>
    <w:rsid w:val="00D87409"/>
    <w:rsid w:val="00D93191"/>
    <w:rsid w:val="00D96303"/>
    <w:rsid w:val="00DA106D"/>
    <w:rsid w:val="00DA27A7"/>
    <w:rsid w:val="00DA32E5"/>
    <w:rsid w:val="00DA4B71"/>
    <w:rsid w:val="00DA66BE"/>
    <w:rsid w:val="00DB088E"/>
    <w:rsid w:val="00DB4974"/>
    <w:rsid w:val="00DD0F0F"/>
    <w:rsid w:val="00DD26AD"/>
    <w:rsid w:val="00DD5068"/>
    <w:rsid w:val="00DD58E0"/>
    <w:rsid w:val="00DD7982"/>
    <w:rsid w:val="00DF0BFE"/>
    <w:rsid w:val="00DF29E2"/>
    <w:rsid w:val="00DF688D"/>
    <w:rsid w:val="00E0267F"/>
    <w:rsid w:val="00E122BD"/>
    <w:rsid w:val="00E267B9"/>
    <w:rsid w:val="00E30969"/>
    <w:rsid w:val="00E319C2"/>
    <w:rsid w:val="00E320EC"/>
    <w:rsid w:val="00E47500"/>
    <w:rsid w:val="00E51101"/>
    <w:rsid w:val="00E51622"/>
    <w:rsid w:val="00E52A8A"/>
    <w:rsid w:val="00E551EE"/>
    <w:rsid w:val="00E559FA"/>
    <w:rsid w:val="00E64623"/>
    <w:rsid w:val="00E67F53"/>
    <w:rsid w:val="00E756C8"/>
    <w:rsid w:val="00E77B4D"/>
    <w:rsid w:val="00E80288"/>
    <w:rsid w:val="00E82A8D"/>
    <w:rsid w:val="00E83DA9"/>
    <w:rsid w:val="00E86528"/>
    <w:rsid w:val="00E96E8D"/>
    <w:rsid w:val="00EA26CB"/>
    <w:rsid w:val="00EA63D6"/>
    <w:rsid w:val="00EA6608"/>
    <w:rsid w:val="00EB4909"/>
    <w:rsid w:val="00EC5AF6"/>
    <w:rsid w:val="00ED30D4"/>
    <w:rsid w:val="00ED603F"/>
    <w:rsid w:val="00EE531E"/>
    <w:rsid w:val="00EF0910"/>
    <w:rsid w:val="00EF6DF3"/>
    <w:rsid w:val="00F014BA"/>
    <w:rsid w:val="00F025AE"/>
    <w:rsid w:val="00F02753"/>
    <w:rsid w:val="00F03E50"/>
    <w:rsid w:val="00F0565F"/>
    <w:rsid w:val="00F05ACA"/>
    <w:rsid w:val="00F129AD"/>
    <w:rsid w:val="00F12C8D"/>
    <w:rsid w:val="00F14197"/>
    <w:rsid w:val="00F3429D"/>
    <w:rsid w:val="00F40DD7"/>
    <w:rsid w:val="00F436A9"/>
    <w:rsid w:val="00F45774"/>
    <w:rsid w:val="00F47B73"/>
    <w:rsid w:val="00F502B4"/>
    <w:rsid w:val="00F51C94"/>
    <w:rsid w:val="00F538EE"/>
    <w:rsid w:val="00F53F81"/>
    <w:rsid w:val="00F541BA"/>
    <w:rsid w:val="00F55E96"/>
    <w:rsid w:val="00F577F1"/>
    <w:rsid w:val="00F612D7"/>
    <w:rsid w:val="00F62BF4"/>
    <w:rsid w:val="00F75493"/>
    <w:rsid w:val="00F75983"/>
    <w:rsid w:val="00F831D8"/>
    <w:rsid w:val="00F86585"/>
    <w:rsid w:val="00F91401"/>
    <w:rsid w:val="00F93B66"/>
    <w:rsid w:val="00F950E2"/>
    <w:rsid w:val="00F9687F"/>
    <w:rsid w:val="00FA597B"/>
    <w:rsid w:val="00FA74DC"/>
    <w:rsid w:val="00FB4804"/>
    <w:rsid w:val="00FB5669"/>
    <w:rsid w:val="00FC0EFB"/>
    <w:rsid w:val="00FD0CD0"/>
    <w:rsid w:val="00FD4E60"/>
    <w:rsid w:val="00FD61DB"/>
    <w:rsid w:val="00FE3876"/>
    <w:rsid w:val="00FF3834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o:colormru v:ext="edit" colors="#901a2a"/>
    </o:shapedefaults>
    <o:shapelayout v:ext="edit">
      <o:idmap v:ext="edit" data="2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05E4B"/>
    <w:rPr>
      <w:rFonts w:asciiTheme="majorHAnsi" w:hAnsiTheme="majorHAnsi" w:cstheme="majorHAnsi"/>
      <w:sz w:val="22"/>
      <w:szCs w:val="22"/>
    </w:rPr>
  </w:style>
  <w:style w:type="paragraph" w:styleId="berschrift1">
    <w:name w:val="heading 1"/>
    <w:basedOn w:val="Titel"/>
    <w:next w:val="Standard"/>
    <w:link w:val="berschrift1Zchn"/>
    <w:uiPriority w:val="9"/>
    <w:qFormat/>
    <w:rsid w:val="00980077"/>
    <w:pPr>
      <w:pageBreakBefore/>
      <w:outlineLvl w:val="0"/>
    </w:pPr>
    <w:rPr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96E8D"/>
    <w:pPr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6079F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B3953"/>
    <w:pPr>
      <w:ind w:left="720"/>
      <w:contextualSpacing/>
    </w:pPr>
  </w:style>
  <w:style w:type="table" w:styleId="Tabellenraster">
    <w:name w:val="Table Grid"/>
    <w:basedOn w:val="NormaleTabelle"/>
    <w:uiPriority w:val="59"/>
    <w:rsid w:val="007D2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80077"/>
    <w:rPr>
      <w:rFonts w:asciiTheme="majorHAnsi" w:hAnsiTheme="majorHAnsi" w:cstheme="majorHAnsi"/>
      <w:b/>
      <w:sz w:val="32"/>
      <w:szCs w:val="4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F5E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F5E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F5E3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5E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5E35"/>
    <w:rPr>
      <w:b/>
      <w:bCs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A0AFC"/>
    <w:rPr>
      <w:sz w:val="34"/>
      <w:szCs w:val="3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A0AFC"/>
    <w:rPr>
      <w:rFonts w:asciiTheme="majorHAnsi" w:hAnsiTheme="majorHAnsi" w:cstheme="majorHAnsi"/>
      <w:sz w:val="34"/>
      <w:szCs w:val="34"/>
    </w:rPr>
  </w:style>
  <w:style w:type="paragraph" w:styleId="Titel">
    <w:name w:val="Title"/>
    <w:basedOn w:val="Untertitel"/>
    <w:next w:val="Standard"/>
    <w:link w:val="TitelZchn"/>
    <w:uiPriority w:val="10"/>
    <w:qFormat/>
    <w:rsid w:val="008A0AFC"/>
    <w:rPr>
      <w:b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8A0AFC"/>
    <w:rPr>
      <w:rFonts w:asciiTheme="majorHAnsi" w:hAnsiTheme="majorHAnsi" w:cstheme="majorHAnsi"/>
      <w:b/>
      <w:sz w:val="40"/>
      <w:szCs w:val="40"/>
    </w:rPr>
  </w:style>
  <w:style w:type="character" w:styleId="Fett">
    <w:name w:val="Strong"/>
    <w:basedOn w:val="Absatz-Standardschriftart"/>
    <w:uiPriority w:val="22"/>
    <w:qFormat/>
    <w:rsid w:val="00020E58"/>
    <w:rPr>
      <w:b/>
      <w:bCs/>
    </w:rPr>
  </w:style>
  <w:style w:type="character" w:styleId="Hervorhebung">
    <w:name w:val="Emphasis"/>
    <w:basedOn w:val="Absatz-Standardschriftart"/>
    <w:uiPriority w:val="20"/>
    <w:rsid w:val="008E34AD"/>
    <w:rPr>
      <w:i/>
      <w:iCs/>
    </w:rPr>
  </w:style>
  <w:style w:type="paragraph" w:styleId="KeinLeerraum">
    <w:name w:val="No Spacing"/>
    <w:uiPriority w:val="1"/>
    <w:qFormat/>
    <w:rsid w:val="00BF0A8D"/>
    <w:rPr>
      <w:rFonts w:asciiTheme="majorHAnsi" w:hAnsiTheme="majorHAnsi" w:cstheme="majorHAnsi"/>
      <w:sz w:val="22"/>
      <w:szCs w:val="22"/>
    </w:rPr>
  </w:style>
  <w:style w:type="paragraph" w:styleId="Inhaltsverzeichnisberschrift">
    <w:name w:val="TOC Heading"/>
    <w:basedOn w:val="Untertitel"/>
    <w:next w:val="Standard"/>
    <w:uiPriority w:val="39"/>
    <w:unhideWhenUsed/>
    <w:qFormat/>
    <w:rsid w:val="00A05DBF"/>
    <w:rPr>
      <w:b/>
      <w:sz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E86528"/>
    <w:pPr>
      <w:tabs>
        <w:tab w:val="right" w:leader="dot" w:pos="15128"/>
      </w:tabs>
      <w:spacing w:before="120"/>
    </w:pPr>
    <w:rPr>
      <w:b/>
      <w:noProof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96E8D"/>
    <w:rPr>
      <w:rFonts w:asciiTheme="majorHAnsi" w:hAnsiTheme="majorHAnsi" w:cstheme="majorHAnsi"/>
      <w:b/>
      <w:sz w:val="22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6079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2">
    <w:name w:val="toc 2"/>
    <w:basedOn w:val="Standard"/>
    <w:next w:val="Standard"/>
    <w:autoRedefine/>
    <w:uiPriority w:val="39"/>
    <w:unhideWhenUsed/>
    <w:rsid w:val="00E86528"/>
    <w:pPr>
      <w:tabs>
        <w:tab w:val="right" w:leader="dot" w:pos="15128"/>
      </w:tabs>
      <w:ind w:left="220"/>
    </w:pPr>
  </w:style>
  <w:style w:type="table" w:customStyle="1" w:styleId="Tabellenraster1">
    <w:name w:val="Tabellenraster1"/>
    <w:basedOn w:val="NormaleTabelle"/>
    <w:next w:val="Tabellenraster"/>
    <w:uiPriority w:val="59"/>
    <w:rsid w:val="00414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505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bsatz-Standardschriftart"/>
    <w:rsid w:val="00FE3876"/>
    <w:rPr>
      <w:rFonts w:ascii="ArialMT" w:hAnsi="ArialMT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24D17C-3081-42E2-8F42-7093D44F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4725</Words>
  <Characters>29772</Characters>
  <Application>Microsoft Office Word</Application>
  <DocSecurity>0</DocSecurity>
  <Lines>248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34429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Rink - C.C.Buchner</cp:lastModifiedBy>
  <cp:revision>3</cp:revision>
  <cp:lastPrinted>2021-04-27T10:30:00Z</cp:lastPrinted>
  <dcterms:created xsi:type="dcterms:W3CDTF">2023-08-29T10:49:00Z</dcterms:created>
  <dcterms:modified xsi:type="dcterms:W3CDTF">2023-08-29T11:33:00Z</dcterms:modified>
</cp:coreProperties>
</file>