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0E54E2CE" w:rsidR="00B23521" w:rsidRPr="00B97BDF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59EFC886" w:rsidR="00D232DB" w:rsidRPr="00B97BDF" w:rsidRDefault="006D0771">
          <w:pPr>
            <w:rPr>
              <w:rFonts w:asciiTheme="majorHAnsi" w:hAnsiTheme="majorHAnsi" w:cstheme="majorHAnsi"/>
            </w:rPr>
          </w:pP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39C6AAE8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F51C94" w:rsidRDefault="00F51C94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F51C94" w:rsidRDefault="00F51C94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46CE4D7E" w:rsidR="00D232DB" w:rsidRPr="00B97BDF" w:rsidRDefault="00432A42">
          <w:pPr>
            <w:rPr>
              <w:rFonts w:asciiTheme="majorHAnsi" w:hAnsiTheme="majorHAnsi" w:cstheme="majorHAnsi"/>
              <w:vertAlign w:val="subscript"/>
            </w:rPr>
          </w:pPr>
          <w:r>
            <w:rPr>
              <w:rFonts w:asciiTheme="majorHAnsi" w:hAnsiTheme="majorHAnsi" w:cstheme="majorHAnsi"/>
              <w:noProof/>
            </w:rPr>
            <w:drawing>
              <wp:anchor distT="0" distB="0" distL="114300" distR="114300" simplePos="0" relativeHeight="251815936" behindDoc="0" locked="0" layoutInCell="1" allowOverlap="1" wp14:anchorId="50B8C17E" wp14:editId="0722D4D3">
                <wp:simplePos x="0" y="0"/>
                <wp:positionH relativeFrom="column">
                  <wp:posOffset>6169309</wp:posOffset>
                </wp:positionH>
                <wp:positionV relativeFrom="paragraph">
                  <wp:posOffset>665828</wp:posOffset>
                </wp:positionV>
                <wp:extent cx="2991332" cy="3984919"/>
                <wp:effectExtent l="19050" t="19050" r="19050" b="15875"/>
                <wp:wrapNone/>
                <wp:docPr id="3" name="Grafik 3" descr="C:\Users\Zenglein\Desktop\c6116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Zenglein\Desktop\c6116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91332" cy="39849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A59E5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737FAF4A">
                    <wp:simplePos x="0" y="0"/>
                    <wp:positionH relativeFrom="column">
                      <wp:posOffset>156210</wp:posOffset>
                    </wp:positionH>
                    <wp:positionV relativeFrom="paragraph">
                      <wp:posOffset>1004570</wp:posOffset>
                    </wp:positionV>
                    <wp:extent cx="5753100" cy="226695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5310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5C1CF7C9" w:rsidR="00F51C94" w:rsidRPr="00AD67A4" w:rsidRDefault="00B97BDF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</w:rPr>
                                </w:pPr>
                                <w:r w:rsidRPr="00AD67A4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</w:rPr>
                                  <w:t>Stoffverteilungsplan für</w:t>
                                </w:r>
                              </w:p>
                              <w:p w14:paraId="5E5AB8A7" w14:textId="7E56D7A7" w:rsidR="00B97BDF" w:rsidRPr="00DF2370" w:rsidRDefault="00B97BDF" w:rsidP="000A59E5">
                                <w:pPr>
                                  <w:pStyle w:val="Titel"/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</w:pPr>
                                <w:r w:rsidRPr="00DF2370"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  <w:t xml:space="preserve">mathe.delta NRW 8 </w:t>
                                </w:r>
                              </w:p>
                              <w:p w14:paraId="649C0E9D" w14:textId="1082D5FA" w:rsidR="000A59E5" w:rsidRPr="00AD67A4" w:rsidRDefault="000A59E5" w:rsidP="00D232DB">
                                <w:pPr>
                                  <w:rPr>
                                    <w:rFonts w:ascii="Calibri" w:hAnsi="Calibri" w:cstheme="majorHAns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6578B9A" w14:textId="2C060C24" w:rsidR="000A59E5" w:rsidRPr="00AD67A4" w:rsidRDefault="000A59E5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AD67A4">
                                  <w:rPr>
                                    <w:rFonts w:ascii="Calibri" w:hAnsi="Calibri"/>
                                  </w:rPr>
                                  <w:t>mat</w:t>
                                </w:r>
                                <w:r w:rsidR="00DF2370">
                                  <w:rPr>
                                    <w:rFonts w:ascii="Calibri" w:hAnsi="Calibri"/>
                                  </w:rPr>
                                  <w:t>he.delta – Nordrhein-Westfalen -</w:t>
                                </w:r>
                                <w:r w:rsidRPr="00AD67A4">
                                  <w:rPr>
                                    <w:rFonts w:ascii="Calibri" w:hAnsi="Calibri"/>
                                  </w:rPr>
                                  <w:t xml:space="preserve"> G9</w:t>
                                </w:r>
                              </w:p>
                              <w:p w14:paraId="694FD993" w14:textId="4E28F0E9" w:rsidR="000A59E5" w:rsidRPr="00AD67A4" w:rsidRDefault="000A59E5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AD67A4">
                                  <w:rPr>
                                    <w:rFonts w:ascii="Calibri" w:hAnsi="Calibri"/>
                                  </w:rPr>
                                  <w:t>Mathematik für das Gymnasium</w:t>
                                </w:r>
                              </w:p>
                              <w:p w14:paraId="13AEEE7E" w14:textId="1B3019E9" w:rsidR="000A59E5" w:rsidRPr="00AD67A4" w:rsidRDefault="000A59E5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AD67A4">
                                  <w:rPr>
                                    <w:rFonts w:ascii="Calibri" w:hAnsi="Calibri"/>
                                  </w:rPr>
                                  <w:t>ISBN 978-3-661-</w:t>
                                </w:r>
                                <w:r w:rsidRPr="00AD67A4">
                                  <w:rPr>
                                    <w:rFonts w:ascii="Calibri" w:hAnsi="Calibri"/>
                                    <w:b/>
                                  </w:rPr>
                                  <w:t>61168</w:t>
                                </w:r>
                                <w:r w:rsidRPr="00AD67A4">
                                  <w:rPr>
                                    <w:rFonts w:ascii="Calibri" w:hAnsi="Calibri"/>
                                  </w:rPr>
                                  <w:t>-6</w:t>
                                </w:r>
                              </w:p>
                              <w:p w14:paraId="71CD1CBD" w14:textId="77777777" w:rsidR="000A59E5" w:rsidRPr="00644372" w:rsidRDefault="000A59E5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12.3pt;margin-top:79.1pt;width:453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" filled="f" stroked="f">
                    <v:path arrowok="t"/>
                    <v:textbox>
                      <w:txbxContent>
                        <w:p w14:paraId="738A4E3A" w14:textId="5C1CF7C9" w:rsidR="00F51C94" w:rsidRPr="00AD67A4" w:rsidRDefault="00B97BDF" w:rsidP="000A59E5">
                          <w:pPr>
                            <w:pStyle w:val="berschrift1"/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</w:rPr>
                          </w:pPr>
                          <w:r w:rsidRPr="00AD67A4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</w:rPr>
                            <w:t>Stoffverteilungsplan für</w:t>
                          </w:r>
                        </w:p>
                        <w:p w14:paraId="5E5AB8A7" w14:textId="7E56D7A7" w:rsidR="00B97BDF" w:rsidRPr="00DF2370" w:rsidRDefault="00B97BDF" w:rsidP="000A59E5">
                          <w:pPr>
                            <w:pStyle w:val="Titel"/>
                            <w:rPr>
                              <w:rFonts w:ascii="Calibri" w:hAnsi="Calibri"/>
                              <w:b/>
                              <w:color w:val="B82E2E"/>
                            </w:rPr>
                          </w:pPr>
                          <w:proofErr w:type="spellStart"/>
                          <w:r w:rsidRPr="00DF2370">
                            <w:rPr>
                              <w:rFonts w:ascii="Calibri" w:hAnsi="Calibri"/>
                              <w:b/>
                              <w:color w:val="B82E2E"/>
                            </w:rPr>
                            <w:t>mathe.delta</w:t>
                          </w:r>
                          <w:proofErr w:type="spellEnd"/>
                          <w:r w:rsidRPr="00DF2370">
                            <w:rPr>
                              <w:rFonts w:ascii="Calibri" w:hAnsi="Calibri"/>
                              <w:b/>
                              <w:color w:val="B82E2E"/>
                            </w:rPr>
                            <w:t xml:space="preserve"> NRW 8 </w:t>
                          </w:r>
                        </w:p>
                        <w:p w14:paraId="649C0E9D" w14:textId="1082D5FA" w:rsidR="000A59E5" w:rsidRPr="00AD67A4" w:rsidRDefault="000A59E5" w:rsidP="00D232DB">
                          <w:pPr>
                            <w:rPr>
                              <w:rFonts w:ascii="Calibri" w:hAnsi="Calibri" w:cstheme="majorHAnsi"/>
                              <w:sz w:val="44"/>
                              <w:szCs w:val="44"/>
                            </w:rPr>
                          </w:pPr>
                        </w:p>
                        <w:p w14:paraId="06578B9A" w14:textId="2C060C24" w:rsidR="000A59E5" w:rsidRPr="00AD67A4" w:rsidRDefault="000A59E5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proofErr w:type="spellStart"/>
                          <w:r w:rsidRPr="00AD67A4">
                            <w:rPr>
                              <w:rFonts w:ascii="Calibri" w:hAnsi="Calibri"/>
                            </w:rPr>
                            <w:t>mat</w:t>
                          </w:r>
                          <w:r w:rsidR="00DF2370">
                            <w:rPr>
                              <w:rFonts w:ascii="Calibri" w:hAnsi="Calibri"/>
                            </w:rPr>
                            <w:t>he.delta</w:t>
                          </w:r>
                          <w:proofErr w:type="spellEnd"/>
                          <w:r w:rsidR="00DF2370">
                            <w:rPr>
                              <w:rFonts w:ascii="Calibri" w:hAnsi="Calibri"/>
                            </w:rPr>
                            <w:t xml:space="preserve"> – Nordrhein-Westfalen -</w:t>
                          </w:r>
                          <w:r w:rsidRPr="00AD67A4">
                            <w:rPr>
                              <w:rFonts w:ascii="Calibri" w:hAnsi="Calibri"/>
                            </w:rPr>
                            <w:t xml:space="preserve"> G9</w:t>
                          </w:r>
                        </w:p>
                        <w:p w14:paraId="694FD993" w14:textId="4E28F0E9" w:rsidR="000A59E5" w:rsidRPr="00AD67A4" w:rsidRDefault="000A59E5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AD67A4">
                            <w:rPr>
                              <w:rFonts w:ascii="Calibri" w:hAnsi="Calibri"/>
                            </w:rPr>
                            <w:t>Mathematik für das Gymnasium</w:t>
                          </w:r>
                        </w:p>
                        <w:p w14:paraId="13AEEE7E" w14:textId="1B3019E9" w:rsidR="000A59E5" w:rsidRPr="00AD67A4" w:rsidRDefault="000A59E5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AD67A4">
                            <w:rPr>
                              <w:rFonts w:ascii="Calibri" w:hAnsi="Calibri"/>
                            </w:rPr>
                            <w:t>ISBN 978-3-661-</w:t>
                          </w:r>
                          <w:r w:rsidRPr="00AD67A4">
                            <w:rPr>
                              <w:rFonts w:ascii="Calibri" w:hAnsi="Calibri"/>
                              <w:b/>
                            </w:rPr>
                            <w:t>61168</w:t>
                          </w:r>
                          <w:r w:rsidRPr="00AD67A4">
                            <w:rPr>
                              <w:rFonts w:ascii="Calibri" w:hAnsi="Calibri"/>
                            </w:rPr>
                            <w:t>-6</w:t>
                          </w:r>
                        </w:p>
                        <w:p w14:paraId="71CD1CBD" w14:textId="77777777" w:rsidR="000A59E5" w:rsidRPr="00644372" w:rsidRDefault="000A59E5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A59E5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5536B3FB">
                    <wp:simplePos x="0" y="0"/>
                    <wp:positionH relativeFrom="column">
                      <wp:posOffset>-62865</wp:posOffset>
                    </wp:positionH>
                    <wp:positionV relativeFrom="paragraph">
                      <wp:posOffset>5748020</wp:posOffset>
                    </wp:positionV>
                    <wp:extent cx="7943850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438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20A77657" w:rsidR="00F51C94" w:rsidRPr="000A59E5" w:rsidRDefault="000A59E5" w:rsidP="00402958">
                                <w:pP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Stoffverteilungsplan für mathe.delta 8 – Nordrhein-Westfalen – G9 (ISBN 978-3-661-</w:t>
                                </w:r>
                                <w:r w:rsidRPr="000A59E5">
                                  <w:rPr>
                                    <w:rFonts w:asciiTheme="majorHAnsi" w:hAnsiTheme="majorHAnsi" w:cstheme="majorHAnsi"/>
                                    <w:b/>
                                    <w:sz w:val="22"/>
                                    <w:szCs w:val="22"/>
                                  </w:rPr>
                                  <w:t>61168</w:t>
                                </w:r>
                                <w:r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-6)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95pt;margin-top:452.6pt;width:625.5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x/SgIAAE8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" filled="f" stroked="f">
                    <v:textbox>
                      <w:txbxContent>
                        <w:p w14:paraId="79A468B3" w14:textId="20A77657" w:rsidR="00F51C94" w:rsidRPr="000A59E5" w:rsidRDefault="000A59E5" w:rsidP="00402958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Stoffverteilungsplan für mathe.delta 8 – Nordrhein-Westfalen – G9 (ISBN 978-3-661-</w:t>
                          </w:r>
                          <w:r w:rsidRPr="000A59E5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61168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-6)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444CE69F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F51C94" w:rsidRPr="00394C7F" w:rsidRDefault="00F51C94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9E0B4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F51C94" w:rsidRPr="00394C7F" w:rsidRDefault="00F51C94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 w:rsidRPr="00B97BDF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725FC3C1" w14:textId="77777777" w:rsidR="00416D4F" w:rsidRDefault="00B97BDF" w:rsidP="00B97BDF">
      <w:pPr>
        <w:rPr>
          <w:rFonts w:ascii="Calibri" w:hAnsi="Calibri" w:cs="Calibri"/>
          <w:sz w:val="22"/>
          <w:szCs w:val="22"/>
        </w:rPr>
      </w:pPr>
      <w:r w:rsidRPr="001004E3">
        <w:rPr>
          <w:rFonts w:ascii="Calibri" w:hAnsi="Calibri" w:cs="Calibri"/>
          <w:b/>
          <w:sz w:val="22"/>
          <w:szCs w:val="22"/>
        </w:rPr>
        <w:lastRenderedPageBreak/>
        <w:t>Hinweis:</w:t>
      </w:r>
      <w:r w:rsidRPr="001004E3">
        <w:rPr>
          <w:rFonts w:ascii="Calibri" w:hAnsi="Calibri" w:cs="Calibri"/>
          <w:b/>
          <w:sz w:val="22"/>
          <w:szCs w:val="22"/>
        </w:rPr>
        <w:br/>
      </w:r>
    </w:p>
    <w:p w14:paraId="58ACBA39" w14:textId="6C3618BC" w:rsidR="00B97BDF" w:rsidRPr="001004E3" w:rsidRDefault="00B97BDF" w:rsidP="00B97BDF">
      <w:pPr>
        <w:rPr>
          <w:rFonts w:ascii="Calibri" w:hAnsi="Calibri" w:cs="Calibri"/>
          <w:sz w:val="22"/>
          <w:szCs w:val="22"/>
          <w:vertAlign w:val="subscript"/>
        </w:rPr>
      </w:pPr>
      <w:r w:rsidRPr="001004E3">
        <w:rPr>
          <w:rFonts w:ascii="Calibri" w:hAnsi="Calibri" w:cs="Calibri"/>
          <w:sz w:val="22"/>
          <w:szCs w:val="22"/>
        </w:rPr>
        <w:t>Die Kompetenzerwartungen und inhaltlichen Schwerpunkte sind entsprechend dem Kernlehrplan für die Sekundarstufe I Gymnasium Nordrhein-Westfalen vorgenommen worden. Die Inhaltsfelder und Kompetenzbereiche entsprechen den Ausführungen im Kernlehrplan.</w:t>
      </w:r>
    </w:p>
    <w:p w14:paraId="7570FD23" w14:textId="77777777" w:rsidR="00B97BDF" w:rsidRPr="001004E3" w:rsidRDefault="00B97BDF" w:rsidP="00B97BDF">
      <w:pPr>
        <w:shd w:val="clear" w:color="auto" w:fill="FFFFFF" w:themeFill="background1"/>
        <w:tabs>
          <w:tab w:val="right" w:pos="14287"/>
        </w:tabs>
        <w:jc w:val="both"/>
        <w:rPr>
          <w:rFonts w:ascii="Calibri" w:hAnsi="Calibri" w:cs="Calibri"/>
          <w:sz w:val="22"/>
          <w:szCs w:val="22"/>
        </w:rPr>
      </w:pPr>
      <w:r w:rsidRPr="001004E3">
        <w:rPr>
          <w:rFonts w:ascii="Calibri" w:hAnsi="Calibri" w:cs="Calibri"/>
          <w:sz w:val="22"/>
          <w:szCs w:val="22"/>
        </w:rPr>
        <w:t>Inhaltsfelder: Arithmetik/ Algebra (Ari), Funktionen (Fkt), Geometrie (Geo), Stochastik (Sto)</w:t>
      </w:r>
    </w:p>
    <w:p w14:paraId="0AAC1F27" w14:textId="77777777" w:rsidR="00B97BDF" w:rsidRPr="001004E3" w:rsidRDefault="00B97BDF" w:rsidP="00B97BDF">
      <w:pPr>
        <w:shd w:val="clear" w:color="auto" w:fill="FFFFFF" w:themeFill="background1"/>
        <w:tabs>
          <w:tab w:val="right" w:pos="14287"/>
        </w:tabs>
        <w:jc w:val="both"/>
        <w:rPr>
          <w:rFonts w:ascii="Calibri" w:hAnsi="Calibri" w:cs="Calibri"/>
          <w:sz w:val="22"/>
          <w:szCs w:val="22"/>
        </w:rPr>
      </w:pPr>
      <w:r w:rsidRPr="001004E3">
        <w:rPr>
          <w:rFonts w:ascii="Calibri" w:hAnsi="Calibri" w:cs="Calibri"/>
          <w:sz w:val="22"/>
          <w:szCs w:val="22"/>
        </w:rPr>
        <w:t>Kompetenzbereiche: Operieren (Ope), Modellieren (Mod), Problemlösen (Pro), Argumentieren (Arg), Kommunizieren (Kom)</w:t>
      </w:r>
    </w:p>
    <w:p w14:paraId="52F9AABF" w14:textId="77777777" w:rsidR="009E2664" w:rsidRPr="001004E3" w:rsidRDefault="009E2664" w:rsidP="005629D7">
      <w:pPr>
        <w:rPr>
          <w:rFonts w:asciiTheme="majorHAnsi" w:hAnsiTheme="majorHAnsi" w:cstheme="majorHAnsi"/>
          <w:sz w:val="22"/>
          <w:szCs w:val="22"/>
          <w:vertAlign w:val="subscript"/>
        </w:rPr>
      </w:pPr>
    </w:p>
    <w:p w14:paraId="051F7713" w14:textId="0D84FC1A" w:rsidR="00B97BDF" w:rsidRPr="001004E3" w:rsidRDefault="00B97BDF" w:rsidP="00CA1B6E">
      <w:pPr>
        <w:spacing w:after="240"/>
        <w:rPr>
          <w:rFonts w:asciiTheme="majorHAnsi" w:hAnsiTheme="majorHAnsi" w:cstheme="majorHAnsi"/>
          <w:sz w:val="28"/>
          <w:szCs w:val="28"/>
          <w:vertAlign w:val="subscript"/>
        </w:rPr>
      </w:pPr>
      <w:r w:rsidRPr="001004E3">
        <w:rPr>
          <w:rFonts w:asciiTheme="majorHAnsi" w:hAnsiTheme="majorHAnsi" w:cstheme="majorHAnsi"/>
          <w:b/>
          <w:sz w:val="28"/>
          <w:szCs w:val="28"/>
        </w:rPr>
        <w:t>Terme und Gleichungen</w:t>
      </w:r>
      <w:r w:rsidRPr="001004E3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43"/>
      </w:tblGrid>
      <w:tr w:rsidR="002962BF" w:rsidRPr="001004E3" w14:paraId="4A72A545" w14:textId="77777777" w:rsidTr="00D93E44">
        <w:tc>
          <w:tcPr>
            <w:tcW w:w="3969" w:type="dxa"/>
            <w:shd w:val="clear" w:color="auto" w:fill="B82E2E"/>
            <w:vAlign w:val="center"/>
          </w:tcPr>
          <w:p w14:paraId="2327CC1A" w14:textId="77777777" w:rsidR="00B97BDF" w:rsidRPr="001004E3" w:rsidRDefault="00B97BD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mathe.delta 8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8CDBDC3" w14:textId="77777777" w:rsidR="00B97BDF" w:rsidRPr="001004E3" w:rsidRDefault="00B97BD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17F5C426" w14:textId="77777777" w:rsidR="00B97BDF" w:rsidRPr="001004E3" w:rsidRDefault="00B97BD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Materialien, Methoden</w:t>
            </w:r>
          </w:p>
        </w:tc>
      </w:tr>
      <w:tr w:rsidR="00B97BDF" w:rsidRPr="001004E3" w14:paraId="09E417F8" w14:textId="77777777" w:rsidTr="00D93E44">
        <w:trPr>
          <w:trHeight w:val="1975"/>
        </w:trPr>
        <w:tc>
          <w:tcPr>
            <w:tcW w:w="3969" w:type="dxa"/>
          </w:tcPr>
          <w:p w14:paraId="2B3B1C23" w14:textId="77777777" w:rsidR="00B97BDF" w:rsidRPr="001004E3" w:rsidRDefault="00B97BD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>1.1 Terme aufstellen und vereinfachen</w:t>
            </w:r>
          </w:p>
          <w:p w14:paraId="15B33CEA" w14:textId="77777777" w:rsidR="00B97BDF" w:rsidRPr="001004E3" w:rsidRDefault="00B97BD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>1.2 Terme umformen</w:t>
            </w:r>
          </w:p>
          <w:p w14:paraId="18349A74" w14:textId="77777777" w:rsidR="00B97BDF" w:rsidRPr="001004E3" w:rsidRDefault="00B97BD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>1.3 Binomische Formeln</w:t>
            </w:r>
          </w:p>
          <w:p w14:paraId="35160585" w14:textId="1049E218" w:rsidR="00B97BDF" w:rsidRPr="001004E3" w:rsidRDefault="00B97BD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1.4 Gleichungen </w:t>
            </w:r>
            <w:r w:rsidR="00DF2370">
              <w:rPr>
                <w:rFonts w:asciiTheme="majorHAnsi" w:hAnsiTheme="majorHAnsi" w:cstheme="majorHAnsi"/>
                <w:sz w:val="22"/>
                <w:szCs w:val="22"/>
              </w:rPr>
              <w:t xml:space="preserve">umformen und </w:t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>lösen</w:t>
            </w:r>
          </w:p>
          <w:p w14:paraId="28DE8DB1" w14:textId="09A4E2EE" w:rsidR="00B97BDF" w:rsidRPr="001004E3" w:rsidRDefault="00B97BD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1.5 Ungleichungen </w:t>
            </w:r>
            <w:r w:rsidR="00DF2370">
              <w:rPr>
                <w:rFonts w:asciiTheme="majorHAnsi" w:hAnsiTheme="majorHAnsi" w:cstheme="majorHAnsi"/>
                <w:sz w:val="22"/>
                <w:szCs w:val="22"/>
              </w:rPr>
              <w:t xml:space="preserve">umformen und </w:t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>lösen</w:t>
            </w:r>
          </w:p>
          <w:p w14:paraId="38628D24" w14:textId="4489E2E9" w:rsidR="00B97BDF" w:rsidRDefault="00B97BDF" w:rsidP="00DF2370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1.6 </w:t>
            </w:r>
            <w:r w:rsidR="00FC39C4">
              <w:rPr>
                <w:rFonts w:asciiTheme="majorHAnsi" w:hAnsiTheme="majorHAnsi" w:cstheme="majorHAnsi"/>
                <w:sz w:val="22"/>
                <w:szCs w:val="22"/>
              </w:rPr>
              <w:t>Brucht</w:t>
            </w:r>
            <w:r w:rsidR="00DF2370">
              <w:rPr>
                <w:rFonts w:asciiTheme="majorHAnsi" w:hAnsiTheme="majorHAnsi" w:cstheme="majorHAnsi"/>
                <w:sz w:val="22"/>
                <w:szCs w:val="22"/>
              </w:rPr>
              <w:t>erme</w:t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lösen</w:t>
            </w:r>
          </w:p>
          <w:p w14:paraId="7CEE98FD" w14:textId="3CBE3B07" w:rsidR="00DF2370" w:rsidRPr="001004E3" w:rsidRDefault="00DF2370" w:rsidP="00DF2370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1.7 Bruchgleichungen lösen</w:t>
            </w:r>
          </w:p>
        </w:tc>
        <w:tc>
          <w:tcPr>
            <w:tcW w:w="6379" w:type="dxa"/>
          </w:tcPr>
          <w:p w14:paraId="68700C02" w14:textId="77777777" w:rsidR="00B97BDF" w:rsidRPr="001004E3" w:rsidRDefault="00B97BDF" w:rsidP="00CA1B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1004E3">
              <w:rPr>
                <w:rFonts w:asciiTheme="majorHAnsi" w:hAnsiTheme="majorHAnsi" w:cstheme="majorHAnsi"/>
              </w:rPr>
              <w:t>Deutung von Variablen als Veränderliche zur Beschreibung als Platzhalter in Termen sowie als Unbekannte in Gleichungen (Ari-4; Mod-4, Mod-5, Pro-4)</w:t>
            </w:r>
          </w:p>
          <w:p w14:paraId="2D898A5C" w14:textId="77777777" w:rsidR="00B97BDF" w:rsidRPr="001004E3" w:rsidRDefault="00B97BDF" w:rsidP="00CA1B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1004E3">
              <w:rPr>
                <w:rFonts w:asciiTheme="majorHAnsi" w:hAnsiTheme="majorHAnsi" w:cstheme="majorHAnsi"/>
              </w:rPr>
              <w:t>Aufstellen von Gleichungen und Ungleichungen zur Formulierung von Bedingungen in Sachsituationen (Ari-6; Mod-3, Mod-9)</w:t>
            </w:r>
          </w:p>
          <w:p w14:paraId="108DB8E7" w14:textId="77777777" w:rsidR="00B97BDF" w:rsidRPr="001004E3" w:rsidRDefault="00B97BDF" w:rsidP="00CA1B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1004E3">
              <w:rPr>
                <w:rFonts w:asciiTheme="majorHAnsi" w:hAnsiTheme="majorHAnsi" w:cstheme="majorHAnsi"/>
              </w:rPr>
              <w:t>Zielgerichtes Umformen von Termen und Bruchterme sowie Korrektur fehlerhafter Termumformungen (Ari-7; Ope-5, Pro-9)</w:t>
            </w:r>
          </w:p>
          <w:p w14:paraId="27FB225A" w14:textId="77777777" w:rsidR="00B97BDF" w:rsidRPr="001004E3" w:rsidRDefault="00B97BDF" w:rsidP="00CA1B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1004E3">
              <w:rPr>
                <w:rFonts w:asciiTheme="majorHAnsi" w:hAnsiTheme="majorHAnsi" w:cstheme="majorHAnsi"/>
              </w:rPr>
              <w:t>Ermittlung der Lösungsmenge linearer Gleichungen sowie von Bruchgleichungen unter Verwendung geeigneter Verfahren und deren Deutung im Sachkontext (Ari-9; Ope-8, Mod-7, Pro-6)</w:t>
            </w:r>
          </w:p>
        </w:tc>
        <w:tc>
          <w:tcPr>
            <w:tcW w:w="3543" w:type="dxa"/>
          </w:tcPr>
          <w:p w14:paraId="6861A585" w14:textId="77777777" w:rsidR="00B97BDF" w:rsidRPr="001004E3" w:rsidRDefault="00B97BDF" w:rsidP="00CA1B6E">
            <w:pPr>
              <w:rPr>
                <w:rFonts w:asciiTheme="majorHAnsi" w:hAnsiTheme="majorHAnsi" w:cstheme="majorHAnsi"/>
                <w:color w:val="0070C0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>Medien, Werkzeuge:</w:t>
            </w:r>
          </w:p>
          <w:p w14:paraId="0517BC75" w14:textId="77777777" w:rsidR="00B97BDF" w:rsidRPr="001004E3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Internetrecherche</w:t>
            </w:r>
          </w:p>
          <w:p w14:paraId="7AA57F82" w14:textId="1F37F9F9" w:rsidR="00B97BDF" w:rsidRPr="001004E3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Lernposter</w:t>
            </w:r>
          </w:p>
          <w:p w14:paraId="417D8991" w14:textId="77777777" w:rsidR="00CA1B6E" w:rsidRPr="001004E3" w:rsidRDefault="00CA1B6E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560E262" w14:textId="77777777" w:rsidR="00B97BDF" w:rsidRPr="001004E3" w:rsidRDefault="00B97BDF" w:rsidP="00CA1B6E">
            <w:pPr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  <w:t>Sprachbildung:</w:t>
            </w:r>
          </w:p>
          <w:p w14:paraId="70D97475" w14:textId="77777777" w:rsidR="00B97BDF" w:rsidRPr="001004E3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Fachbegriffe</w:t>
            </w:r>
          </w:p>
          <w:p w14:paraId="6155A8CF" w14:textId="24F9BB3E" w:rsidR="00B97BDF" w:rsidRPr="001004E3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Aufgabenvariation</w:t>
            </w:r>
          </w:p>
          <w:p w14:paraId="1B90EE0D" w14:textId="77777777" w:rsidR="00CA1B6E" w:rsidRPr="001004E3" w:rsidRDefault="00CA1B6E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3BC227B" w14:textId="77777777" w:rsidR="00B97BDF" w:rsidRPr="001004E3" w:rsidRDefault="00B97BDF" w:rsidP="00CA1B6E">
            <w:pPr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color w:val="00B050"/>
                <w:sz w:val="22"/>
                <w:szCs w:val="22"/>
              </w:rPr>
              <w:t>Strategien Argumentieren &amp; Begründen:</w:t>
            </w:r>
          </w:p>
          <w:p w14:paraId="2383B27C" w14:textId="77777777" w:rsidR="00B97BDF" w:rsidRPr="001004E3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Strategisches Vorgehen</w:t>
            </w:r>
          </w:p>
          <w:p w14:paraId="0E631332" w14:textId="77777777" w:rsidR="00B97BDF" w:rsidRPr="001004E3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Systematisches Probieren</w:t>
            </w:r>
          </w:p>
        </w:tc>
      </w:tr>
    </w:tbl>
    <w:p w14:paraId="0E0F45CB" w14:textId="77777777" w:rsidR="009E2664" w:rsidRPr="00D93E44" w:rsidRDefault="009E2664">
      <w:pPr>
        <w:rPr>
          <w:rFonts w:asciiTheme="majorHAnsi" w:hAnsiTheme="majorHAnsi" w:cstheme="majorHAnsi"/>
          <w:vertAlign w:val="subscript"/>
        </w:rPr>
      </w:pPr>
    </w:p>
    <w:p w14:paraId="7AF545A6" w14:textId="77777777" w:rsidR="009E2664" w:rsidRPr="006F2648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2E7DE765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2F22CB5C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3971D435" w14:textId="39B3F07E" w:rsidR="00B97BDF" w:rsidRPr="001004E3" w:rsidRDefault="00B97BDF" w:rsidP="00CA1B6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1004E3">
        <w:rPr>
          <w:rFonts w:asciiTheme="majorHAnsi" w:hAnsiTheme="majorHAnsi" w:cstheme="majorHAnsi"/>
          <w:b/>
          <w:sz w:val="28"/>
          <w:szCs w:val="28"/>
        </w:rPr>
        <w:t>Umfang und Flächeninhalt ebener Figuren</w:t>
      </w:r>
      <w:r w:rsidRPr="001004E3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43"/>
      </w:tblGrid>
      <w:tr w:rsidR="002962BF" w:rsidRPr="001004E3" w14:paraId="31A6AD22" w14:textId="77777777" w:rsidTr="00D93E44">
        <w:tc>
          <w:tcPr>
            <w:tcW w:w="3969" w:type="dxa"/>
            <w:shd w:val="clear" w:color="auto" w:fill="B82E2E"/>
            <w:vAlign w:val="center"/>
          </w:tcPr>
          <w:p w14:paraId="5EE6CB6B" w14:textId="77777777" w:rsidR="00B97BDF" w:rsidRPr="001004E3" w:rsidRDefault="00B97BD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mathe.delta 8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5716C3BA" w14:textId="77777777" w:rsidR="00B97BDF" w:rsidRPr="001004E3" w:rsidRDefault="00B97BD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1F5F9A14" w14:textId="77777777" w:rsidR="00B97BDF" w:rsidRPr="001004E3" w:rsidRDefault="00B97BD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Materialien, Methoden</w:t>
            </w:r>
          </w:p>
        </w:tc>
      </w:tr>
      <w:tr w:rsidR="00B97BDF" w:rsidRPr="001004E3" w14:paraId="0FFF68D7" w14:textId="77777777" w:rsidTr="00CA1B6E">
        <w:trPr>
          <w:trHeight w:val="3992"/>
        </w:trPr>
        <w:tc>
          <w:tcPr>
            <w:tcW w:w="3969" w:type="dxa"/>
          </w:tcPr>
          <w:p w14:paraId="624CD036" w14:textId="77777777" w:rsidR="00B97BDF" w:rsidRPr="001004E3" w:rsidRDefault="00B97BD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>2.1 Flächenvergleich</w:t>
            </w:r>
          </w:p>
          <w:p w14:paraId="37DC7FCF" w14:textId="77777777" w:rsidR="00B97BDF" w:rsidRPr="001004E3" w:rsidRDefault="00B97BD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>2.2 Umfang und Flächeninhalt von Parallelogrammen</w:t>
            </w:r>
          </w:p>
          <w:p w14:paraId="211FFA06" w14:textId="77777777" w:rsidR="00B97BDF" w:rsidRPr="001004E3" w:rsidRDefault="00B97BD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>2.3 Umfang und Flächeninhalt von Dreiecken</w:t>
            </w:r>
          </w:p>
          <w:p w14:paraId="62C77924" w14:textId="70BA2223" w:rsidR="00B97BDF" w:rsidRPr="001004E3" w:rsidRDefault="00B97BD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2.4 Umfang und Flächeninhalt </w:t>
            </w:r>
            <w:r w:rsidR="00DF2370">
              <w:rPr>
                <w:rFonts w:asciiTheme="majorHAnsi" w:hAnsiTheme="majorHAnsi" w:cstheme="majorHAnsi"/>
                <w:sz w:val="22"/>
                <w:szCs w:val="22"/>
              </w:rPr>
              <w:t>von weiteren</w:t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Vierecke</w:t>
            </w:r>
            <w:r w:rsidR="00DF2370">
              <w:rPr>
                <w:rFonts w:asciiTheme="majorHAnsi" w:hAnsiTheme="majorHAnsi" w:cstheme="majorHAnsi"/>
                <w:sz w:val="22"/>
                <w:szCs w:val="22"/>
              </w:rPr>
              <w:t>n: Trapeze</w:t>
            </w:r>
          </w:p>
          <w:p w14:paraId="67E38990" w14:textId="1BDB22F1" w:rsidR="00DF2370" w:rsidRDefault="00DF2370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2.5 Umfang und Flächeninhalt von weiteren Vierecken: Drachen</w:t>
            </w:r>
          </w:p>
          <w:p w14:paraId="197F466D" w14:textId="0E31A512" w:rsidR="00B97BDF" w:rsidRPr="001004E3" w:rsidRDefault="00DF2370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2.6</w:t>
            </w:r>
            <w:r w:rsidR="00B97BDF"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Umfang und Flächeninhalt zusammengesetzter Figuren</w:t>
            </w:r>
          </w:p>
        </w:tc>
        <w:tc>
          <w:tcPr>
            <w:tcW w:w="6379" w:type="dxa"/>
          </w:tcPr>
          <w:p w14:paraId="42BD9019" w14:textId="07200F77" w:rsidR="00B97BDF" w:rsidRPr="001004E3" w:rsidRDefault="00B97BDF" w:rsidP="00CA1B6E">
            <w:pPr>
              <w:pStyle w:val="Listenabsatz"/>
              <w:numPr>
                <w:ilvl w:val="0"/>
                <w:numId w:val="3"/>
              </w:numPr>
              <w:spacing w:after="240"/>
              <w:rPr>
                <w:rFonts w:asciiTheme="majorHAnsi" w:hAnsiTheme="majorHAnsi" w:cstheme="majorHAnsi"/>
              </w:rPr>
            </w:pPr>
            <w:r w:rsidRPr="001004E3">
              <w:rPr>
                <w:rFonts w:asciiTheme="majorHAnsi" w:hAnsiTheme="majorHAnsi" w:cstheme="majorHAnsi"/>
              </w:rPr>
              <w:t>Berechnung von Flächeninhalten und Entwicklung von Termen zur Berechnung von Flächeninhalten ebener Figuren (Geo-8; Ope-5, Pro-5, Pro-8, Pro-10)</w:t>
            </w:r>
          </w:p>
          <w:p w14:paraId="7D4DFA60" w14:textId="77777777" w:rsidR="00B97BDF" w:rsidRPr="001004E3" w:rsidRDefault="00B97BDF" w:rsidP="00CA1B6E">
            <w:pPr>
              <w:pStyle w:val="Listenabsatz"/>
              <w:numPr>
                <w:ilvl w:val="0"/>
                <w:numId w:val="3"/>
              </w:numPr>
              <w:spacing w:after="240"/>
              <w:rPr>
                <w:rFonts w:asciiTheme="majorHAnsi" w:hAnsiTheme="majorHAnsi" w:cstheme="majorHAnsi"/>
              </w:rPr>
            </w:pPr>
            <w:r w:rsidRPr="001004E3">
              <w:rPr>
                <w:rFonts w:asciiTheme="majorHAnsi" w:hAnsiTheme="majorHAnsi" w:cstheme="majorHAnsi"/>
              </w:rPr>
              <w:t>Erkunden geometrischer Zusammenhänge (Abhängigkeit des Flächeninhalts von der Seitenlänge) mithilfe dynamischer Geometriesoftware (Geo-6; Ope-11, Pro-5, Pro-6)</w:t>
            </w:r>
          </w:p>
          <w:p w14:paraId="338B3946" w14:textId="77777777" w:rsidR="00B97BDF" w:rsidRPr="001004E3" w:rsidRDefault="00B97BDF" w:rsidP="00CA1B6E">
            <w:pPr>
              <w:pStyle w:val="Listenabsatz"/>
              <w:numPr>
                <w:ilvl w:val="0"/>
                <w:numId w:val="3"/>
              </w:numPr>
              <w:spacing w:after="240"/>
              <w:rPr>
                <w:rFonts w:asciiTheme="majorHAnsi" w:hAnsiTheme="majorHAnsi" w:cstheme="majorHAnsi"/>
              </w:rPr>
            </w:pPr>
            <w:r w:rsidRPr="001004E3">
              <w:rPr>
                <w:rFonts w:asciiTheme="majorHAnsi" w:hAnsiTheme="majorHAnsi" w:cstheme="majorHAnsi"/>
              </w:rPr>
              <w:t>Aufstellen von Termen zur Berechnung von Flächeninhalten (Ari-5; Mod-4, Mod-6, Kom-1)</w:t>
            </w:r>
          </w:p>
        </w:tc>
        <w:tc>
          <w:tcPr>
            <w:tcW w:w="3543" w:type="dxa"/>
          </w:tcPr>
          <w:p w14:paraId="7F210AC4" w14:textId="77777777" w:rsidR="00B97BDF" w:rsidRPr="001004E3" w:rsidRDefault="00B97BDF" w:rsidP="00CA1B6E">
            <w:pPr>
              <w:rPr>
                <w:rFonts w:asciiTheme="majorHAnsi" w:hAnsiTheme="majorHAnsi" w:cstheme="majorHAnsi"/>
                <w:color w:val="0070C0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>Medien, Werkzeuge:</w:t>
            </w:r>
          </w:p>
          <w:p w14:paraId="31A70753" w14:textId="77777777" w:rsidR="00B97BDF" w:rsidRPr="001004E3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Dynamische Geometriesoftware</w:t>
            </w:r>
          </w:p>
          <w:p w14:paraId="6FD0DA62" w14:textId="13A83BD2" w:rsidR="00B97BDF" w:rsidRPr="001004E3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Papierfaltungen</w:t>
            </w:r>
          </w:p>
          <w:p w14:paraId="380BA867" w14:textId="77777777" w:rsidR="00CA1B6E" w:rsidRPr="001004E3" w:rsidRDefault="00CA1B6E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E7E22E8" w14:textId="3A9F58CA" w:rsidR="00B97BDF" w:rsidRPr="001004E3" w:rsidRDefault="00B97BDF" w:rsidP="00CA1B6E">
            <w:pPr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  <w:t>Sprachbildung:</w:t>
            </w:r>
          </w:p>
          <w:p w14:paraId="180DCA6B" w14:textId="77777777" w:rsidR="00B97BDF" w:rsidRPr="001004E3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Fachbegriffe</w:t>
            </w:r>
          </w:p>
          <w:p w14:paraId="641B1DD2" w14:textId="77777777" w:rsidR="00B97BDF" w:rsidRPr="001004E3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Aufgabenvariation</w:t>
            </w:r>
          </w:p>
          <w:p w14:paraId="7F53EEE8" w14:textId="2A15143A" w:rsidR="00B97BDF" w:rsidRPr="001004E3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Sprachliche Abgrenzung</w:t>
            </w:r>
          </w:p>
          <w:p w14:paraId="05B5AFF8" w14:textId="77777777" w:rsidR="00CA1B6E" w:rsidRPr="001004E3" w:rsidRDefault="00CA1B6E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2AF2A12" w14:textId="77777777" w:rsidR="00B97BDF" w:rsidRPr="001004E3" w:rsidRDefault="00B97BDF" w:rsidP="00CA1B6E">
            <w:pPr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color w:val="00B050"/>
                <w:sz w:val="22"/>
                <w:szCs w:val="22"/>
              </w:rPr>
              <w:t>Strategien Argumentieren &amp; Begründen:</w:t>
            </w:r>
          </w:p>
          <w:p w14:paraId="64EDC084" w14:textId="77777777" w:rsidR="00B97BDF" w:rsidRPr="001004E3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Rekursive Begründungsmuster</w:t>
            </w:r>
          </w:p>
        </w:tc>
      </w:tr>
    </w:tbl>
    <w:p w14:paraId="64E04EB4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</w:p>
    <w:p w14:paraId="0C3837C5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63C03504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5FBEB9FC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78907896" w14:textId="77777777" w:rsidR="002962BF" w:rsidRPr="00287F05" w:rsidRDefault="002962BF" w:rsidP="00CA1B6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b/>
        </w:rPr>
      </w:pPr>
      <w:r>
        <w:rPr>
          <w:b/>
          <w:sz w:val="28"/>
        </w:rPr>
        <w:t>Lineare Funktionen</w:t>
      </w:r>
      <w:r>
        <w:rPr>
          <w:b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2962BF" w:rsidRPr="001004E3" w14:paraId="5F743324" w14:textId="77777777" w:rsidTr="00D93E44">
        <w:tc>
          <w:tcPr>
            <w:tcW w:w="3969" w:type="dxa"/>
            <w:shd w:val="clear" w:color="auto" w:fill="B82E2E"/>
            <w:vAlign w:val="center"/>
          </w:tcPr>
          <w:p w14:paraId="596F1504" w14:textId="77777777" w:rsidR="002962BF" w:rsidRPr="001004E3" w:rsidRDefault="002962B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mathe.delta 8</w:t>
            </w:r>
          </w:p>
        </w:tc>
        <w:tc>
          <w:tcPr>
            <w:tcW w:w="6378" w:type="dxa"/>
            <w:shd w:val="clear" w:color="auto" w:fill="B82E2E"/>
            <w:vAlign w:val="center"/>
          </w:tcPr>
          <w:p w14:paraId="1586247B" w14:textId="77777777" w:rsidR="002962BF" w:rsidRPr="001004E3" w:rsidRDefault="002962B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563236FC" w14:textId="77777777" w:rsidR="002962BF" w:rsidRPr="001004E3" w:rsidRDefault="002962B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Materialien, Methoden</w:t>
            </w:r>
          </w:p>
        </w:tc>
      </w:tr>
      <w:tr w:rsidR="002962BF" w:rsidRPr="001004E3" w14:paraId="409B0B94" w14:textId="77777777" w:rsidTr="00D93E44">
        <w:trPr>
          <w:trHeight w:val="5773"/>
        </w:trPr>
        <w:tc>
          <w:tcPr>
            <w:tcW w:w="3969" w:type="dxa"/>
          </w:tcPr>
          <w:p w14:paraId="07DAE4DE" w14:textId="77777777" w:rsidR="002962BF" w:rsidRPr="001004E3" w:rsidRDefault="002962B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>3.1 Zuordnungen und Funktionen</w:t>
            </w:r>
          </w:p>
          <w:p w14:paraId="738AC4A1" w14:textId="77777777" w:rsidR="002962BF" w:rsidRPr="001004E3" w:rsidRDefault="002962B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>3.2 Steigung von Funktionen</w:t>
            </w:r>
          </w:p>
          <w:p w14:paraId="2DA6463B" w14:textId="394D38A9" w:rsidR="002962BF" w:rsidRPr="001004E3" w:rsidRDefault="002962B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3.3 Lineare Funktionen </w:t>
            </w:r>
            <w:r w:rsidR="00DF2370">
              <w:rPr>
                <w:rFonts w:asciiTheme="majorHAnsi" w:hAnsiTheme="majorHAnsi" w:cstheme="majorHAnsi"/>
                <w:sz w:val="22"/>
                <w:szCs w:val="22"/>
              </w:rPr>
              <w:t>erkennen</w:t>
            </w:r>
          </w:p>
          <w:p w14:paraId="5EE11515" w14:textId="77777777" w:rsidR="002962BF" w:rsidRPr="001004E3" w:rsidRDefault="002962B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3.4 Lineare Funktionen bestimmen </w:t>
            </w:r>
          </w:p>
          <w:p w14:paraId="7BF2A3B0" w14:textId="77777777" w:rsidR="002962BF" w:rsidRPr="001004E3" w:rsidRDefault="002962B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3.5 Lineare Funktionen im Alltag </w:t>
            </w:r>
          </w:p>
        </w:tc>
        <w:tc>
          <w:tcPr>
            <w:tcW w:w="6378" w:type="dxa"/>
          </w:tcPr>
          <w:p w14:paraId="267E87B5" w14:textId="77777777" w:rsidR="002962BF" w:rsidRPr="001004E3" w:rsidRDefault="002962BF" w:rsidP="00CA1B6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1004E3">
              <w:rPr>
                <w:rFonts w:asciiTheme="majorHAnsi" w:hAnsiTheme="majorHAnsi" w:cstheme="majorHAnsi"/>
              </w:rPr>
              <w:t>Charakterisierung von Funktionen als Klasse eindeutiger Zuordnungen (Fkt-3; Arg-4, Kom-3)</w:t>
            </w:r>
          </w:p>
          <w:p w14:paraId="5F28EC77" w14:textId="77777777" w:rsidR="002962BF" w:rsidRPr="001004E3" w:rsidRDefault="002962BF" w:rsidP="00CA1B6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1004E3">
              <w:rPr>
                <w:rFonts w:asciiTheme="majorHAnsi" w:hAnsiTheme="majorHAnsi" w:cstheme="majorHAnsi"/>
              </w:rPr>
              <w:t>Darstellen von Funktionen mit eigenen Worten, in Wertetabellen, als Graphen und als Terme sowie die situationsangemessene Nutzung der Darstellungen (Fkt-4; Kom-4, Kom-6, Kom-7)</w:t>
            </w:r>
          </w:p>
          <w:p w14:paraId="40047689" w14:textId="77777777" w:rsidR="002962BF" w:rsidRPr="001004E3" w:rsidRDefault="002962BF" w:rsidP="00CA1B6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1004E3">
              <w:rPr>
                <w:rFonts w:asciiTheme="majorHAnsi" w:hAnsiTheme="majorHAnsi" w:cstheme="majorHAnsi"/>
              </w:rPr>
              <w:t>Beschreibung vom Einfluss der Parameter auf den Graphen einer linearen Funktion mithilfe von Fachbegriffen (Fkt-5; Arg-1, Arg-3, Arg-7)</w:t>
            </w:r>
          </w:p>
          <w:p w14:paraId="06442F6E" w14:textId="77777777" w:rsidR="002962BF" w:rsidRPr="001004E3" w:rsidRDefault="002962BF" w:rsidP="00CA1B6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1004E3">
              <w:rPr>
                <w:rFonts w:asciiTheme="majorHAnsi" w:hAnsiTheme="majorHAnsi" w:cstheme="majorHAnsi"/>
              </w:rPr>
              <w:t>Interpretation der Parameter eines linearen Funktionsterms unter Beachtung der Einheiten in Sachsituationen (Fkt-6; Mod-8, Arg-5)</w:t>
            </w:r>
          </w:p>
          <w:p w14:paraId="00DC3148" w14:textId="77777777" w:rsidR="002962BF" w:rsidRPr="001004E3" w:rsidRDefault="002962BF" w:rsidP="00CA1B6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1004E3">
              <w:rPr>
                <w:rFonts w:asciiTheme="majorHAnsi" w:hAnsiTheme="majorHAnsi" w:cstheme="majorHAnsi"/>
              </w:rPr>
              <w:t>Lösen innermathematischer und alltagsnaher Probleme mithilfe von Zuordnungen und Funktionen auch mit digitalen Hilfsmitteln (Taschenrechner, Tabellenkalkulation, Funktionsplotter und Multipräsentationssystemen) (Fkt-7Ope-11, Mod-6, Pro-6)</w:t>
            </w:r>
          </w:p>
        </w:tc>
        <w:tc>
          <w:tcPr>
            <w:tcW w:w="3543" w:type="dxa"/>
          </w:tcPr>
          <w:p w14:paraId="1A5B51FA" w14:textId="77777777" w:rsidR="002962BF" w:rsidRPr="001004E3" w:rsidRDefault="002962BF" w:rsidP="00CA1B6E">
            <w:pPr>
              <w:rPr>
                <w:rFonts w:asciiTheme="majorHAnsi" w:hAnsiTheme="majorHAnsi" w:cstheme="majorHAnsi"/>
                <w:color w:val="0070C0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>Medien, Werkzeuge:</w:t>
            </w:r>
          </w:p>
          <w:p w14:paraId="3C64ADDA" w14:textId="77777777" w:rsidR="002962BF" w:rsidRPr="001004E3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Funktionsplotter</w:t>
            </w:r>
          </w:p>
          <w:p w14:paraId="7D6E54DA" w14:textId="644B5D2E" w:rsidR="002962BF" w:rsidRPr="001004E3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Mind-Map</w:t>
            </w:r>
          </w:p>
          <w:p w14:paraId="3A42AD2A" w14:textId="77777777" w:rsidR="00CA1B6E" w:rsidRPr="001004E3" w:rsidRDefault="00CA1B6E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DEFCB6B" w14:textId="77777777" w:rsidR="002962BF" w:rsidRPr="001004E3" w:rsidRDefault="002962BF" w:rsidP="00CA1B6E">
            <w:pPr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  <w:t>Sprachbildung:</w:t>
            </w:r>
          </w:p>
          <w:p w14:paraId="535BAD9F" w14:textId="77777777" w:rsidR="002962BF" w:rsidRPr="001004E3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Fachbegriffe</w:t>
            </w:r>
          </w:p>
          <w:p w14:paraId="7F20A039" w14:textId="77777777" w:rsidR="002962BF" w:rsidRPr="001004E3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Aufgabenvariation</w:t>
            </w:r>
          </w:p>
          <w:p w14:paraId="21AFA764" w14:textId="12290C50" w:rsidR="002962BF" w:rsidRPr="001004E3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Wortspeicher</w:t>
            </w:r>
          </w:p>
          <w:p w14:paraId="4BCA245D" w14:textId="77777777" w:rsidR="00CA1B6E" w:rsidRPr="001004E3" w:rsidRDefault="00CA1B6E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BD951F4" w14:textId="77777777" w:rsidR="002962BF" w:rsidRPr="001004E3" w:rsidRDefault="002962BF" w:rsidP="00CA1B6E">
            <w:pPr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color w:val="00B050"/>
                <w:sz w:val="22"/>
                <w:szCs w:val="22"/>
              </w:rPr>
              <w:t>Strategien Argumentieren &amp; Begründen:</w:t>
            </w:r>
          </w:p>
          <w:p w14:paraId="6B29E09E" w14:textId="77777777" w:rsidR="002962BF" w:rsidRPr="001004E3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004E3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1004E3">
              <w:rPr>
                <w:rFonts w:asciiTheme="majorHAnsi" w:hAnsiTheme="majorHAnsi" w:cstheme="majorHAnsi"/>
                <w:sz w:val="22"/>
                <w:szCs w:val="22"/>
              </w:rPr>
              <w:t xml:space="preserve"> Generalisierung und Falsifizierung</w:t>
            </w:r>
          </w:p>
        </w:tc>
      </w:tr>
    </w:tbl>
    <w:p w14:paraId="3281F3A1" w14:textId="77777777" w:rsidR="002962BF" w:rsidRDefault="002962BF">
      <w:pPr>
        <w:rPr>
          <w:rFonts w:asciiTheme="majorHAnsi" w:hAnsiTheme="majorHAnsi" w:cstheme="majorHAnsi"/>
          <w:vertAlign w:val="subscript"/>
        </w:rPr>
      </w:pPr>
    </w:p>
    <w:p w14:paraId="32F1E917" w14:textId="785D449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79E1DD88" w14:textId="5A593742" w:rsidR="002962BF" w:rsidRPr="002962BF" w:rsidRDefault="002962BF" w:rsidP="00CA1B6E">
      <w:pPr>
        <w:spacing w:after="240"/>
        <w:rPr>
          <w:b/>
          <w:sz w:val="28"/>
        </w:rPr>
      </w:pPr>
      <w:r>
        <w:rPr>
          <w:b/>
          <w:sz w:val="28"/>
        </w:rPr>
        <w:lastRenderedPageBreak/>
        <w:t>Lineare Gleichungssysteme</w:t>
      </w:r>
      <w:r>
        <w:rPr>
          <w:b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2962BF" w:rsidRPr="00501766" w14:paraId="68CDFFBC" w14:textId="77777777" w:rsidTr="00D93E44">
        <w:tc>
          <w:tcPr>
            <w:tcW w:w="3969" w:type="dxa"/>
            <w:shd w:val="clear" w:color="auto" w:fill="B82E2E"/>
            <w:vAlign w:val="center"/>
          </w:tcPr>
          <w:p w14:paraId="68FC94E1" w14:textId="77777777" w:rsidR="002962BF" w:rsidRPr="00501766" w:rsidRDefault="002962B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mathe.delta 8</w:t>
            </w:r>
          </w:p>
        </w:tc>
        <w:tc>
          <w:tcPr>
            <w:tcW w:w="6378" w:type="dxa"/>
            <w:shd w:val="clear" w:color="auto" w:fill="B82E2E"/>
            <w:vAlign w:val="center"/>
          </w:tcPr>
          <w:p w14:paraId="3CE859EC" w14:textId="77777777" w:rsidR="002962BF" w:rsidRPr="00501766" w:rsidRDefault="002962B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38CE98F0" w14:textId="77777777" w:rsidR="002962BF" w:rsidRPr="00501766" w:rsidRDefault="002962B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Materialien, Methoden</w:t>
            </w:r>
          </w:p>
        </w:tc>
      </w:tr>
      <w:tr w:rsidR="002962BF" w:rsidRPr="00501766" w14:paraId="28032ACE" w14:textId="77777777" w:rsidTr="00CA1B6E">
        <w:trPr>
          <w:trHeight w:val="5122"/>
        </w:trPr>
        <w:tc>
          <w:tcPr>
            <w:tcW w:w="3969" w:type="dxa"/>
          </w:tcPr>
          <w:p w14:paraId="41D8B340" w14:textId="77777777" w:rsidR="002962BF" w:rsidRPr="00501766" w:rsidRDefault="002962BF" w:rsidP="00501766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>4.1 Lineare Gleichungen mit zwei Variablen</w:t>
            </w:r>
          </w:p>
          <w:p w14:paraId="316183EE" w14:textId="50E79CB5" w:rsidR="002962BF" w:rsidRPr="00501766" w:rsidRDefault="002962BF" w:rsidP="00501766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4.2 Lineare Gleichungssysteme </w:t>
            </w:r>
            <w:r w:rsidR="00FC39C4">
              <w:rPr>
                <w:rFonts w:asciiTheme="majorHAnsi" w:hAnsiTheme="majorHAnsi" w:cstheme="majorHAnsi"/>
                <w:sz w:val="22"/>
                <w:szCs w:val="22"/>
              </w:rPr>
              <w:t xml:space="preserve">graphisch </w:t>
            </w: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>lösen</w:t>
            </w:r>
          </w:p>
          <w:p w14:paraId="050F0799" w14:textId="77777777" w:rsidR="002962BF" w:rsidRPr="00501766" w:rsidRDefault="002962BF" w:rsidP="00501766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>4.3 Lineare Gleichungssysteme rechnerisch lösen</w:t>
            </w:r>
          </w:p>
          <w:p w14:paraId="2CA32CA9" w14:textId="77777777" w:rsidR="002962BF" w:rsidRPr="00501766" w:rsidRDefault="002962BF" w:rsidP="00501766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>4.4 Lineare Gleichungssysteme im Alltag</w:t>
            </w:r>
          </w:p>
        </w:tc>
        <w:tc>
          <w:tcPr>
            <w:tcW w:w="6378" w:type="dxa"/>
          </w:tcPr>
          <w:p w14:paraId="0AF50C17" w14:textId="77777777" w:rsidR="002962BF" w:rsidRPr="00501766" w:rsidRDefault="002962BF" w:rsidP="00CA1B6E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501766">
              <w:rPr>
                <w:rFonts w:asciiTheme="majorHAnsi" w:hAnsiTheme="majorHAnsi" w:cstheme="majorHAnsi"/>
              </w:rPr>
              <w:t>Deutung von Variablen als Veränderliche zur Beschreibung als Platzhalter in Termen sowie als Unbekannte in Gleichungen und Gleichungssystemen (Ari-4; Mod-4, Mod-5, Pro-4)</w:t>
            </w:r>
          </w:p>
          <w:p w14:paraId="75DD86C6" w14:textId="77777777" w:rsidR="002962BF" w:rsidRPr="00501766" w:rsidRDefault="002962BF" w:rsidP="00CA1B6E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501766">
              <w:rPr>
                <w:rFonts w:asciiTheme="majorHAnsi" w:hAnsiTheme="majorHAnsi" w:cstheme="majorHAnsi"/>
              </w:rPr>
              <w:t>Aufstellen von Gleichungen und Ungleichungen zur Formulierung von Bedingungen in Sachsituationen (Ari-6; Mod-3, Mod-9)</w:t>
            </w:r>
          </w:p>
          <w:p w14:paraId="4E885184" w14:textId="77777777" w:rsidR="002962BF" w:rsidRPr="00501766" w:rsidRDefault="002962BF" w:rsidP="00CA1B6E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501766">
              <w:rPr>
                <w:rFonts w:asciiTheme="majorHAnsi" w:hAnsiTheme="majorHAnsi" w:cstheme="majorHAnsi"/>
              </w:rPr>
              <w:t>Zielgerichtetes Umformen von Termen sowie Korrektur fehlerhafter Termumformungen (Ari-7; Ope-5, Pro-9)</w:t>
            </w:r>
          </w:p>
          <w:p w14:paraId="5EAC0AE5" w14:textId="77777777" w:rsidR="002962BF" w:rsidRPr="00501766" w:rsidRDefault="002962BF" w:rsidP="00CA1B6E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501766">
              <w:rPr>
                <w:rFonts w:asciiTheme="majorHAnsi" w:hAnsiTheme="majorHAnsi" w:cstheme="majorHAnsi"/>
              </w:rPr>
              <w:t>Ermittlung der Lösungsmenge linearer Gleichungen und linearer Gleichungssystemen unter Verwendung geeigneter Verfahren und deren Deutung im Sachkontext (Ari-9; Ope-8, Mod-7, Pro-6)</w:t>
            </w:r>
          </w:p>
          <w:p w14:paraId="092ADA26" w14:textId="77777777" w:rsidR="002962BF" w:rsidRPr="00501766" w:rsidRDefault="002962BF" w:rsidP="00CA1B6E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501766">
              <w:rPr>
                <w:rFonts w:asciiTheme="majorHAnsi" w:hAnsiTheme="majorHAnsi" w:cstheme="majorHAnsi"/>
              </w:rPr>
              <w:t>Zielgerichtete Auswahl algebraischer Lösungsverfahren für lineare Gleichungssysteme und Vergleich der Effizienz unterschiedlicher Lösungswege (Ari-9; Pro-4, Pro-8, Pro-10)</w:t>
            </w:r>
          </w:p>
        </w:tc>
        <w:tc>
          <w:tcPr>
            <w:tcW w:w="3543" w:type="dxa"/>
          </w:tcPr>
          <w:p w14:paraId="4BFF86F2" w14:textId="77777777" w:rsidR="002962BF" w:rsidRPr="00501766" w:rsidRDefault="002962BF" w:rsidP="00CA1B6E">
            <w:pPr>
              <w:rPr>
                <w:rFonts w:asciiTheme="majorHAnsi" w:hAnsiTheme="majorHAnsi" w:cstheme="majorHAnsi"/>
                <w:color w:val="0070C0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>Medien, Werkzeuge:</w:t>
            </w:r>
          </w:p>
          <w:p w14:paraId="24E8D306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 Tabellenkalkulation</w:t>
            </w:r>
          </w:p>
          <w:p w14:paraId="12F4503E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 Funktionsplotter</w:t>
            </w:r>
          </w:p>
          <w:p w14:paraId="41B723CE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 Lernposter</w:t>
            </w:r>
          </w:p>
          <w:p w14:paraId="63807BAF" w14:textId="77777777" w:rsidR="00CA1B6E" w:rsidRPr="00501766" w:rsidRDefault="00CA1B6E" w:rsidP="00CA1B6E">
            <w:pPr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</w:pPr>
          </w:p>
          <w:p w14:paraId="5FEEE90E" w14:textId="224C485A" w:rsidR="002962BF" w:rsidRPr="00501766" w:rsidRDefault="002962BF" w:rsidP="00CA1B6E">
            <w:pPr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  <w:t>Sprachbildung:</w:t>
            </w:r>
          </w:p>
          <w:p w14:paraId="6B6FAC9A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 Fachbegriffe</w:t>
            </w:r>
          </w:p>
          <w:p w14:paraId="363D8D14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 Aufgabenvariation</w:t>
            </w:r>
          </w:p>
          <w:p w14:paraId="00AF92F0" w14:textId="77777777" w:rsidR="002962BF" w:rsidRPr="00501766" w:rsidRDefault="002962BF" w:rsidP="00CA1B6E">
            <w:pPr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  <w:p w14:paraId="6AA4B7F5" w14:textId="77777777" w:rsidR="002962BF" w:rsidRPr="00501766" w:rsidRDefault="002962BF" w:rsidP="00CA1B6E">
            <w:pPr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color w:val="00B050"/>
                <w:sz w:val="22"/>
                <w:szCs w:val="22"/>
              </w:rPr>
              <w:t>Strategien Argumentieren &amp; Begründen:</w:t>
            </w:r>
          </w:p>
          <w:p w14:paraId="4C3229BD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 Argumentationssequenzen</w:t>
            </w:r>
          </w:p>
          <w:p w14:paraId="3B782701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 algorithmisches Strukturen begründen</w:t>
            </w:r>
          </w:p>
          <w:p w14:paraId="0B7D280F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 Begründung von Lösungswegen</w:t>
            </w:r>
          </w:p>
          <w:p w14:paraId="5B7680FE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C3F7D4B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AB68B19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587EA74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4A3A287A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6608F2E1" w14:textId="45CE84DA" w:rsidR="002962BF" w:rsidRPr="00287F05" w:rsidRDefault="002962BF" w:rsidP="00CA1B6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b/>
        </w:rPr>
      </w:pPr>
      <w:r>
        <w:rPr>
          <w:b/>
          <w:sz w:val="28"/>
        </w:rPr>
        <w:lastRenderedPageBreak/>
        <w:t>Zufall</w:t>
      </w:r>
      <w:bookmarkStart w:id="0" w:name="_GoBack"/>
      <w:bookmarkEnd w:id="0"/>
      <w:r>
        <w:rPr>
          <w:b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2962BF" w:rsidRPr="00501766" w14:paraId="07E7E5CC" w14:textId="77777777" w:rsidTr="00D93E44">
        <w:tc>
          <w:tcPr>
            <w:tcW w:w="3969" w:type="dxa"/>
            <w:shd w:val="clear" w:color="auto" w:fill="B82E2E"/>
            <w:vAlign w:val="center"/>
          </w:tcPr>
          <w:p w14:paraId="005A99DA" w14:textId="77777777" w:rsidR="002962BF" w:rsidRPr="00501766" w:rsidRDefault="002962B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mathe.delta 8</w:t>
            </w:r>
          </w:p>
        </w:tc>
        <w:tc>
          <w:tcPr>
            <w:tcW w:w="6378" w:type="dxa"/>
            <w:shd w:val="clear" w:color="auto" w:fill="B82E2E"/>
            <w:vAlign w:val="center"/>
          </w:tcPr>
          <w:p w14:paraId="2ECCFA31" w14:textId="77777777" w:rsidR="002962BF" w:rsidRPr="00501766" w:rsidRDefault="002962B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08A6F3E9" w14:textId="77777777" w:rsidR="002962BF" w:rsidRPr="00501766" w:rsidRDefault="002962B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Materialien, Methoden</w:t>
            </w:r>
          </w:p>
        </w:tc>
      </w:tr>
      <w:tr w:rsidR="002962BF" w:rsidRPr="00501766" w14:paraId="0CA7FB87" w14:textId="77777777" w:rsidTr="00CA1B6E">
        <w:trPr>
          <w:trHeight w:val="4272"/>
        </w:trPr>
        <w:tc>
          <w:tcPr>
            <w:tcW w:w="3969" w:type="dxa"/>
          </w:tcPr>
          <w:p w14:paraId="666786C5" w14:textId="1636724E" w:rsidR="002962BF" w:rsidRPr="00501766" w:rsidRDefault="002962B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5.1 Zufallsexperimente </w:t>
            </w:r>
            <w:r w:rsidR="00DF2370">
              <w:rPr>
                <w:rFonts w:asciiTheme="majorHAnsi" w:hAnsiTheme="majorHAnsi" w:cstheme="majorHAnsi"/>
                <w:sz w:val="22"/>
                <w:szCs w:val="22"/>
              </w:rPr>
              <w:t>beschreiben</w:t>
            </w:r>
          </w:p>
          <w:p w14:paraId="2CAA0E3B" w14:textId="26662F38" w:rsidR="002962BF" w:rsidRPr="00501766" w:rsidRDefault="002962B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5.2 </w:t>
            </w:r>
            <w:r w:rsidR="00DF2370">
              <w:rPr>
                <w:rFonts w:asciiTheme="majorHAnsi" w:hAnsiTheme="majorHAnsi" w:cstheme="majorHAnsi"/>
                <w:sz w:val="22"/>
                <w:szCs w:val="22"/>
              </w:rPr>
              <w:t>Wahrscheinlichkeiten bestimmen</w:t>
            </w:r>
          </w:p>
          <w:p w14:paraId="12F0BF09" w14:textId="6B821830" w:rsidR="002962BF" w:rsidRPr="00501766" w:rsidRDefault="002962B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5.3 </w:t>
            </w:r>
            <w:r w:rsidR="00DF2370">
              <w:rPr>
                <w:rFonts w:asciiTheme="majorHAnsi" w:hAnsiTheme="majorHAnsi" w:cstheme="majorHAnsi"/>
                <w:sz w:val="22"/>
                <w:szCs w:val="22"/>
              </w:rPr>
              <w:t xml:space="preserve">Zufallsexperimente darstellen: Baumdiagramme </w:t>
            </w: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38DD6854" w14:textId="3259BD0B" w:rsidR="002962BF" w:rsidRPr="00501766" w:rsidRDefault="002962BF" w:rsidP="00DF2370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5.4 </w:t>
            </w:r>
            <w:r w:rsidR="00DF2370">
              <w:rPr>
                <w:rFonts w:asciiTheme="majorHAnsi" w:hAnsiTheme="majorHAnsi" w:cstheme="majorHAnsi"/>
                <w:sz w:val="22"/>
                <w:szCs w:val="22"/>
              </w:rPr>
              <w:t>Rechenregeln für Zufallsexperimente: Pfadregeln</w:t>
            </w:r>
          </w:p>
        </w:tc>
        <w:tc>
          <w:tcPr>
            <w:tcW w:w="6378" w:type="dxa"/>
          </w:tcPr>
          <w:p w14:paraId="20F830DD" w14:textId="0223AEEB" w:rsidR="002962BF" w:rsidRPr="00501766" w:rsidRDefault="002962BF" w:rsidP="00CA1B6E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501766">
              <w:rPr>
                <w:rFonts w:asciiTheme="majorHAnsi" w:hAnsiTheme="majorHAnsi" w:cstheme="majorHAnsi"/>
              </w:rPr>
              <w:t>Darstellen von Zufallsexperimenten mithilfe von Baumdiagrammen sowie Entnehmen von Wahrscheinlichkeiten aus Baumdiagrammen (Sto-2; Ope-6, Mod-5, Mod-7)</w:t>
            </w:r>
          </w:p>
          <w:p w14:paraId="6C7759A9" w14:textId="4E09B7A8" w:rsidR="002962BF" w:rsidRPr="00501766" w:rsidRDefault="002962BF" w:rsidP="00CA1B6E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501766">
              <w:rPr>
                <w:rFonts w:asciiTheme="majorHAnsi" w:hAnsiTheme="majorHAnsi" w:cstheme="majorHAnsi"/>
              </w:rPr>
              <w:t>Bestimmung von Wahrscheinlichkeiten mithilfe stochastischer Regeln (Sto-3; Ope-8, Pro-5, Arg-5)</w:t>
            </w:r>
          </w:p>
          <w:p w14:paraId="39B79E42" w14:textId="13C48A7A" w:rsidR="002962BF" w:rsidRPr="00501766" w:rsidRDefault="002962BF" w:rsidP="00CA1B6E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501766">
              <w:rPr>
                <w:rFonts w:asciiTheme="majorHAnsi" w:hAnsiTheme="majorHAnsi" w:cstheme="majorHAnsi"/>
              </w:rPr>
              <w:t>Abgrenzen von Laplace-Versuchen anhand von Beispielen gegenüber anderen Zufallsversuchen (Sto-4; Arg-1, Arg-3, Mod-5, Kom-3)</w:t>
            </w:r>
          </w:p>
          <w:p w14:paraId="543F192D" w14:textId="77777777" w:rsidR="002962BF" w:rsidRPr="00501766" w:rsidRDefault="002962BF" w:rsidP="00CA1B6E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501766">
              <w:rPr>
                <w:rFonts w:asciiTheme="majorHAnsi" w:hAnsiTheme="majorHAnsi" w:cstheme="majorHAnsi"/>
              </w:rPr>
              <w:t>Simulation von Zufallserscheinungen in alltäglichen Situationen mit einem stochastischen Modell (Sto-5; Mod-4, Mod-6, Mod-9)</w:t>
            </w:r>
          </w:p>
        </w:tc>
        <w:tc>
          <w:tcPr>
            <w:tcW w:w="3543" w:type="dxa"/>
          </w:tcPr>
          <w:p w14:paraId="13B5ACF7" w14:textId="77777777" w:rsidR="002962BF" w:rsidRPr="00501766" w:rsidRDefault="002962BF" w:rsidP="00CA1B6E">
            <w:pPr>
              <w:rPr>
                <w:rFonts w:asciiTheme="majorHAnsi" w:hAnsiTheme="majorHAnsi" w:cstheme="majorHAnsi"/>
                <w:color w:val="0070C0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>Medien, Werkzeuge:</w:t>
            </w:r>
          </w:p>
          <w:p w14:paraId="3BB93C7F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 Tabellenkalkulation</w:t>
            </w:r>
          </w:p>
          <w:p w14:paraId="4C52B9E4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 Simulationen</w:t>
            </w:r>
          </w:p>
          <w:p w14:paraId="1CB22CEF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A727CC6" w14:textId="77777777" w:rsidR="002962BF" w:rsidRPr="00501766" w:rsidRDefault="002962BF" w:rsidP="00CA1B6E">
            <w:pPr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  <w:t>Sprachbildung:</w:t>
            </w:r>
          </w:p>
          <w:p w14:paraId="1529C1BA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 Fachbegriffe</w:t>
            </w:r>
          </w:p>
          <w:p w14:paraId="7DF9B18B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 Wortschatzarbeit</w:t>
            </w:r>
          </w:p>
          <w:p w14:paraId="6F1D0B71" w14:textId="77777777" w:rsidR="002962BF" w:rsidRPr="00501766" w:rsidRDefault="002962BF" w:rsidP="00CA1B6E">
            <w:pPr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  <w:p w14:paraId="484CE842" w14:textId="77777777" w:rsidR="002962BF" w:rsidRPr="00501766" w:rsidRDefault="002962BF" w:rsidP="00CA1B6E">
            <w:pPr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color w:val="00B050"/>
                <w:sz w:val="22"/>
                <w:szCs w:val="22"/>
              </w:rPr>
              <w:t>Strategien Argumentieren &amp; Begründen:</w:t>
            </w:r>
          </w:p>
          <w:p w14:paraId="49770FB5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 Generalisierung von Strategien</w:t>
            </w:r>
          </w:p>
          <w:p w14:paraId="77A26386" w14:textId="77777777" w:rsidR="002962BF" w:rsidRPr="00501766" w:rsidRDefault="002962B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01766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01766">
              <w:rPr>
                <w:rFonts w:asciiTheme="majorHAnsi" w:hAnsiTheme="majorHAnsi" w:cstheme="majorHAnsi"/>
                <w:sz w:val="22"/>
                <w:szCs w:val="22"/>
              </w:rPr>
              <w:t xml:space="preserve"> Simulation als Grundlage von Hypothesen</w:t>
            </w:r>
          </w:p>
          <w:p w14:paraId="2BD1048A" w14:textId="4889D18B" w:rsidR="002962BF" w:rsidRPr="00501766" w:rsidRDefault="002962BF" w:rsidP="00CA1B6E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36911E8" w14:textId="77777777" w:rsidR="002962BF" w:rsidRPr="00DA6728" w:rsidRDefault="002962BF" w:rsidP="002962BF">
      <w:pPr>
        <w:rPr>
          <w:b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10E0BD09" wp14:editId="18C0CE40">
            <wp:simplePos x="0" y="0"/>
            <wp:positionH relativeFrom="column">
              <wp:posOffset>-822822</wp:posOffset>
            </wp:positionH>
            <wp:positionV relativeFrom="paragraph">
              <wp:posOffset>7520443</wp:posOffset>
            </wp:positionV>
            <wp:extent cx="7811343" cy="901508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343" cy="90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F9CF9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73C7BAEF" w14:textId="1A2C19C0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5A4C73CF" w14:textId="52DF57C7" w:rsidR="009E2664" w:rsidRPr="00B97BDF" w:rsidRDefault="006D0771" w:rsidP="005629D7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5D37422F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F51C94" w:rsidRPr="008A1F2A" w:rsidRDefault="00F51C94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30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" filled="f" stroked="f">
                <v:textbox>
                  <w:txbxContent>
                    <w:p w14:paraId="4EA4589E" w14:textId="77777777" w:rsidR="00F51C94" w:rsidRPr="008A1F2A" w:rsidRDefault="00F51C94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F51C94" w:rsidRPr="003C469C" w:rsidRDefault="00F51C94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2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" filled="f" stroked="f">
                <v:textbox>
                  <w:txbxContent>
                    <w:p w14:paraId="1F40BA84" w14:textId="77777777" w:rsidR="00F51C94" w:rsidRPr="003C469C" w:rsidRDefault="00F51C94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2664" w:rsidRPr="00B97BDF" w:rsidSect="002C0B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74516" w14:textId="77777777" w:rsidR="00F042AD" w:rsidRDefault="00F042AD" w:rsidP="000C64AA">
      <w:r>
        <w:separator/>
      </w:r>
    </w:p>
  </w:endnote>
  <w:endnote w:type="continuationSeparator" w:id="0">
    <w:p w14:paraId="2E0F89B9" w14:textId="77777777" w:rsidR="00F042AD" w:rsidRDefault="00F042AD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F51C94" w:rsidRDefault="00F51C94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F51C94" w:rsidRDefault="00F51C94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2A602870" w:rsidR="00F51C94" w:rsidRDefault="000A59E5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54A1B2EC">
              <wp:simplePos x="0" y="0"/>
              <wp:positionH relativeFrom="column">
                <wp:posOffset>-62866</wp:posOffset>
              </wp:positionH>
              <wp:positionV relativeFrom="paragraph">
                <wp:posOffset>72390</wp:posOffset>
              </wp:positionV>
              <wp:extent cx="6315075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41FAF" w14:textId="77777777" w:rsidR="000A59E5" w:rsidRPr="000A59E5" w:rsidRDefault="000A59E5" w:rsidP="000A59E5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Stoffverteilungsplan für mathe.delta 8 – Nordrhein-Westfalen – G9 (ISBN 978-3-661-</w:t>
                          </w:r>
                          <w:r w:rsidRPr="000A59E5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61168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-6)</w:t>
                          </w:r>
                        </w:p>
                        <w:p w14:paraId="4346153C" w14:textId="111F9E2F" w:rsidR="00F51C94" w:rsidRPr="00394C7F" w:rsidRDefault="00F51C94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163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4.95pt;margin-top:5.7pt;width:497.25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" filled="f" stroked="f">
              <v:textbox>
                <w:txbxContent>
                  <w:p w14:paraId="05041FAF" w14:textId="77777777" w:rsidR="000A59E5" w:rsidRPr="000A59E5" w:rsidRDefault="000A59E5" w:rsidP="000A59E5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proofErr w:type="spellStart"/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mathe.delta</w:t>
                    </w:r>
                    <w:proofErr w:type="spellEnd"/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 8 – Nordrhein-Westfalen – G9 (ISBN 978-3-661-</w:t>
                    </w:r>
                    <w:r w:rsidRPr="000A59E5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61168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-6)</w:t>
                    </w:r>
                  </w:p>
                  <w:p w14:paraId="4346153C" w14:textId="111F9E2F" w:rsidR="00F51C94" w:rsidRPr="00394C7F" w:rsidRDefault="00F51C94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F51C94" w:rsidRPr="00394C7F" w:rsidRDefault="00F51C94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5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F51C94" w:rsidRPr="00394C7F" w:rsidRDefault="00F51C94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0ABFA0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9C9D50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10D09" w14:textId="77777777" w:rsidR="00F042AD" w:rsidRDefault="00F042AD" w:rsidP="000C64AA">
      <w:r>
        <w:separator/>
      </w:r>
    </w:p>
  </w:footnote>
  <w:footnote w:type="continuationSeparator" w:id="0">
    <w:p w14:paraId="56098C00" w14:textId="77777777" w:rsidR="00F042AD" w:rsidRDefault="00F042AD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F51C94" w:rsidRDefault="00F51C94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F51C94" w:rsidRDefault="00F51C94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0AE0DDE8" w:rsidR="00F51C94" w:rsidRDefault="00F51C94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C39C4">
      <w:rPr>
        <w:rStyle w:val="Seitenzahl"/>
        <w:noProof/>
      </w:rPr>
      <w:t>6</w:t>
    </w:r>
    <w:r>
      <w:rPr>
        <w:rStyle w:val="Seitenzahl"/>
      </w:rPr>
      <w:fldChar w:fldCharType="end"/>
    </w:r>
  </w:p>
  <w:p w14:paraId="03ED67FE" w14:textId="3328B5A8" w:rsidR="00F51C94" w:rsidRDefault="00B23521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0D2E332E">
          <wp:simplePos x="0" y="0"/>
          <wp:positionH relativeFrom="page">
            <wp:posOffset>-11875</wp:posOffset>
          </wp:positionH>
          <wp:positionV relativeFrom="page">
            <wp:posOffset>178130</wp:posOffset>
          </wp:positionV>
          <wp:extent cx="10693400" cy="927100"/>
          <wp:effectExtent l="0" t="0" r="0" b="6350"/>
          <wp:wrapThrough wrapText="bothSides">
            <wp:wrapPolygon edited="0">
              <wp:start x="0" y="0"/>
              <wp:lineTo x="0" y="4438"/>
              <wp:lineTo x="18009" y="7101"/>
              <wp:lineTo x="18009" y="21304"/>
              <wp:lineTo x="19971" y="21304"/>
              <wp:lineTo x="19971" y="7101"/>
              <wp:lineTo x="21549" y="4438"/>
              <wp:lineTo x="21549" y="0"/>
              <wp:lineTo x="0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B23521" w:rsidRPr="00B23521" w:rsidRDefault="00B23521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B5E2D"/>
    <w:multiLevelType w:val="hybridMultilevel"/>
    <w:tmpl w:val="FD184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53ED8"/>
    <w:multiLevelType w:val="hybridMultilevel"/>
    <w:tmpl w:val="B7024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90009"/>
    <w:multiLevelType w:val="hybridMultilevel"/>
    <w:tmpl w:val="473C2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DE33E6"/>
    <w:multiLevelType w:val="hybridMultilevel"/>
    <w:tmpl w:val="8AF426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F52AA9"/>
    <w:multiLevelType w:val="hybridMultilevel"/>
    <w:tmpl w:val="C1009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2455A"/>
    <w:rsid w:val="000A1C63"/>
    <w:rsid w:val="000A59E5"/>
    <w:rsid w:val="000C64AA"/>
    <w:rsid w:val="001004E3"/>
    <w:rsid w:val="001C6DC5"/>
    <w:rsid w:val="00292DE3"/>
    <w:rsid w:val="002962BF"/>
    <w:rsid w:val="002C0B7F"/>
    <w:rsid w:val="002F5940"/>
    <w:rsid w:val="00312F7E"/>
    <w:rsid w:val="00394C7F"/>
    <w:rsid w:val="003C469C"/>
    <w:rsid w:val="00402958"/>
    <w:rsid w:val="00416D4F"/>
    <w:rsid w:val="00432A42"/>
    <w:rsid w:val="00435F6C"/>
    <w:rsid w:val="00471A89"/>
    <w:rsid w:val="0047421F"/>
    <w:rsid w:val="004A4EE0"/>
    <w:rsid w:val="004C0238"/>
    <w:rsid w:val="00501766"/>
    <w:rsid w:val="005629D7"/>
    <w:rsid w:val="005B1F04"/>
    <w:rsid w:val="005C0A41"/>
    <w:rsid w:val="005E46EB"/>
    <w:rsid w:val="00644372"/>
    <w:rsid w:val="006511EA"/>
    <w:rsid w:val="00666756"/>
    <w:rsid w:val="006D0771"/>
    <w:rsid w:val="006F2648"/>
    <w:rsid w:val="0071184F"/>
    <w:rsid w:val="0071693E"/>
    <w:rsid w:val="007847C6"/>
    <w:rsid w:val="007A3C59"/>
    <w:rsid w:val="00815857"/>
    <w:rsid w:val="008163CE"/>
    <w:rsid w:val="00892F68"/>
    <w:rsid w:val="008A1F2A"/>
    <w:rsid w:val="00970A63"/>
    <w:rsid w:val="009E2664"/>
    <w:rsid w:val="009E4681"/>
    <w:rsid w:val="00A53D70"/>
    <w:rsid w:val="00A92F2F"/>
    <w:rsid w:val="00AA6105"/>
    <w:rsid w:val="00AB5D26"/>
    <w:rsid w:val="00AD67A4"/>
    <w:rsid w:val="00B16939"/>
    <w:rsid w:val="00B23521"/>
    <w:rsid w:val="00B7795B"/>
    <w:rsid w:val="00B97BDF"/>
    <w:rsid w:val="00BD7F08"/>
    <w:rsid w:val="00C310C5"/>
    <w:rsid w:val="00CA1B6E"/>
    <w:rsid w:val="00CC3543"/>
    <w:rsid w:val="00CD0D24"/>
    <w:rsid w:val="00D232DB"/>
    <w:rsid w:val="00D308EC"/>
    <w:rsid w:val="00D93E44"/>
    <w:rsid w:val="00DF2370"/>
    <w:rsid w:val="00F03E50"/>
    <w:rsid w:val="00F042AD"/>
    <w:rsid w:val="00F129AD"/>
    <w:rsid w:val="00F51C94"/>
    <w:rsid w:val="00F612D7"/>
    <w:rsid w:val="00F62BF4"/>
    <w:rsid w:val="00FC39C4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A59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59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B97B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A59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A5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A59E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A59E5"/>
    <w:rPr>
      <w:color w:val="5A5A5A" w:themeColor="text1" w:themeTint="A5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A59E5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E1AA77-2977-48F8-925C-E3A27CD5C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837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Zenglein - C.C.Buchner Verlag</cp:lastModifiedBy>
  <cp:revision>2</cp:revision>
  <cp:lastPrinted>2020-01-10T09:44:00Z</cp:lastPrinted>
  <dcterms:created xsi:type="dcterms:W3CDTF">2021-05-26T09:32:00Z</dcterms:created>
  <dcterms:modified xsi:type="dcterms:W3CDTF">2021-05-26T09:32:00Z</dcterms:modified>
</cp:coreProperties>
</file>